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48B24A" w14:textId="77777777" w:rsidR="00A214E6" w:rsidRPr="00102559" w:rsidRDefault="00A214E6" w:rsidP="00102559">
      <w:pPr>
        <w:spacing w:after="0" w:line="360" w:lineRule="auto"/>
        <w:jc w:val="both"/>
        <w:rPr>
          <w:rFonts w:ascii="Arial" w:hAnsi="Arial" w:cs="Arial"/>
          <w:sz w:val="18"/>
          <w:szCs w:val="18"/>
        </w:rPr>
      </w:pPr>
    </w:p>
    <w:p w14:paraId="02ECB4F3" w14:textId="77777777" w:rsidR="00A214E6" w:rsidRPr="00102559" w:rsidRDefault="00000000" w:rsidP="00102559">
      <w:pPr>
        <w:spacing w:after="0" w:line="360" w:lineRule="auto"/>
        <w:jc w:val="both"/>
        <w:rPr>
          <w:rFonts w:ascii="Arial" w:hAnsi="Arial" w:cs="Arial"/>
          <w:sz w:val="18"/>
          <w:szCs w:val="18"/>
        </w:rPr>
      </w:pPr>
      <w:r w:rsidRPr="00102559">
        <w:rPr>
          <w:rFonts w:ascii="Arial" w:hAnsi="Arial" w:cs="Arial"/>
          <w:color w:val="8E0000"/>
          <w:sz w:val="18"/>
          <w:szCs w:val="18"/>
        </w:rPr>
        <w:t>[N. DE E. EN RELACIÓN CON LA ENTRADA EN VIGOR DEL PRESENTE ORDENAMIENTO Y SUS DECRETOS DE MODIFICACIONES, SE SUGIERE CONSULTAR LOS ARTÍCULOS TRANSITORIOS CORRESPONDIENTES.]</w:t>
      </w:r>
    </w:p>
    <w:p w14:paraId="4DE68F9D" w14:textId="77777777" w:rsidR="00A214E6" w:rsidRPr="00102559" w:rsidRDefault="00000000" w:rsidP="00102559">
      <w:pPr>
        <w:pStyle w:val="Estilo"/>
        <w:spacing w:line="360" w:lineRule="auto"/>
        <w:rPr>
          <w:rFonts w:cs="Arial"/>
          <w:b/>
          <w:bCs/>
          <w:color w:val="006600"/>
          <w:sz w:val="18"/>
          <w:szCs w:val="18"/>
        </w:rPr>
      </w:pPr>
      <w:r w:rsidRPr="00102559">
        <w:rPr>
          <w:rFonts w:cs="Arial"/>
          <w:b/>
          <w:bCs/>
          <w:color w:val="006600"/>
          <w:sz w:val="18"/>
          <w:szCs w:val="18"/>
        </w:rPr>
        <w:t>CÓDIGO FISCAL DE LA FEDERACIÓN</w:t>
      </w:r>
    </w:p>
    <w:p w14:paraId="212062DD" w14:textId="77777777" w:rsidR="00A214E6" w:rsidRPr="00102559" w:rsidRDefault="00A214E6" w:rsidP="00102559">
      <w:pPr>
        <w:pStyle w:val="Estilo"/>
        <w:spacing w:line="360" w:lineRule="auto"/>
        <w:rPr>
          <w:rFonts w:cs="Arial"/>
          <w:sz w:val="18"/>
          <w:szCs w:val="18"/>
        </w:rPr>
      </w:pPr>
    </w:p>
    <w:p w14:paraId="727D872F" w14:textId="77777777" w:rsidR="00A214E6" w:rsidRPr="00102559" w:rsidRDefault="00000000" w:rsidP="00102559">
      <w:pPr>
        <w:pStyle w:val="Estilo"/>
        <w:spacing w:line="360" w:lineRule="auto"/>
        <w:rPr>
          <w:rFonts w:cs="Arial"/>
          <w:color w:val="EE0000"/>
          <w:sz w:val="18"/>
          <w:szCs w:val="18"/>
        </w:rPr>
      </w:pPr>
      <w:r w:rsidRPr="00102559">
        <w:rPr>
          <w:rFonts w:cs="Arial"/>
          <w:color w:val="EE0000"/>
          <w:sz w:val="18"/>
          <w:szCs w:val="18"/>
        </w:rPr>
        <w:t>ÚLTIMA REFORMA PUBLICADA EN EL DIARIO OFICIAL DE LA FEDERACIÓN: 14 DE NOVIEMBRE DE 2025.</w:t>
      </w:r>
    </w:p>
    <w:p w14:paraId="54B7FA2D" w14:textId="77777777" w:rsidR="00A214E6" w:rsidRPr="00102559" w:rsidRDefault="00A214E6" w:rsidP="00102559">
      <w:pPr>
        <w:pStyle w:val="Estilo"/>
        <w:spacing w:line="360" w:lineRule="auto"/>
        <w:rPr>
          <w:rFonts w:cs="Arial"/>
          <w:sz w:val="18"/>
          <w:szCs w:val="18"/>
        </w:rPr>
      </w:pPr>
    </w:p>
    <w:p w14:paraId="310583F7" w14:textId="77777777" w:rsidR="00A214E6" w:rsidRPr="00A65CB3" w:rsidRDefault="00000000" w:rsidP="00102559">
      <w:pPr>
        <w:pStyle w:val="Estilo"/>
        <w:spacing w:line="360" w:lineRule="auto"/>
        <w:rPr>
          <w:rFonts w:cs="Arial"/>
          <w:sz w:val="18"/>
          <w:szCs w:val="18"/>
        </w:rPr>
      </w:pPr>
      <w:r w:rsidRPr="00A65CB3">
        <w:rPr>
          <w:rFonts w:cs="Arial"/>
          <w:sz w:val="18"/>
          <w:szCs w:val="18"/>
        </w:rPr>
        <w:t>ÚLTIMA ACTUALIZACIÓN POR MISCELÁNEA FISCAL: 30 DE DICIEMBRE DE 2024.</w:t>
      </w:r>
    </w:p>
    <w:p w14:paraId="3BA4589F" w14:textId="77777777" w:rsidR="00A214E6" w:rsidRPr="00102559" w:rsidRDefault="00A214E6" w:rsidP="00102559">
      <w:pPr>
        <w:pStyle w:val="Estilo"/>
        <w:spacing w:line="360" w:lineRule="auto"/>
        <w:rPr>
          <w:rFonts w:cs="Arial"/>
          <w:sz w:val="18"/>
          <w:szCs w:val="18"/>
        </w:rPr>
      </w:pPr>
    </w:p>
    <w:p w14:paraId="2AE8A6F3" w14:textId="77777777" w:rsidR="00A214E6" w:rsidRPr="00A65CB3" w:rsidRDefault="00000000" w:rsidP="00102559">
      <w:pPr>
        <w:pStyle w:val="Estilo"/>
        <w:spacing w:line="360" w:lineRule="auto"/>
        <w:rPr>
          <w:rFonts w:cs="Arial"/>
          <w:b/>
          <w:bCs/>
          <w:sz w:val="18"/>
          <w:szCs w:val="18"/>
        </w:rPr>
      </w:pPr>
      <w:r w:rsidRPr="00A65CB3">
        <w:rPr>
          <w:rFonts w:cs="Arial"/>
          <w:b/>
          <w:bCs/>
          <w:sz w:val="18"/>
          <w:szCs w:val="18"/>
        </w:rPr>
        <w:t>Código publicado en el Diario Oficial de la Federación, el jueves 31 de diciembre de 1981.</w:t>
      </w:r>
    </w:p>
    <w:p w14:paraId="3A59944A" w14:textId="77777777" w:rsidR="00A214E6" w:rsidRPr="00102559" w:rsidRDefault="00A214E6" w:rsidP="00102559">
      <w:pPr>
        <w:pStyle w:val="Estilo"/>
        <w:spacing w:line="360" w:lineRule="auto"/>
        <w:rPr>
          <w:rFonts w:cs="Arial"/>
          <w:sz w:val="18"/>
          <w:szCs w:val="18"/>
        </w:rPr>
      </w:pPr>
    </w:p>
    <w:p w14:paraId="199AB6D3" w14:textId="77777777" w:rsidR="00A214E6" w:rsidRPr="00102559" w:rsidRDefault="00000000" w:rsidP="00102559">
      <w:pPr>
        <w:pStyle w:val="Estilo"/>
        <w:spacing w:line="360" w:lineRule="auto"/>
        <w:rPr>
          <w:rFonts w:cs="Arial"/>
          <w:sz w:val="18"/>
          <w:szCs w:val="18"/>
        </w:rPr>
      </w:pPr>
      <w:r w:rsidRPr="00102559">
        <w:rPr>
          <w:rFonts w:cs="Arial"/>
          <w:sz w:val="18"/>
          <w:szCs w:val="18"/>
        </w:rPr>
        <w:t>Al margen un sello con el Escudo Nacional, que dice: Estados Unidos Mexicanos.- Presidencia de la República.</w:t>
      </w:r>
    </w:p>
    <w:p w14:paraId="5F646B42" w14:textId="77777777" w:rsidR="00A214E6" w:rsidRPr="00102559" w:rsidRDefault="00A214E6" w:rsidP="00102559">
      <w:pPr>
        <w:pStyle w:val="Estilo"/>
        <w:spacing w:line="360" w:lineRule="auto"/>
        <w:rPr>
          <w:rFonts w:cs="Arial"/>
          <w:sz w:val="18"/>
          <w:szCs w:val="18"/>
        </w:rPr>
      </w:pPr>
    </w:p>
    <w:p w14:paraId="2A739C11" w14:textId="77777777" w:rsidR="00A214E6" w:rsidRPr="00102559" w:rsidRDefault="00000000" w:rsidP="00102559">
      <w:pPr>
        <w:pStyle w:val="Estilo"/>
        <w:spacing w:line="360" w:lineRule="auto"/>
        <w:rPr>
          <w:rFonts w:cs="Arial"/>
          <w:sz w:val="18"/>
          <w:szCs w:val="18"/>
        </w:rPr>
      </w:pPr>
      <w:r w:rsidRPr="00102559">
        <w:rPr>
          <w:rFonts w:cs="Arial"/>
          <w:sz w:val="18"/>
          <w:szCs w:val="18"/>
        </w:rPr>
        <w:t>JOSE LOPEZ PORTILLO, Presidente Constitucional de los Estados Unidos Mexicanos, a sus habitantes sabed:</w:t>
      </w:r>
    </w:p>
    <w:p w14:paraId="303710E4" w14:textId="77777777" w:rsidR="00A214E6" w:rsidRPr="00102559" w:rsidRDefault="00A214E6" w:rsidP="00102559">
      <w:pPr>
        <w:pStyle w:val="Estilo"/>
        <w:spacing w:line="360" w:lineRule="auto"/>
        <w:rPr>
          <w:rFonts w:cs="Arial"/>
          <w:sz w:val="18"/>
          <w:szCs w:val="18"/>
        </w:rPr>
      </w:pPr>
    </w:p>
    <w:p w14:paraId="4B8FD711" w14:textId="77777777" w:rsidR="00A214E6" w:rsidRPr="00102559" w:rsidRDefault="00000000" w:rsidP="00102559">
      <w:pPr>
        <w:pStyle w:val="Estilo"/>
        <w:spacing w:line="360" w:lineRule="auto"/>
        <w:rPr>
          <w:rFonts w:cs="Arial"/>
          <w:sz w:val="18"/>
          <w:szCs w:val="18"/>
        </w:rPr>
      </w:pPr>
      <w:r w:rsidRPr="00102559">
        <w:rPr>
          <w:rFonts w:cs="Arial"/>
          <w:sz w:val="18"/>
          <w:szCs w:val="18"/>
        </w:rPr>
        <w:t>Que el H. Congreso de la Unión se ha servido dirigirme el siguiente</w:t>
      </w:r>
    </w:p>
    <w:p w14:paraId="683A71A7" w14:textId="77777777" w:rsidR="00A214E6" w:rsidRPr="00102559" w:rsidRDefault="00A214E6" w:rsidP="00102559">
      <w:pPr>
        <w:pStyle w:val="Estilo"/>
        <w:spacing w:line="360" w:lineRule="auto"/>
        <w:rPr>
          <w:rFonts w:cs="Arial"/>
          <w:sz w:val="18"/>
          <w:szCs w:val="18"/>
        </w:rPr>
      </w:pPr>
    </w:p>
    <w:p w14:paraId="252702A4" w14:textId="77777777" w:rsidR="00A214E6" w:rsidRPr="00102559" w:rsidRDefault="00000000" w:rsidP="00102559">
      <w:pPr>
        <w:pStyle w:val="Estilo"/>
        <w:spacing w:line="360" w:lineRule="auto"/>
        <w:rPr>
          <w:rFonts w:cs="Arial"/>
          <w:sz w:val="18"/>
          <w:szCs w:val="18"/>
        </w:rPr>
      </w:pPr>
      <w:r w:rsidRPr="00102559">
        <w:rPr>
          <w:rFonts w:cs="Arial"/>
          <w:sz w:val="18"/>
          <w:szCs w:val="18"/>
        </w:rPr>
        <w:t>DECRETO:</w:t>
      </w:r>
    </w:p>
    <w:p w14:paraId="649D016D" w14:textId="77777777" w:rsidR="00A214E6" w:rsidRPr="00102559" w:rsidRDefault="00A214E6" w:rsidP="00102559">
      <w:pPr>
        <w:pStyle w:val="Estilo"/>
        <w:spacing w:line="360" w:lineRule="auto"/>
        <w:rPr>
          <w:rFonts w:cs="Arial"/>
          <w:sz w:val="18"/>
          <w:szCs w:val="18"/>
        </w:rPr>
      </w:pPr>
    </w:p>
    <w:p w14:paraId="764CA71C" w14:textId="77777777" w:rsidR="00A214E6" w:rsidRPr="00102559" w:rsidRDefault="00000000" w:rsidP="00102559">
      <w:pPr>
        <w:pStyle w:val="Estilo"/>
        <w:spacing w:line="360" w:lineRule="auto"/>
        <w:rPr>
          <w:rFonts w:cs="Arial"/>
          <w:sz w:val="18"/>
          <w:szCs w:val="18"/>
        </w:rPr>
      </w:pPr>
      <w:r w:rsidRPr="00102559">
        <w:rPr>
          <w:rFonts w:cs="Arial"/>
          <w:sz w:val="18"/>
          <w:szCs w:val="18"/>
        </w:rPr>
        <w:t>"El Congreso de los Estados Unidos Mexicanos, Decreta:</w:t>
      </w:r>
    </w:p>
    <w:p w14:paraId="75B3C851" w14:textId="77777777" w:rsidR="00A214E6" w:rsidRPr="00102559" w:rsidRDefault="00A214E6" w:rsidP="00102559">
      <w:pPr>
        <w:pStyle w:val="Estilo"/>
        <w:spacing w:line="360" w:lineRule="auto"/>
        <w:rPr>
          <w:rFonts w:cs="Arial"/>
          <w:sz w:val="18"/>
          <w:szCs w:val="18"/>
        </w:rPr>
      </w:pPr>
    </w:p>
    <w:p w14:paraId="0D18C20A" w14:textId="77777777" w:rsidR="00A214E6" w:rsidRPr="00102559" w:rsidRDefault="00A214E6" w:rsidP="00102559">
      <w:pPr>
        <w:pStyle w:val="Estilo"/>
        <w:spacing w:line="360" w:lineRule="auto"/>
        <w:rPr>
          <w:rFonts w:cs="Arial"/>
          <w:sz w:val="18"/>
          <w:szCs w:val="18"/>
        </w:rPr>
      </w:pPr>
    </w:p>
    <w:p w14:paraId="09D8C1CB" w14:textId="77777777" w:rsidR="00A214E6" w:rsidRPr="00102559" w:rsidRDefault="00000000" w:rsidP="00102559">
      <w:pPr>
        <w:pStyle w:val="Estilo"/>
        <w:spacing w:line="360" w:lineRule="auto"/>
        <w:rPr>
          <w:rFonts w:cs="Arial"/>
          <w:sz w:val="18"/>
          <w:szCs w:val="18"/>
        </w:rPr>
      </w:pPr>
      <w:r w:rsidRPr="00102559">
        <w:rPr>
          <w:rFonts w:cs="Arial"/>
          <w:sz w:val="18"/>
          <w:szCs w:val="18"/>
        </w:rPr>
        <w:t>CODIGO FISCAL DE LA FEDERACION</w:t>
      </w:r>
    </w:p>
    <w:p w14:paraId="5B8F3926" w14:textId="77777777" w:rsidR="00A214E6" w:rsidRPr="00102559" w:rsidRDefault="00A214E6" w:rsidP="00102559">
      <w:pPr>
        <w:pStyle w:val="Estilo"/>
        <w:spacing w:line="360" w:lineRule="auto"/>
        <w:rPr>
          <w:rFonts w:cs="Arial"/>
          <w:sz w:val="18"/>
          <w:szCs w:val="18"/>
        </w:rPr>
      </w:pPr>
    </w:p>
    <w:p w14:paraId="20904DAF" w14:textId="77777777" w:rsidR="00A214E6" w:rsidRPr="00102559" w:rsidRDefault="00A214E6" w:rsidP="00102559">
      <w:pPr>
        <w:spacing w:after="0" w:line="360" w:lineRule="auto"/>
        <w:jc w:val="both"/>
        <w:rPr>
          <w:rFonts w:ascii="Arial" w:hAnsi="Arial" w:cs="Arial"/>
          <w:sz w:val="18"/>
          <w:szCs w:val="18"/>
        </w:rPr>
      </w:pPr>
    </w:p>
    <w:p w14:paraId="5B00F51C" w14:textId="77777777" w:rsidR="00A214E6" w:rsidRPr="00102559" w:rsidRDefault="00A214E6" w:rsidP="00102559">
      <w:pPr>
        <w:pStyle w:val="Estilo"/>
        <w:spacing w:line="360" w:lineRule="auto"/>
        <w:rPr>
          <w:rFonts w:cs="Arial"/>
          <w:sz w:val="18"/>
          <w:szCs w:val="18"/>
        </w:rPr>
      </w:pPr>
    </w:p>
    <w:p w14:paraId="4EC81866" w14:textId="77777777" w:rsidR="00A214E6" w:rsidRPr="00102559" w:rsidRDefault="00000000" w:rsidP="00102559">
      <w:pPr>
        <w:pStyle w:val="Estilo"/>
        <w:spacing w:line="360" w:lineRule="auto"/>
        <w:rPr>
          <w:rFonts w:cs="Arial"/>
          <w:sz w:val="18"/>
          <w:szCs w:val="18"/>
        </w:rPr>
      </w:pPr>
      <w:r w:rsidRPr="00102559">
        <w:rPr>
          <w:rFonts w:cs="Arial"/>
          <w:sz w:val="18"/>
          <w:szCs w:val="18"/>
        </w:rPr>
        <w:t>TITULO I</w:t>
      </w:r>
    </w:p>
    <w:p w14:paraId="6D5CEA1A" w14:textId="77777777" w:rsidR="00A214E6" w:rsidRPr="00102559" w:rsidRDefault="00A214E6" w:rsidP="00102559">
      <w:pPr>
        <w:pStyle w:val="Estilo"/>
        <w:spacing w:line="360" w:lineRule="auto"/>
        <w:rPr>
          <w:rFonts w:cs="Arial"/>
          <w:sz w:val="18"/>
          <w:szCs w:val="18"/>
        </w:rPr>
      </w:pPr>
    </w:p>
    <w:p w14:paraId="208DDA9D" w14:textId="77777777" w:rsidR="00A214E6" w:rsidRPr="00102559" w:rsidRDefault="00000000" w:rsidP="00102559">
      <w:pPr>
        <w:pStyle w:val="Estilo"/>
        <w:spacing w:line="360" w:lineRule="auto"/>
        <w:rPr>
          <w:rFonts w:cs="Arial"/>
          <w:sz w:val="18"/>
          <w:szCs w:val="18"/>
        </w:rPr>
      </w:pPr>
      <w:r w:rsidRPr="00102559">
        <w:rPr>
          <w:rFonts w:cs="Arial"/>
          <w:sz w:val="18"/>
          <w:szCs w:val="18"/>
        </w:rPr>
        <w:t>Disposiciones Generales</w:t>
      </w:r>
    </w:p>
    <w:p w14:paraId="7D08738D" w14:textId="77777777" w:rsidR="00A214E6" w:rsidRPr="00102559" w:rsidRDefault="00A214E6" w:rsidP="00102559">
      <w:pPr>
        <w:pStyle w:val="Estilo"/>
        <w:spacing w:line="360" w:lineRule="auto"/>
        <w:rPr>
          <w:rFonts w:cs="Arial"/>
          <w:sz w:val="18"/>
          <w:szCs w:val="18"/>
        </w:rPr>
      </w:pPr>
    </w:p>
    <w:p w14:paraId="4845E31B" w14:textId="77777777" w:rsidR="00A214E6" w:rsidRPr="00102559" w:rsidRDefault="00A214E6" w:rsidP="00102559">
      <w:pPr>
        <w:spacing w:after="0" w:line="360" w:lineRule="auto"/>
        <w:jc w:val="both"/>
        <w:rPr>
          <w:rFonts w:ascii="Arial" w:hAnsi="Arial" w:cs="Arial"/>
          <w:sz w:val="18"/>
          <w:szCs w:val="18"/>
        </w:rPr>
      </w:pPr>
    </w:p>
    <w:p w14:paraId="3C265874" w14:textId="77777777" w:rsidR="00A214E6" w:rsidRPr="00102559" w:rsidRDefault="00A214E6" w:rsidP="00102559">
      <w:pPr>
        <w:pStyle w:val="Estilo"/>
        <w:spacing w:line="360" w:lineRule="auto"/>
        <w:rPr>
          <w:rFonts w:cs="Arial"/>
          <w:sz w:val="18"/>
          <w:szCs w:val="18"/>
        </w:rPr>
      </w:pPr>
    </w:p>
    <w:p w14:paraId="261C2538"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[ANTES CAPÍTULO ÚNICO], D.O.F. 5 DE ENERO DE 2004)</w:t>
      </w:r>
    </w:p>
    <w:p w14:paraId="20CCAF56" w14:textId="77777777" w:rsidR="00A214E6" w:rsidRPr="00102559" w:rsidRDefault="00000000" w:rsidP="00102559">
      <w:pPr>
        <w:pStyle w:val="Estilo"/>
        <w:spacing w:line="360" w:lineRule="auto"/>
        <w:rPr>
          <w:rFonts w:cs="Arial"/>
          <w:sz w:val="18"/>
          <w:szCs w:val="18"/>
        </w:rPr>
      </w:pPr>
      <w:r w:rsidRPr="00102559">
        <w:rPr>
          <w:rFonts w:cs="Arial"/>
          <w:sz w:val="18"/>
          <w:szCs w:val="18"/>
        </w:rPr>
        <w:t>CAPITULO I</w:t>
      </w:r>
    </w:p>
    <w:p w14:paraId="676F2F7C" w14:textId="77777777" w:rsidR="00A214E6" w:rsidRPr="00102559" w:rsidRDefault="00A214E6" w:rsidP="00102559">
      <w:pPr>
        <w:pStyle w:val="Estilo"/>
        <w:spacing w:line="360" w:lineRule="auto"/>
        <w:rPr>
          <w:rFonts w:cs="Arial"/>
          <w:sz w:val="18"/>
          <w:szCs w:val="18"/>
        </w:rPr>
      </w:pPr>
    </w:p>
    <w:p w14:paraId="2F7D9F8F" w14:textId="77777777" w:rsidR="00A214E6" w:rsidRPr="00102559" w:rsidRDefault="00A214E6" w:rsidP="00102559">
      <w:pPr>
        <w:spacing w:after="0" w:line="360" w:lineRule="auto"/>
        <w:jc w:val="both"/>
        <w:rPr>
          <w:rFonts w:ascii="Arial" w:hAnsi="Arial" w:cs="Arial"/>
          <w:sz w:val="18"/>
          <w:szCs w:val="18"/>
        </w:rPr>
      </w:pPr>
    </w:p>
    <w:p w14:paraId="015EFFEE"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5 DE ENERO DE 2004)</w:t>
      </w:r>
    </w:p>
    <w:p w14:paraId="348CEBCF"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Artículo 1o. Las personas físicas y las morales, están obligadas a contribuir para los gastos públicos conforme a las leyes fiscales respectivas. Las disposiciones de este Código se aplicarán en su defecto y sin perjuicio de lo dispuesto por los tratados internacionales de los que México sea parte. Sólo mediante ley podrá destinarse una contribución a un gasto público específico.</w:t>
      </w:r>
    </w:p>
    <w:p w14:paraId="1D3F2D55" w14:textId="77777777" w:rsidR="00A214E6" w:rsidRPr="00102559" w:rsidRDefault="00A214E6" w:rsidP="00102559">
      <w:pPr>
        <w:pStyle w:val="Estilo"/>
        <w:spacing w:line="360" w:lineRule="auto"/>
        <w:rPr>
          <w:rFonts w:cs="Arial"/>
          <w:sz w:val="18"/>
          <w:szCs w:val="18"/>
        </w:rPr>
      </w:pPr>
    </w:p>
    <w:p w14:paraId="1BBADFA6" w14:textId="77777777" w:rsidR="00A214E6" w:rsidRPr="00102559" w:rsidRDefault="00000000" w:rsidP="00102559">
      <w:pPr>
        <w:pStyle w:val="Estilo"/>
        <w:spacing w:line="360" w:lineRule="auto"/>
        <w:rPr>
          <w:rFonts w:cs="Arial"/>
          <w:sz w:val="18"/>
          <w:szCs w:val="18"/>
        </w:rPr>
      </w:pPr>
      <w:r w:rsidRPr="00102559">
        <w:rPr>
          <w:rFonts w:cs="Arial"/>
          <w:sz w:val="18"/>
          <w:szCs w:val="18"/>
        </w:rPr>
        <w:t>La Federación queda obligada a pagar contribuciones únicamente cuando las leyes lo señalen expresamente.</w:t>
      </w:r>
    </w:p>
    <w:p w14:paraId="6B22A341" w14:textId="77777777" w:rsidR="00A214E6" w:rsidRPr="00102559" w:rsidRDefault="00A214E6" w:rsidP="00102559">
      <w:pPr>
        <w:pStyle w:val="Estilo"/>
        <w:spacing w:line="360" w:lineRule="auto"/>
        <w:rPr>
          <w:rFonts w:cs="Arial"/>
          <w:sz w:val="18"/>
          <w:szCs w:val="18"/>
        </w:rPr>
      </w:pPr>
    </w:p>
    <w:p w14:paraId="2ADDE2CC" w14:textId="77777777" w:rsidR="00A214E6" w:rsidRPr="00102559" w:rsidRDefault="00000000" w:rsidP="00102559">
      <w:pPr>
        <w:pStyle w:val="Estilo"/>
        <w:spacing w:line="360" w:lineRule="auto"/>
        <w:rPr>
          <w:rFonts w:cs="Arial"/>
          <w:sz w:val="18"/>
          <w:szCs w:val="18"/>
        </w:rPr>
      </w:pPr>
      <w:r w:rsidRPr="00102559">
        <w:rPr>
          <w:rFonts w:cs="Arial"/>
          <w:sz w:val="18"/>
          <w:szCs w:val="18"/>
        </w:rPr>
        <w:t>Los estados extranjeros, en casos de reciprocidad, no están obligados a pagar impuestos. No quedan comprendidas en esta exención las entidades o agencias pertenecientes a dichos estados.</w:t>
      </w:r>
    </w:p>
    <w:p w14:paraId="1D5276D1" w14:textId="77777777" w:rsidR="00A214E6" w:rsidRPr="00102559" w:rsidRDefault="00A214E6" w:rsidP="00102559">
      <w:pPr>
        <w:pStyle w:val="Estilo"/>
        <w:spacing w:line="360" w:lineRule="auto"/>
        <w:rPr>
          <w:rFonts w:cs="Arial"/>
          <w:sz w:val="18"/>
          <w:szCs w:val="18"/>
        </w:rPr>
      </w:pPr>
    </w:p>
    <w:p w14:paraId="7FA4E712" w14:textId="77777777" w:rsidR="00A214E6" w:rsidRPr="00102559" w:rsidRDefault="00000000" w:rsidP="00102559">
      <w:pPr>
        <w:pStyle w:val="Estilo"/>
        <w:spacing w:line="360" w:lineRule="auto"/>
        <w:rPr>
          <w:rFonts w:cs="Arial"/>
          <w:sz w:val="18"/>
          <w:szCs w:val="18"/>
        </w:rPr>
      </w:pPr>
      <w:r w:rsidRPr="00102559">
        <w:rPr>
          <w:rFonts w:cs="Arial"/>
          <w:sz w:val="18"/>
          <w:szCs w:val="18"/>
        </w:rPr>
        <w:t>Las personas que de conformidad con las leyes fiscales no estén obligadas a pagar contribuciones, únicamente tendrán las otras obligaciones que establezcan en forma expresa las propias leyes.</w:t>
      </w:r>
    </w:p>
    <w:p w14:paraId="744191C0" w14:textId="77777777" w:rsidR="00A214E6" w:rsidRPr="00102559" w:rsidRDefault="00A214E6" w:rsidP="00102559">
      <w:pPr>
        <w:pStyle w:val="Estilo"/>
        <w:spacing w:line="360" w:lineRule="auto"/>
        <w:rPr>
          <w:rFonts w:cs="Arial"/>
          <w:sz w:val="18"/>
          <w:szCs w:val="18"/>
        </w:rPr>
      </w:pPr>
    </w:p>
    <w:p w14:paraId="12816877" w14:textId="77777777" w:rsidR="00A214E6" w:rsidRPr="00102559" w:rsidRDefault="00A214E6" w:rsidP="00102559">
      <w:pPr>
        <w:spacing w:after="0" w:line="360" w:lineRule="auto"/>
        <w:jc w:val="both"/>
        <w:rPr>
          <w:rFonts w:ascii="Arial" w:hAnsi="Arial" w:cs="Arial"/>
          <w:sz w:val="18"/>
          <w:szCs w:val="18"/>
        </w:rPr>
      </w:pPr>
    </w:p>
    <w:p w14:paraId="09915E7F"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31 DE DICIEMBRE DE 1985)</w:t>
      </w:r>
    </w:p>
    <w:p w14:paraId="28E2E9A2"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2o.- Las contribuciones se clasifican en impuestos, aportaciones de seguridad social, contribuciones de mejoras y derechos, las que se definen de la siguiente manera:</w:t>
      </w:r>
    </w:p>
    <w:p w14:paraId="2429A7DF" w14:textId="77777777" w:rsidR="00A214E6" w:rsidRPr="00102559" w:rsidRDefault="00A214E6" w:rsidP="00102559">
      <w:pPr>
        <w:pStyle w:val="Estilo"/>
        <w:spacing w:line="360" w:lineRule="auto"/>
        <w:rPr>
          <w:rFonts w:cs="Arial"/>
          <w:sz w:val="18"/>
          <w:szCs w:val="18"/>
        </w:rPr>
      </w:pPr>
    </w:p>
    <w:p w14:paraId="6D19DC71"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31 DE DICIEMBRE DE 1985)</w:t>
      </w:r>
    </w:p>
    <w:p w14:paraId="142AD15E" w14:textId="77777777" w:rsidR="00A214E6" w:rsidRPr="00102559" w:rsidRDefault="00000000" w:rsidP="00102559">
      <w:pPr>
        <w:pStyle w:val="Estilo"/>
        <w:spacing w:line="360" w:lineRule="auto"/>
        <w:rPr>
          <w:rFonts w:cs="Arial"/>
          <w:sz w:val="18"/>
          <w:szCs w:val="18"/>
        </w:rPr>
      </w:pPr>
      <w:r w:rsidRPr="00102559">
        <w:rPr>
          <w:rFonts w:cs="Arial"/>
          <w:sz w:val="18"/>
          <w:szCs w:val="18"/>
        </w:rPr>
        <w:t>I. Impuestos son las contribuciones establecidas en ley que deben pagar las personas físicas y morales que se encuentran en la situación jurídica o de hecho prevista por la misma y que sean distintas de las señaladas en las fracciones II, III y IV de este artículo.</w:t>
      </w:r>
    </w:p>
    <w:p w14:paraId="49AEAF6E" w14:textId="77777777" w:rsidR="00A214E6" w:rsidRPr="00102559" w:rsidRDefault="00A214E6" w:rsidP="00102559">
      <w:pPr>
        <w:pStyle w:val="Estilo"/>
        <w:spacing w:line="360" w:lineRule="auto"/>
        <w:rPr>
          <w:rFonts w:cs="Arial"/>
          <w:sz w:val="18"/>
          <w:szCs w:val="18"/>
        </w:rPr>
      </w:pPr>
    </w:p>
    <w:p w14:paraId="4D8CF636" w14:textId="77777777" w:rsidR="00A214E6" w:rsidRPr="00102559" w:rsidRDefault="00000000" w:rsidP="00102559">
      <w:pPr>
        <w:pStyle w:val="Estilo"/>
        <w:spacing w:line="360" w:lineRule="auto"/>
        <w:rPr>
          <w:rFonts w:cs="Arial"/>
          <w:sz w:val="18"/>
          <w:szCs w:val="18"/>
        </w:rPr>
      </w:pPr>
      <w:r w:rsidRPr="00102559">
        <w:rPr>
          <w:rFonts w:cs="Arial"/>
          <w:sz w:val="18"/>
          <w:szCs w:val="18"/>
        </w:rPr>
        <w:t>II. Aportaciones de seguridad social son las contribuciones establecidas en ley a cargo de personas que son sustituidas por el Estado en el cumplimiento de obligaciones fijadas por la ley en materia de seguridad social o a las personas que se beneficien en forma especial por servicios de seguridad social proporcionados por el mismo Estado.</w:t>
      </w:r>
    </w:p>
    <w:p w14:paraId="33CE5AFF" w14:textId="77777777" w:rsidR="00A214E6" w:rsidRPr="00102559" w:rsidRDefault="00A214E6" w:rsidP="00102559">
      <w:pPr>
        <w:pStyle w:val="Estilo"/>
        <w:spacing w:line="360" w:lineRule="auto"/>
        <w:rPr>
          <w:rFonts w:cs="Arial"/>
          <w:sz w:val="18"/>
          <w:szCs w:val="18"/>
        </w:rPr>
      </w:pPr>
    </w:p>
    <w:p w14:paraId="0E85B943"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31 DE DICIEMBRE DE 1985)</w:t>
      </w:r>
    </w:p>
    <w:p w14:paraId="3B2103E6" w14:textId="77777777" w:rsidR="00A214E6" w:rsidRPr="00102559" w:rsidRDefault="00000000" w:rsidP="00102559">
      <w:pPr>
        <w:pStyle w:val="Estilo"/>
        <w:spacing w:line="360" w:lineRule="auto"/>
        <w:rPr>
          <w:rFonts w:cs="Arial"/>
          <w:sz w:val="18"/>
          <w:szCs w:val="18"/>
        </w:rPr>
      </w:pPr>
      <w:r w:rsidRPr="00102559">
        <w:rPr>
          <w:rFonts w:cs="Arial"/>
          <w:sz w:val="18"/>
          <w:szCs w:val="18"/>
        </w:rPr>
        <w:t>III. Contribuciones de mejoras son las establecidas en Ley a cargo de las personas físicas y morales que se beneficien de manera directa por obras públicas.</w:t>
      </w:r>
    </w:p>
    <w:p w14:paraId="7C9F701C" w14:textId="77777777" w:rsidR="00A214E6" w:rsidRPr="00102559" w:rsidRDefault="00A214E6" w:rsidP="00102559">
      <w:pPr>
        <w:pStyle w:val="Estilo"/>
        <w:spacing w:line="360" w:lineRule="auto"/>
        <w:rPr>
          <w:rFonts w:cs="Arial"/>
          <w:sz w:val="18"/>
          <w:szCs w:val="18"/>
        </w:rPr>
      </w:pPr>
    </w:p>
    <w:p w14:paraId="0B9CCF0C"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20 DE DICIEMBRE DE 1991)</w:t>
      </w:r>
    </w:p>
    <w:p w14:paraId="19BFAFFE" w14:textId="77777777" w:rsidR="00A214E6" w:rsidRPr="00102559" w:rsidRDefault="00000000" w:rsidP="00102559">
      <w:pPr>
        <w:pStyle w:val="Estilo"/>
        <w:spacing w:line="360" w:lineRule="auto"/>
        <w:rPr>
          <w:rFonts w:cs="Arial"/>
          <w:sz w:val="18"/>
          <w:szCs w:val="18"/>
        </w:rPr>
      </w:pPr>
      <w:r w:rsidRPr="00102559">
        <w:rPr>
          <w:rFonts w:cs="Arial"/>
          <w:sz w:val="18"/>
          <w:szCs w:val="18"/>
        </w:rPr>
        <w:t>IV. Derechos son las contribuciones establecidas en Ley por el uso o aprovechamiento de los bienes del dominio público de la Nación, así como por recibir servicios que presta el Estado en sus funciones de derecho público, excepto cuando se presten por organismos descentralizados u órganos desconcentrados cuando, en este último caso, se trate de contraprestaciones que no se encuentren previstas en la Ley Federal de Derechos. También son derechos las contribuciones a cargo de los organismos públicos descentralizados por prestar servicios exclusivos del Estado.</w:t>
      </w:r>
    </w:p>
    <w:p w14:paraId="69CF5254" w14:textId="77777777" w:rsidR="00A214E6" w:rsidRPr="00102559" w:rsidRDefault="00A214E6" w:rsidP="00102559">
      <w:pPr>
        <w:pStyle w:val="Estilo"/>
        <w:spacing w:line="360" w:lineRule="auto"/>
        <w:rPr>
          <w:rFonts w:cs="Arial"/>
          <w:sz w:val="18"/>
          <w:szCs w:val="18"/>
        </w:rPr>
      </w:pPr>
    </w:p>
    <w:p w14:paraId="51963D0D"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31 DE DICIEMBRE DE 1988)</w:t>
      </w:r>
    </w:p>
    <w:p w14:paraId="0BB10214"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Cuando sean organismos descentralizados los que proporcionen la seguridad social a que hace mención la fracción II, las contribuciones correspondientes tendrán la naturaleza de aportaciones de seguridad social.</w:t>
      </w:r>
    </w:p>
    <w:p w14:paraId="20A97164" w14:textId="77777777" w:rsidR="00A214E6" w:rsidRPr="00102559" w:rsidRDefault="00A214E6" w:rsidP="00102559">
      <w:pPr>
        <w:pStyle w:val="Estilo"/>
        <w:spacing w:line="360" w:lineRule="auto"/>
        <w:rPr>
          <w:rFonts w:cs="Arial"/>
          <w:sz w:val="18"/>
          <w:szCs w:val="18"/>
        </w:rPr>
      </w:pPr>
    </w:p>
    <w:p w14:paraId="1F6FBEAE"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28 DE DICIEMBRE DE 1994)</w:t>
      </w:r>
    </w:p>
    <w:p w14:paraId="1CF2D947" w14:textId="77777777" w:rsidR="00A214E6" w:rsidRPr="00102559" w:rsidRDefault="00000000" w:rsidP="00102559">
      <w:pPr>
        <w:pStyle w:val="Estilo"/>
        <w:spacing w:line="360" w:lineRule="auto"/>
        <w:rPr>
          <w:rFonts w:cs="Arial"/>
          <w:sz w:val="18"/>
          <w:szCs w:val="18"/>
        </w:rPr>
      </w:pPr>
      <w:r w:rsidRPr="00102559">
        <w:rPr>
          <w:rFonts w:cs="Arial"/>
          <w:sz w:val="18"/>
          <w:szCs w:val="18"/>
        </w:rPr>
        <w:t>Los recargos, las sanciones, los gastos de ejecución y la indemnización a que se refiere el séptimo párrafo del artículo 21 de este Código son accesorios de las contribuciones y participan de la naturaleza de éstas. Siempre que en este Código se haga referencia únicamente a contribuciones no se entenderán incluidos los accesorios, con excepción de lo dispuesto en el artículo 1o.</w:t>
      </w:r>
    </w:p>
    <w:p w14:paraId="2B8637E2" w14:textId="77777777" w:rsidR="00A214E6" w:rsidRPr="00102559" w:rsidRDefault="00A214E6" w:rsidP="00102559">
      <w:pPr>
        <w:pStyle w:val="Estilo"/>
        <w:spacing w:line="360" w:lineRule="auto"/>
        <w:rPr>
          <w:rFonts w:cs="Arial"/>
          <w:sz w:val="18"/>
          <w:szCs w:val="18"/>
        </w:rPr>
      </w:pPr>
    </w:p>
    <w:p w14:paraId="571AB0B1" w14:textId="77777777" w:rsidR="00A214E6" w:rsidRPr="00102559" w:rsidRDefault="00A214E6" w:rsidP="00102559">
      <w:pPr>
        <w:spacing w:after="0" w:line="360" w:lineRule="auto"/>
        <w:jc w:val="both"/>
        <w:rPr>
          <w:rFonts w:ascii="Arial" w:hAnsi="Arial" w:cs="Arial"/>
          <w:sz w:val="18"/>
          <w:szCs w:val="18"/>
        </w:rPr>
      </w:pPr>
    </w:p>
    <w:p w14:paraId="35F95D1A"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3o.- Son aprovechamientos los ingresos que percibe el Estado por funciones de derecho público distintos de las contribuciones, de los ingresos derivados de financiamientos y de los que obtengan los organismos descentralizados y las empresas de participación estatal.</w:t>
      </w:r>
    </w:p>
    <w:p w14:paraId="3A759061" w14:textId="77777777" w:rsidR="00A214E6" w:rsidRPr="00102559" w:rsidRDefault="00A214E6" w:rsidP="00102559">
      <w:pPr>
        <w:pStyle w:val="Estilo"/>
        <w:spacing w:line="360" w:lineRule="auto"/>
        <w:rPr>
          <w:rFonts w:cs="Arial"/>
          <w:sz w:val="18"/>
          <w:szCs w:val="18"/>
        </w:rPr>
      </w:pPr>
    </w:p>
    <w:p w14:paraId="4B309C39"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28 DE DICIEMBRE DE 1994)</w:t>
      </w:r>
    </w:p>
    <w:p w14:paraId="22E61F62" w14:textId="77777777" w:rsidR="00A214E6" w:rsidRPr="00102559" w:rsidRDefault="00000000" w:rsidP="00102559">
      <w:pPr>
        <w:pStyle w:val="Estilo"/>
        <w:spacing w:line="360" w:lineRule="auto"/>
        <w:rPr>
          <w:rFonts w:cs="Arial"/>
          <w:sz w:val="18"/>
          <w:szCs w:val="18"/>
        </w:rPr>
      </w:pPr>
      <w:r w:rsidRPr="00102559">
        <w:rPr>
          <w:rFonts w:cs="Arial"/>
          <w:sz w:val="18"/>
          <w:szCs w:val="18"/>
        </w:rPr>
        <w:t>Los recargos, las sanciones, los gastos de ejecución y la indemnización a que se refiere el séptimo párrafo del artículo 21 de este Código, que se apliquen en relación con aprovechamientos, son accesorios de éstos y participan de su naturaleza.</w:t>
      </w:r>
    </w:p>
    <w:p w14:paraId="714EC2EC" w14:textId="77777777" w:rsidR="00A214E6" w:rsidRPr="00102559" w:rsidRDefault="00A214E6" w:rsidP="00102559">
      <w:pPr>
        <w:pStyle w:val="Estilo"/>
        <w:spacing w:line="360" w:lineRule="auto"/>
        <w:rPr>
          <w:rFonts w:cs="Arial"/>
          <w:sz w:val="18"/>
          <w:szCs w:val="18"/>
        </w:rPr>
      </w:pPr>
    </w:p>
    <w:p w14:paraId="7598CD25"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25 DE OCTUBRE DE 2005)</w:t>
      </w:r>
    </w:p>
    <w:p w14:paraId="0202F690" w14:textId="77777777" w:rsidR="00A214E6" w:rsidRPr="00102559" w:rsidRDefault="00000000" w:rsidP="00102559">
      <w:pPr>
        <w:pStyle w:val="Estilo"/>
        <w:spacing w:line="360" w:lineRule="auto"/>
        <w:rPr>
          <w:rFonts w:cs="Arial"/>
          <w:sz w:val="18"/>
          <w:szCs w:val="18"/>
        </w:rPr>
      </w:pPr>
      <w:r w:rsidRPr="00102559">
        <w:rPr>
          <w:rFonts w:cs="Arial"/>
          <w:sz w:val="18"/>
          <w:szCs w:val="18"/>
        </w:rPr>
        <w:t>Los aprovechamientos por concepto de multas impuestas por infracciones a las disposiciones legales o reglamentarias que no sean de carácter fiscal, podrán ser destinados a cubrir los gastos de operación e inversión de las dependencias encargadas de aplicar o vigilar el cumplimiento de las disposiciones cuya infracción dio lugar a la imposición de la multa, cuando dicho destino específico así lo establezcan las disposiciones jurídicas aplicables.</w:t>
      </w:r>
    </w:p>
    <w:p w14:paraId="46B99800" w14:textId="77777777" w:rsidR="00A214E6" w:rsidRPr="00102559" w:rsidRDefault="00A214E6" w:rsidP="00102559">
      <w:pPr>
        <w:pStyle w:val="Estilo"/>
        <w:spacing w:line="360" w:lineRule="auto"/>
        <w:rPr>
          <w:rFonts w:cs="Arial"/>
          <w:sz w:val="18"/>
          <w:szCs w:val="18"/>
        </w:rPr>
      </w:pPr>
    </w:p>
    <w:p w14:paraId="59091FDA" w14:textId="77777777" w:rsidR="00A214E6" w:rsidRPr="00102559" w:rsidRDefault="00000000" w:rsidP="00102559">
      <w:pPr>
        <w:pStyle w:val="Estilo"/>
        <w:spacing w:line="360" w:lineRule="auto"/>
        <w:rPr>
          <w:rFonts w:cs="Arial"/>
          <w:sz w:val="18"/>
          <w:szCs w:val="18"/>
        </w:rPr>
      </w:pPr>
      <w:r w:rsidRPr="00102559">
        <w:rPr>
          <w:rFonts w:cs="Arial"/>
          <w:sz w:val="18"/>
          <w:szCs w:val="18"/>
        </w:rPr>
        <w:t>Son productos las contraprestaciones por los servicios que preste el Estado en sus funciones de derecho privado, así como por el uso, aprovechamiento o enajenación de bienes del dominio privado.</w:t>
      </w:r>
    </w:p>
    <w:p w14:paraId="4E17D599" w14:textId="77777777" w:rsidR="00A214E6" w:rsidRPr="00102559" w:rsidRDefault="00A214E6" w:rsidP="00102559">
      <w:pPr>
        <w:pStyle w:val="Estilo"/>
        <w:spacing w:line="360" w:lineRule="auto"/>
        <w:rPr>
          <w:rFonts w:cs="Arial"/>
          <w:sz w:val="18"/>
          <w:szCs w:val="18"/>
        </w:rPr>
      </w:pPr>
    </w:p>
    <w:p w14:paraId="036A1B8A" w14:textId="77777777" w:rsidR="00A214E6" w:rsidRPr="00102559" w:rsidRDefault="00A214E6" w:rsidP="00102559">
      <w:pPr>
        <w:spacing w:after="0" w:line="360" w:lineRule="auto"/>
        <w:jc w:val="both"/>
        <w:rPr>
          <w:rFonts w:ascii="Arial" w:hAnsi="Arial" w:cs="Arial"/>
          <w:sz w:val="18"/>
          <w:szCs w:val="18"/>
        </w:rPr>
      </w:pPr>
    </w:p>
    <w:p w14:paraId="18AF1F27"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30 DE DICIEMBRE DE 1983)</w:t>
      </w:r>
    </w:p>
    <w:p w14:paraId="114AE07B"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4o.- Son créditos fiscales los que tenga derecho a percibir el Estado o sus organismos descentralizados que provengan de contribuciones, de aprovechamientos o de sus accesorios, incluyendo los que deriven de responsabilidades que el Estado tenga derecho a exigir de sus servidores públicos o de los particulares, así como aquellos a los que las leyes les den ese carácter y el Estado tenga derecho a percibir por cuenta ajena.</w:t>
      </w:r>
    </w:p>
    <w:p w14:paraId="009282D6" w14:textId="77777777" w:rsidR="00A214E6" w:rsidRPr="00102559" w:rsidRDefault="00A214E6" w:rsidP="00102559">
      <w:pPr>
        <w:pStyle w:val="Estilo"/>
        <w:spacing w:line="360" w:lineRule="auto"/>
        <w:rPr>
          <w:rFonts w:cs="Arial"/>
          <w:sz w:val="18"/>
          <w:szCs w:val="18"/>
        </w:rPr>
      </w:pPr>
    </w:p>
    <w:p w14:paraId="0FB20F68" w14:textId="77777777" w:rsidR="00A214E6" w:rsidRPr="00102559" w:rsidRDefault="00000000" w:rsidP="00102559">
      <w:pPr>
        <w:pStyle w:val="Estilo"/>
        <w:spacing w:line="360" w:lineRule="auto"/>
        <w:rPr>
          <w:rFonts w:cs="Arial"/>
          <w:sz w:val="18"/>
          <w:szCs w:val="18"/>
        </w:rPr>
      </w:pPr>
      <w:r w:rsidRPr="00102559">
        <w:rPr>
          <w:rFonts w:cs="Arial"/>
          <w:sz w:val="18"/>
          <w:szCs w:val="18"/>
        </w:rPr>
        <w:t>La recaudación proveniente de todos los ingresos de la Federación, aun cuando se destinen a un fin específico, se hará por la Secretaría de Hacienda y Crédito Público o por las oficinas que dicha Secretaría autorice.</w:t>
      </w:r>
    </w:p>
    <w:p w14:paraId="3D05BD15" w14:textId="77777777" w:rsidR="00A214E6" w:rsidRPr="00102559" w:rsidRDefault="00A214E6" w:rsidP="00102559">
      <w:pPr>
        <w:pStyle w:val="Estilo"/>
        <w:spacing w:line="360" w:lineRule="auto"/>
        <w:rPr>
          <w:rFonts w:cs="Arial"/>
          <w:sz w:val="18"/>
          <w:szCs w:val="18"/>
        </w:rPr>
      </w:pPr>
    </w:p>
    <w:p w14:paraId="2033ABBB"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28 DE JUNIO DE 2006)</w:t>
      </w:r>
    </w:p>
    <w:p w14:paraId="794FDFAD"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Para efectos del párrafo anterior, las autoridades que remitan créditos fiscales al Servicio de Administración Tributaria para su cobro, deberán cumplir con los requisitos que mediante reglas de carácter general establezca dicho órgano.</w:t>
      </w:r>
    </w:p>
    <w:p w14:paraId="0844D947" w14:textId="77777777" w:rsidR="00A214E6" w:rsidRPr="00102559" w:rsidRDefault="00A214E6" w:rsidP="00102559">
      <w:pPr>
        <w:pStyle w:val="Estilo"/>
        <w:spacing w:line="360" w:lineRule="auto"/>
        <w:rPr>
          <w:rFonts w:cs="Arial"/>
          <w:sz w:val="18"/>
          <w:szCs w:val="18"/>
        </w:rPr>
      </w:pPr>
    </w:p>
    <w:p w14:paraId="54501BC9" w14:textId="77777777" w:rsidR="00A214E6" w:rsidRPr="00102559" w:rsidRDefault="00A214E6" w:rsidP="00102559">
      <w:pPr>
        <w:spacing w:after="0" w:line="360" w:lineRule="auto"/>
        <w:jc w:val="both"/>
        <w:rPr>
          <w:rFonts w:ascii="Arial" w:hAnsi="Arial" w:cs="Arial"/>
          <w:sz w:val="18"/>
          <w:szCs w:val="18"/>
        </w:rPr>
      </w:pPr>
    </w:p>
    <w:p w14:paraId="2046C131"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31 DE DICIEMBRE DE 1999)</w:t>
      </w:r>
    </w:p>
    <w:p w14:paraId="556E401A"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4o.-A. Los impuestos y sus accesorios exigibles por los Estados extranjeros cuya recaudación y cobro sea solicitado a México, de conformidad con los tratados internacionales sobre asistencia mutua en el cobro de los que México sea parte, les serán aplicables las disposiciones de este Código referentes a la notificación y ejecución de los créditos fiscales.</w:t>
      </w:r>
    </w:p>
    <w:p w14:paraId="019E1458" w14:textId="77777777" w:rsidR="00A214E6" w:rsidRPr="00102559" w:rsidRDefault="00A214E6" w:rsidP="00102559">
      <w:pPr>
        <w:pStyle w:val="Estilo"/>
        <w:spacing w:line="360" w:lineRule="auto"/>
        <w:rPr>
          <w:rFonts w:cs="Arial"/>
          <w:sz w:val="18"/>
          <w:szCs w:val="18"/>
        </w:rPr>
      </w:pPr>
    </w:p>
    <w:p w14:paraId="287F20DA" w14:textId="77777777" w:rsidR="00A214E6" w:rsidRPr="00102559" w:rsidRDefault="00000000" w:rsidP="00102559">
      <w:pPr>
        <w:pStyle w:val="Estilo"/>
        <w:spacing w:line="360" w:lineRule="auto"/>
        <w:rPr>
          <w:rFonts w:cs="Arial"/>
          <w:sz w:val="18"/>
          <w:szCs w:val="18"/>
        </w:rPr>
      </w:pPr>
      <w:r w:rsidRPr="00102559">
        <w:rPr>
          <w:rFonts w:cs="Arial"/>
          <w:sz w:val="18"/>
          <w:szCs w:val="18"/>
        </w:rPr>
        <w:t>La Secretaría de Hacienda y Crédito Público o las oficinas que ésta autorice recaudarán, de conformidad con los tratados internacionales antes señalados, los impuestos y sus accesorios exigibles por los Estados extranjeros.</w:t>
      </w:r>
    </w:p>
    <w:p w14:paraId="301C1D78" w14:textId="77777777" w:rsidR="00A214E6" w:rsidRPr="00102559" w:rsidRDefault="00A214E6" w:rsidP="00102559">
      <w:pPr>
        <w:pStyle w:val="Estilo"/>
        <w:spacing w:line="360" w:lineRule="auto"/>
        <w:rPr>
          <w:rFonts w:cs="Arial"/>
          <w:sz w:val="18"/>
          <w:szCs w:val="18"/>
        </w:rPr>
      </w:pPr>
    </w:p>
    <w:p w14:paraId="41A35481" w14:textId="77777777" w:rsidR="00A214E6" w:rsidRPr="00102559" w:rsidRDefault="00A214E6" w:rsidP="00102559">
      <w:pPr>
        <w:spacing w:after="0" w:line="360" w:lineRule="auto"/>
        <w:jc w:val="both"/>
        <w:rPr>
          <w:rFonts w:ascii="Arial" w:hAnsi="Arial" w:cs="Arial"/>
          <w:sz w:val="18"/>
          <w:szCs w:val="18"/>
        </w:rPr>
      </w:pPr>
    </w:p>
    <w:p w14:paraId="31EDBB22"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5o.- Las disposiciones fiscales que establezcan cargas a los particulares y las que señalan excepciones a las mismas, así como las que fijan las infracciones y sanciones, son de aplicación estricta. Se considera que establecen cargas a los particulares las normas que se refieren al sujeto, objeto, base, tasa o tarifa.</w:t>
      </w:r>
    </w:p>
    <w:p w14:paraId="0830D67B" w14:textId="77777777" w:rsidR="00A214E6" w:rsidRPr="00102559" w:rsidRDefault="00A214E6" w:rsidP="00102559">
      <w:pPr>
        <w:pStyle w:val="Estilo"/>
        <w:spacing w:line="360" w:lineRule="auto"/>
        <w:rPr>
          <w:rFonts w:cs="Arial"/>
          <w:sz w:val="18"/>
          <w:szCs w:val="18"/>
        </w:rPr>
      </w:pPr>
    </w:p>
    <w:p w14:paraId="54A0D8F7"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31 DE DICIEMBRE DE 1982)</w:t>
      </w:r>
    </w:p>
    <w:p w14:paraId="39B062FB" w14:textId="77777777" w:rsidR="00A214E6" w:rsidRPr="00102559" w:rsidRDefault="00000000" w:rsidP="00102559">
      <w:pPr>
        <w:pStyle w:val="Estilo"/>
        <w:spacing w:line="360" w:lineRule="auto"/>
        <w:rPr>
          <w:rFonts w:cs="Arial"/>
          <w:sz w:val="18"/>
          <w:szCs w:val="18"/>
        </w:rPr>
      </w:pPr>
      <w:r w:rsidRPr="00102559">
        <w:rPr>
          <w:rFonts w:cs="Arial"/>
          <w:sz w:val="18"/>
          <w:szCs w:val="18"/>
        </w:rPr>
        <w:t>Las otras disposiciones fiscales se interpretarán aplicando cualquier método de interpretación jurídica. A falta de norma fiscal expresa, se aplicarán supletoriamente las disposiciones del derecho federal común cuando su aplicación no sea contraria a la naturaleza propia del derecho fiscal.</w:t>
      </w:r>
    </w:p>
    <w:p w14:paraId="3ED21C90" w14:textId="77777777" w:rsidR="00A214E6" w:rsidRPr="00102559" w:rsidRDefault="00A214E6" w:rsidP="00102559">
      <w:pPr>
        <w:pStyle w:val="Estilo"/>
        <w:spacing w:line="360" w:lineRule="auto"/>
        <w:rPr>
          <w:rFonts w:cs="Arial"/>
          <w:sz w:val="18"/>
          <w:szCs w:val="18"/>
        </w:rPr>
      </w:pPr>
    </w:p>
    <w:p w14:paraId="1D9E90F0" w14:textId="77777777" w:rsidR="00A214E6" w:rsidRPr="00102559" w:rsidRDefault="00A214E6" w:rsidP="00102559">
      <w:pPr>
        <w:spacing w:after="0" w:line="360" w:lineRule="auto"/>
        <w:jc w:val="both"/>
        <w:rPr>
          <w:rFonts w:ascii="Arial" w:hAnsi="Arial" w:cs="Arial"/>
          <w:sz w:val="18"/>
          <w:szCs w:val="18"/>
        </w:rPr>
      </w:pPr>
    </w:p>
    <w:p w14:paraId="672B0BBF"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9 DE DICIEMBRE DE 2019)</w:t>
      </w:r>
    </w:p>
    <w:p w14:paraId="796E7FF1"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5o.-A. Los actos jurídicos que carezcan de una razón de negocios y que generen un beneficio fiscal directo o indirecto, tendrán los efectos fiscales que correspondan a los que se habrían realizado para la obtención del beneficio económico razonablemente esperado por el contribuyente.</w:t>
      </w:r>
    </w:p>
    <w:p w14:paraId="1F2F2D6D" w14:textId="77777777" w:rsidR="00A214E6" w:rsidRPr="00102559" w:rsidRDefault="00A214E6" w:rsidP="00102559">
      <w:pPr>
        <w:pStyle w:val="Estilo"/>
        <w:spacing w:line="360" w:lineRule="auto"/>
        <w:rPr>
          <w:rFonts w:cs="Arial"/>
          <w:sz w:val="18"/>
          <w:szCs w:val="18"/>
        </w:rPr>
      </w:pPr>
    </w:p>
    <w:p w14:paraId="6FEE5F39" w14:textId="77777777" w:rsidR="00A214E6" w:rsidRPr="00102559" w:rsidRDefault="00000000" w:rsidP="00102559">
      <w:pPr>
        <w:pStyle w:val="Estilo"/>
        <w:spacing w:line="360" w:lineRule="auto"/>
        <w:rPr>
          <w:rFonts w:cs="Arial"/>
          <w:sz w:val="18"/>
          <w:szCs w:val="18"/>
        </w:rPr>
      </w:pPr>
      <w:r w:rsidRPr="00102559">
        <w:rPr>
          <w:rFonts w:cs="Arial"/>
          <w:sz w:val="18"/>
          <w:szCs w:val="18"/>
        </w:rPr>
        <w:t>En el ejercicio de sus facultades de comprobación, la autoridad fiscal podrá presumir que los actos jurídicos carecen de una razón de negocios con base en los hechos y circunstancias del contribuyente conocidos al amparo de dichas facultades, así como de la valoración de los elementos, la información y documentación obtenidos durante las mismas. No obstante lo anterior, dicha autoridad fiscal no podrá desconocer para efectos fiscales los actos jurídicos referidos, sin que antes se dé a conocer dicha situación en la última acta parcial a que se refiere la fracción IV, del artículo 46 de este Código, en el oficio de observaciones a que se refiere la fracción IV del artículo 48 de este Código o en la resolución provisional a que se refiere la fracción II el artículo 53-B de este Código, y hayan transcurrido los plazos a que se refieren los artículos anteriores, para que el contribuyente manifieste lo que a su derecho convenga y aporte la información y documentación tendiente a desvirtuar la referida presunción.</w:t>
      </w:r>
    </w:p>
    <w:p w14:paraId="26C8097E" w14:textId="77777777" w:rsidR="00A214E6" w:rsidRPr="00102559" w:rsidRDefault="00A214E6" w:rsidP="00102559">
      <w:pPr>
        <w:pStyle w:val="Estilo"/>
        <w:spacing w:line="360" w:lineRule="auto"/>
        <w:rPr>
          <w:rFonts w:cs="Arial"/>
          <w:sz w:val="18"/>
          <w:szCs w:val="18"/>
        </w:rPr>
      </w:pPr>
    </w:p>
    <w:p w14:paraId="6320DCF2" w14:textId="77777777" w:rsidR="00A214E6" w:rsidRPr="00102559" w:rsidRDefault="00000000" w:rsidP="00102559">
      <w:pPr>
        <w:pStyle w:val="Estilo"/>
        <w:spacing w:line="360" w:lineRule="auto"/>
        <w:rPr>
          <w:rFonts w:cs="Arial"/>
          <w:sz w:val="18"/>
          <w:szCs w:val="18"/>
        </w:rPr>
      </w:pPr>
      <w:r w:rsidRPr="00102559">
        <w:rPr>
          <w:rFonts w:cs="Arial"/>
          <w:sz w:val="18"/>
          <w:szCs w:val="18"/>
        </w:rPr>
        <w:t>Antes de la emisión de la última acta parcial, del oficio de observaciones o de la resolución provisional a que hace referencia el párrafo anterior, la autoridad fiscal deberá someter el caso a un órgano colegiado integrado por funcionarios de la Secretaría de Hacienda y Crédito Público y el Servicio de Administración Tributaria, y obtener una opinión favorable para la aplicación de este artículo. En caso de no recibir la opinión del órgano colegiado dentro del plazo de dos meses contados a partir de la presentación del caso por parte de la autoridad fiscal, se entenderá realizada en sentido negativo. Las disposiciones relativas al referido órgano colegiado se darán a conocer mediante reglas de carácter general que a su efecto expida el Servicio de Administración Tributaria.</w:t>
      </w:r>
    </w:p>
    <w:p w14:paraId="7EC91643" w14:textId="77777777" w:rsidR="00A214E6" w:rsidRPr="00102559" w:rsidRDefault="00A214E6" w:rsidP="00102559">
      <w:pPr>
        <w:pStyle w:val="Estilo"/>
        <w:spacing w:line="360" w:lineRule="auto"/>
        <w:rPr>
          <w:rFonts w:cs="Arial"/>
          <w:sz w:val="18"/>
          <w:szCs w:val="18"/>
        </w:rPr>
      </w:pPr>
    </w:p>
    <w:p w14:paraId="03680D31" w14:textId="77777777" w:rsidR="00A214E6" w:rsidRPr="00102559" w:rsidRDefault="00000000" w:rsidP="00102559">
      <w:pPr>
        <w:pStyle w:val="Estilo"/>
        <w:spacing w:line="360" w:lineRule="auto"/>
        <w:rPr>
          <w:rFonts w:cs="Arial"/>
          <w:sz w:val="18"/>
          <w:szCs w:val="18"/>
        </w:rPr>
      </w:pPr>
      <w:r w:rsidRPr="00102559">
        <w:rPr>
          <w:rFonts w:cs="Arial"/>
          <w:sz w:val="18"/>
          <w:szCs w:val="18"/>
        </w:rPr>
        <w:t>La autoridad fiscal podrá presumir, salvo prueba en contrario, que no existe una razón de negocios, cuando el beneficio económico cuantificable razonablemente esperado, sea menor al beneficio fiscal. Adicionalmente, la autoridad fiscal podrá presumir, salvo prueba en contrario, que una serie de actos jurídicos carece de razón de negocios, cuando el beneficio económico razonablemente esperado pudiera alcanzarse a través de la realización de un menor número de actos jurídicos y el efecto fiscal de estos hubiera sido más gravoso.</w:t>
      </w:r>
    </w:p>
    <w:p w14:paraId="49CEC639" w14:textId="77777777" w:rsidR="00A214E6" w:rsidRPr="00102559" w:rsidRDefault="00A214E6" w:rsidP="00102559">
      <w:pPr>
        <w:pStyle w:val="Estilo"/>
        <w:spacing w:line="360" w:lineRule="auto"/>
        <w:rPr>
          <w:rFonts w:cs="Arial"/>
          <w:sz w:val="18"/>
          <w:szCs w:val="18"/>
        </w:rPr>
      </w:pPr>
    </w:p>
    <w:p w14:paraId="1C97661B" w14:textId="77777777" w:rsidR="00A214E6" w:rsidRPr="00102559" w:rsidRDefault="00000000" w:rsidP="00102559">
      <w:pPr>
        <w:pStyle w:val="Estilo"/>
        <w:spacing w:line="360" w:lineRule="auto"/>
        <w:rPr>
          <w:rFonts w:cs="Arial"/>
          <w:sz w:val="18"/>
          <w:szCs w:val="18"/>
        </w:rPr>
      </w:pPr>
      <w:r w:rsidRPr="00102559">
        <w:rPr>
          <w:rFonts w:cs="Arial"/>
          <w:sz w:val="18"/>
          <w:szCs w:val="18"/>
        </w:rPr>
        <w:t>Se consideran beneficios fiscales cualquier reducción, eliminación o diferimiento temporal de una contribución. Esto incluye los alcanzados a través de deducciones, exenciones, no sujeciones, no reconocimiento de una ganancia o ingreso acumulable, ajustes o ausencia de ajustes de la base imponible de la contribución, el acreditamiento de contribuciones, la recaracterización de un pago o actividad, un cambio de régimen fiscal, entre otros.</w:t>
      </w:r>
    </w:p>
    <w:p w14:paraId="7734D4C6" w14:textId="77777777" w:rsidR="00A214E6" w:rsidRPr="00102559" w:rsidRDefault="00A214E6" w:rsidP="00102559">
      <w:pPr>
        <w:pStyle w:val="Estilo"/>
        <w:spacing w:line="360" w:lineRule="auto"/>
        <w:rPr>
          <w:rFonts w:cs="Arial"/>
          <w:sz w:val="18"/>
          <w:szCs w:val="18"/>
        </w:rPr>
      </w:pPr>
    </w:p>
    <w:p w14:paraId="40D3AE42" w14:textId="77777777" w:rsidR="00A214E6" w:rsidRPr="00102559" w:rsidRDefault="00000000" w:rsidP="00102559">
      <w:pPr>
        <w:pStyle w:val="Estilo"/>
        <w:spacing w:line="360" w:lineRule="auto"/>
        <w:rPr>
          <w:rFonts w:cs="Arial"/>
          <w:sz w:val="18"/>
          <w:szCs w:val="18"/>
        </w:rPr>
      </w:pPr>
      <w:r w:rsidRPr="00102559">
        <w:rPr>
          <w:rFonts w:cs="Arial"/>
          <w:sz w:val="18"/>
          <w:szCs w:val="18"/>
        </w:rPr>
        <w:t>Se considera que existe un beneficio económico razonablemente esperado, cuando las operaciones del contribuyente busquen generar ingresos, reducir costos, aumentar el valor de los bienes que sean de su propiedad, mejorar su posicionamiento en el mercado, entre otros casos. Para cuantificar el beneficio económico razonablemente esperado, se considerará la información contemporánea relacionada a la operación objeto de análisis, incluyendo el beneficio económico proyectado, en la medida en que dicha información esté soportada y sea razonable. Para efectos de este artículo, el beneficio fiscal no se considerará como parte del beneficio económico razonablemente esperado.</w:t>
      </w:r>
    </w:p>
    <w:p w14:paraId="13D0FD69" w14:textId="77777777" w:rsidR="00A214E6" w:rsidRPr="00102559" w:rsidRDefault="00A214E6" w:rsidP="00102559">
      <w:pPr>
        <w:pStyle w:val="Estilo"/>
        <w:spacing w:line="360" w:lineRule="auto"/>
        <w:rPr>
          <w:rFonts w:cs="Arial"/>
          <w:sz w:val="18"/>
          <w:szCs w:val="18"/>
        </w:rPr>
      </w:pPr>
    </w:p>
    <w:p w14:paraId="53965A0B"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8 DE DICIEMBRE DE 2020)</w:t>
      </w:r>
    </w:p>
    <w:p w14:paraId="4A093AFA" w14:textId="77777777" w:rsidR="00A214E6" w:rsidRPr="00102559" w:rsidRDefault="00000000" w:rsidP="00102559">
      <w:pPr>
        <w:pStyle w:val="Estilo"/>
        <w:spacing w:line="360" w:lineRule="auto"/>
        <w:rPr>
          <w:rFonts w:cs="Arial"/>
          <w:sz w:val="18"/>
          <w:szCs w:val="18"/>
        </w:rPr>
      </w:pPr>
      <w:r w:rsidRPr="00102559">
        <w:rPr>
          <w:rFonts w:cs="Arial"/>
          <w:sz w:val="18"/>
          <w:szCs w:val="18"/>
        </w:rPr>
        <w:t>La expresión razón de negocios será aplicable con independencia de las leyes que regulen el beneficio económico razonablemente esperado por el contribuyente. Los efectos que las autoridades fiscales otorguen a los actos jurídicos de los contribuyentes con motivo de la aplicación del presente artículo, se limitarán a la determinación de las contribuciones, sus accesorios y multas correspondientes, sin perjuicio de las investigaciones y la responsabilidad penal que pudieran originarse con relación a la comisión de los delitos previstos en este Código.</w:t>
      </w:r>
    </w:p>
    <w:p w14:paraId="5F2860A2" w14:textId="77777777" w:rsidR="00A214E6" w:rsidRPr="00102559" w:rsidRDefault="00A214E6" w:rsidP="00102559">
      <w:pPr>
        <w:pStyle w:val="Estilo"/>
        <w:spacing w:line="360" w:lineRule="auto"/>
        <w:rPr>
          <w:rFonts w:cs="Arial"/>
          <w:sz w:val="18"/>
          <w:szCs w:val="18"/>
        </w:rPr>
      </w:pPr>
    </w:p>
    <w:p w14:paraId="2B10228F" w14:textId="77777777" w:rsidR="00A214E6" w:rsidRPr="00102559" w:rsidRDefault="00A214E6" w:rsidP="00102559">
      <w:pPr>
        <w:spacing w:after="0" w:line="360" w:lineRule="auto"/>
        <w:jc w:val="both"/>
        <w:rPr>
          <w:rFonts w:ascii="Arial" w:hAnsi="Arial" w:cs="Arial"/>
          <w:sz w:val="18"/>
          <w:szCs w:val="18"/>
        </w:rPr>
      </w:pPr>
    </w:p>
    <w:p w14:paraId="250A9D85"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6o.- Las contribuciones se causan conforme se realizan las situaciones jurídicas o de hecho, previstas en las leyes fiscales vigentes durante el lapso en que ocurran.</w:t>
      </w:r>
    </w:p>
    <w:p w14:paraId="2349BB6E" w14:textId="77777777" w:rsidR="00A214E6" w:rsidRPr="00102559" w:rsidRDefault="00A214E6" w:rsidP="00102559">
      <w:pPr>
        <w:pStyle w:val="Estilo"/>
        <w:spacing w:line="360" w:lineRule="auto"/>
        <w:rPr>
          <w:rFonts w:cs="Arial"/>
          <w:sz w:val="18"/>
          <w:szCs w:val="18"/>
        </w:rPr>
      </w:pPr>
    </w:p>
    <w:p w14:paraId="5EA822B5"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(REFORMADO, D.O.F. 31 DE DICIEMBRE DE 1982)</w:t>
      </w:r>
    </w:p>
    <w:p w14:paraId="734858FC" w14:textId="77777777" w:rsidR="00A214E6" w:rsidRPr="00102559" w:rsidRDefault="00000000" w:rsidP="00102559">
      <w:pPr>
        <w:pStyle w:val="Estilo"/>
        <w:spacing w:line="360" w:lineRule="auto"/>
        <w:rPr>
          <w:rFonts w:cs="Arial"/>
          <w:sz w:val="18"/>
          <w:szCs w:val="18"/>
        </w:rPr>
      </w:pPr>
      <w:r w:rsidRPr="00102559">
        <w:rPr>
          <w:rFonts w:cs="Arial"/>
          <w:sz w:val="18"/>
          <w:szCs w:val="18"/>
        </w:rPr>
        <w:t>Dichas contribuciones se determinarán conforme a las disposiciones vigentes en el momento de su causación, pero les serán aplicables las normas sobre procedimiento que se expidan con posterioridad.</w:t>
      </w:r>
    </w:p>
    <w:p w14:paraId="398AB694" w14:textId="77777777" w:rsidR="00A214E6" w:rsidRPr="00102559" w:rsidRDefault="00A214E6" w:rsidP="00102559">
      <w:pPr>
        <w:pStyle w:val="Estilo"/>
        <w:spacing w:line="360" w:lineRule="auto"/>
        <w:rPr>
          <w:rFonts w:cs="Arial"/>
          <w:sz w:val="18"/>
          <w:szCs w:val="18"/>
        </w:rPr>
      </w:pPr>
    </w:p>
    <w:p w14:paraId="198B2F7F" w14:textId="77777777" w:rsidR="00A214E6" w:rsidRPr="00102559" w:rsidRDefault="00000000" w:rsidP="00102559">
      <w:pPr>
        <w:pStyle w:val="Estilo"/>
        <w:spacing w:line="360" w:lineRule="auto"/>
        <w:rPr>
          <w:rFonts w:cs="Arial"/>
          <w:sz w:val="18"/>
          <w:szCs w:val="18"/>
        </w:rPr>
      </w:pPr>
      <w:r w:rsidRPr="00102559">
        <w:rPr>
          <w:rFonts w:cs="Arial"/>
          <w:sz w:val="18"/>
          <w:szCs w:val="18"/>
        </w:rPr>
        <w:t>Corresponde a los contribuyentes la determinación de las contribuciones a su cargo, salvo disposición expresa en contrario. Si las autoridades fiscales deben hacer la determinación, los contribuyentes les proporcionarán la información necesaria dentro de los 15 días siguientes a la fecha de su causación.</w:t>
      </w:r>
    </w:p>
    <w:p w14:paraId="0BA9EBEA" w14:textId="77777777" w:rsidR="00A214E6" w:rsidRPr="00102559" w:rsidRDefault="00A214E6" w:rsidP="00102559">
      <w:pPr>
        <w:pStyle w:val="Estilo"/>
        <w:spacing w:line="360" w:lineRule="auto"/>
        <w:rPr>
          <w:rFonts w:cs="Arial"/>
          <w:sz w:val="18"/>
          <w:szCs w:val="18"/>
        </w:rPr>
      </w:pPr>
    </w:p>
    <w:p w14:paraId="10CC1C25" w14:textId="77777777" w:rsidR="00A214E6" w:rsidRPr="00102559" w:rsidRDefault="00000000" w:rsidP="00102559">
      <w:pPr>
        <w:pStyle w:val="Estilo"/>
        <w:spacing w:line="360" w:lineRule="auto"/>
        <w:rPr>
          <w:rFonts w:cs="Arial"/>
          <w:sz w:val="18"/>
          <w:szCs w:val="18"/>
        </w:rPr>
      </w:pPr>
      <w:r w:rsidRPr="00102559">
        <w:rPr>
          <w:rFonts w:cs="Arial"/>
          <w:sz w:val="18"/>
          <w:szCs w:val="18"/>
        </w:rPr>
        <w:t>Las contribuciones se pagan en la fecha o dentro del plazo señalado en las disposiciones respectivas. A falta de disposición expresa el pago deberá hacerse mediante declaración que se presentará ante las oficinas autorizadas, dentro del plazo que a continuación se indica:</w:t>
      </w:r>
    </w:p>
    <w:p w14:paraId="01606A66" w14:textId="77777777" w:rsidR="00A214E6" w:rsidRPr="00102559" w:rsidRDefault="00A214E6" w:rsidP="00102559">
      <w:pPr>
        <w:pStyle w:val="Estilo"/>
        <w:spacing w:line="360" w:lineRule="auto"/>
        <w:rPr>
          <w:rFonts w:cs="Arial"/>
          <w:sz w:val="18"/>
          <w:szCs w:val="18"/>
        </w:rPr>
      </w:pPr>
    </w:p>
    <w:p w14:paraId="6ADE6BF2"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20 DE DICIEMBRE DE 1991)</w:t>
      </w:r>
    </w:p>
    <w:p w14:paraId="71E01926" w14:textId="77777777" w:rsidR="00A214E6" w:rsidRPr="00102559" w:rsidRDefault="00000000" w:rsidP="00102559">
      <w:pPr>
        <w:pStyle w:val="Estilo"/>
        <w:spacing w:line="360" w:lineRule="auto"/>
        <w:rPr>
          <w:rFonts w:cs="Arial"/>
          <w:sz w:val="18"/>
          <w:szCs w:val="18"/>
        </w:rPr>
      </w:pPr>
      <w:r w:rsidRPr="00102559">
        <w:rPr>
          <w:rFonts w:cs="Arial"/>
          <w:sz w:val="18"/>
          <w:szCs w:val="18"/>
        </w:rPr>
        <w:t>I. Si la contribución se calcula por periodos establecidos en Ley y en los casos de retención o de recaudación de contribuciones, los contribuyentes, retenedores o las personas a quienes las leyes impongan la obligación de recaudarlas, las enterarán a más tardar el día 17 del mes de calendario inmediato posterior al de terminación del periodo de la retención o de la recaudación, respectivamente.</w:t>
      </w:r>
    </w:p>
    <w:p w14:paraId="3D31C44F" w14:textId="77777777" w:rsidR="00A214E6" w:rsidRPr="00102559" w:rsidRDefault="00A214E6" w:rsidP="00102559">
      <w:pPr>
        <w:pStyle w:val="Estilo"/>
        <w:spacing w:line="360" w:lineRule="auto"/>
        <w:rPr>
          <w:rFonts w:cs="Arial"/>
          <w:sz w:val="18"/>
          <w:szCs w:val="18"/>
        </w:rPr>
      </w:pPr>
    </w:p>
    <w:p w14:paraId="3944EE21"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30 DE ABRIL DE 1986)</w:t>
      </w:r>
    </w:p>
    <w:p w14:paraId="24704341" w14:textId="77777777" w:rsidR="00A214E6" w:rsidRPr="00102559" w:rsidRDefault="00000000" w:rsidP="00102559">
      <w:pPr>
        <w:pStyle w:val="Estilo"/>
        <w:spacing w:line="360" w:lineRule="auto"/>
        <w:rPr>
          <w:rFonts w:cs="Arial"/>
          <w:sz w:val="18"/>
          <w:szCs w:val="18"/>
        </w:rPr>
      </w:pPr>
      <w:r w:rsidRPr="00102559">
        <w:rPr>
          <w:rFonts w:cs="Arial"/>
          <w:sz w:val="18"/>
          <w:szCs w:val="18"/>
        </w:rPr>
        <w:t>II. En cualquier otro caso, dentro de los 5 días siguientes al momento de la causación.</w:t>
      </w:r>
    </w:p>
    <w:p w14:paraId="01D0D13C" w14:textId="77777777" w:rsidR="00A214E6" w:rsidRPr="00102559" w:rsidRDefault="00A214E6" w:rsidP="00102559">
      <w:pPr>
        <w:pStyle w:val="Estilo"/>
        <w:spacing w:line="360" w:lineRule="auto"/>
        <w:rPr>
          <w:rFonts w:cs="Arial"/>
          <w:sz w:val="18"/>
          <w:szCs w:val="18"/>
        </w:rPr>
      </w:pPr>
    </w:p>
    <w:p w14:paraId="42F79C40" w14:textId="77777777" w:rsidR="00A214E6" w:rsidRPr="00102559" w:rsidRDefault="00000000" w:rsidP="00102559">
      <w:pPr>
        <w:pStyle w:val="Estilo"/>
        <w:spacing w:line="360" w:lineRule="auto"/>
        <w:rPr>
          <w:rFonts w:cs="Arial"/>
          <w:sz w:val="18"/>
          <w:szCs w:val="18"/>
        </w:rPr>
      </w:pPr>
      <w:r w:rsidRPr="00102559">
        <w:rPr>
          <w:rFonts w:cs="Arial"/>
          <w:sz w:val="18"/>
          <w:szCs w:val="18"/>
        </w:rPr>
        <w:t>III. (DEROGADA, D.O.F. 30 DE ABRIL DE 1986)</w:t>
      </w:r>
    </w:p>
    <w:p w14:paraId="30321899" w14:textId="77777777" w:rsidR="00A214E6" w:rsidRPr="00102559" w:rsidRDefault="00A214E6" w:rsidP="00102559">
      <w:pPr>
        <w:pStyle w:val="Estilo"/>
        <w:spacing w:line="360" w:lineRule="auto"/>
        <w:rPr>
          <w:rFonts w:cs="Arial"/>
          <w:sz w:val="18"/>
          <w:szCs w:val="18"/>
        </w:rPr>
      </w:pPr>
    </w:p>
    <w:p w14:paraId="0CE66BCB" w14:textId="77777777" w:rsidR="00A214E6" w:rsidRPr="00102559" w:rsidRDefault="00000000" w:rsidP="00102559">
      <w:pPr>
        <w:pStyle w:val="Estilo"/>
        <w:spacing w:line="360" w:lineRule="auto"/>
        <w:rPr>
          <w:rFonts w:cs="Arial"/>
          <w:sz w:val="18"/>
          <w:szCs w:val="18"/>
        </w:rPr>
      </w:pPr>
      <w:r w:rsidRPr="00102559">
        <w:rPr>
          <w:rFonts w:cs="Arial"/>
          <w:sz w:val="18"/>
          <w:szCs w:val="18"/>
        </w:rPr>
        <w:t>En el caso de contribuciones que se deben pagar mediante retención, aún cuando quien deba efectuarla no retenga o no haga pago de la contraprestación relativa, el retenedor estará obligado a enterar una cantidad equivalente a la que debió haber retenido.</w:t>
      </w:r>
    </w:p>
    <w:p w14:paraId="7EC205C9" w14:textId="77777777" w:rsidR="00A214E6" w:rsidRPr="00102559" w:rsidRDefault="00A214E6" w:rsidP="00102559">
      <w:pPr>
        <w:pStyle w:val="Estilo"/>
        <w:spacing w:line="360" w:lineRule="auto"/>
        <w:rPr>
          <w:rFonts w:cs="Arial"/>
          <w:sz w:val="18"/>
          <w:szCs w:val="18"/>
        </w:rPr>
      </w:pPr>
    </w:p>
    <w:p w14:paraId="7464F550"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15 DE DICIEMBRE DE 1995)</w:t>
      </w:r>
    </w:p>
    <w:p w14:paraId="602403A8"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los retenedores deban hacer un pago en bienes, solamente harán la entrega del bien de que se trate si quien debe recibirlo provee los fondos necesarios para efectuar la retención en moneda nacional.</w:t>
      </w:r>
    </w:p>
    <w:p w14:paraId="60AD3F23" w14:textId="77777777" w:rsidR="00A214E6" w:rsidRPr="00102559" w:rsidRDefault="00A214E6" w:rsidP="00102559">
      <w:pPr>
        <w:pStyle w:val="Estilo"/>
        <w:spacing w:line="360" w:lineRule="auto"/>
        <w:rPr>
          <w:rFonts w:cs="Arial"/>
          <w:sz w:val="18"/>
          <w:szCs w:val="18"/>
        </w:rPr>
      </w:pPr>
    </w:p>
    <w:p w14:paraId="715C0C43"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5 DE ENERO DE 2004)</w:t>
      </w:r>
    </w:p>
    <w:p w14:paraId="734F4B6A" w14:textId="77777777" w:rsidR="00A214E6" w:rsidRPr="00102559" w:rsidRDefault="00000000" w:rsidP="00102559">
      <w:pPr>
        <w:pStyle w:val="Estilo"/>
        <w:spacing w:line="360" w:lineRule="auto"/>
        <w:rPr>
          <w:rFonts w:cs="Arial"/>
          <w:sz w:val="18"/>
          <w:szCs w:val="18"/>
        </w:rPr>
      </w:pPr>
      <w:r w:rsidRPr="00102559">
        <w:rPr>
          <w:rFonts w:cs="Arial"/>
          <w:sz w:val="18"/>
          <w:szCs w:val="18"/>
        </w:rPr>
        <w:t>Quien haga pago de créditos fiscales deberá obtener de la oficina recaudadora, la forma oficial, el recibo oficial o la forma valorada, expedidos y controlados exclusivamente por la Secretaría de Hacienda y Crédito Público o la documentación que en las disposiciones respectivas se establezca en la que conste la impresión original de la máquina registradora. Tratándose de los pagos efectuados en las oficinas de las instituciones de crédito, se deberá obtener la impresión de la máquina registradora, el sello, la constancia o el acuse de recibo electrónico con sello digital.</w:t>
      </w:r>
    </w:p>
    <w:p w14:paraId="440D230F" w14:textId="77777777" w:rsidR="00A214E6" w:rsidRPr="00102559" w:rsidRDefault="00A214E6" w:rsidP="00102559">
      <w:pPr>
        <w:pStyle w:val="Estilo"/>
        <w:spacing w:line="360" w:lineRule="auto"/>
        <w:rPr>
          <w:rFonts w:cs="Arial"/>
          <w:sz w:val="18"/>
          <w:szCs w:val="18"/>
        </w:rPr>
      </w:pPr>
    </w:p>
    <w:p w14:paraId="4706D289"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31 DE DICIEMBRE DE 1987)</w:t>
      </w:r>
    </w:p>
    <w:p w14:paraId="6BC7B4AC"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Cuando las disposiciones fiscales establezcan opciones a los contribuyentes para el cumplimiento de sus obligaciones fiscales o para determinar las contribuciones a su cargo, la elegida por el contribuyente no podrá variarla respecto al mismo ejercicio.</w:t>
      </w:r>
    </w:p>
    <w:p w14:paraId="676B21B1" w14:textId="77777777" w:rsidR="00A214E6" w:rsidRPr="00102559" w:rsidRDefault="00A214E6" w:rsidP="00102559">
      <w:pPr>
        <w:pStyle w:val="Estilo"/>
        <w:spacing w:line="360" w:lineRule="auto"/>
        <w:rPr>
          <w:rFonts w:cs="Arial"/>
          <w:sz w:val="18"/>
          <w:szCs w:val="18"/>
        </w:rPr>
      </w:pPr>
    </w:p>
    <w:p w14:paraId="13F88335" w14:textId="77777777" w:rsidR="00A214E6" w:rsidRPr="00102559" w:rsidRDefault="00A214E6" w:rsidP="00102559">
      <w:pPr>
        <w:spacing w:after="0" w:line="360" w:lineRule="auto"/>
        <w:jc w:val="both"/>
        <w:rPr>
          <w:rFonts w:ascii="Arial" w:hAnsi="Arial" w:cs="Arial"/>
          <w:sz w:val="18"/>
          <w:szCs w:val="18"/>
        </w:rPr>
      </w:pPr>
    </w:p>
    <w:p w14:paraId="3FCE3E0E"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7o.- Las leyes fiscales, sus reglamentos y las disposiciones administrativas de carácter general, entrarán en vigor en toda la República el día siguiente al de su publicación en el Diario Oficial de la Federación, salvo que en ellas se establezca una fecha posterior.</w:t>
      </w:r>
    </w:p>
    <w:p w14:paraId="662F6298" w14:textId="77777777" w:rsidR="00A214E6" w:rsidRPr="00102559" w:rsidRDefault="00A214E6" w:rsidP="00102559">
      <w:pPr>
        <w:pStyle w:val="Estilo"/>
        <w:spacing w:line="360" w:lineRule="auto"/>
        <w:rPr>
          <w:rFonts w:cs="Arial"/>
          <w:sz w:val="18"/>
          <w:szCs w:val="18"/>
        </w:rPr>
      </w:pPr>
    </w:p>
    <w:p w14:paraId="42E6544F" w14:textId="77777777" w:rsidR="00A214E6" w:rsidRPr="00102559" w:rsidRDefault="00A214E6" w:rsidP="00102559">
      <w:pPr>
        <w:spacing w:after="0" w:line="360" w:lineRule="auto"/>
        <w:jc w:val="both"/>
        <w:rPr>
          <w:rFonts w:ascii="Arial" w:hAnsi="Arial" w:cs="Arial"/>
          <w:sz w:val="18"/>
          <w:szCs w:val="18"/>
        </w:rPr>
      </w:pPr>
    </w:p>
    <w:p w14:paraId="193D348A"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8o.- Para los efectos fiscales se entenderá por México, país y territorio nacional, lo que conforme a la Constitución Política de los Estados Unidos Mexicanos integra el territorio nacional y la zona económica exclusiva situada fuera del mar territorial.</w:t>
      </w:r>
    </w:p>
    <w:p w14:paraId="5C1563CE" w14:textId="77777777" w:rsidR="00A214E6" w:rsidRPr="00102559" w:rsidRDefault="00A214E6" w:rsidP="00102559">
      <w:pPr>
        <w:pStyle w:val="Estilo"/>
        <w:spacing w:line="360" w:lineRule="auto"/>
        <w:rPr>
          <w:rFonts w:cs="Arial"/>
          <w:sz w:val="18"/>
          <w:szCs w:val="18"/>
        </w:rPr>
      </w:pPr>
    </w:p>
    <w:p w14:paraId="3BA2AF3A" w14:textId="77777777" w:rsidR="00A214E6" w:rsidRPr="00102559" w:rsidRDefault="00A214E6" w:rsidP="00102559">
      <w:pPr>
        <w:spacing w:after="0" w:line="360" w:lineRule="auto"/>
        <w:jc w:val="both"/>
        <w:rPr>
          <w:rFonts w:ascii="Arial" w:hAnsi="Arial" w:cs="Arial"/>
          <w:sz w:val="18"/>
          <w:szCs w:val="18"/>
        </w:rPr>
      </w:pPr>
    </w:p>
    <w:p w14:paraId="6B29124B"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9o.- Se consideran residentes en territorio nacional:</w:t>
      </w:r>
    </w:p>
    <w:p w14:paraId="21AFB95D" w14:textId="77777777" w:rsidR="00A214E6" w:rsidRPr="00102559" w:rsidRDefault="00A214E6" w:rsidP="00102559">
      <w:pPr>
        <w:pStyle w:val="Estilo"/>
        <w:spacing w:line="360" w:lineRule="auto"/>
        <w:rPr>
          <w:rFonts w:cs="Arial"/>
          <w:sz w:val="18"/>
          <w:szCs w:val="18"/>
        </w:rPr>
      </w:pPr>
    </w:p>
    <w:p w14:paraId="6D66F0D6" w14:textId="77777777" w:rsidR="00A214E6" w:rsidRPr="00102559" w:rsidRDefault="00000000" w:rsidP="00102559">
      <w:pPr>
        <w:pStyle w:val="Estilo"/>
        <w:spacing w:line="360" w:lineRule="auto"/>
        <w:rPr>
          <w:rFonts w:cs="Arial"/>
          <w:sz w:val="18"/>
          <w:szCs w:val="18"/>
        </w:rPr>
      </w:pPr>
      <w:r w:rsidRPr="00102559">
        <w:rPr>
          <w:rFonts w:cs="Arial"/>
          <w:sz w:val="18"/>
          <w:szCs w:val="18"/>
        </w:rPr>
        <w:t>I. A las siguientes personas físicas:</w:t>
      </w:r>
    </w:p>
    <w:p w14:paraId="21322998" w14:textId="77777777" w:rsidR="00A214E6" w:rsidRPr="00102559" w:rsidRDefault="00A214E6" w:rsidP="00102559">
      <w:pPr>
        <w:pStyle w:val="Estilo"/>
        <w:spacing w:line="360" w:lineRule="auto"/>
        <w:rPr>
          <w:rFonts w:cs="Arial"/>
          <w:sz w:val="18"/>
          <w:szCs w:val="18"/>
        </w:rPr>
      </w:pPr>
    </w:p>
    <w:p w14:paraId="1C727CC5"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5 DE ENERO DE 2004)</w:t>
      </w:r>
    </w:p>
    <w:p w14:paraId="6F294F28" w14:textId="77777777" w:rsidR="00A214E6" w:rsidRPr="00102559" w:rsidRDefault="00000000" w:rsidP="00102559">
      <w:pPr>
        <w:pStyle w:val="Estilo"/>
        <w:spacing w:line="360" w:lineRule="auto"/>
        <w:rPr>
          <w:rFonts w:cs="Arial"/>
          <w:sz w:val="18"/>
          <w:szCs w:val="18"/>
        </w:rPr>
      </w:pPr>
      <w:r w:rsidRPr="00102559">
        <w:rPr>
          <w:rFonts w:cs="Arial"/>
          <w:sz w:val="18"/>
          <w:szCs w:val="18"/>
        </w:rPr>
        <w:t>a) Las que hayan establecido su casa habitación en México. Cuando las personas físicas de que se trate también tengan casa habitación en otro país, se considerarán residentes en México, si en territorio nacional se encuentra su centro de intereses vitales. Para estos efectos, se considerará que el centro de intereses vitales está en territorio nacional cuando, entre otros casos, se ubiquen en cualquiera de los siguientes supuestos:</w:t>
      </w:r>
    </w:p>
    <w:p w14:paraId="1ECE9736" w14:textId="77777777" w:rsidR="00A214E6" w:rsidRPr="00102559" w:rsidRDefault="00A214E6" w:rsidP="00102559">
      <w:pPr>
        <w:pStyle w:val="Estilo"/>
        <w:spacing w:line="360" w:lineRule="auto"/>
        <w:rPr>
          <w:rFonts w:cs="Arial"/>
          <w:sz w:val="18"/>
          <w:szCs w:val="18"/>
        </w:rPr>
      </w:pPr>
    </w:p>
    <w:p w14:paraId="768BB8D2" w14:textId="77777777" w:rsidR="00A214E6" w:rsidRPr="00102559" w:rsidRDefault="00000000" w:rsidP="00102559">
      <w:pPr>
        <w:pStyle w:val="Estilo"/>
        <w:spacing w:line="360" w:lineRule="auto"/>
        <w:rPr>
          <w:rFonts w:cs="Arial"/>
          <w:sz w:val="18"/>
          <w:szCs w:val="18"/>
        </w:rPr>
      </w:pPr>
      <w:r w:rsidRPr="00102559">
        <w:rPr>
          <w:rFonts w:cs="Arial"/>
          <w:sz w:val="18"/>
          <w:szCs w:val="18"/>
        </w:rPr>
        <w:t>1. Cuando más del 50% de los ingresos totales que obtenga la persona física en el año de calendario tengan fuente de riqueza en México.</w:t>
      </w:r>
    </w:p>
    <w:p w14:paraId="693E580F" w14:textId="77777777" w:rsidR="00A214E6" w:rsidRPr="00102559" w:rsidRDefault="00A214E6" w:rsidP="00102559">
      <w:pPr>
        <w:pStyle w:val="Estilo"/>
        <w:spacing w:line="360" w:lineRule="auto"/>
        <w:rPr>
          <w:rFonts w:cs="Arial"/>
          <w:sz w:val="18"/>
          <w:szCs w:val="18"/>
        </w:rPr>
      </w:pPr>
    </w:p>
    <w:p w14:paraId="17C51663" w14:textId="77777777" w:rsidR="00A214E6" w:rsidRPr="00102559" w:rsidRDefault="00000000" w:rsidP="00102559">
      <w:pPr>
        <w:pStyle w:val="Estilo"/>
        <w:spacing w:line="360" w:lineRule="auto"/>
        <w:rPr>
          <w:rFonts w:cs="Arial"/>
          <w:sz w:val="18"/>
          <w:szCs w:val="18"/>
        </w:rPr>
      </w:pPr>
      <w:r w:rsidRPr="00102559">
        <w:rPr>
          <w:rFonts w:cs="Arial"/>
          <w:sz w:val="18"/>
          <w:szCs w:val="18"/>
        </w:rPr>
        <w:t>2. Cuando en el país tengan el centro principal de sus actividades profesionales.</w:t>
      </w:r>
    </w:p>
    <w:p w14:paraId="7EF88CC2" w14:textId="77777777" w:rsidR="00A214E6" w:rsidRPr="00102559" w:rsidRDefault="00A214E6" w:rsidP="00102559">
      <w:pPr>
        <w:pStyle w:val="Estilo"/>
        <w:spacing w:line="360" w:lineRule="auto"/>
        <w:rPr>
          <w:rFonts w:cs="Arial"/>
          <w:sz w:val="18"/>
          <w:szCs w:val="18"/>
        </w:rPr>
      </w:pPr>
    </w:p>
    <w:p w14:paraId="203CE28B"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5 DE ENERO DE 2004)</w:t>
      </w:r>
    </w:p>
    <w:p w14:paraId="5ACBAFE8" w14:textId="77777777" w:rsidR="00A214E6" w:rsidRPr="00102559" w:rsidRDefault="00000000" w:rsidP="00102559">
      <w:pPr>
        <w:pStyle w:val="Estilo"/>
        <w:spacing w:line="360" w:lineRule="auto"/>
        <w:rPr>
          <w:rFonts w:cs="Arial"/>
          <w:sz w:val="18"/>
          <w:szCs w:val="18"/>
        </w:rPr>
      </w:pPr>
      <w:r w:rsidRPr="00102559">
        <w:rPr>
          <w:rFonts w:cs="Arial"/>
          <w:sz w:val="18"/>
          <w:szCs w:val="18"/>
        </w:rPr>
        <w:t>b) Las de nacionalidad mexicana que sean funcionarios del Estado o trabajadores del mismo, aun cuando su centro de intereses vitales se encuentre en el extranjero.</w:t>
      </w:r>
    </w:p>
    <w:p w14:paraId="53284713" w14:textId="77777777" w:rsidR="00A214E6" w:rsidRPr="00102559" w:rsidRDefault="00A214E6" w:rsidP="00102559">
      <w:pPr>
        <w:pStyle w:val="Estilo"/>
        <w:spacing w:line="360" w:lineRule="auto"/>
        <w:rPr>
          <w:rFonts w:cs="Arial"/>
          <w:sz w:val="18"/>
          <w:szCs w:val="18"/>
        </w:rPr>
      </w:pPr>
    </w:p>
    <w:p w14:paraId="4B3B7E0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445F332E" w14:textId="77777777" w:rsidR="00A214E6" w:rsidRPr="00102559" w:rsidRDefault="00000000" w:rsidP="00102559">
      <w:pPr>
        <w:pStyle w:val="Estilo"/>
        <w:spacing w:line="360" w:lineRule="auto"/>
        <w:rPr>
          <w:rFonts w:cs="Arial"/>
          <w:sz w:val="18"/>
          <w:szCs w:val="18"/>
        </w:rPr>
      </w:pPr>
      <w:r w:rsidRPr="00102559">
        <w:rPr>
          <w:rFonts w:cs="Arial"/>
          <w:sz w:val="18"/>
          <w:szCs w:val="18"/>
        </w:rPr>
        <w:t>Salvo prueba en contrario, se presume que las personas físicas de nacionalidad mexicana, son residentes en territorio nacional.</w:t>
      </w:r>
    </w:p>
    <w:p w14:paraId="133B349F" w14:textId="77777777" w:rsidR="00A214E6" w:rsidRPr="00102559" w:rsidRDefault="00A214E6" w:rsidP="00102559">
      <w:pPr>
        <w:pStyle w:val="Estilo"/>
        <w:spacing w:line="360" w:lineRule="auto"/>
        <w:rPr>
          <w:rFonts w:cs="Arial"/>
          <w:sz w:val="18"/>
          <w:szCs w:val="18"/>
        </w:rPr>
      </w:pPr>
    </w:p>
    <w:p w14:paraId="615E611F" w14:textId="77777777" w:rsidR="00A214E6" w:rsidRPr="00102559" w:rsidRDefault="00000000" w:rsidP="00102559">
      <w:pPr>
        <w:pStyle w:val="Estilo"/>
        <w:spacing w:line="360" w:lineRule="auto"/>
        <w:rPr>
          <w:rFonts w:cs="Arial"/>
          <w:sz w:val="18"/>
          <w:szCs w:val="18"/>
        </w:rPr>
      </w:pPr>
      <w:r w:rsidRPr="00102559">
        <w:rPr>
          <w:rFonts w:cs="Arial"/>
          <w:sz w:val="18"/>
          <w:szCs w:val="18"/>
        </w:rPr>
        <w:t>(DEROGADO TERCER PÁRRAFO, D.O.F. 12 DE NOVIEMBRE DE 2021)</w:t>
      </w:r>
    </w:p>
    <w:p w14:paraId="7CC0C64A" w14:textId="77777777" w:rsidR="00A214E6" w:rsidRPr="00102559" w:rsidRDefault="00A214E6" w:rsidP="00102559">
      <w:pPr>
        <w:pStyle w:val="Estilo"/>
        <w:spacing w:line="360" w:lineRule="auto"/>
        <w:rPr>
          <w:rFonts w:cs="Arial"/>
          <w:sz w:val="18"/>
          <w:szCs w:val="18"/>
        </w:rPr>
      </w:pPr>
    </w:p>
    <w:p w14:paraId="0A83F188"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28 DE JUNIO DE 2006)</w:t>
      </w:r>
    </w:p>
    <w:p w14:paraId="02D5B092"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II. Las personas morales que hayan establecido en México la administración principal del negocio o su sede de dirección efectiva.</w:t>
      </w:r>
    </w:p>
    <w:p w14:paraId="5AE3936D" w14:textId="77777777" w:rsidR="00A214E6" w:rsidRPr="00102559" w:rsidRDefault="00A214E6" w:rsidP="00102559">
      <w:pPr>
        <w:pStyle w:val="Estilo"/>
        <w:spacing w:line="360" w:lineRule="auto"/>
        <w:rPr>
          <w:rFonts w:cs="Arial"/>
          <w:sz w:val="18"/>
          <w:szCs w:val="18"/>
        </w:rPr>
      </w:pPr>
    </w:p>
    <w:p w14:paraId="679B93E4"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568573C2" w14:textId="77777777" w:rsidR="00A214E6" w:rsidRPr="00102559" w:rsidRDefault="00000000" w:rsidP="00102559">
      <w:pPr>
        <w:pStyle w:val="Estilo"/>
        <w:spacing w:line="360" w:lineRule="auto"/>
        <w:rPr>
          <w:rFonts w:cs="Arial"/>
          <w:sz w:val="18"/>
          <w:szCs w:val="18"/>
        </w:rPr>
      </w:pPr>
      <w:r w:rsidRPr="00102559">
        <w:rPr>
          <w:rFonts w:cs="Arial"/>
          <w:sz w:val="18"/>
          <w:szCs w:val="18"/>
        </w:rPr>
        <w:t>No perderán la condición de residentes en México, las personas físicas o morales que omitan acreditar su nueva residencia fiscal, o acreditándola, el cambio de residencia sea a un país o territorio en donde sus ingresos se encuentren sujetos a un régimen fiscal preferente en los términos del Título VI, Capítulo I de la Ley del Impuesto sobre la Renta. Lo dispuesto en este párrafo se aplicará en el ejercicio fiscal en el que se presente el aviso a que se refiere el último párrafo de este artículo y durante los cinco ejercicios fiscales siguientes.</w:t>
      </w:r>
    </w:p>
    <w:p w14:paraId="58B6C2D3" w14:textId="77777777" w:rsidR="00A214E6" w:rsidRPr="00102559" w:rsidRDefault="00A214E6" w:rsidP="00102559">
      <w:pPr>
        <w:pStyle w:val="Estilo"/>
        <w:spacing w:line="360" w:lineRule="auto"/>
        <w:rPr>
          <w:rFonts w:cs="Arial"/>
          <w:sz w:val="18"/>
          <w:szCs w:val="18"/>
        </w:rPr>
      </w:pPr>
    </w:p>
    <w:p w14:paraId="765D0153"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6908C3D6" w14:textId="77777777" w:rsidR="00A214E6" w:rsidRPr="00102559" w:rsidRDefault="00000000" w:rsidP="00102559">
      <w:pPr>
        <w:pStyle w:val="Estilo"/>
        <w:spacing w:line="360" w:lineRule="auto"/>
        <w:rPr>
          <w:rFonts w:cs="Arial"/>
          <w:sz w:val="18"/>
          <w:szCs w:val="18"/>
        </w:rPr>
      </w:pPr>
      <w:r w:rsidRPr="00102559">
        <w:rPr>
          <w:rFonts w:cs="Arial"/>
          <w:sz w:val="18"/>
          <w:szCs w:val="18"/>
        </w:rPr>
        <w:t>No se aplicará lo establecido en el párrafo anterior, cuando el país en el que se acredite la nueva residencia fiscal, tenga celebrado un acuerdo amplio de intercambio de información tributaria con México y, adicionalmente, un tratado internacional que posibilite la asistencia administrativa mutua en la notificación, recaudación y cobro de contribuciones.</w:t>
      </w:r>
    </w:p>
    <w:p w14:paraId="104DDE28" w14:textId="77777777" w:rsidR="00A214E6" w:rsidRPr="00102559" w:rsidRDefault="00A214E6" w:rsidP="00102559">
      <w:pPr>
        <w:pStyle w:val="Estilo"/>
        <w:spacing w:line="360" w:lineRule="auto"/>
        <w:rPr>
          <w:rFonts w:cs="Arial"/>
          <w:sz w:val="18"/>
          <w:szCs w:val="18"/>
        </w:rPr>
      </w:pPr>
    </w:p>
    <w:p w14:paraId="16507036"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12 DE NOVIEMBRE DE 2021)</w:t>
      </w:r>
    </w:p>
    <w:p w14:paraId="26ED8CA1" w14:textId="77777777" w:rsidR="00A214E6" w:rsidRPr="00102559" w:rsidRDefault="00000000" w:rsidP="00102559">
      <w:pPr>
        <w:pStyle w:val="Estilo"/>
        <w:spacing w:line="360" w:lineRule="auto"/>
        <w:rPr>
          <w:rFonts w:cs="Arial"/>
          <w:sz w:val="18"/>
          <w:szCs w:val="18"/>
        </w:rPr>
      </w:pPr>
      <w:r w:rsidRPr="00102559">
        <w:rPr>
          <w:rFonts w:cs="Arial"/>
          <w:sz w:val="18"/>
          <w:szCs w:val="18"/>
        </w:rPr>
        <w:t>Las personas físicas o morales que dejen de ser residentes en México de conformidad con este Código, deberán presentar un aviso ante las autoridades fiscales, a más tardar dentro de los 15 días inmediatos anteriores a aquél en el que suceda el cambio de residencia fiscal. Cuando las personas físicas o morales omitan presentar dicho aviso, no perderán la condición de residentes en México.</w:t>
      </w:r>
    </w:p>
    <w:p w14:paraId="0238BB22" w14:textId="77777777" w:rsidR="00A214E6" w:rsidRPr="00102559" w:rsidRDefault="00A214E6" w:rsidP="00102559">
      <w:pPr>
        <w:pStyle w:val="Estilo"/>
        <w:spacing w:line="360" w:lineRule="auto"/>
        <w:rPr>
          <w:rFonts w:cs="Arial"/>
          <w:sz w:val="18"/>
          <w:szCs w:val="18"/>
        </w:rPr>
      </w:pPr>
    </w:p>
    <w:p w14:paraId="556FB522" w14:textId="77777777" w:rsidR="00A214E6" w:rsidRPr="00102559" w:rsidRDefault="00A214E6" w:rsidP="00102559">
      <w:pPr>
        <w:spacing w:after="0" w:line="360" w:lineRule="auto"/>
        <w:jc w:val="both"/>
        <w:rPr>
          <w:rFonts w:ascii="Arial" w:hAnsi="Arial" w:cs="Arial"/>
          <w:sz w:val="18"/>
          <w:szCs w:val="18"/>
        </w:rPr>
      </w:pPr>
    </w:p>
    <w:p w14:paraId="3984B285"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10.- Se considera domicilio fiscal:</w:t>
      </w:r>
    </w:p>
    <w:p w14:paraId="32C168A4" w14:textId="77777777" w:rsidR="00A214E6" w:rsidRPr="00102559" w:rsidRDefault="00A214E6" w:rsidP="00102559">
      <w:pPr>
        <w:pStyle w:val="Estilo"/>
        <w:spacing w:line="360" w:lineRule="auto"/>
        <w:rPr>
          <w:rFonts w:cs="Arial"/>
          <w:sz w:val="18"/>
          <w:szCs w:val="18"/>
        </w:rPr>
      </w:pPr>
    </w:p>
    <w:p w14:paraId="40D82AA1" w14:textId="77777777" w:rsidR="00A214E6" w:rsidRPr="00102559" w:rsidRDefault="00000000" w:rsidP="00102559">
      <w:pPr>
        <w:pStyle w:val="Estilo"/>
        <w:spacing w:line="360" w:lineRule="auto"/>
        <w:rPr>
          <w:rFonts w:cs="Arial"/>
          <w:sz w:val="18"/>
          <w:szCs w:val="18"/>
        </w:rPr>
      </w:pPr>
      <w:r w:rsidRPr="00102559">
        <w:rPr>
          <w:rFonts w:cs="Arial"/>
          <w:sz w:val="18"/>
          <w:szCs w:val="18"/>
        </w:rPr>
        <w:t>I. Tratándose de personas físicas:</w:t>
      </w:r>
    </w:p>
    <w:p w14:paraId="3FE82E2B" w14:textId="77777777" w:rsidR="00A214E6" w:rsidRPr="00102559" w:rsidRDefault="00A214E6" w:rsidP="00102559">
      <w:pPr>
        <w:pStyle w:val="Estilo"/>
        <w:spacing w:line="360" w:lineRule="auto"/>
        <w:rPr>
          <w:rFonts w:cs="Arial"/>
          <w:sz w:val="18"/>
          <w:szCs w:val="18"/>
        </w:rPr>
      </w:pPr>
    </w:p>
    <w:p w14:paraId="493FECA1" w14:textId="77777777" w:rsidR="00A214E6" w:rsidRPr="00102559" w:rsidRDefault="00000000" w:rsidP="00102559">
      <w:pPr>
        <w:pStyle w:val="Estilo"/>
        <w:spacing w:line="360" w:lineRule="auto"/>
        <w:rPr>
          <w:rFonts w:cs="Arial"/>
          <w:sz w:val="18"/>
          <w:szCs w:val="18"/>
        </w:rPr>
      </w:pPr>
      <w:r w:rsidRPr="00102559">
        <w:rPr>
          <w:rFonts w:cs="Arial"/>
          <w:sz w:val="18"/>
          <w:szCs w:val="18"/>
        </w:rPr>
        <w:t>a). Cuando realizan actividades empresariales, el local en que se encuentre el principal asiento de sus negocios.</w:t>
      </w:r>
    </w:p>
    <w:p w14:paraId="3465C17E" w14:textId="77777777" w:rsidR="00A214E6" w:rsidRPr="00102559" w:rsidRDefault="00A214E6" w:rsidP="00102559">
      <w:pPr>
        <w:pStyle w:val="Estilo"/>
        <w:spacing w:line="360" w:lineRule="auto"/>
        <w:rPr>
          <w:rFonts w:cs="Arial"/>
          <w:sz w:val="18"/>
          <w:szCs w:val="18"/>
        </w:rPr>
      </w:pPr>
    </w:p>
    <w:p w14:paraId="3EBCD2EB"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28 DE JUNIO DE 2006)</w:t>
      </w:r>
    </w:p>
    <w:p w14:paraId="6CF45A89" w14:textId="77777777" w:rsidR="00A214E6" w:rsidRPr="00102559" w:rsidRDefault="00000000" w:rsidP="00102559">
      <w:pPr>
        <w:pStyle w:val="Estilo"/>
        <w:spacing w:line="360" w:lineRule="auto"/>
        <w:rPr>
          <w:rFonts w:cs="Arial"/>
          <w:sz w:val="18"/>
          <w:szCs w:val="18"/>
        </w:rPr>
      </w:pPr>
      <w:r w:rsidRPr="00102559">
        <w:rPr>
          <w:rFonts w:cs="Arial"/>
          <w:sz w:val="18"/>
          <w:szCs w:val="18"/>
        </w:rPr>
        <w:t>b). Cuando no realicen las actividades señaladas en el inciso anterior, el local que utilicen para el desempeño de sus actividades.</w:t>
      </w:r>
    </w:p>
    <w:p w14:paraId="75421973" w14:textId="77777777" w:rsidR="00A214E6" w:rsidRPr="00102559" w:rsidRDefault="00A214E6" w:rsidP="00102559">
      <w:pPr>
        <w:pStyle w:val="Estilo"/>
        <w:spacing w:line="360" w:lineRule="auto"/>
        <w:rPr>
          <w:rFonts w:cs="Arial"/>
          <w:sz w:val="18"/>
          <w:szCs w:val="18"/>
        </w:rPr>
      </w:pPr>
    </w:p>
    <w:p w14:paraId="03D74F56"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28 DE JUNIO DE 2006)</w:t>
      </w:r>
    </w:p>
    <w:p w14:paraId="760B41C6" w14:textId="77777777" w:rsidR="00A214E6" w:rsidRPr="00102559" w:rsidRDefault="00000000" w:rsidP="00102559">
      <w:pPr>
        <w:pStyle w:val="Estilo"/>
        <w:spacing w:line="360" w:lineRule="auto"/>
        <w:rPr>
          <w:rFonts w:cs="Arial"/>
          <w:sz w:val="18"/>
          <w:szCs w:val="18"/>
        </w:rPr>
      </w:pPr>
      <w:r w:rsidRPr="00102559">
        <w:rPr>
          <w:rFonts w:cs="Arial"/>
          <w:sz w:val="18"/>
          <w:szCs w:val="18"/>
        </w:rPr>
        <w:t>c). Únicamente en los casos en que la persona física, que realice actividades señaladas en los incisos anteriores no cuente con un local, su casa habitación. Para estos efectos, las autoridades fiscales harán del conocimiento del contribuyente en su casa habitación, que cuenta con un plazo de cinco días para acreditar que su domicilio corresponde a uno de los supuestos previstos en los incisos a) o b) de esta fracción.</w:t>
      </w:r>
    </w:p>
    <w:p w14:paraId="28E7373A" w14:textId="77777777" w:rsidR="00A214E6" w:rsidRPr="00102559" w:rsidRDefault="00A214E6" w:rsidP="00102559">
      <w:pPr>
        <w:pStyle w:val="Estilo"/>
        <w:spacing w:line="360" w:lineRule="auto"/>
        <w:rPr>
          <w:rFonts w:cs="Arial"/>
          <w:sz w:val="18"/>
          <w:szCs w:val="18"/>
        </w:rPr>
      </w:pPr>
    </w:p>
    <w:p w14:paraId="493E6DEF"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9 DE DICIEMBRE DE 2013)</w:t>
      </w:r>
    </w:p>
    <w:p w14:paraId="7B0C36B3"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Siempre que los contribuyentes no hayan manifestado alguno de los domicilios citados en los incisos anteriores o no hayan sido localizados en los mismos, se considerará como domicilio el que hayan manifestado a las entidades financieras o a las sociedades cooperativas de ahorro y préstamo, cuando sean usuarios de los servicios que presten éstas.</w:t>
      </w:r>
    </w:p>
    <w:p w14:paraId="1E9B58CE" w14:textId="77777777" w:rsidR="00A214E6" w:rsidRPr="00102559" w:rsidRDefault="00A214E6" w:rsidP="00102559">
      <w:pPr>
        <w:pStyle w:val="Estilo"/>
        <w:spacing w:line="360" w:lineRule="auto"/>
        <w:rPr>
          <w:rFonts w:cs="Arial"/>
          <w:sz w:val="18"/>
          <w:szCs w:val="18"/>
        </w:rPr>
      </w:pPr>
    </w:p>
    <w:p w14:paraId="48AAA057" w14:textId="77777777" w:rsidR="00A214E6" w:rsidRPr="00102559" w:rsidRDefault="00000000" w:rsidP="00102559">
      <w:pPr>
        <w:pStyle w:val="Estilo"/>
        <w:spacing w:line="360" w:lineRule="auto"/>
        <w:rPr>
          <w:rFonts w:cs="Arial"/>
          <w:sz w:val="18"/>
          <w:szCs w:val="18"/>
        </w:rPr>
      </w:pPr>
      <w:r w:rsidRPr="00102559">
        <w:rPr>
          <w:rFonts w:cs="Arial"/>
          <w:sz w:val="18"/>
          <w:szCs w:val="18"/>
        </w:rPr>
        <w:t>II. En el caso de personas morales:</w:t>
      </w:r>
    </w:p>
    <w:p w14:paraId="54D60AB6" w14:textId="77777777" w:rsidR="00A214E6" w:rsidRPr="00102559" w:rsidRDefault="00A214E6" w:rsidP="00102559">
      <w:pPr>
        <w:pStyle w:val="Estilo"/>
        <w:spacing w:line="360" w:lineRule="auto"/>
        <w:rPr>
          <w:rFonts w:cs="Arial"/>
          <w:sz w:val="18"/>
          <w:szCs w:val="18"/>
        </w:rPr>
      </w:pPr>
    </w:p>
    <w:p w14:paraId="3265D18B" w14:textId="77777777" w:rsidR="00A214E6" w:rsidRPr="00102559" w:rsidRDefault="00000000" w:rsidP="00102559">
      <w:pPr>
        <w:pStyle w:val="Estilo"/>
        <w:spacing w:line="360" w:lineRule="auto"/>
        <w:rPr>
          <w:rFonts w:cs="Arial"/>
          <w:sz w:val="18"/>
          <w:szCs w:val="18"/>
        </w:rPr>
      </w:pPr>
      <w:r w:rsidRPr="00102559">
        <w:rPr>
          <w:rFonts w:cs="Arial"/>
          <w:sz w:val="18"/>
          <w:szCs w:val="18"/>
        </w:rPr>
        <w:t>a). Cuando sean residentes en el país, el local en donde se encuentre la administración principal del negocio.</w:t>
      </w:r>
    </w:p>
    <w:p w14:paraId="07248AC8" w14:textId="77777777" w:rsidR="00A214E6" w:rsidRPr="00102559" w:rsidRDefault="00A214E6" w:rsidP="00102559">
      <w:pPr>
        <w:pStyle w:val="Estilo"/>
        <w:spacing w:line="360" w:lineRule="auto"/>
        <w:rPr>
          <w:rFonts w:cs="Arial"/>
          <w:sz w:val="18"/>
          <w:szCs w:val="18"/>
        </w:rPr>
      </w:pPr>
    </w:p>
    <w:p w14:paraId="1FECC07F" w14:textId="77777777" w:rsidR="00A214E6" w:rsidRPr="00102559" w:rsidRDefault="00000000" w:rsidP="00102559">
      <w:pPr>
        <w:pStyle w:val="Estilo"/>
        <w:spacing w:line="360" w:lineRule="auto"/>
        <w:rPr>
          <w:rFonts w:cs="Arial"/>
          <w:sz w:val="18"/>
          <w:szCs w:val="18"/>
        </w:rPr>
      </w:pPr>
      <w:r w:rsidRPr="00102559">
        <w:rPr>
          <w:rFonts w:cs="Arial"/>
          <w:sz w:val="18"/>
          <w:szCs w:val="18"/>
        </w:rPr>
        <w:t>b). Si se trata de establecimientos de personas morales residentes en el extranjero, dicho establecimiento; en el caso de varios establecimientos, el local en donde se encuentre la administración principal del negocio en el país, o en su defecto el que designen.</w:t>
      </w:r>
    </w:p>
    <w:p w14:paraId="58A1978F" w14:textId="77777777" w:rsidR="00A214E6" w:rsidRPr="00102559" w:rsidRDefault="00A214E6" w:rsidP="00102559">
      <w:pPr>
        <w:pStyle w:val="Estilo"/>
        <w:spacing w:line="360" w:lineRule="auto"/>
        <w:rPr>
          <w:rFonts w:cs="Arial"/>
          <w:sz w:val="18"/>
          <w:szCs w:val="18"/>
        </w:rPr>
      </w:pPr>
    </w:p>
    <w:p w14:paraId="4A403778"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28 DE JUNIO DE 2006)</w:t>
      </w:r>
    </w:p>
    <w:p w14:paraId="1C9CCD5D"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los contribuyentes no hayan designado un domicilio fiscal estando obligados a ello, o hubieran designado como domicilio fiscal un lugar distinto al que les corresponda de acuerdo con lo dispuesto en este mismo precepto o cuando hayan manifestado un domicilio ficticio, las autoridades fiscales podrán practicar diligencias en cualquier lugar en el que realicen sus actividades o en el lugar que conforme a este artículo se considere su domicilio, indistintamente.</w:t>
      </w:r>
    </w:p>
    <w:p w14:paraId="467F294C" w14:textId="77777777" w:rsidR="00A214E6" w:rsidRPr="00102559" w:rsidRDefault="00A214E6" w:rsidP="00102559">
      <w:pPr>
        <w:pStyle w:val="Estilo"/>
        <w:spacing w:line="360" w:lineRule="auto"/>
        <w:rPr>
          <w:rFonts w:cs="Arial"/>
          <w:sz w:val="18"/>
          <w:szCs w:val="18"/>
        </w:rPr>
      </w:pPr>
    </w:p>
    <w:p w14:paraId="17603183" w14:textId="77777777" w:rsidR="00A214E6" w:rsidRPr="00102559" w:rsidRDefault="00A214E6" w:rsidP="00102559">
      <w:pPr>
        <w:spacing w:after="0" w:line="360" w:lineRule="auto"/>
        <w:jc w:val="both"/>
        <w:rPr>
          <w:rFonts w:ascii="Arial" w:hAnsi="Arial" w:cs="Arial"/>
          <w:sz w:val="18"/>
          <w:szCs w:val="18"/>
        </w:rPr>
      </w:pPr>
    </w:p>
    <w:p w14:paraId="60582D74"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28 DE DICIEMBRE DE 1989)</w:t>
      </w:r>
    </w:p>
    <w:p w14:paraId="31D4A431"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11.- Cuando las leyes fiscales establezcan que las contribuciones se calcularán por ejercicios fiscales, estos coincidirán con el año de calendario. Cuando las personas morales inicien sus actividades con posterioridad al 1o. de enero, en dicho año el ejercicio fiscal será irregular, debiendo iniciarse el día en que comiencen actividades y terminarse el 31 de diciembre del año de que se trate.</w:t>
      </w:r>
    </w:p>
    <w:p w14:paraId="45ABB89A" w14:textId="77777777" w:rsidR="00A214E6" w:rsidRPr="00102559" w:rsidRDefault="00A214E6" w:rsidP="00102559">
      <w:pPr>
        <w:pStyle w:val="Estilo"/>
        <w:spacing w:line="360" w:lineRule="auto"/>
        <w:rPr>
          <w:rFonts w:cs="Arial"/>
          <w:sz w:val="18"/>
          <w:szCs w:val="18"/>
        </w:rPr>
      </w:pPr>
    </w:p>
    <w:p w14:paraId="67D5CCC0" w14:textId="77777777" w:rsidR="00A214E6" w:rsidRPr="00102559" w:rsidRDefault="00000000" w:rsidP="00102559">
      <w:pPr>
        <w:pStyle w:val="Estilo"/>
        <w:spacing w:line="360" w:lineRule="auto"/>
        <w:rPr>
          <w:rFonts w:cs="Arial"/>
          <w:sz w:val="18"/>
          <w:szCs w:val="18"/>
        </w:rPr>
      </w:pPr>
      <w:r w:rsidRPr="00102559">
        <w:rPr>
          <w:rFonts w:cs="Arial"/>
          <w:sz w:val="18"/>
          <w:szCs w:val="18"/>
        </w:rPr>
        <w:t>I. (DEROGADA, D.O.F. 28 DE DICIEMBRE DE 1989)</w:t>
      </w:r>
    </w:p>
    <w:p w14:paraId="101CD5AB" w14:textId="77777777" w:rsidR="00A214E6" w:rsidRPr="00102559" w:rsidRDefault="00A214E6" w:rsidP="00102559">
      <w:pPr>
        <w:pStyle w:val="Estilo"/>
        <w:spacing w:line="360" w:lineRule="auto"/>
        <w:rPr>
          <w:rFonts w:cs="Arial"/>
          <w:sz w:val="18"/>
          <w:szCs w:val="18"/>
        </w:rPr>
      </w:pPr>
    </w:p>
    <w:p w14:paraId="3D3DB486" w14:textId="77777777" w:rsidR="00A214E6" w:rsidRPr="00102559" w:rsidRDefault="00000000" w:rsidP="00102559">
      <w:pPr>
        <w:pStyle w:val="Estilo"/>
        <w:spacing w:line="360" w:lineRule="auto"/>
        <w:rPr>
          <w:rFonts w:cs="Arial"/>
          <w:sz w:val="18"/>
          <w:szCs w:val="18"/>
        </w:rPr>
      </w:pPr>
      <w:r w:rsidRPr="00102559">
        <w:rPr>
          <w:rFonts w:cs="Arial"/>
          <w:sz w:val="18"/>
          <w:szCs w:val="18"/>
        </w:rPr>
        <w:t>II. (DEROGADA, D.O.F. 28 DE DICIEMBRE DE 1989)</w:t>
      </w:r>
    </w:p>
    <w:p w14:paraId="03434363" w14:textId="77777777" w:rsidR="00A214E6" w:rsidRPr="00102559" w:rsidRDefault="00A214E6" w:rsidP="00102559">
      <w:pPr>
        <w:pStyle w:val="Estilo"/>
        <w:spacing w:line="360" w:lineRule="auto"/>
        <w:rPr>
          <w:rFonts w:cs="Arial"/>
          <w:sz w:val="18"/>
          <w:szCs w:val="18"/>
        </w:rPr>
      </w:pPr>
    </w:p>
    <w:p w14:paraId="467CE41D"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15 DE DICIEMBRE DE 1995)</w:t>
      </w:r>
    </w:p>
    <w:p w14:paraId="4047FA63" w14:textId="77777777" w:rsidR="00A214E6" w:rsidRPr="00102559" w:rsidRDefault="00000000" w:rsidP="00102559">
      <w:pPr>
        <w:pStyle w:val="Estilo"/>
        <w:spacing w:line="360" w:lineRule="auto"/>
        <w:rPr>
          <w:rFonts w:cs="Arial"/>
          <w:sz w:val="18"/>
          <w:szCs w:val="18"/>
        </w:rPr>
      </w:pPr>
      <w:r w:rsidRPr="00102559">
        <w:rPr>
          <w:rFonts w:cs="Arial"/>
          <w:sz w:val="18"/>
          <w:szCs w:val="18"/>
        </w:rPr>
        <w:t>En los casos en que una sociedad entre en liquidación, sea fusionada o se escinda, siempre que la sociedad escindente desaparezca, el ejercicio fiscal terminará anticipadamente en la fecha en que entre en liquidación, sea fusionada o se escinda, respectivamente. En el primer caso, se considerará que habrá un ejercicio por todo el tiempo en que la sociedad esté en liquidación.</w:t>
      </w:r>
    </w:p>
    <w:p w14:paraId="245D8E3E" w14:textId="77777777" w:rsidR="00A214E6" w:rsidRPr="00102559" w:rsidRDefault="00A214E6" w:rsidP="00102559">
      <w:pPr>
        <w:pStyle w:val="Estilo"/>
        <w:spacing w:line="360" w:lineRule="auto"/>
        <w:rPr>
          <w:rFonts w:cs="Arial"/>
          <w:sz w:val="18"/>
          <w:szCs w:val="18"/>
        </w:rPr>
      </w:pPr>
    </w:p>
    <w:p w14:paraId="3426B80A"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5 DE ENERO DE 2004)</w:t>
      </w:r>
    </w:p>
    <w:p w14:paraId="4C6F3777"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las leyes fiscales establezcan que las contribuciones se calculen por mes, se entenderá que corresponde al mes de calendario.</w:t>
      </w:r>
    </w:p>
    <w:p w14:paraId="61AFB648" w14:textId="77777777" w:rsidR="00A214E6" w:rsidRPr="00102559" w:rsidRDefault="00A214E6" w:rsidP="00102559">
      <w:pPr>
        <w:pStyle w:val="Estilo"/>
        <w:spacing w:line="360" w:lineRule="auto"/>
        <w:rPr>
          <w:rFonts w:cs="Arial"/>
          <w:sz w:val="18"/>
          <w:szCs w:val="18"/>
        </w:rPr>
      </w:pPr>
    </w:p>
    <w:p w14:paraId="2CF0D122" w14:textId="77777777" w:rsidR="00A214E6" w:rsidRPr="00102559" w:rsidRDefault="00A214E6" w:rsidP="00102559">
      <w:pPr>
        <w:spacing w:after="0" w:line="360" w:lineRule="auto"/>
        <w:jc w:val="both"/>
        <w:rPr>
          <w:rFonts w:ascii="Arial" w:hAnsi="Arial" w:cs="Arial"/>
          <w:sz w:val="18"/>
          <w:szCs w:val="18"/>
        </w:rPr>
      </w:pPr>
    </w:p>
    <w:p w14:paraId="2D93CB30"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(REFORMADO PRIMER PÁRRAFO, D.O.F. 28 DE JUNIO DE 2006)</w:t>
      </w:r>
    </w:p>
    <w:p w14:paraId="19E6AF01"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12. En los plazos fijados en días no se contarán los sábados, los domingos ni el 1o. de enero; el primer lunes de febrero en conmemoración del 5 de febrero; el tercer lunes de marzo en conmemoración del 21 de marzo; el 1o. y 5 de mayo; el 16 de septiembre; el tercer lunes de noviembre en conmemoración del 20 de noviembre; el 1o. de diciembre de cada 6 años, cuando corresponda a la transmisión del Poder Ejecutivo y el 25 de diciembre.</w:t>
      </w:r>
    </w:p>
    <w:p w14:paraId="41D4868A" w14:textId="77777777" w:rsidR="00A214E6" w:rsidRPr="00102559" w:rsidRDefault="00A214E6" w:rsidP="00102559">
      <w:pPr>
        <w:pStyle w:val="Estilo"/>
        <w:spacing w:line="360" w:lineRule="auto"/>
        <w:rPr>
          <w:rFonts w:cs="Arial"/>
          <w:sz w:val="18"/>
          <w:szCs w:val="18"/>
        </w:rPr>
      </w:pPr>
    </w:p>
    <w:p w14:paraId="113A396C"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30 DE DICIEMBRE DE 1983)</w:t>
      </w:r>
    </w:p>
    <w:p w14:paraId="01B99D2F" w14:textId="77777777" w:rsidR="00A214E6" w:rsidRPr="00102559" w:rsidRDefault="00000000" w:rsidP="00102559">
      <w:pPr>
        <w:pStyle w:val="Estilo"/>
        <w:spacing w:line="360" w:lineRule="auto"/>
        <w:rPr>
          <w:rFonts w:cs="Arial"/>
          <w:sz w:val="18"/>
          <w:szCs w:val="18"/>
        </w:rPr>
      </w:pPr>
      <w:r w:rsidRPr="00102559">
        <w:rPr>
          <w:rFonts w:cs="Arial"/>
          <w:sz w:val="18"/>
          <w:szCs w:val="18"/>
        </w:rPr>
        <w:t>Tampoco se contarán en dichos plazos, los días en que tengan vacaciones generales las autoridades fiscales federales, excepto cuando se trate de plazos para la presentación de declaraciones y pago de contribuciones, exclusivamente, en cuyos casos esos días se consideran hábiles. No son vacaciones generales las que se otorguen en forma escalonada.</w:t>
      </w:r>
    </w:p>
    <w:p w14:paraId="48CFC959" w14:textId="77777777" w:rsidR="00A214E6" w:rsidRPr="00102559" w:rsidRDefault="00A214E6" w:rsidP="00102559">
      <w:pPr>
        <w:pStyle w:val="Estilo"/>
        <w:spacing w:line="360" w:lineRule="auto"/>
        <w:rPr>
          <w:rFonts w:cs="Arial"/>
          <w:sz w:val="18"/>
          <w:szCs w:val="18"/>
        </w:rPr>
      </w:pPr>
    </w:p>
    <w:p w14:paraId="666C3ACA" w14:textId="77777777" w:rsidR="00A214E6" w:rsidRPr="00102559" w:rsidRDefault="00000000" w:rsidP="00102559">
      <w:pPr>
        <w:pStyle w:val="Estilo"/>
        <w:spacing w:line="360" w:lineRule="auto"/>
        <w:rPr>
          <w:rFonts w:cs="Arial"/>
          <w:sz w:val="18"/>
          <w:szCs w:val="18"/>
        </w:rPr>
      </w:pPr>
      <w:r w:rsidRPr="00102559">
        <w:rPr>
          <w:rFonts w:cs="Arial"/>
          <w:sz w:val="18"/>
          <w:szCs w:val="18"/>
        </w:rPr>
        <w:t>En los plazos establecidos por períodos y aquéllos en que se señale una fecha determinada para su extinción se computarán todos los días.</w:t>
      </w:r>
    </w:p>
    <w:p w14:paraId="611857F5" w14:textId="77777777" w:rsidR="00A214E6" w:rsidRPr="00102559" w:rsidRDefault="00A214E6" w:rsidP="00102559">
      <w:pPr>
        <w:pStyle w:val="Estilo"/>
        <w:spacing w:line="360" w:lineRule="auto"/>
        <w:rPr>
          <w:rFonts w:cs="Arial"/>
          <w:sz w:val="18"/>
          <w:szCs w:val="18"/>
        </w:rPr>
      </w:pPr>
    </w:p>
    <w:p w14:paraId="7DF34684"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los plazos se fijen por mes o por año, sin especificar que sean de calendario, se entenderá que en el primer caso el plazo concluye el mismo día del mes de calendario posterior a aquél en que se inició y en el segundo, el término vencerá el mismo día del siguiente año de calendario a aquél en que se inició. En los plazos que se fijen por mes o por año cuando no exista el mismo día en el mes de calendario correspondiente, el término será el primer día hábil del siguiente mes de calendario.</w:t>
      </w:r>
    </w:p>
    <w:p w14:paraId="78E52119" w14:textId="77777777" w:rsidR="00A214E6" w:rsidRPr="00102559" w:rsidRDefault="00A214E6" w:rsidP="00102559">
      <w:pPr>
        <w:pStyle w:val="Estilo"/>
        <w:spacing w:line="360" w:lineRule="auto"/>
        <w:rPr>
          <w:rFonts w:cs="Arial"/>
          <w:sz w:val="18"/>
          <w:szCs w:val="18"/>
        </w:rPr>
      </w:pPr>
    </w:p>
    <w:p w14:paraId="0933B2B2"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1F5B1ED3" w14:textId="77777777" w:rsidR="00A214E6" w:rsidRPr="00102559" w:rsidRDefault="00000000" w:rsidP="00102559">
      <w:pPr>
        <w:pStyle w:val="Estilo"/>
        <w:spacing w:line="360" w:lineRule="auto"/>
        <w:rPr>
          <w:rFonts w:cs="Arial"/>
          <w:sz w:val="18"/>
          <w:szCs w:val="18"/>
        </w:rPr>
      </w:pPr>
      <w:r w:rsidRPr="00102559">
        <w:rPr>
          <w:rFonts w:cs="Arial"/>
          <w:sz w:val="18"/>
          <w:szCs w:val="18"/>
        </w:rPr>
        <w:t>No obstante lo dispuesto en los párrafos anteriores, si el último día del plazo o en la fecha determinada, las oficinas ante las que se vaya a hacer el trámite permanecen cerradas durante el horario normal de labores o se trate de un día inhábil, se prorrogará el plazo hasta el siguiente día hábil. Lo dispuesto en este artículo es aplicable, inclusive cuando se autorice a las instituciones de crédito para recibir el pago de contribuciones. También se prorrogará el plazo hasta el siguiente día hábil, cuando sea viernes el último día del plazo en que se deba realizar el pago de contribuciones, ante las instituciones de crédito autorizadas.</w:t>
      </w:r>
    </w:p>
    <w:p w14:paraId="05BA350F" w14:textId="77777777" w:rsidR="00A214E6" w:rsidRPr="00102559" w:rsidRDefault="00A214E6" w:rsidP="00102559">
      <w:pPr>
        <w:pStyle w:val="Estilo"/>
        <w:spacing w:line="360" w:lineRule="auto"/>
        <w:rPr>
          <w:rFonts w:cs="Arial"/>
          <w:sz w:val="18"/>
          <w:szCs w:val="18"/>
        </w:rPr>
      </w:pPr>
    </w:p>
    <w:p w14:paraId="539240F6" w14:textId="77777777" w:rsidR="00A214E6" w:rsidRPr="00102559" w:rsidRDefault="00000000" w:rsidP="00102559">
      <w:pPr>
        <w:pStyle w:val="Estilo"/>
        <w:spacing w:line="360" w:lineRule="auto"/>
        <w:rPr>
          <w:rFonts w:cs="Arial"/>
          <w:sz w:val="18"/>
          <w:szCs w:val="18"/>
        </w:rPr>
      </w:pPr>
      <w:r w:rsidRPr="00102559">
        <w:rPr>
          <w:rFonts w:cs="Arial"/>
          <w:sz w:val="18"/>
          <w:szCs w:val="18"/>
        </w:rPr>
        <w:t>Las autoridades fiscales podrán habilitar los días inhábiles. Esta circunstancia deberá comunicarse a los particulares y no alterará el cálculo de plazos.</w:t>
      </w:r>
    </w:p>
    <w:p w14:paraId="2CD30645" w14:textId="77777777" w:rsidR="00A214E6" w:rsidRPr="00102559" w:rsidRDefault="00A214E6" w:rsidP="00102559">
      <w:pPr>
        <w:pStyle w:val="Estilo"/>
        <w:spacing w:line="360" w:lineRule="auto"/>
        <w:rPr>
          <w:rFonts w:cs="Arial"/>
          <w:sz w:val="18"/>
          <w:szCs w:val="18"/>
        </w:rPr>
      </w:pPr>
    </w:p>
    <w:p w14:paraId="36A443EF"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12 DE NOVIEMBRE DE 2021)</w:t>
      </w:r>
    </w:p>
    <w:p w14:paraId="56CEEA82" w14:textId="77777777" w:rsidR="00A214E6" w:rsidRPr="00102559" w:rsidRDefault="00000000" w:rsidP="00102559">
      <w:pPr>
        <w:pStyle w:val="Estilo"/>
        <w:spacing w:line="360" w:lineRule="auto"/>
        <w:rPr>
          <w:rFonts w:cs="Arial"/>
          <w:sz w:val="18"/>
          <w:szCs w:val="18"/>
        </w:rPr>
      </w:pPr>
      <w:r w:rsidRPr="00102559">
        <w:rPr>
          <w:rFonts w:cs="Arial"/>
          <w:sz w:val="18"/>
          <w:szCs w:val="18"/>
        </w:rPr>
        <w:t>Las autoridades fiscales podrán suspender los plazos por fuerza mayor o caso fortuito. Dicha suspensión deberá darse a conocer mediante disposiciones de carácter general.</w:t>
      </w:r>
    </w:p>
    <w:p w14:paraId="5B077064" w14:textId="77777777" w:rsidR="00A214E6" w:rsidRPr="00102559" w:rsidRDefault="00A214E6" w:rsidP="00102559">
      <w:pPr>
        <w:pStyle w:val="Estilo"/>
        <w:spacing w:line="360" w:lineRule="auto"/>
        <w:rPr>
          <w:rFonts w:cs="Arial"/>
          <w:sz w:val="18"/>
          <w:szCs w:val="18"/>
        </w:rPr>
      </w:pPr>
    </w:p>
    <w:p w14:paraId="476F8D23" w14:textId="77777777" w:rsidR="00A214E6" w:rsidRPr="00102559" w:rsidRDefault="00A214E6" w:rsidP="00102559">
      <w:pPr>
        <w:spacing w:after="0" w:line="360" w:lineRule="auto"/>
        <w:jc w:val="both"/>
        <w:rPr>
          <w:rFonts w:ascii="Arial" w:hAnsi="Arial" w:cs="Arial"/>
          <w:sz w:val="18"/>
          <w:szCs w:val="18"/>
        </w:rPr>
      </w:pPr>
    </w:p>
    <w:p w14:paraId="1D864545"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13.- La práctica de diligencias por las autoridades fiscales deberá efectuarse en días y horas hábiles, que son las comprendidas entre las 7:30 y las 18:00 horas. Una diligencia de notificación iniciada en horas hábiles podrá concluirse en hora inhábil sin afectar su validez. Tratándose de la verificación de bienes y de mercancías en transporte, se considerarán hábiles todos los días del año y las 24 horas del día.</w:t>
      </w:r>
    </w:p>
    <w:p w14:paraId="431C1B78" w14:textId="77777777" w:rsidR="00A214E6" w:rsidRPr="00102559" w:rsidRDefault="00A214E6" w:rsidP="00102559">
      <w:pPr>
        <w:pStyle w:val="Estilo"/>
        <w:spacing w:line="360" w:lineRule="auto"/>
        <w:rPr>
          <w:rFonts w:cs="Arial"/>
          <w:sz w:val="18"/>
          <w:szCs w:val="18"/>
        </w:rPr>
      </w:pPr>
    </w:p>
    <w:p w14:paraId="2856954D"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31 DE DICIEMBRE DE 1985)</w:t>
      </w:r>
    </w:p>
    <w:p w14:paraId="1CAA621F" w14:textId="77777777" w:rsidR="00A214E6" w:rsidRPr="00102559" w:rsidRDefault="00000000" w:rsidP="00102559">
      <w:pPr>
        <w:pStyle w:val="Estilo"/>
        <w:spacing w:line="360" w:lineRule="auto"/>
        <w:rPr>
          <w:rFonts w:cs="Arial"/>
          <w:sz w:val="18"/>
          <w:szCs w:val="18"/>
        </w:rPr>
      </w:pPr>
      <w:r w:rsidRPr="00102559">
        <w:rPr>
          <w:rFonts w:cs="Arial"/>
          <w:sz w:val="18"/>
          <w:szCs w:val="18"/>
        </w:rPr>
        <w:t>Las autoridades fiscales para la práctica de visitas domiciliarias, del procedimiento administrativo de ejecución, de notificaciones y de embargos precautorios, podrán habilitar los días y horas inhábiles, cuando la persona con quien se va a practicar la diligencia realice las actividades por las que deba pagar contribuciones en días u horas inhábiles. También se podrá continuar en días u horas inhábiles una diligencia iniciada en días y horas hábiles, cuando la continuación tenga por objeto el aseguramiento de contabilidad o de bienes del particular.</w:t>
      </w:r>
    </w:p>
    <w:p w14:paraId="4F830D1D" w14:textId="77777777" w:rsidR="00A214E6" w:rsidRPr="00102559" w:rsidRDefault="00A214E6" w:rsidP="00102559">
      <w:pPr>
        <w:pStyle w:val="Estilo"/>
        <w:spacing w:line="360" w:lineRule="auto"/>
        <w:rPr>
          <w:rFonts w:cs="Arial"/>
          <w:sz w:val="18"/>
          <w:szCs w:val="18"/>
        </w:rPr>
      </w:pPr>
    </w:p>
    <w:p w14:paraId="719AE0CE"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8 DE DICIEMBRE DE 2020)</w:t>
      </w:r>
    </w:p>
    <w:p w14:paraId="5DAF45C8" w14:textId="77777777" w:rsidR="00A214E6" w:rsidRPr="00102559" w:rsidRDefault="00000000" w:rsidP="00102559">
      <w:pPr>
        <w:pStyle w:val="Estilo"/>
        <w:spacing w:line="360" w:lineRule="auto"/>
        <w:rPr>
          <w:rFonts w:cs="Arial"/>
          <w:sz w:val="18"/>
          <w:szCs w:val="18"/>
        </w:rPr>
      </w:pPr>
      <w:r w:rsidRPr="00102559">
        <w:rPr>
          <w:rFonts w:cs="Arial"/>
          <w:sz w:val="18"/>
          <w:szCs w:val="18"/>
        </w:rPr>
        <w:t>El buzón tributario se regirá conforme al horario de la Zona Centro de México, de conformidad con la Ley del Sistema de Horario en los Estados Unidos Mexicanos y el Decreto por el que se establece el Horario Estacional que se aplicará en los Estados Unidos Mexicanos.</w:t>
      </w:r>
    </w:p>
    <w:p w14:paraId="2814E8BE" w14:textId="77777777" w:rsidR="00A214E6" w:rsidRPr="00102559" w:rsidRDefault="00A214E6" w:rsidP="00102559">
      <w:pPr>
        <w:pStyle w:val="Estilo"/>
        <w:spacing w:line="360" w:lineRule="auto"/>
        <w:rPr>
          <w:rFonts w:cs="Arial"/>
          <w:sz w:val="18"/>
          <w:szCs w:val="18"/>
        </w:rPr>
      </w:pPr>
    </w:p>
    <w:p w14:paraId="453187C1" w14:textId="77777777" w:rsidR="00A214E6" w:rsidRPr="00102559" w:rsidRDefault="00A214E6" w:rsidP="00102559">
      <w:pPr>
        <w:spacing w:after="0" w:line="360" w:lineRule="auto"/>
        <w:jc w:val="both"/>
        <w:rPr>
          <w:rFonts w:ascii="Arial" w:hAnsi="Arial" w:cs="Arial"/>
          <w:sz w:val="18"/>
          <w:szCs w:val="18"/>
        </w:rPr>
      </w:pPr>
    </w:p>
    <w:p w14:paraId="1831E2F0" w14:textId="77777777" w:rsidR="00A214E6" w:rsidRPr="00102559" w:rsidRDefault="00000000" w:rsidP="00102559">
      <w:pPr>
        <w:pStyle w:val="Estilo"/>
        <w:spacing w:line="360" w:lineRule="auto"/>
        <w:rPr>
          <w:rFonts w:cs="Arial"/>
          <w:sz w:val="18"/>
          <w:szCs w:val="18"/>
        </w:rPr>
      </w:pPr>
      <w:r w:rsidRPr="00102559">
        <w:rPr>
          <w:rFonts w:cs="Arial"/>
          <w:sz w:val="18"/>
          <w:szCs w:val="18"/>
        </w:rPr>
        <w:t>(F. DE E., D.O.F. 13 DE JULIO DE 1982)</w:t>
      </w:r>
    </w:p>
    <w:p w14:paraId="4CDBD346"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14.- Se entiende por enajenación de bienes:</w:t>
      </w:r>
    </w:p>
    <w:p w14:paraId="28450636" w14:textId="77777777" w:rsidR="00A214E6" w:rsidRPr="00102559" w:rsidRDefault="00A214E6" w:rsidP="00102559">
      <w:pPr>
        <w:pStyle w:val="Estilo"/>
        <w:spacing w:line="360" w:lineRule="auto"/>
        <w:rPr>
          <w:rFonts w:cs="Arial"/>
          <w:sz w:val="18"/>
          <w:szCs w:val="18"/>
        </w:rPr>
      </w:pPr>
    </w:p>
    <w:p w14:paraId="7B0C2107"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5 DE ENERO DE 2004)</w:t>
      </w:r>
    </w:p>
    <w:p w14:paraId="1B5BFA76" w14:textId="77777777" w:rsidR="00A214E6" w:rsidRPr="00102559" w:rsidRDefault="00000000" w:rsidP="00102559">
      <w:pPr>
        <w:pStyle w:val="Estilo"/>
        <w:spacing w:line="360" w:lineRule="auto"/>
        <w:rPr>
          <w:rFonts w:cs="Arial"/>
          <w:sz w:val="18"/>
          <w:szCs w:val="18"/>
        </w:rPr>
      </w:pPr>
      <w:r w:rsidRPr="00102559">
        <w:rPr>
          <w:rFonts w:cs="Arial"/>
          <w:sz w:val="18"/>
          <w:szCs w:val="18"/>
        </w:rPr>
        <w:t>I. Toda transmisión de propiedad, aun en la que el enajenante se reserve el dominio del bien enajenado.</w:t>
      </w:r>
    </w:p>
    <w:p w14:paraId="32A45084" w14:textId="77777777" w:rsidR="00A214E6" w:rsidRPr="00102559" w:rsidRDefault="00A214E6" w:rsidP="00102559">
      <w:pPr>
        <w:pStyle w:val="Estilo"/>
        <w:spacing w:line="360" w:lineRule="auto"/>
        <w:rPr>
          <w:rFonts w:cs="Arial"/>
          <w:sz w:val="18"/>
          <w:szCs w:val="18"/>
        </w:rPr>
      </w:pPr>
    </w:p>
    <w:p w14:paraId="64B1B503" w14:textId="77777777" w:rsidR="00A214E6" w:rsidRPr="00102559" w:rsidRDefault="00000000" w:rsidP="00102559">
      <w:pPr>
        <w:pStyle w:val="Estilo"/>
        <w:spacing w:line="360" w:lineRule="auto"/>
        <w:rPr>
          <w:rFonts w:cs="Arial"/>
          <w:sz w:val="18"/>
          <w:szCs w:val="18"/>
        </w:rPr>
      </w:pPr>
      <w:r w:rsidRPr="00102559">
        <w:rPr>
          <w:rFonts w:cs="Arial"/>
          <w:sz w:val="18"/>
          <w:szCs w:val="18"/>
        </w:rPr>
        <w:t>II. Las adjudicaciones, aun cuando se realicen a favor del acreedor.</w:t>
      </w:r>
    </w:p>
    <w:p w14:paraId="107A24DC" w14:textId="77777777" w:rsidR="00A214E6" w:rsidRPr="00102559" w:rsidRDefault="00A214E6" w:rsidP="00102559">
      <w:pPr>
        <w:pStyle w:val="Estilo"/>
        <w:spacing w:line="360" w:lineRule="auto"/>
        <w:rPr>
          <w:rFonts w:cs="Arial"/>
          <w:sz w:val="18"/>
          <w:szCs w:val="18"/>
        </w:rPr>
      </w:pPr>
    </w:p>
    <w:p w14:paraId="38E4CD8F" w14:textId="77777777" w:rsidR="00A214E6" w:rsidRPr="00102559" w:rsidRDefault="00000000" w:rsidP="00102559">
      <w:pPr>
        <w:pStyle w:val="Estilo"/>
        <w:spacing w:line="360" w:lineRule="auto"/>
        <w:rPr>
          <w:rFonts w:cs="Arial"/>
          <w:sz w:val="18"/>
          <w:szCs w:val="18"/>
        </w:rPr>
      </w:pPr>
      <w:r w:rsidRPr="00102559">
        <w:rPr>
          <w:rFonts w:cs="Arial"/>
          <w:sz w:val="18"/>
          <w:szCs w:val="18"/>
        </w:rPr>
        <w:t>III. La aportación a una sociedad o asociación.</w:t>
      </w:r>
    </w:p>
    <w:p w14:paraId="3CAEC549" w14:textId="77777777" w:rsidR="00A214E6" w:rsidRPr="00102559" w:rsidRDefault="00A214E6" w:rsidP="00102559">
      <w:pPr>
        <w:pStyle w:val="Estilo"/>
        <w:spacing w:line="360" w:lineRule="auto"/>
        <w:rPr>
          <w:rFonts w:cs="Arial"/>
          <w:sz w:val="18"/>
          <w:szCs w:val="18"/>
        </w:rPr>
      </w:pPr>
    </w:p>
    <w:p w14:paraId="17D34F4C" w14:textId="77777777" w:rsidR="00A214E6" w:rsidRPr="00102559" w:rsidRDefault="00000000" w:rsidP="00102559">
      <w:pPr>
        <w:pStyle w:val="Estilo"/>
        <w:spacing w:line="360" w:lineRule="auto"/>
        <w:rPr>
          <w:rFonts w:cs="Arial"/>
          <w:sz w:val="18"/>
          <w:szCs w:val="18"/>
        </w:rPr>
      </w:pPr>
      <w:r w:rsidRPr="00102559">
        <w:rPr>
          <w:rFonts w:cs="Arial"/>
          <w:sz w:val="18"/>
          <w:szCs w:val="18"/>
        </w:rPr>
        <w:t>IV. La que se realiza mediante el arrendamiento financiero.</w:t>
      </w:r>
    </w:p>
    <w:p w14:paraId="2095DEEB" w14:textId="77777777" w:rsidR="00A214E6" w:rsidRPr="00102559" w:rsidRDefault="00A214E6" w:rsidP="00102559">
      <w:pPr>
        <w:pStyle w:val="Estilo"/>
        <w:spacing w:line="360" w:lineRule="auto"/>
        <w:rPr>
          <w:rFonts w:cs="Arial"/>
          <w:sz w:val="18"/>
          <w:szCs w:val="18"/>
        </w:rPr>
      </w:pPr>
    </w:p>
    <w:p w14:paraId="30959BB6" w14:textId="77777777" w:rsidR="00A214E6" w:rsidRPr="00102559" w:rsidRDefault="00000000" w:rsidP="00102559">
      <w:pPr>
        <w:pStyle w:val="Estilo"/>
        <w:spacing w:line="360" w:lineRule="auto"/>
        <w:rPr>
          <w:rFonts w:cs="Arial"/>
          <w:sz w:val="18"/>
          <w:szCs w:val="18"/>
        </w:rPr>
      </w:pPr>
      <w:r w:rsidRPr="00102559">
        <w:rPr>
          <w:rFonts w:cs="Arial"/>
          <w:sz w:val="18"/>
          <w:szCs w:val="18"/>
        </w:rPr>
        <w:t>V. La que se realiza a través del fideicomiso, en los siguientes casos:</w:t>
      </w:r>
    </w:p>
    <w:p w14:paraId="768373C0" w14:textId="77777777" w:rsidR="00A214E6" w:rsidRPr="00102559" w:rsidRDefault="00A214E6" w:rsidP="00102559">
      <w:pPr>
        <w:pStyle w:val="Estilo"/>
        <w:spacing w:line="360" w:lineRule="auto"/>
        <w:rPr>
          <w:rFonts w:cs="Arial"/>
          <w:sz w:val="18"/>
          <w:szCs w:val="18"/>
        </w:rPr>
      </w:pPr>
    </w:p>
    <w:p w14:paraId="2BFC7667" w14:textId="77777777" w:rsidR="00A214E6" w:rsidRPr="00102559" w:rsidRDefault="00000000" w:rsidP="00102559">
      <w:pPr>
        <w:pStyle w:val="Estilo"/>
        <w:spacing w:line="360" w:lineRule="auto"/>
        <w:rPr>
          <w:rFonts w:cs="Arial"/>
          <w:sz w:val="18"/>
          <w:szCs w:val="18"/>
        </w:rPr>
      </w:pPr>
      <w:r w:rsidRPr="00102559">
        <w:rPr>
          <w:rFonts w:cs="Arial"/>
          <w:sz w:val="18"/>
          <w:szCs w:val="18"/>
        </w:rPr>
        <w:t>a). En el acto en el que el fideicomitente designa o se obliga a designar fideicomisario diverso de él y siempre que no tenga derecho a readquirir del fiduciario los bienes.</w:t>
      </w:r>
    </w:p>
    <w:p w14:paraId="0F570565" w14:textId="77777777" w:rsidR="00A214E6" w:rsidRPr="00102559" w:rsidRDefault="00A214E6" w:rsidP="00102559">
      <w:pPr>
        <w:pStyle w:val="Estilo"/>
        <w:spacing w:line="360" w:lineRule="auto"/>
        <w:rPr>
          <w:rFonts w:cs="Arial"/>
          <w:sz w:val="18"/>
          <w:szCs w:val="18"/>
        </w:rPr>
      </w:pPr>
    </w:p>
    <w:p w14:paraId="18769B1B" w14:textId="77777777" w:rsidR="00A214E6" w:rsidRPr="00102559" w:rsidRDefault="00000000" w:rsidP="00102559">
      <w:pPr>
        <w:pStyle w:val="Estilo"/>
        <w:spacing w:line="360" w:lineRule="auto"/>
        <w:rPr>
          <w:rFonts w:cs="Arial"/>
          <w:sz w:val="18"/>
          <w:szCs w:val="18"/>
        </w:rPr>
      </w:pPr>
      <w:r w:rsidRPr="00102559">
        <w:rPr>
          <w:rFonts w:cs="Arial"/>
          <w:sz w:val="18"/>
          <w:szCs w:val="18"/>
        </w:rPr>
        <w:t>b). En el acto en el que el fideicomitente pierda el derecho a readquirir los bienes del fiduciario, si se hubiera reservado tal derecho.</w:t>
      </w:r>
    </w:p>
    <w:p w14:paraId="1929231E" w14:textId="77777777" w:rsidR="00A214E6" w:rsidRPr="00102559" w:rsidRDefault="00A214E6" w:rsidP="00102559">
      <w:pPr>
        <w:pStyle w:val="Estilo"/>
        <w:spacing w:line="360" w:lineRule="auto"/>
        <w:rPr>
          <w:rFonts w:cs="Arial"/>
          <w:sz w:val="18"/>
          <w:szCs w:val="18"/>
        </w:rPr>
      </w:pPr>
    </w:p>
    <w:p w14:paraId="5A34F43D"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28 DE JUNIO DE 2006)</w:t>
      </w:r>
    </w:p>
    <w:p w14:paraId="3C8AA6CC"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el fideicomitente reciba certificados de participación por los bienes que afecte en fideicomiso, se considerarán enajenados esos bienes al momento en que el fideicomitente reciba los certificados, salvo que se trate de acciones.</w:t>
      </w:r>
    </w:p>
    <w:p w14:paraId="2E2DA365" w14:textId="77777777" w:rsidR="00A214E6" w:rsidRPr="00102559" w:rsidRDefault="00A214E6" w:rsidP="00102559">
      <w:pPr>
        <w:pStyle w:val="Estilo"/>
        <w:spacing w:line="360" w:lineRule="auto"/>
        <w:rPr>
          <w:rFonts w:cs="Arial"/>
          <w:sz w:val="18"/>
          <w:szCs w:val="18"/>
        </w:rPr>
      </w:pPr>
    </w:p>
    <w:p w14:paraId="27E237E1" w14:textId="77777777" w:rsidR="00A214E6" w:rsidRPr="00102559" w:rsidRDefault="00000000" w:rsidP="00102559">
      <w:pPr>
        <w:pStyle w:val="Estilo"/>
        <w:spacing w:line="360" w:lineRule="auto"/>
        <w:rPr>
          <w:rFonts w:cs="Arial"/>
          <w:sz w:val="18"/>
          <w:szCs w:val="18"/>
        </w:rPr>
      </w:pPr>
      <w:r w:rsidRPr="00102559">
        <w:rPr>
          <w:rFonts w:cs="Arial"/>
          <w:sz w:val="18"/>
          <w:szCs w:val="18"/>
        </w:rPr>
        <w:t>VI. La cesión de los derechos que se tengan sobre los bienes afectos al fideicomiso, en cualquiera de los siguientes momentos:</w:t>
      </w:r>
    </w:p>
    <w:p w14:paraId="2C867294" w14:textId="77777777" w:rsidR="00A214E6" w:rsidRPr="00102559" w:rsidRDefault="00A214E6" w:rsidP="00102559">
      <w:pPr>
        <w:pStyle w:val="Estilo"/>
        <w:spacing w:line="360" w:lineRule="auto"/>
        <w:rPr>
          <w:rFonts w:cs="Arial"/>
          <w:sz w:val="18"/>
          <w:szCs w:val="18"/>
        </w:rPr>
      </w:pPr>
    </w:p>
    <w:p w14:paraId="3CE66850" w14:textId="77777777" w:rsidR="00A214E6" w:rsidRPr="00102559" w:rsidRDefault="00000000" w:rsidP="00102559">
      <w:pPr>
        <w:pStyle w:val="Estilo"/>
        <w:spacing w:line="360" w:lineRule="auto"/>
        <w:rPr>
          <w:rFonts w:cs="Arial"/>
          <w:sz w:val="18"/>
          <w:szCs w:val="18"/>
        </w:rPr>
      </w:pPr>
      <w:r w:rsidRPr="00102559">
        <w:rPr>
          <w:rFonts w:cs="Arial"/>
          <w:sz w:val="18"/>
          <w:szCs w:val="18"/>
        </w:rPr>
        <w:t>a). En el acto en el que el fideicomisario designado ceda sus derechos o dé instrucciones al fiduciario para que transmita la propiedad de los bienes a un tercero. En estos casos se considerará que el fideicomisario adquiere los bienes en el acto de su designación y que los enajena en el momento de ceder sus derechos o de dar dichas instrucciones.</w:t>
      </w:r>
    </w:p>
    <w:p w14:paraId="6E3CA904" w14:textId="77777777" w:rsidR="00A214E6" w:rsidRPr="00102559" w:rsidRDefault="00A214E6" w:rsidP="00102559">
      <w:pPr>
        <w:pStyle w:val="Estilo"/>
        <w:spacing w:line="360" w:lineRule="auto"/>
        <w:rPr>
          <w:rFonts w:cs="Arial"/>
          <w:sz w:val="18"/>
          <w:szCs w:val="18"/>
        </w:rPr>
      </w:pPr>
    </w:p>
    <w:p w14:paraId="282CE422" w14:textId="77777777" w:rsidR="00A214E6" w:rsidRPr="00102559" w:rsidRDefault="00000000" w:rsidP="00102559">
      <w:pPr>
        <w:pStyle w:val="Estilo"/>
        <w:spacing w:line="360" w:lineRule="auto"/>
        <w:rPr>
          <w:rFonts w:cs="Arial"/>
          <w:sz w:val="18"/>
          <w:szCs w:val="18"/>
        </w:rPr>
      </w:pPr>
      <w:r w:rsidRPr="00102559">
        <w:rPr>
          <w:rFonts w:cs="Arial"/>
          <w:sz w:val="18"/>
          <w:szCs w:val="18"/>
        </w:rPr>
        <w:t>b). En el acto en el que el fideicomitente ceda sus derechos si entre éstos se incluye el de que los bienes se transmitan a su favor.</w:t>
      </w:r>
    </w:p>
    <w:p w14:paraId="5D38B28F" w14:textId="77777777" w:rsidR="00A214E6" w:rsidRPr="00102559" w:rsidRDefault="00A214E6" w:rsidP="00102559">
      <w:pPr>
        <w:pStyle w:val="Estilo"/>
        <w:spacing w:line="360" w:lineRule="auto"/>
        <w:rPr>
          <w:rFonts w:cs="Arial"/>
          <w:sz w:val="18"/>
          <w:szCs w:val="18"/>
        </w:rPr>
      </w:pPr>
    </w:p>
    <w:p w14:paraId="6326F95B"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28 DE JUNIO DE 2006)</w:t>
      </w:r>
    </w:p>
    <w:p w14:paraId="6938F6FE"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se emitan certificados de participación por los bienes afectos al fideicomiso y se coloquen entre el gran público inversionista, no se considerarán enajenados dichos bienes al enajenarse esos certificados, salvo que estos les den a sus tenedores derechos de aprovechamiento directo de esos bienes, o se trate de acciones. La enajenación de los certificados de participación se considerará como una enajenación de títulos de crédito que no representan la propiedad de bienes y tendrán las consecuencias fiscales que establecen las Leyes fiscales para la enajenación de tales títulos.</w:t>
      </w:r>
    </w:p>
    <w:p w14:paraId="49684D6F" w14:textId="77777777" w:rsidR="00A214E6" w:rsidRPr="00102559" w:rsidRDefault="00A214E6" w:rsidP="00102559">
      <w:pPr>
        <w:pStyle w:val="Estilo"/>
        <w:spacing w:line="360" w:lineRule="auto"/>
        <w:rPr>
          <w:rFonts w:cs="Arial"/>
          <w:sz w:val="18"/>
          <w:szCs w:val="18"/>
        </w:rPr>
      </w:pPr>
    </w:p>
    <w:p w14:paraId="416F6906" w14:textId="77777777" w:rsidR="00A214E6" w:rsidRPr="00102559" w:rsidRDefault="00000000" w:rsidP="00102559">
      <w:pPr>
        <w:pStyle w:val="Estilo"/>
        <w:spacing w:line="360" w:lineRule="auto"/>
        <w:rPr>
          <w:rFonts w:cs="Arial"/>
          <w:sz w:val="18"/>
          <w:szCs w:val="18"/>
        </w:rPr>
      </w:pPr>
      <w:r w:rsidRPr="00102559">
        <w:rPr>
          <w:rFonts w:cs="Arial"/>
          <w:sz w:val="18"/>
          <w:szCs w:val="18"/>
        </w:rPr>
        <w:t>(F. DE E., D.O.F. 13 DE JULIO DE 1982)</w:t>
      </w:r>
    </w:p>
    <w:p w14:paraId="6A1CF2E1" w14:textId="77777777" w:rsidR="00A214E6" w:rsidRPr="00102559" w:rsidRDefault="00000000" w:rsidP="00102559">
      <w:pPr>
        <w:pStyle w:val="Estilo"/>
        <w:spacing w:line="360" w:lineRule="auto"/>
        <w:rPr>
          <w:rFonts w:cs="Arial"/>
          <w:sz w:val="18"/>
          <w:szCs w:val="18"/>
        </w:rPr>
      </w:pPr>
      <w:r w:rsidRPr="00102559">
        <w:rPr>
          <w:rFonts w:cs="Arial"/>
          <w:sz w:val="18"/>
          <w:szCs w:val="18"/>
        </w:rPr>
        <w:t>VII. La Transmisión de dominio de un bien tangible o del derecho para adquirirlo que se efectúe a través de enajenación de títulos de crédito o de la cesión de derechos que los representen. Lo dispuesto en esta fracción no es aplicable a las acciones o partes sociales.</w:t>
      </w:r>
    </w:p>
    <w:p w14:paraId="739E8A8F" w14:textId="77777777" w:rsidR="00A214E6" w:rsidRPr="00102559" w:rsidRDefault="00A214E6" w:rsidP="00102559">
      <w:pPr>
        <w:pStyle w:val="Estilo"/>
        <w:spacing w:line="360" w:lineRule="auto"/>
        <w:rPr>
          <w:rFonts w:cs="Arial"/>
          <w:sz w:val="18"/>
          <w:szCs w:val="18"/>
        </w:rPr>
      </w:pPr>
    </w:p>
    <w:p w14:paraId="24369493"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20 DE DICIEMBRE DE 1991)</w:t>
      </w:r>
    </w:p>
    <w:p w14:paraId="5CEE925C" w14:textId="77777777" w:rsidR="00A214E6" w:rsidRPr="00102559" w:rsidRDefault="00000000" w:rsidP="00102559">
      <w:pPr>
        <w:pStyle w:val="Estilo"/>
        <w:spacing w:line="360" w:lineRule="auto"/>
        <w:rPr>
          <w:rFonts w:cs="Arial"/>
          <w:sz w:val="18"/>
          <w:szCs w:val="18"/>
        </w:rPr>
      </w:pPr>
      <w:r w:rsidRPr="00102559">
        <w:rPr>
          <w:rFonts w:cs="Arial"/>
          <w:sz w:val="18"/>
          <w:szCs w:val="18"/>
        </w:rPr>
        <w:t>VIII. La transmisión de derechos de crédito relacionados a proveeduría de bienes, de servicios o de ambos a través de un contrato de factoraje financiero en el momento de la celebración de dicho contrato, excepto cuando se transmitan a través de factoraje con mandato de cobranza o con cobranza delegada así como en el caso de transmisión de derechos de crédito a cargo de personas físicas, en los que se considerará que existe enajenación hasta el momento en que se cobre los créditos correspondientes.</w:t>
      </w:r>
    </w:p>
    <w:p w14:paraId="4771ADC9" w14:textId="77777777" w:rsidR="00A214E6" w:rsidRPr="00102559" w:rsidRDefault="00A214E6" w:rsidP="00102559">
      <w:pPr>
        <w:pStyle w:val="Estilo"/>
        <w:spacing w:line="360" w:lineRule="auto"/>
        <w:rPr>
          <w:rFonts w:cs="Arial"/>
          <w:sz w:val="18"/>
          <w:szCs w:val="18"/>
        </w:rPr>
      </w:pPr>
    </w:p>
    <w:p w14:paraId="6F24D41B"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5 DE ENERO DE 2004)</w:t>
      </w:r>
    </w:p>
    <w:p w14:paraId="72E9F2B6" w14:textId="77777777" w:rsidR="00A214E6" w:rsidRPr="00102559" w:rsidRDefault="00000000" w:rsidP="00102559">
      <w:pPr>
        <w:pStyle w:val="Estilo"/>
        <w:spacing w:line="360" w:lineRule="auto"/>
        <w:rPr>
          <w:rFonts w:cs="Arial"/>
          <w:sz w:val="18"/>
          <w:szCs w:val="18"/>
        </w:rPr>
      </w:pPr>
      <w:r w:rsidRPr="00102559">
        <w:rPr>
          <w:rFonts w:cs="Arial"/>
          <w:sz w:val="18"/>
          <w:szCs w:val="18"/>
        </w:rPr>
        <w:t>IX. La que se realice mediante fusión o escisión de sociedades, excepto en los supuestos a que se refiere el artículo 14-B de este Código.</w:t>
      </w:r>
    </w:p>
    <w:p w14:paraId="14112755" w14:textId="77777777" w:rsidR="00A214E6" w:rsidRPr="00102559" w:rsidRDefault="00A214E6" w:rsidP="00102559">
      <w:pPr>
        <w:pStyle w:val="Estilo"/>
        <w:spacing w:line="360" w:lineRule="auto"/>
        <w:rPr>
          <w:rFonts w:cs="Arial"/>
          <w:sz w:val="18"/>
          <w:szCs w:val="18"/>
        </w:rPr>
      </w:pPr>
    </w:p>
    <w:p w14:paraId="711E9B0D"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3E2F4440" w14:textId="77777777" w:rsidR="00A214E6" w:rsidRPr="00102559" w:rsidRDefault="00000000" w:rsidP="00102559">
      <w:pPr>
        <w:pStyle w:val="Estilo"/>
        <w:spacing w:line="360" w:lineRule="auto"/>
        <w:rPr>
          <w:rFonts w:cs="Arial"/>
          <w:sz w:val="18"/>
          <w:szCs w:val="18"/>
        </w:rPr>
      </w:pPr>
      <w:r w:rsidRPr="00102559">
        <w:rPr>
          <w:rFonts w:cs="Arial"/>
          <w:sz w:val="18"/>
          <w:szCs w:val="18"/>
        </w:rPr>
        <w:t>Se entiende que se efectúan enajenaciones a plazo con pago diferido o en parcialidades cuando se expidan comprobantes fiscales en términos del artículo 29-A, fracción IV, segundo párrafo de este Código, incluso cuando se efectúen con clientes que sean público en general, se difiera más del 35% del precio para después del sexto mes y el plazo pactado exceda de doce meses. Se consideran operaciones efectuadas con el público en general, aquellas por las que expidan los comprobantes fiscales que contengan los requisitos que se establezcan mediante reglas de carácter general que emita el Servicio de Administración Tributaria.</w:t>
      </w:r>
    </w:p>
    <w:p w14:paraId="365A0EE9" w14:textId="77777777" w:rsidR="00A214E6" w:rsidRPr="00102559" w:rsidRDefault="00A214E6" w:rsidP="00102559">
      <w:pPr>
        <w:pStyle w:val="Estilo"/>
        <w:spacing w:line="360" w:lineRule="auto"/>
        <w:rPr>
          <w:rFonts w:cs="Arial"/>
          <w:sz w:val="18"/>
          <w:szCs w:val="18"/>
        </w:rPr>
      </w:pPr>
    </w:p>
    <w:p w14:paraId="37FADB4F"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31 DE DICIEMBRE DE 1982)</w:t>
      </w:r>
    </w:p>
    <w:p w14:paraId="2DBC374C"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Se considera que la enajenación se efectúa en territorio nacional, entre otros casos, si el bien se encuentra en dicho territorio al efectuarse el envío al adquirente y cuando no habiendo envío, en el país se realiza la entrega material del bien por el enajenante.</w:t>
      </w:r>
    </w:p>
    <w:p w14:paraId="28A23108" w14:textId="77777777" w:rsidR="00A214E6" w:rsidRPr="00102559" w:rsidRDefault="00A214E6" w:rsidP="00102559">
      <w:pPr>
        <w:pStyle w:val="Estilo"/>
        <w:spacing w:line="360" w:lineRule="auto"/>
        <w:rPr>
          <w:rFonts w:cs="Arial"/>
          <w:sz w:val="18"/>
          <w:szCs w:val="18"/>
        </w:rPr>
      </w:pPr>
    </w:p>
    <w:p w14:paraId="713FD240"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31 DE DICIEMBRE DE 1982)</w:t>
      </w:r>
    </w:p>
    <w:p w14:paraId="3871D2FE"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de conformidad con este artículo se entienda que hay enajenación, el adquirente se considerará propietario de los bienes para efectos fiscales.</w:t>
      </w:r>
    </w:p>
    <w:p w14:paraId="01B829ED" w14:textId="77777777" w:rsidR="00A214E6" w:rsidRPr="00102559" w:rsidRDefault="00A214E6" w:rsidP="00102559">
      <w:pPr>
        <w:pStyle w:val="Estilo"/>
        <w:spacing w:line="360" w:lineRule="auto"/>
        <w:rPr>
          <w:rFonts w:cs="Arial"/>
          <w:sz w:val="18"/>
          <w:szCs w:val="18"/>
        </w:rPr>
      </w:pPr>
    </w:p>
    <w:p w14:paraId="112D1FCC" w14:textId="77777777" w:rsidR="00A214E6" w:rsidRPr="00102559" w:rsidRDefault="00A214E6" w:rsidP="00102559">
      <w:pPr>
        <w:spacing w:after="0" w:line="360" w:lineRule="auto"/>
        <w:jc w:val="both"/>
        <w:rPr>
          <w:rFonts w:ascii="Arial" w:hAnsi="Arial" w:cs="Arial"/>
          <w:sz w:val="18"/>
          <w:szCs w:val="18"/>
        </w:rPr>
      </w:pPr>
    </w:p>
    <w:p w14:paraId="0B299F85"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5 DE ENERO DE 2004)</w:t>
      </w:r>
    </w:p>
    <w:p w14:paraId="56D96398"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14-A. Se entiende que no hay enajenación en las operaciones de préstamos de títulos o de valores por la entrega de los bienes prestados al prestatario y por la restitución de los mismos al prestamista, siempre que efectivamente se restituyan los bienes a más tardar al vencimiento de la operación y las mismas se realicen de conformidad con las reglas generales que al efecto expida el Servicio de Administración Tributaria. En el caso de incumplimiento de cualesquiera de los requisitos establecidos en este artículo, la enajenación se entenderá realizada en el momento en el que se efectuaron las operaciones de préstamo de títulos o valores, según se trate.</w:t>
      </w:r>
    </w:p>
    <w:p w14:paraId="6CCE937C" w14:textId="77777777" w:rsidR="00A214E6" w:rsidRPr="00102559" w:rsidRDefault="00A214E6" w:rsidP="00102559">
      <w:pPr>
        <w:pStyle w:val="Estilo"/>
        <w:spacing w:line="360" w:lineRule="auto"/>
        <w:rPr>
          <w:rFonts w:cs="Arial"/>
          <w:sz w:val="18"/>
          <w:szCs w:val="18"/>
        </w:rPr>
      </w:pPr>
    </w:p>
    <w:p w14:paraId="4BFCF102" w14:textId="77777777" w:rsidR="00A214E6" w:rsidRPr="00102559" w:rsidRDefault="00A214E6" w:rsidP="00102559">
      <w:pPr>
        <w:spacing w:after="0" w:line="360" w:lineRule="auto"/>
        <w:jc w:val="both"/>
        <w:rPr>
          <w:rFonts w:ascii="Arial" w:hAnsi="Arial" w:cs="Arial"/>
          <w:sz w:val="18"/>
          <w:szCs w:val="18"/>
        </w:rPr>
      </w:pPr>
    </w:p>
    <w:p w14:paraId="41B6C865"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5 DE ENERO DE 2004)</w:t>
      </w:r>
    </w:p>
    <w:p w14:paraId="1C32AF66"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14-B. Para los efectos de lo dispuesto en el artículo 14, fracción IX, de este Código, se considerará que no hay enajenación en los siguientes casos:</w:t>
      </w:r>
    </w:p>
    <w:p w14:paraId="5F7F9453" w14:textId="77777777" w:rsidR="00A214E6" w:rsidRPr="00102559" w:rsidRDefault="00A214E6" w:rsidP="00102559">
      <w:pPr>
        <w:pStyle w:val="Estilo"/>
        <w:spacing w:line="360" w:lineRule="auto"/>
        <w:rPr>
          <w:rFonts w:cs="Arial"/>
          <w:sz w:val="18"/>
          <w:szCs w:val="18"/>
        </w:rPr>
      </w:pPr>
    </w:p>
    <w:p w14:paraId="3C6A1DCD" w14:textId="77777777" w:rsidR="00A214E6" w:rsidRPr="00102559" w:rsidRDefault="00000000" w:rsidP="00102559">
      <w:pPr>
        <w:pStyle w:val="Estilo"/>
        <w:spacing w:line="360" w:lineRule="auto"/>
        <w:rPr>
          <w:rFonts w:cs="Arial"/>
          <w:sz w:val="18"/>
          <w:szCs w:val="18"/>
        </w:rPr>
      </w:pPr>
      <w:r w:rsidRPr="00102559">
        <w:rPr>
          <w:rFonts w:cs="Arial"/>
          <w:sz w:val="18"/>
          <w:szCs w:val="18"/>
        </w:rPr>
        <w:t>I. En el caso de fusión, siempre que se cumpla con los siguientes requisitos:</w:t>
      </w:r>
    </w:p>
    <w:p w14:paraId="4E061FA8" w14:textId="77777777" w:rsidR="00A214E6" w:rsidRPr="00102559" w:rsidRDefault="00A214E6" w:rsidP="00102559">
      <w:pPr>
        <w:pStyle w:val="Estilo"/>
        <w:spacing w:line="360" w:lineRule="auto"/>
        <w:rPr>
          <w:rFonts w:cs="Arial"/>
          <w:sz w:val="18"/>
          <w:szCs w:val="18"/>
        </w:rPr>
      </w:pPr>
    </w:p>
    <w:p w14:paraId="5BF9563B" w14:textId="77777777" w:rsidR="00A214E6" w:rsidRPr="00102559" w:rsidRDefault="00000000" w:rsidP="00102559">
      <w:pPr>
        <w:pStyle w:val="Estilo"/>
        <w:spacing w:line="360" w:lineRule="auto"/>
        <w:rPr>
          <w:rFonts w:cs="Arial"/>
          <w:sz w:val="18"/>
          <w:szCs w:val="18"/>
        </w:rPr>
      </w:pPr>
      <w:r w:rsidRPr="00102559">
        <w:rPr>
          <w:rFonts w:cs="Arial"/>
          <w:sz w:val="18"/>
          <w:szCs w:val="18"/>
        </w:rPr>
        <w:t>a) Se presente el aviso de fusión a que se refiere el Reglamento de este Código.</w:t>
      </w:r>
    </w:p>
    <w:p w14:paraId="076E0C59" w14:textId="77777777" w:rsidR="00A214E6" w:rsidRPr="00102559" w:rsidRDefault="00A214E6" w:rsidP="00102559">
      <w:pPr>
        <w:pStyle w:val="Estilo"/>
        <w:spacing w:line="360" w:lineRule="auto"/>
        <w:rPr>
          <w:rFonts w:cs="Arial"/>
          <w:sz w:val="18"/>
          <w:szCs w:val="18"/>
        </w:rPr>
      </w:pPr>
    </w:p>
    <w:p w14:paraId="23DC6FED" w14:textId="77777777" w:rsidR="00A214E6" w:rsidRPr="00102559" w:rsidRDefault="00000000" w:rsidP="00102559">
      <w:pPr>
        <w:pStyle w:val="Estilo"/>
        <w:spacing w:line="360" w:lineRule="auto"/>
        <w:rPr>
          <w:rFonts w:cs="Arial"/>
          <w:sz w:val="18"/>
          <w:szCs w:val="18"/>
        </w:rPr>
      </w:pPr>
      <w:r w:rsidRPr="00102559">
        <w:rPr>
          <w:rFonts w:cs="Arial"/>
          <w:sz w:val="18"/>
          <w:szCs w:val="18"/>
        </w:rPr>
        <w:t>b) Que con posterioridad a la fusión, la sociedad fusionante continúe realizando las actividades que realizaban ésta y las sociedades fusionadas antes de la fusión, durante un período mínimo de un año inmediato posterior a la fecha en la que surta efectos la fusión. Este requisito no será exigible cuando se reúnan los siguientes supuestos:</w:t>
      </w:r>
    </w:p>
    <w:p w14:paraId="5ABE9669" w14:textId="77777777" w:rsidR="00A214E6" w:rsidRPr="00102559" w:rsidRDefault="00A214E6" w:rsidP="00102559">
      <w:pPr>
        <w:pStyle w:val="Estilo"/>
        <w:spacing w:line="360" w:lineRule="auto"/>
        <w:rPr>
          <w:rFonts w:cs="Arial"/>
          <w:sz w:val="18"/>
          <w:szCs w:val="18"/>
        </w:rPr>
      </w:pPr>
    </w:p>
    <w:p w14:paraId="5C9D26A4" w14:textId="77777777" w:rsidR="00A214E6" w:rsidRPr="00102559" w:rsidRDefault="00000000" w:rsidP="00102559">
      <w:pPr>
        <w:pStyle w:val="Estilo"/>
        <w:spacing w:line="360" w:lineRule="auto"/>
        <w:rPr>
          <w:rFonts w:cs="Arial"/>
          <w:sz w:val="18"/>
          <w:szCs w:val="18"/>
        </w:rPr>
      </w:pPr>
      <w:r w:rsidRPr="00102559">
        <w:rPr>
          <w:rFonts w:cs="Arial"/>
          <w:sz w:val="18"/>
          <w:szCs w:val="18"/>
        </w:rPr>
        <w:t>1. Cuando los ingresos de la actividad preponderante de la fusionada correspondientes al ejercicio inmediato anterior a la fusión, deriven del arrendamiento de bienes que se utilicen en la misma actividad de la fusionante.</w:t>
      </w:r>
    </w:p>
    <w:p w14:paraId="13E03C05" w14:textId="77777777" w:rsidR="00A214E6" w:rsidRPr="00102559" w:rsidRDefault="00A214E6" w:rsidP="00102559">
      <w:pPr>
        <w:pStyle w:val="Estilo"/>
        <w:spacing w:line="360" w:lineRule="auto"/>
        <w:rPr>
          <w:rFonts w:cs="Arial"/>
          <w:sz w:val="18"/>
          <w:szCs w:val="18"/>
        </w:rPr>
      </w:pPr>
    </w:p>
    <w:p w14:paraId="1C6B4883" w14:textId="77777777" w:rsidR="00A214E6" w:rsidRPr="00102559" w:rsidRDefault="00000000" w:rsidP="00102559">
      <w:pPr>
        <w:pStyle w:val="Estilo"/>
        <w:spacing w:line="360" w:lineRule="auto"/>
        <w:rPr>
          <w:rFonts w:cs="Arial"/>
          <w:sz w:val="18"/>
          <w:szCs w:val="18"/>
        </w:rPr>
      </w:pPr>
      <w:r w:rsidRPr="00102559">
        <w:rPr>
          <w:rFonts w:cs="Arial"/>
          <w:sz w:val="18"/>
          <w:szCs w:val="18"/>
        </w:rPr>
        <w:t>2. Cuando en el ejercicio inmediato anterior a la fusión, la fusionada haya percibido más del 50% de sus ingresos de la fusionante, o esta última haya percibido más del 50% de sus ingresos de la fusionada.</w:t>
      </w:r>
    </w:p>
    <w:p w14:paraId="5AC98202" w14:textId="77777777" w:rsidR="00A214E6" w:rsidRPr="00102559" w:rsidRDefault="00A214E6" w:rsidP="00102559">
      <w:pPr>
        <w:pStyle w:val="Estilo"/>
        <w:spacing w:line="360" w:lineRule="auto"/>
        <w:rPr>
          <w:rFonts w:cs="Arial"/>
          <w:sz w:val="18"/>
          <w:szCs w:val="18"/>
        </w:rPr>
      </w:pPr>
    </w:p>
    <w:p w14:paraId="7F8D7E4F" w14:textId="77777777" w:rsidR="00A214E6" w:rsidRPr="00102559" w:rsidRDefault="00000000" w:rsidP="00102559">
      <w:pPr>
        <w:pStyle w:val="Estilo"/>
        <w:spacing w:line="360" w:lineRule="auto"/>
        <w:rPr>
          <w:rFonts w:cs="Arial"/>
          <w:sz w:val="18"/>
          <w:szCs w:val="18"/>
        </w:rPr>
      </w:pPr>
      <w:r w:rsidRPr="00102559">
        <w:rPr>
          <w:rFonts w:cs="Arial"/>
          <w:sz w:val="18"/>
          <w:szCs w:val="18"/>
        </w:rPr>
        <w:t>No será exigible el requisito a que se refiere este inciso, cuando la sociedad que subsista se liquide antes de un año posterior a la fecha en que surte efectos la fusión.</w:t>
      </w:r>
    </w:p>
    <w:p w14:paraId="72339901" w14:textId="77777777" w:rsidR="00A214E6" w:rsidRPr="00102559" w:rsidRDefault="00A214E6" w:rsidP="00102559">
      <w:pPr>
        <w:pStyle w:val="Estilo"/>
        <w:spacing w:line="360" w:lineRule="auto"/>
        <w:rPr>
          <w:rFonts w:cs="Arial"/>
          <w:sz w:val="18"/>
          <w:szCs w:val="18"/>
        </w:rPr>
      </w:pPr>
    </w:p>
    <w:p w14:paraId="4081A264"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c) Que la sociedad que subsista o la que surja con motivo de la fusión, presente las declaraciones de impuestos del ejercicio y las informativas que en los términos establecidos por las leyes fiscales les correspondan a la sociedad o sociedades fusionadas, correspondientes al ejercicio que terminó por fusión.</w:t>
      </w:r>
    </w:p>
    <w:p w14:paraId="483FA6E0" w14:textId="77777777" w:rsidR="00A214E6" w:rsidRPr="00102559" w:rsidRDefault="00A214E6" w:rsidP="00102559">
      <w:pPr>
        <w:pStyle w:val="Estilo"/>
        <w:spacing w:line="360" w:lineRule="auto"/>
        <w:rPr>
          <w:rFonts w:cs="Arial"/>
          <w:sz w:val="18"/>
          <w:szCs w:val="18"/>
        </w:rPr>
      </w:pPr>
    </w:p>
    <w:p w14:paraId="4CF1C354" w14:textId="77777777" w:rsidR="00A214E6" w:rsidRPr="00102559" w:rsidRDefault="00000000" w:rsidP="00102559">
      <w:pPr>
        <w:pStyle w:val="Estilo"/>
        <w:spacing w:line="360" w:lineRule="auto"/>
        <w:rPr>
          <w:rFonts w:cs="Arial"/>
          <w:sz w:val="18"/>
          <w:szCs w:val="18"/>
        </w:rPr>
      </w:pPr>
      <w:r w:rsidRPr="00102559">
        <w:rPr>
          <w:rFonts w:cs="Arial"/>
          <w:sz w:val="18"/>
          <w:szCs w:val="18"/>
        </w:rPr>
        <w:t>II. En escisión, siempre que se cumplan los requisitos siguientes:</w:t>
      </w:r>
    </w:p>
    <w:p w14:paraId="71DF5331" w14:textId="77777777" w:rsidR="00A214E6" w:rsidRPr="00102559" w:rsidRDefault="00A214E6" w:rsidP="00102559">
      <w:pPr>
        <w:pStyle w:val="Estilo"/>
        <w:spacing w:line="360" w:lineRule="auto"/>
        <w:rPr>
          <w:rFonts w:cs="Arial"/>
          <w:sz w:val="18"/>
          <w:szCs w:val="18"/>
        </w:rPr>
      </w:pPr>
    </w:p>
    <w:p w14:paraId="1F876B4D" w14:textId="77777777" w:rsidR="00A214E6" w:rsidRPr="00102559" w:rsidRDefault="00000000" w:rsidP="00102559">
      <w:pPr>
        <w:pStyle w:val="Estilo"/>
        <w:spacing w:line="360" w:lineRule="auto"/>
        <w:rPr>
          <w:rFonts w:cs="Arial"/>
          <w:sz w:val="18"/>
          <w:szCs w:val="18"/>
        </w:rPr>
      </w:pPr>
      <w:r w:rsidRPr="00102559">
        <w:rPr>
          <w:rFonts w:cs="Arial"/>
          <w:sz w:val="18"/>
          <w:szCs w:val="18"/>
        </w:rPr>
        <w:t>a) Los accionistas propietarios de por lo menos el 51% de las acciones con derecho a voto de la sociedad escindente y de las escindidas, sean los mismos durante un período de tres años contados a partir del año inmediato anterior a la fecha en la que se realice la escisión.</w:t>
      </w:r>
    </w:p>
    <w:p w14:paraId="292C1D0D" w14:textId="77777777" w:rsidR="00A214E6" w:rsidRPr="00102559" w:rsidRDefault="00A214E6" w:rsidP="00102559">
      <w:pPr>
        <w:pStyle w:val="Estilo"/>
        <w:spacing w:line="360" w:lineRule="auto"/>
        <w:rPr>
          <w:rFonts w:cs="Arial"/>
          <w:sz w:val="18"/>
          <w:szCs w:val="18"/>
        </w:rPr>
      </w:pPr>
    </w:p>
    <w:p w14:paraId="1C63386B" w14:textId="77777777" w:rsidR="00A214E6" w:rsidRPr="00102559" w:rsidRDefault="00000000" w:rsidP="00102559">
      <w:pPr>
        <w:pStyle w:val="Estilo"/>
        <w:spacing w:line="360" w:lineRule="auto"/>
        <w:rPr>
          <w:rFonts w:cs="Arial"/>
          <w:sz w:val="18"/>
          <w:szCs w:val="18"/>
        </w:rPr>
      </w:pPr>
      <w:r w:rsidRPr="00102559">
        <w:rPr>
          <w:rFonts w:cs="Arial"/>
          <w:sz w:val="18"/>
          <w:szCs w:val="18"/>
        </w:rPr>
        <w:t>Para los efectos del párrafo anterior, no se computarán las acciones que se consideran colocadas entre el gran público inversionista de conformidad con las reglas que al efecto expida el Servicio de Administración Tributaria y siempre que dichas acciones hayan sido efectivamente ofrecidas y colocadas entre el gran público inversionista. Tampoco se consideran colocadas entre el gran público inversionista las acciones que hubiesen sido recompradas por el emisor.</w:t>
      </w:r>
    </w:p>
    <w:p w14:paraId="2578194B" w14:textId="77777777" w:rsidR="00A214E6" w:rsidRPr="00102559" w:rsidRDefault="00A214E6" w:rsidP="00102559">
      <w:pPr>
        <w:pStyle w:val="Estilo"/>
        <w:spacing w:line="360" w:lineRule="auto"/>
        <w:rPr>
          <w:rFonts w:cs="Arial"/>
          <w:sz w:val="18"/>
          <w:szCs w:val="18"/>
        </w:rPr>
      </w:pPr>
    </w:p>
    <w:p w14:paraId="0B6F2379" w14:textId="77777777" w:rsidR="00A214E6" w:rsidRPr="00102559" w:rsidRDefault="00000000" w:rsidP="00102559">
      <w:pPr>
        <w:pStyle w:val="Estilo"/>
        <w:spacing w:line="360" w:lineRule="auto"/>
        <w:rPr>
          <w:rFonts w:cs="Arial"/>
          <w:sz w:val="18"/>
          <w:szCs w:val="18"/>
        </w:rPr>
      </w:pPr>
      <w:r w:rsidRPr="00102559">
        <w:rPr>
          <w:rFonts w:cs="Arial"/>
          <w:sz w:val="18"/>
          <w:szCs w:val="18"/>
        </w:rPr>
        <w:t>Tratándose de sociedades que no sean por acciones se considerará el valor de las partes sociales en vez de las acciones con derecho a voto, en cuyo caso, el 51% de las partes sociales deberá representar, al menos, el 51% de los votos que correspondan al total de las aportaciones.</w:t>
      </w:r>
    </w:p>
    <w:p w14:paraId="41B08889" w14:textId="77777777" w:rsidR="00A214E6" w:rsidRPr="00102559" w:rsidRDefault="00A214E6" w:rsidP="00102559">
      <w:pPr>
        <w:pStyle w:val="Estilo"/>
        <w:spacing w:line="360" w:lineRule="auto"/>
        <w:rPr>
          <w:rFonts w:cs="Arial"/>
          <w:sz w:val="18"/>
          <w:szCs w:val="18"/>
        </w:rPr>
      </w:pPr>
    </w:p>
    <w:p w14:paraId="2C72D6B9"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4CA440B6" w14:textId="77777777" w:rsidR="00A214E6" w:rsidRPr="00102559" w:rsidRDefault="00000000" w:rsidP="00102559">
      <w:pPr>
        <w:pStyle w:val="Estilo"/>
        <w:spacing w:line="360" w:lineRule="auto"/>
        <w:rPr>
          <w:rFonts w:cs="Arial"/>
          <w:sz w:val="18"/>
          <w:szCs w:val="18"/>
        </w:rPr>
      </w:pPr>
      <w:r w:rsidRPr="00102559">
        <w:rPr>
          <w:rFonts w:cs="Arial"/>
          <w:sz w:val="18"/>
          <w:szCs w:val="18"/>
        </w:rPr>
        <w:t>Durante el periodo a que se refiere este inciso, los accionistas de por lo menos el 51% de las acciones con derecho a voto o los socios de por lo menos el 51% de las partes sociales antes señaladas, según corresponda, de la sociedad escindente, deberán mantener la misma proporción en el capital social de las escindidas que tenían en la escindente antes de la escisión, así como en el de la sociedad escindente, cuando ésta subsista.</w:t>
      </w:r>
    </w:p>
    <w:p w14:paraId="54536739" w14:textId="77777777" w:rsidR="00A214E6" w:rsidRPr="00102559" w:rsidRDefault="00A214E6" w:rsidP="00102559">
      <w:pPr>
        <w:pStyle w:val="Estilo"/>
        <w:spacing w:line="360" w:lineRule="auto"/>
        <w:rPr>
          <w:rFonts w:cs="Arial"/>
          <w:sz w:val="18"/>
          <w:szCs w:val="18"/>
        </w:rPr>
      </w:pPr>
    </w:p>
    <w:p w14:paraId="1EABDF22" w14:textId="77777777" w:rsidR="00A214E6" w:rsidRPr="00102559" w:rsidRDefault="00000000" w:rsidP="00102559">
      <w:pPr>
        <w:pStyle w:val="Estilo"/>
        <w:spacing w:line="360" w:lineRule="auto"/>
        <w:rPr>
          <w:rFonts w:cs="Arial"/>
          <w:sz w:val="18"/>
          <w:szCs w:val="18"/>
        </w:rPr>
      </w:pPr>
      <w:r w:rsidRPr="00102559">
        <w:rPr>
          <w:rFonts w:cs="Arial"/>
          <w:sz w:val="18"/>
          <w:szCs w:val="18"/>
        </w:rPr>
        <w:t>b) Que cuando desaparezca una sociedad con motivo de escisión, la sociedad escindente designe a la sociedad que asuma la obligación de presentar las declaraciones de impuestos del ejercicio e informativas que en los términos establecidos por las leyes fiscales le correspondan a la escindente. La designación se hará en la asamblea extraordinaria en la que se haya acordado la escisión.</w:t>
      </w:r>
    </w:p>
    <w:p w14:paraId="429BE4A2" w14:textId="77777777" w:rsidR="00A214E6" w:rsidRPr="00102559" w:rsidRDefault="00A214E6" w:rsidP="00102559">
      <w:pPr>
        <w:pStyle w:val="Estilo"/>
        <w:spacing w:line="360" w:lineRule="auto"/>
        <w:rPr>
          <w:rFonts w:cs="Arial"/>
          <w:sz w:val="18"/>
          <w:szCs w:val="18"/>
        </w:rPr>
      </w:pPr>
    </w:p>
    <w:p w14:paraId="719EE70D"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dentro de los cinco años posteriores a la realización de una fusión o de una escisión de sociedades, se pretenda realizar una fusión, se deberá solicitar autorización a las autoridades fiscales con anterioridad a dicha fusión. En este caso para comprobar el cumplimiento de los requisitos establecidos en este artículo, los contribuyentes estarán a lo dispuesto en las reglas generales que al efecto expida el Servicio de Administración Tributaria.</w:t>
      </w:r>
    </w:p>
    <w:p w14:paraId="7812D382" w14:textId="77777777" w:rsidR="00A214E6" w:rsidRPr="00102559" w:rsidRDefault="00A214E6" w:rsidP="00102559">
      <w:pPr>
        <w:pStyle w:val="Estilo"/>
        <w:spacing w:line="360" w:lineRule="auto"/>
        <w:rPr>
          <w:rFonts w:cs="Arial"/>
          <w:sz w:val="18"/>
          <w:szCs w:val="18"/>
        </w:rPr>
      </w:pPr>
    </w:p>
    <w:p w14:paraId="054910C0"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5F14463A"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Para los efectos de este artículo, no se incumple con el requisito de permanencia accionaria previsto en el mismo, cuando la transmisión de propiedad de las acciones sea por causa de muerte, liquidación, </w:t>
      </w:r>
      <w:r w:rsidRPr="00102559">
        <w:rPr>
          <w:rFonts w:cs="Arial"/>
          <w:sz w:val="18"/>
          <w:szCs w:val="18"/>
        </w:rPr>
        <w:lastRenderedPageBreak/>
        <w:t>adjudicación judicial o donación, siempre que en este último caso se cumplan los requisitos establecidos en la fracción XXIII del artículo 93 de la Ley del Impuesto sobre la Renta.</w:t>
      </w:r>
    </w:p>
    <w:p w14:paraId="27D70CEB" w14:textId="77777777" w:rsidR="00A214E6" w:rsidRPr="00102559" w:rsidRDefault="00A214E6" w:rsidP="00102559">
      <w:pPr>
        <w:pStyle w:val="Estilo"/>
        <w:spacing w:line="360" w:lineRule="auto"/>
        <w:rPr>
          <w:rFonts w:cs="Arial"/>
          <w:sz w:val="18"/>
          <w:szCs w:val="18"/>
        </w:rPr>
      </w:pPr>
    </w:p>
    <w:p w14:paraId="001751CA" w14:textId="77777777" w:rsidR="00A214E6" w:rsidRPr="00102559" w:rsidRDefault="00000000" w:rsidP="00102559">
      <w:pPr>
        <w:pStyle w:val="Estilo"/>
        <w:spacing w:line="360" w:lineRule="auto"/>
        <w:rPr>
          <w:rFonts w:cs="Arial"/>
          <w:sz w:val="18"/>
          <w:szCs w:val="18"/>
        </w:rPr>
      </w:pPr>
      <w:r w:rsidRPr="00102559">
        <w:rPr>
          <w:rFonts w:cs="Arial"/>
          <w:sz w:val="18"/>
          <w:szCs w:val="18"/>
        </w:rPr>
        <w:t>No será aplicable lo dispuesto en este artículo cuando en los términos de la Ley del Impuesto sobre la Renta se le otorgue a la escisión el tratamiento de reducción de capital.</w:t>
      </w:r>
    </w:p>
    <w:p w14:paraId="19A971A0" w14:textId="77777777" w:rsidR="00A214E6" w:rsidRPr="00102559" w:rsidRDefault="00A214E6" w:rsidP="00102559">
      <w:pPr>
        <w:pStyle w:val="Estilo"/>
        <w:spacing w:line="360" w:lineRule="auto"/>
        <w:rPr>
          <w:rFonts w:cs="Arial"/>
          <w:sz w:val="18"/>
          <w:szCs w:val="18"/>
        </w:rPr>
      </w:pPr>
    </w:p>
    <w:p w14:paraId="1478C64B"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785BF118" w14:textId="77777777" w:rsidR="00A214E6" w:rsidRPr="00102559" w:rsidRDefault="00000000" w:rsidP="00102559">
      <w:pPr>
        <w:pStyle w:val="Estilo"/>
        <w:spacing w:line="360" w:lineRule="auto"/>
        <w:rPr>
          <w:rFonts w:cs="Arial"/>
          <w:sz w:val="18"/>
          <w:szCs w:val="18"/>
        </w:rPr>
      </w:pPr>
      <w:r w:rsidRPr="00102559">
        <w:rPr>
          <w:rFonts w:cs="Arial"/>
          <w:sz w:val="18"/>
          <w:szCs w:val="18"/>
        </w:rPr>
        <w:t>Tampoco será aplicable lo dispuesto en este artículo cuando, como consecuencia de la transmisión de la totalidad o parte de los activos, pasivos y capital, surja en el capital contable de la sociedad fusionada, fusionadas, fusionante, escindente, escindida o escindidas un concepto o partida, cualquiera que sea el nombre con el que se le denomine, cuyo importe no se encontraba registrado o reconocido en cualquiera de las cuentas del capital contable del estado de posición financiera preparado, presentado y aprobado en la asamblea general de socios o accionistas que acordó la fusión o escisión de la sociedad de que se trate.</w:t>
      </w:r>
    </w:p>
    <w:p w14:paraId="7A3D2929" w14:textId="77777777" w:rsidR="00A214E6" w:rsidRPr="00102559" w:rsidRDefault="00A214E6" w:rsidP="00102559">
      <w:pPr>
        <w:pStyle w:val="Estilo"/>
        <w:spacing w:line="360" w:lineRule="auto"/>
        <w:rPr>
          <w:rFonts w:cs="Arial"/>
          <w:sz w:val="18"/>
          <w:szCs w:val="18"/>
        </w:rPr>
      </w:pPr>
    </w:p>
    <w:p w14:paraId="1760F2DF"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12 DE NOVIEMBRE DE 2021)</w:t>
      </w:r>
    </w:p>
    <w:p w14:paraId="7D521AEB" w14:textId="77777777" w:rsidR="00A214E6" w:rsidRPr="00102559" w:rsidRDefault="00000000" w:rsidP="00102559">
      <w:pPr>
        <w:pStyle w:val="Estilo"/>
        <w:spacing w:line="360" w:lineRule="auto"/>
        <w:rPr>
          <w:rFonts w:cs="Arial"/>
          <w:sz w:val="18"/>
          <w:szCs w:val="18"/>
        </w:rPr>
      </w:pPr>
      <w:r w:rsidRPr="00102559">
        <w:rPr>
          <w:rFonts w:cs="Arial"/>
          <w:sz w:val="18"/>
          <w:szCs w:val="18"/>
        </w:rPr>
        <w:t>En caso de que la autoridad fiscal, en el ejercicio de sus facultades de comprobación, detecte que, tratándose de fusión o escisión de sociedades, éstas carecen de razón de negocios, o bien, no cumplen con cualquiera de los requisitos a que se refiere este artículo, determinará el impuesto correspondiente a la enajenación, considerando como ingreso acumulable, en su caso, la ganancia derivada de la fusión o de la escisión. Para estos efectos, a fin de verificar si la fusión o escisión de sociedades tiene razón de negocios, la autoridad fiscal podrá tomar en consideración las operaciones relevantes relacionadas con la operación de fusión o escisión, llevadas a cabo dentro de los cinco años inmediatos anteriores y posteriores a su realización.</w:t>
      </w:r>
    </w:p>
    <w:p w14:paraId="51DF9544" w14:textId="77777777" w:rsidR="00A214E6" w:rsidRPr="00102559" w:rsidRDefault="00A214E6" w:rsidP="00102559">
      <w:pPr>
        <w:pStyle w:val="Estilo"/>
        <w:spacing w:line="360" w:lineRule="auto"/>
        <w:rPr>
          <w:rFonts w:cs="Arial"/>
          <w:sz w:val="18"/>
          <w:szCs w:val="18"/>
        </w:rPr>
      </w:pPr>
    </w:p>
    <w:p w14:paraId="096E4120"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[N. DE E. CON SUS NUMERALES], D.O.F. 12 DE NOVIEMBRE DE 2021)</w:t>
      </w:r>
    </w:p>
    <w:p w14:paraId="65C51FEC" w14:textId="77777777" w:rsidR="00A214E6" w:rsidRPr="00102559" w:rsidRDefault="00000000" w:rsidP="00102559">
      <w:pPr>
        <w:pStyle w:val="Estilo"/>
        <w:spacing w:line="360" w:lineRule="auto"/>
        <w:rPr>
          <w:rFonts w:cs="Arial"/>
          <w:sz w:val="18"/>
          <w:szCs w:val="18"/>
        </w:rPr>
      </w:pPr>
      <w:r w:rsidRPr="00102559">
        <w:rPr>
          <w:rFonts w:cs="Arial"/>
          <w:sz w:val="18"/>
          <w:szCs w:val="18"/>
        </w:rPr>
        <w:t>Para los efectos del párrafo anterior, se entenderá por operaciones relevantes, cualquier acto, independientemente de la forma jurídica utilizada, por el cual:</w:t>
      </w:r>
    </w:p>
    <w:p w14:paraId="56667C85" w14:textId="77777777" w:rsidR="00A214E6" w:rsidRPr="00102559" w:rsidRDefault="00A214E6" w:rsidP="00102559">
      <w:pPr>
        <w:pStyle w:val="Estilo"/>
        <w:spacing w:line="360" w:lineRule="auto"/>
        <w:rPr>
          <w:rFonts w:cs="Arial"/>
          <w:sz w:val="18"/>
          <w:szCs w:val="18"/>
        </w:rPr>
      </w:pPr>
    </w:p>
    <w:p w14:paraId="34C3E7B6" w14:textId="77777777" w:rsidR="00A214E6" w:rsidRPr="00102559" w:rsidRDefault="00000000" w:rsidP="00102559">
      <w:pPr>
        <w:pStyle w:val="Estilo"/>
        <w:spacing w:line="360" w:lineRule="auto"/>
        <w:rPr>
          <w:rFonts w:cs="Arial"/>
          <w:sz w:val="18"/>
          <w:szCs w:val="18"/>
        </w:rPr>
      </w:pPr>
      <w:r w:rsidRPr="00102559">
        <w:rPr>
          <w:rFonts w:cs="Arial"/>
          <w:sz w:val="18"/>
          <w:szCs w:val="18"/>
        </w:rPr>
        <w:t>1. Se transmita la propiedad, disfrute o uso de las acciones o de los derechos de voto o de veto en las decisiones de la sociedad fusionante, de la escindente, de la escindida o escindidas, según corresponda, o de voto favorable necesario para la toma de dichas decisiones.</w:t>
      </w:r>
    </w:p>
    <w:p w14:paraId="5A9D1273" w14:textId="77777777" w:rsidR="00A214E6" w:rsidRPr="00102559" w:rsidRDefault="00A214E6" w:rsidP="00102559">
      <w:pPr>
        <w:pStyle w:val="Estilo"/>
        <w:spacing w:line="360" w:lineRule="auto"/>
        <w:rPr>
          <w:rFonts w:cs="Arial"/>
          <w:sz w:val="18"/>
          <w:szCs w:val="18"/>
        </w:rPr>
      </w:pPr>
    </w:p>
    <w:p w14:paraId="56D99DBE" w14:textId="77777777" w:rsidR="00A214E6" w:rsidRPr="00102559" w:rsidRDefault="00000000" w:rsidP="00102559">
      <w:pPr>
        <w:pStyle w:val="Estilo"/>
        <w:spacing w:line="360" w:lineRule="auto"/>
        <w:rPr>
          <w:rFonts w:cs="Arial"/>
          <w:sz w:val="18"/>
          <w:szCs w:val="18"/>
        </w:rPr>
      </w:pPr>
      <w:r w:rsidRPr="00102559">
        <w:rPr>
          <w:rFonts w:cs="Arial"/>
          <w:sz w:val="18"/>
          <w:szCs w:val="18"/>
        </w:rPr>
        <w:t>2. Se otorgue el derecho sobre los activos o utilidades de la sociedad fusionante, de la escindente, de la escindida o escindidas, según corresponda, en caso de cualquier tipo de reducción de capital o liquidación.</w:t>
      </w:r>
    </w:p>
    <w:p w14:paraId="7585654D" w14:textId="77777777" w:rsidR="00A214E6" w:rsidRPr="00102559" w:rsidRDefault="00A214E6" w:rsidP="00102559">
      <w:pPr>
        <w:pStyle w:val="Estilo"/>
        <w:spacing w:line="360" w:lineRule="auto"/>
        <w:rPr>
          <w:rFonts w:cs="Arial"/>
          <w:sz w:val="18"/>
          <w:szCs w:val="18"/>
        </w:rPr>
      </w:pPr>
    </w:p>
    <w:p w14:paraId="198C2EAA" w14:textId="77777777" w:rsidR="00A214E6" w:rsidRPr="00102559" w:rsidRDefault="00000000" w:rsidP="00102559">
      <w:pPr>
        <w:pStyle w:val="Estilo"/>
        <w:spacing w:line="360" w:lineRule="auto"/>
        <w:rPr>
          <w:rFonts w:cs="Arial"/>
          <w:sz w:val="18"/>
          <w:szCs w:val="18"/>
        </w:rPr>
      </w:pPr>
      <w:r w:rsidRPr="00102559">
        <w:rPr>
          <w:rFonts w:cs="Arial"/>
          <w:sz w:val="18"/>
          <w:szCs w:val="18"/>
        </w:rPr>
        <w:t>3. Se disminuya o aumente en más del 30% el valor contable de las acciones de la sociedad fusionante, escindente, escindida o escindidas, según corresponda, en relación con el valor determinado de éstas a la fecha de la fusión o escisión de sociedades, el cual se consignó en el dictamen establecido en este precepto.</w:t>
      </w:r>
    </w:p>
    <w:p w14:paraId="31E6F49E" w14:textId="77777777" w:rsidR="00A214E6" w:rsidRPr="00102559" w:rsidRDefault="00A214E6" w:rsidP="00102559">
      <w:pPr>
        <w:pStyle w:val="Estilo"/>
        <w:spacing w:line="360" w:lineRule="auto"/>
        <w:rPr>
          <w:rFonts w:cs="Arial"/>
          <w:sz w:val="18"/>
          <w:szCs w:val="18"/>
        </w:rPr>
      </w:pPr>
    </w:p>
    <w:p w14:paraId="04432878" w14:textId="77777777" w:rsidR="00A214E6" w:rsidRPr="00102559" w:rsidRDefault="00000000" w:rsidP="00102559">
      <w:pPr>
        <w:pStyle w:val="Estilo"/>
        <w:spacing w:line="360" w:lineRule="auto"/>
        <w:rPr>
          <w:rFonts w:cs="Arial"/>
          <w:sz w:val="18"/>
          <w:szCs w:val="18"/>
        </w:rPr>
      </w:pPr>
      <w:r w:rsidRPr="00102559">
        <w:rPr>
          <w:rFonts w:cs="Arial"/>
          <w:sz w:val="18"/>
          <w:szCs w:val="18"/>
        </w:rPr>
        <w:t>4. Se disminuya o aumente el capital social de la sociedad fusionante, escindente, escindida o escindidas, tomando como base el consignado en el dictamen.</w:t>
      </w:r>
    </w:p>
    <w:p w14:paraId="1F74399F" w14:textId="77777777" w:rsidR="00A214E6" w:rsidRPr="00102559" w:rsidRDefault="00A214E6" w:rsidP="00102559">
      <w:pPr>
        <w:pStyle w:val="Estilo"/>
        <w:spacing w:line="360" w:lineRule="auto"/>
        <w:rPr>
          <w:rFonts w:cs="Arial"/>
          <w:sz w:val="18"/>
          <w:szCs w:val="18"/>
        </w:rPr>
      </w:pPr>
    </w:p>
    <w:p w14:paraId="48D33AD0"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5. Un socio o accionista que recibió acciones por virtud de la fusión o escisión, aumente o disminuya su porcentaje de participación en el capital social de la sociedad fusionante, escindente, escindida o escindidas, según corresponda, y como consecuencia de ello, aumente o disminuya el porcentaje de participación de otro socio o accionista de la sociedad fusionante, escindente, escindida o escindidas, según corresponda, tomando como base los porcentajes de participación en el capital social de dichos socios o accionistas consignados en el dictamen.</w:t>
      </w:r>
    </w:p>
    <w:p w14:paraId="6A842449" w14:textId="77777777" w:rsidR="00A214E6" w:rsidRPr="00102559" w:rsidRDefault="00A214E6" w:rsidP="00102559">
      <w:pPr>
        <w:pStyle w:val="Estilo"/>
        <w:spacing w:line="360" w:lineRule="auto"/>
        <w:rPr>
          <w:rFonts w:cs="Arial"/>
          <w:sz w:val="18"/>
          <w:szCs w:val="18"/>
        </w:rPr>
      </w:pPr>
    </w:p>
    <w:p w14:paraId="6A7105D8" w14:textId="77777777" w:rsidR="00A214E6" w:rsidRPr="00102559" w:rsidRDefault="00000000" w:rsidP="00102559">
      <w:pPr>
        <w:pStyle w:val="Estilo"/>
        <w:spacing w:line="360" w:lineRule="auto"/>
        <w:rPr>
          <w:rFonts w:cs="Arial"/>
          <w:sz w:val="18"/>
          <w:szCs w:val="18"/>
        </w:rPr>
      </w:pPr>
      <w:r w:rsidRPr="00102559">
        <w:rPr>
          <w:rFonts w:cs="Arial"/>
          <w:sz w:val="18"/>
          <w:szCs w:val="18"/>
        </w:rPr>
        <w:t>6. Se cambie la residencia fiscal de los socios o accionistas que recibieron acciones de la sociedad fusionante, escindente, escindida o escindidas, según corresponda, o bien, de la sociedad fusionante, escindente, escindida o escindidas, según corresponda, consignados en el dictamen.</w:t>
      </w:r>
    </w:p>
    <w:p w14:paraId="0CFA1CF1" w14:textId="77777777" w:rsidR="00A214E6" w:rsidRPr="00102559" w:rsidRDefault="00A214E6" w:rsidP="00102559">
      <w:pPr>
        <w:pStyle w:val="Estilo"/>
        <w:spacing w:line="360" w:lineRule="auto"/>
        <w:rPr>
          <w:rFonts w:cs="Arial"/>
          <w:sz w:val="18"/>
          <w:szCs w:val="18"/>
        </w:rPr>
      </w:pPr>
    </w:p>
    <w:p w14:paraId="72350B7C" w14:textId="77777777" w:rsidR="00A214E6" w:rsidRPr="00102559" w:rsidRDefault="00000000" w:rsidP="00102559">
      <w:pPr>
        <w:pStyle w:val="Estilo"/>
        <w:spacing w:line="360" w:lineRule="auto"/>
        <w:rPr>
          <w:rFonts w:cs="Arial"/>
          <w:sz w:val="18"/>
          <w:szCs w:val="18"/>
        </w:rPr>
      </w:pPr>
      <w:r w:rsidRPr="00102559">
        <w:rPr>
          <w:rFonts w:cs="Arial"/>
          <w:sz w:val="18"/>
          <w:szCs w:val="18"/>
        </w:rPr>
        <w:t>7. Se transmita uno o varios segmentos del negocio de la sociedad fusionante, escindente, escindida o escindidas, según corresponda, consignados en el dictamen.</w:t>
      </w:r>
    </w:p>
    <w:p w14:paraId="78068E40" w14:textId="77777777" w:rsidR="00A214E6" w:rsidRPr="00102559" w:rsidRDefault="00A214E6" w:rsidP="00102559">
      <w:pPr>
        <w:pStyle w:val="Estilo"/>
        <w:spacing w:line="360" w:lineRule="auto"/>
        <w:rPr>
          <w:rFonts w:cs="Arial"/>
          <w:sz w:val="18"/>
          <w:szCs w:val="18"/>
        </w:rPr>
      </w:pPr>
    </w:p>
    <w:p w14:paraId="2E8C3758"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12 DE NOVIEMBRE DE 2021)</w:t>
      </w:r>
    </w:p>
    <w:p w14:paraId="5433FBD1"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dentro de los cinco años posteriores a que se lleve a cabo la fusión o escisión, se celebre una operación relevante, la sociedad que subsista tratándose de escisión, la que surja con motivo de la fusión o la escindida que se designe, según corresponda, deberá presentar la información a que se refiere el artículo 31-A, primer párrafo, inciso d) de este Código.</w:t>
      </w:r>
    </w:p>
    <w:p w14:paraId="69505A63" w14:textId="77777777" w:rsidR="00A214E6" w:rsidRPr="00102559" w:rsidRDefault="00A214E6" w:rsidP="00102559">
      <w:pPr>
        <w:pStyle w:val="Estilo"/>
        <w:spacing w:line="360" w:lineRule="auto"/>
        <w:rPr>
          <w:rFonts w:cs="Arial"/>
          <w:sz w:val="18"/>
          <w:szCs w:val="18"/>
        </w:rPr>
      </w:pPr>
    </w:p>
    <w:p w14:paraId="4AA88385" w14:textId="77777777" w:rsidR="00A214E6" w:rsidRPr="00102559" w:rsidRDefault="00000000" w:rsidP="00102559">
      <w:pPr>
        <w:pStyle w:val="Estilo"/>
        <w:spacing w:line="360" w:lineRule="auto"/>
        <w:rPr>
          <w:rFonts w:cs="Arial"/>
          <w:sz w:val="18"/>
          <w:szCs w:val="18"/>
        </w:rPr>
      </w:pPr>
      <w:r w:rsidRPr="00102559">
        <w:rPr>
          <w:rFonts w:cs="Arial"/>
          <w:sz w:val="18"/>
          <w:szCs w:val="18"/>
        </w:rPr>
        <w:t>En los casos en los que la fusión o la escisión de sociedades formen parte de una reestructuración corporativa, se deberá cumplir, además, con los requisitos establecidos para las reestructuras en la Ley del Impuesto sobre la Renta.</w:t>
      </w:r>
    </w:p>
    <w:p w14:paraId="3DCA7350" w14:textId="77777777" w:rsidR="00A214E6" w:rsidRPr="00102559" w:rsidRDefault="00A214E6" w:rsidP="00102559">
      <w:pPr>
        <w:pStyle w:val="Estilo"/>
        <w:spacing w:line="360" w:lineRule="auto"/>
        <w:rPr>
          <w:rFonts w:cs="Arial"/>
          <w:sz w:val="18"/>
          <w:szCs w:val="18"/>
        </w:rPr>
      </w:pPr>
    </w:p>
    <w:p w14:paraId="1AB6906B"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12 DE NOVIEMBRE DE 2021)</w:t>
      </w:r>
    </w:p>
    <w:p w14:paraId="68CF0FDE" w14:textId="77777777" w:rsidR="00A214E6" w:rsidRPr="00102559" w:rsidRDefault="00000000" w:rsidP="00102559">
      <w:pPr>
        <w:pStyle w:val="Estilo"/>
        <w:spacing w:line="360" w:lineRule="auto"/>
        <w:rPr>
          <w:rFonts w:cs="Arial"/>
          <w:sz w:val="18"/>
          <w:szCs w:val="18"/>
        </w:rPr>
      </w:pPr>
      <w:r w:rsidRPr="00102559">
        <w:rPr>
          <w:rFonts w:cs="Arial"/>
          <w:sz w:val="18"/>
          <w:szCs w:val="18"/>
        </w:rPr>
        <w:t>Los estados financieros utilizados para llevar a cabo la fusión o escisión de sociedades, así como los elaborados como resultado de tales actos, deberán dictaminarse por contador público inscrito de conformidad con las disposiciones de carácter general que al efecto emita el Servicio de Administración Tributaria.</w:t>
      </w:r>
    </w:p>
    <w:p w14:paraId="6AA09DEC" w14:textId="77777777" w:rsidR="00A214E6" w:rsidRPr="00102559" w:rsidRDefault="00A214E6" w:rsidP="00102559">
      <w:pPr>
        <w:pStyle w:val="Estilo"/>
        <w:spacing w:line="360" w:lineRule="auto"/>
        <w:rPr>
          <w:rFonts w:cs="Arial"/>
          <w:sz w:val="18"/>
          <w:szCs w:val="18"/>
        </w:rPr>
      </w:pPr>
    </w:p>
    <w:p w14:paraId="2ED7649E" w14:textId="77777777" w:rsidR="00A214E6" w:rsidRPr="00102559" w:rsidRDefault="00000000" w:rsidP="00102559">
      <w:pPr>
        <w:pStyle w:val="Estilo"/>
        <w:spacing w:line="360" w:lineRule="auto"/>
        <w:rPr>
          <w:rFonts w:cs="Arial"/>
          <w:sz w:val="18"/>
          <w:szCs w:val="18"/>
        </w:rPr>
      </w:pPr>
      <w:r w:rsidRPr="00102559">
        <w:rPr>
          <w:rFonts w:cs="Arial"/>
          <w:sz w:val="18"/>
          <w:szCs w:val="18"/>
        </w:rPr>
        <w:t>En los casos de fusión o escisión de sociedades, cuando la sociedad escindente desaparezca, la sociedad que subsista, la que surja con motivo de la fusión o la escindida que se designe, deberá, sin perjuicio de lo establecido en este artículo, enterar los impuestos correspondientes o, en su caso, tendrá derecho a solicitar la devolución o a compensar los saldos a favor de la sociedad que desaparezca, siempre que se cumplan los requisitos que se establezcan en las disposiciones fiscales.</w:t>
      </w:r>
    </w:p>
    <w:p w14:paraId="183BBADF" w14:textId="77777777" w:rsidR="00A214E6" w:rsidRPr="00102559" w:rsidRDefault="00A214E6" w:rsidP="00102559">
      <w:pPr>
        <w:pStyle w:val="Estilo"/>
        <w:spacing w:line="360" w:lineRule="auto"/>
        <w:rPr>
          <w:rFonts w:cs="Arial"/>
          <w:sz w:val="18"/>
          <w:szCs w:val="18"/>
        </w:rPr>
      </w:pPr>
    </w:p>
    <w:p w14:paraId="467CBCB3" w14:textId="77777777" w:rsidR="00A214E6" w:rsidRPr="00102559" w:rsidRDefault="00000000" w:rsidP="00102559">
      <w:pPr>
        <w:pStyle w:val="Estilo"/>
        <w:spacing w:line="360" w:lineRule="auto"/>
        <w:rPr>
          <w:rFonts w:cs="Arial"/>
          <w:sz w:val="18"/>
          <w:szCs w:val="18"/>
        </w:rPr>
      </w:pPr>
      <w:r w:rsidRPr="00102559">
        <w:rPr>
          <w:rFonts w:cs="Arial"/>
          <w:sz w:val="18"/>
          <w:szCs w:val="18"/>
        </w:rPr>
        <w:t>En las declaraciones del ejercicio correspondientes a la sociedad fusionada o a la sociedad escindente que desaparezcan, se deberán considerar todos los ingresos acumulables y las deducciones autorizadas; el importe total de los actos o actividades gravados y exentos y de los acreditamientos; el valor de todos sus activos o deudas, según corresponda, que la misma tuvo desde el inicio del ejercicio y hasta el día de su desaparición. En este caso, se considerará como fecha de terminación del ejercicio aquélla que corresponda a la fusión o a la escisión.</w:t>
      </w:r>
    </w:p>
    <w:p w14:paraId="3A600801" w14:textId="77777777" w:rsidR="00A214E6" w:rsidRPr="00102559" w:rsidRDefault="00A214E6" w:rsidP="00102559">
      <w:pPr>
        <w:pStyle w:val="Estilo"/>
        <w:spacing w:line="360" w:lineRule="auto"/>
        <w:rPr>
          <w:rFonts w:cs="Arial"/>
          <w:sz w:val="18"/>
          <w:szCs w:val="18"/>
        </w:rPr>
      </w:pPr>
    </w:p>
    <w:p w14:paraId="111FD433"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(REFORMADO, D.O.F. 28 DE JUNIO DE 2006)</w:t>
      </w:r>
    </w:p>
    <w:p w14:paraId="0D1C6719" w14:textId="77777777" w:rsidR="00A214E6" w:rsidRPr="00102559" w:rsidRDefault="00000000" w:rsidP="00102559">
      <w:pPr>
        <w:pStyle w:val="Estilo"/>
        <w:spacing w:line="360" w:lineRule="auto"/>
        <w:rPr>
          <w:rFonts w:cs="Arial"/>
          <w:sz w:val="18"/>
          <w:szCs w:val="18"/>
        </w:rPr>
      </w:pPr>
      <w:r w:rsidRPr="00102559">
        <w:rPr>
          <w:rFonts w:cs="Arial"/>
          <w:sz w:val="18"/>
          <w:szCs w:val="18"/>
        </w:rPr>
        <w:t>Lo dispuesto en este artículo, sólo se aplicará tratándose de fusión o escisión de sociedades residentes en el territorio nacional y siempre que la sociedad o sociedades que surjan con motivo de dicha fusión o escisión sean también residentes en el territorio nacional.</w:t>
      </w:r>
    </w:p>
    <w:p w14:paraId="15ABD0E6" w14:textId="77777777" w:rsidR="00A214E6" w:rsidRPr="00102559" w:rsidRDefault="00A214E6" w:rsidP="00102559">
      <w:pPr>
        <w:pStyle w:val="Estilo"/>
        <w:spacing w:line="360" w:lineRule="auto"/>
        <w:rPr>
          <w:rFonts w:cs="Arial"/>
          <w:sz w:val="18"/>
          <w:szCs w:val="18"/>
        </w:rPr>
      </w:pPr>
    </w:p>
    <w:p w14:paraId="7B79BE79" w14:textId="77777777" w:rsidR="00A214E6" w:rsidRPr="00102559" w:rsidRDefault="00A214E6" w:rsidP="00102559">
      <w:pPr>
        <w:spacing w:after="0" w:line="360" w:lineRule="auto"/>
        <w:jc w:val="both"/>
        <w:rPr>
          <w:rFonts w:ascii="Arial" w:hAnsi="Arial" w:cs="Arial"/>
          <w:sz w:val="18"/>
          <w:szCs w:val="18"/>
        </w:rPr>
      </w:pPr>
    </w:p>
    <w:p w14:paraId="088D2DA2"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28 DE DICIEMBRE DE 1994)</w:t>
      </w:r>
    </w:p>
    <w:p w14:paraId="2B1C5521"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15.- Para efectos fiscales, arrendamiento financiero es el contrato por el cual una persona se obliga a otorgar a otra el uso o goce temporal de bienes tangibles a plazo forzoso, obligándose esta última a liquidar, en pagos parciales como contraprestación, una cantidad en dinero determinada o determinable que cubra el valor de adquisición de los bienes, las cargas financieras y los demás accesorios y a adoptar al vencimiento del contrato alguna de las opciones terminales que establece la Ley de la materia.</w:t>
      </w:r>
    </w:p>
    <w:p w14:paraId="78FA8C15" w14:textId="77777777" w:rsidR="00A214E6" w:rsidRPr="00102559" w:rsidRDefault="00A214E6" w:rsidP="00102559">
      <w:pPr>
        <w:pStyle w:val="Estilo"/>
        <w:spacing w:line="360" w:lineRule="auto"/>
        <w:rPr>
          <w:rFonts w:cs="Arial"/>
          <w:sz w:val="18"/>
          <w:szCs w:val="18"/>
        </w:rPr>
      </w:pPr>
    </w:p>
    <w:p w14:paraId="3EDCEB34" w14:textId="77777777" w:rsidR="00A214E6" w:rsidRPr="00102559" w:rsidRDefault="00000000" w:rsidP="00102559">
      <w:pPr>
        <w:pStyle w:val="Estilo"/>
        <w:spacing w:line="360" w:lineRule="auto"/>
        <w:rPr>
          <w:rFonts w:cs="Arial"/>
          <w:sz w:val="18"/>
          <w:szCs w:val="18"/>
        </w:rPr>
      </w:pPr>
      <w:r w:rsidRPr="00102559">
        <w:rPr>
          <w:rFonts w:cs="Arial"/>
          <w:sz w:val="18"/>
          <w:szCs w:val="18"/>
        </w:rPr>
        <w:t>En las operaciones de arrendamiento financiero, el contrato respectivo deberá celebrarse por escrito y consignar expresamente el valor del bien objeto de la operación y la tasa de interés pactada o la mecánica para determinarla.</w:t>
      </w:r>
    </w:p>
    <w:p w14:paraId="3C38012F" w14:textId="77777777" w:rsidR="00A214E6" w:rsidRPr="00102559" w:rsidRDefault="00A214E6" w:rsidP="00102559">
      <w:pPr>
        <w:pStyle w:val="Estilo"/>
        <w:spacing w:line="360" w:lineRule="auto"/>
        <w:rPr>
          <w:rFonts w:cs="Arial"/>
          <w:sz w:val="18"/>
          <w:szCs w:val="18"/>
        </w:rPr>
      </w:pPr>
    </w:p>
    <w:p w14:paraId="4B923301" w14:textId="77777777" w:rsidR="00A214E6" w:rsidRPr="00102559" w:rsidRDefault="00A214E6" w:rsidP="00102559">
      <w:pPr>
        <w:spacing w:after="0" w:line="360" w:lineRule="auto"/>
        <w:jc w:val="both"/>
        <w:rPr>
          <w:rFonts w:ascii="Arial" w:hAnsi="Arial" w:cs="Arial"/>
          <w:sz w:val="18"/>
          <w:szCs w:val="18"/>
        </w:rPr>
      </w:pPr>
    </w:p>
    <w:p w14:paraId="42BB796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2D2DBF5C"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15-A.- Se entiende por escisión de sociedades, la transmisión de la totalidad o parte de los activos, pasivos y capital social de una sociedad residente en el país, a la cual se le denominará escindente, a otra u otras sociedades residentes en el país que se crean expresamente para ello, denominadas escindidas. La escisión a que se refiere este artículo podrá realizarse en los siguientes términos:</w:t>
      </w:r>
    </w:p>
    <w:p w14:paraId="4F12FCD2" w14:textId="77777777" w:rsidR="00A214E6" w:rsidRPr="00102559" w:rsidRDefault="00A214E6" w:rsidP="00102559">
      <w:pPr>
        <w:pStyle w:val="Estilo"/>
        <w:spacing w:line="360" w:lineRule="auto"/>
        <w:rPr>
          <w:rFonts w:cs="Arial"/>
          <w:sz w:val="18"/>
          <w:szCs w:val="18"/>
        </w:rPr>
      </w:pPr>
    </w:p>
    <w:p w14:paraId="2679DA4F" w14:textId="77777777" w:rsidR="00A214E6" w:rsidRPr="00102559" w:rsidRDefault="00000000" w:rsidP="00102559">
      <w:pPr>
        <w:pStyle w:val="Estilo"/>
        <w:spacing w:line="360" w:lineRule="auto"/>
        <w:rPr>
          <w:rFonts w:cs="Arial"/>
          <w:sz w:val="18"/>
          <w:szCs w:val="18"/>
        </w:rPr>
      </w:pPr>
      <w:r w:rsidRPr="00102559">
        <w:rPr>
          <w:rFonts w:cs="Arial"/>
          <w:sz w:val="18"/>
          <w:szCs w:val="18"/>
        </w:rPr>
        <w:t>I. Cuando la escindente transmite una parte de su activo, pasivo y capital social a una o varias escindidas, sin que se extinga, o</w:t>
      </w:r>
    </w:p>
    <w:p w14:paraId="2BB8D042" w14:textId="77777777" w:rsidR="00A214E6" w:rsidRPr="00102559" w:rsidRDefault="00A214E6" w:rsidP="00102559">
      <w:pPr>
        <w:pStyle w:val="Estilo"/>
        <w:spacing w:line="360" w:lineRule="auto"/>
        <w:rPr>
          <w:rFonts w:cs="Arial"/>
          <w:sz w:val="18"/>
          <w:szCs w:val="18"/>
        </w:rPr>
      </w:pPr>
    </w:p>
    <w:p w14:paraId="6C1A395C" w14:textId="77777777" w:rsidR="00A214E6" w:rsidRPr="00102559" w:rsidRDefault="00000000" w:rsidP="00102559">
      <w:pPr>
        <w:pStyle w:val="Estilo"/>
        <w:spacing w:line="360" w:lineRule="auto"/>
        <w:rPr>
          <w:rFonts w:cs="Arial"/>
          <w:sz w:val="18"/>
          <w:szCs w:val="18"/>
        </w:rPr>
      </w:pPr>
      <w:r w:rsidRPr="00102559">
        <w:rPr>
          <w:rFonts w:cs="Arial"/>
          <w:sz w:val="18"/>
          <w:szCs w:val="18"/>
        </w:rPr>
        <w:t>II. Cuando la sociedad escindente transmite la totalidad de su activo, pasivo y capital social a dos o más sociedades escindidas, extinguiéndose la primera. En este caso, la sociedad escindida que se designe en los términos del artículo 14-B de este Código, deberá conservar la documentación a que se refiere el artículo 28 del mismo.</w:t>
      </w:r>
    </w:p>
    <w:p w14:paraId="45175FE7" w14:textId="77777777" w:rsidR="00A214E6" w:rsidRPr="00102559" w:rsidRDefault="00A214E6" w:rsidP="00102559">
      <w:pPr>
        <w:pStyle w:val="Estilo"/>
        <w:spacing w:line="360" w:lineRule="auto"/>
        <w:rPr>
          <w:rFonts w:cs="Arial"/>
          <w:sz w:val="18"/>
          <w:szCs w:val="18"/>
        </w:rPr>
      </w:pPr>
    </w:p>
    <w:p w14:paraId="2CC706E6" w14:textId="77777777" w:rsidR="00A214E6" w:rsidRPr="00102559" w:rsidRDefault="00A214E6" w:rsidP="00102559">
      <w:pPr>
        <w:spacing w:after="0" w:line="360" w:lineRule="auto"/>
        <w:jc w:val="both"/>
        <w:rPr>
          <w:rFonts w:ascii="Arial" w:hAnsi="Arial" w:cs="Arial"/>
          <w:sz w:val="18"/>
          <w:szCs w:val="18"/>
        </w:rPr>
      </w:pPr>
    </w:p>
    <w:p w14:paraId="6A606132"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30 DE DICIEMBRE DE 1996)</w:t>
      </w:r>
    </w:p>
    <w:p w14:paraId="0E7DAB7C"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15-B.- Se consideran regalías, entre otros, los pagos de cualquier clase por el uso o goce temporal de patentes, certificados de invención o mejora, marcas de fábrica, nombres comerciales, derechos de autor sobre obras literarias, artísticas o científicas, incluidas las películas cinematográficas y grabaciones para radio o televisión, así como de dibujos o modelos, planos, fórmulas, o procedimientos y equipos industriales, comerciales o científicos, así como las cantidades pagadas por transferencia de tecnología o informaciones relativas a experiencias industriales, comerciales o científicas, u otro derecho o propiedad similar.</w:t>
      </w:r>
    </w:p>
    <w:p w14:paraId="0628723E" w14:textId="77777777" w:rsidR="00A214E6" w:rsidRPr="00102559" w:rsidRDefault="00A214E6" w:rsidP="00102559">
      <w:pPr>
        <w:pStyle w:val="Estilo"/>
        <w:spacing w:line="360" w:lineRule="auto"/>
        <w:rPr>
          <w:rFonts w:cs="Arial"/>
          <w:sz w:val="18"/>
          <w:szCs w:val="18"/>
        </w:rPr>
      </w:pPr>
    </w:p>
    <w:p w14:paraId="58B35EDB"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Para los efectos del párrafo anterior, el uso o goce temporal de derechos de autor sobre obras científicas incluye la de los programas o conjuntos de instrucciones para computadoras requeridos para los procesos operacionales de las mismas o para llevar a cabo tareas de aplicación, con independencia del medio por el que se transmitan.</w:t>
      </w:r>
    </w:p>
    <w:p w14:paraId="744AE972" w14:textId="77777777" w:rsidR="00A214E6" w:rsidRPr="00102559" w:rsidRDefault="00A214E6" w:rsidP="00102559">
      <w:pPr>
        <w:pStyle w:val="Estilo"/>
        <w:spacing w:line="360" w:lineRule="auto"/>
        <w:rPr>
          <w:rFonts w:cs="Arial"/>
          <w:sz w:val="18"/>
          <w:szCs w:val="18"/>
        </w:rPr>
      </w:pPr>
    </w:p>
    <w:p w14:paraId="78EABE36"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12 DE NOVIEMBRE DE 2021)</w:t>
      </w:r>
    </w:p>
    <w:p w14:paraId="60900AF0" w14:textId="77777777" w:rsidR="00A214E6" w:rsidRPr="00102559" w:rsidRDefault="00000000" w:rsidP="00102559">
      <w:pPr>
        <w:pStyle w:val="Estilo"/>
        <w:spacing w:line="360" w:lineRule="auto"/>
        <w:rPr>
          <w:rFonts w:cs="Arial"/>
          <w:sz w:val="18"/>
          <w:szCs w:val="18"/>
        </w:rPr>
      </w:pPr>
      <w:r w:rsidRPr="00102559">
        <w:rPr>
          <w:rFonts w:cs="Arial"/>
          <w:sz w:val="18"/>
          <w:szCs w:val="18"/>
        </w:rPr>
        <w:t>Para los efectos del primer párrafo de este artículo, el derecho a la imagen implica el uso o concesión de uso de un derecho de autor sobre una obra literaria, artística o científica.</w:t>
      </w:r>
    </w:p>
    <w:p w14:paraId="110073A1" w14:textId="77777777" w:rsidR="00A214E6" w:rsidRPr="00102559" w:rsidRDefault="00A214E6" w:rsidP="00102559">
      <w:pPr>
        <w:pStyle w:val="Estilo"/>
        <w:spacing w:line="360" w:lineRule="auto"/>
        <w:rPr>
          <w:rFonts w:cs="Arial"/>
          <w:sz w:val="18"/>
          <w:szCs w:val="18"/>
        </w:rPr>
      </w:pPr>
    </w:p>
    <w:p w14:paraId="5960A42E" w14:textId="77777777" w:rsidR="00A214E6" w:rsidRPr="00102559" w:rsidRDefault="00000000" w:rsidP="00102559">
      <w:pPr>
        <w:pStyle w:val="Estilo"/>
        <w:spacing w:line="360" w:lineRule="auto"/>
        <w:rPr>
          <w:rFonts w:cs="Arial"/>
          <w:sz w:val="18"/>
          <w:szCs w:val="18"/>
        </w:rPr>
      </w:pPr>
      <w:r w:rsidRPr="00102559">
        <w:rPr>
          <w:rFonts w:cs="Arial"/>
          <w:sz w:val="18"/>
          <w:szCs w:val="18"/>
        </w:rPr>
        <w:t>También se consideran regalías los pagos efectuados por el derecho a recibir para retransmitir imágenes visuales, sonidos o ambos, o bien los pagos efectuados por el derecho a permitir el acceso al público a dichas imágenes o sonidos, cuando en ambos casos se transmitan por vía satélite, cable, fibra óptica u otros medios similares.</w:t>
      </w:r>
    </w:p>
    <w:p w14:paraId="6B87577E" w14:textId="77777777" w:rsidR="00A214E6" w:rsidRPr="00102559" w:rsidRDefault="00A214E6" w:rsidP="00102559">
      <w:pPr>
        <w:pStyle w:val="Estilo"/>
        <w:spacing w:line="360" w:lineRule="auto"/>
        <w:rPr>
          <w:rFonts w:cs="Arial"/>
          <w:sz w:val="18"/>
          <w:szCs w:val="18"/>
        </w:rPr>
      </w:pPr>
    </w:p>
    <w:p w14:paraId="4234745C" w14:textId="77777777" w:rsidR="00A214E6" w:rsidRPr="00102559" w:rsidRDefault="00000000" w:rsidP="00102559">
      <w:pPr>
        <w:pStyle w:val="Estilo"/>
        <w:spacing w:line="360" w:lineRule="auto"/>
        <w:rPr>
          <w:rFonts w:cs="Arial"/>
          <w:sz w:val="18"/>
          <w:szCs w:val="18"/>
        </w:rPr>
      </w:pPr>
      <w:r w:rsidRPr="00102559">
        <w:rPr>
          <w:rFonts w:cs="Arial"/>
          <w:sz w:val="18"/>
          <w:szCs w:val="18"/>
        </w:rPr>
        <w:t>Los pagos por concepto de asistencia técnica no se considerarán como regalías. Se entenderá por asistencia técnica la prestación de servicios personales independientes por los que el prestador se obliga a proporcionar conocimientos no patentables, que no impliquen la transmisión de información confidencial relativa a experiencias industriales, comerciales o científicas, obligándose con el prestatario a intervenir en la aplicación de dichos conocimientos.</w:t>
      </w:r>
    </w:p>
    <w:p w14:paraId="7160C35D" w14:textId="77777777" w:rsidR="00A214E6" w:rsidRPr="00102559" w:rsidRDefault="00A214E6" w:rsidP="00102559">
      <w:pPr>
        <w:pStyle w:val="Estilo"/>
        <w:spacing w:line="360" w:lineRule="auto"/>
        <w:rPr>
          <w:rFonts w:cs="Arial"/>
          <w:sz w:val="18"/>
          <w:szCs w:val="18"/>
        </w:rPr>
      </w:pPr>
    </w:p>
    <w:p w14:paraId="2833ADBD" w14:textId="77777777" w:rsidR="00A214E6" w:rsidRPr="00102559" w:rsidRDefault="00A214E6" w:rsidP="00102559">
      <w:pPr>
        <w:spacing w:after="0" w:line="360" w:lineRule="auto"/>
        <w:jc w:val="both"/>
        <w:rPr>
          <w:rFonts w:ascii="Arial" w:hAnsi="Arial" w:cs="Arial"/>
          <w:sz w:val="18"/>
          <w:szCs w:val="18"/>
        </w:rPr>
      </w:pPr>
    </w:p>
    <w:p w14:paraId="619CF550"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7 DE DICIEMBRE DE 2009)</w:t>
      </w:r>
    </w:p>
    <w:p w14:paraId="5D7BED1B"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15-C.- Para los efectos de este Código, se entenderá como entidad financiera a las instituciones de crédito, instituciones de seguros que ofrecen seguros de vida, administradoras de fondos para el retiro, uniones de crédito, casas de bolsa, sociedades financieras populares, sociedades de inversión en renta variable, sociedades de inversión en instrumentos de deuda, sociedades operadoras de sociedades de inversión y sociedades que presten servicios de distribución de acciones de sociedades de inversión.</w:t>
      </w:r>
    </w:p>
    <w:p w14:paraId="764405FD" w14:textId="77777777" w:rsidR="00A214E6" w:rsidRPr="00102559" w:rsidRDefault="00A214E6" w:rsidP="00102559">
      <w:pPr>
        <w:pStyle w:val="Estilo"/>
        <w:spacing w:line="360" w:lineRule="auto"/>
        <w:rPr>
          <w:rFonts w:cs="Arial"/>
          <w:sz w:val="18"/>
          <w:szCs w:val="18"/>
        </w:rPr>
      </w:pPr>
    </w:p>
    <w:p w14:paraId="2AA6AB4E" w14:textId="77777777" w:rsidR="00A214E6" w:rsidRPr="00102559" w:rsidRDefault="00000000" w:rsidP="00102559">
      <w:pPr>
        <w:pStyle w:val="Estilo"/>
        <w:spacing w:line="360" w:lineRule="auto"/>
        <w:rPr>
          <w:rFonts w:cs="Arial"/>
          <w:sz w:val="18"/>
          <w:szCs w:val="18"/>
        </w:rPr>
      </w:pPr>
      <w:r w:rsidRPr="00102559">
        <w:rPr>
          <w:rFonts w:cs="Arial"/>
          <w:sz w:val="18"/>
          <w:szCs w:val="18"/>
        </w:rPr>
        <w:t>Para ser consideradas como entidades financieras, las sociedades cooperativas de ahorro y préstamo autorizadas para operar en los términos de la Ley para Regular las Actividades de las Sociedades Cooperativas de Ahorro y Préstamo deberán cumplir con todas las obligaciones aplicables a las entidades financieras señaladas en el párrafo anterior.</w:t>
      </w:r>
    </w:p>
    <w:p w14:paraId="5706947E" w14:textId="77777777" w:rsidR="00A214E6" w:rsidRPr="00102559" w:rsidRDefault="00A214E6" w:rsidP="00102559">
      <w:pPr>
        <w:pStyle w:val="Estilo"/>
        <w:spacing w:line="360" w:lineRule="auto"/>
        <w:rPr>
          <w:rFonts w:cs="Arial"/>
          <w:sz w:val="18"/>
          <w:szCs w:val="18"/>
        </w:rPr>
      </w:pPr>
    </w:p>
    <w:p w14:paraId="327B98B7" w14:textId="77777777" w:rsidR="00A214E6" w:rsidRPr="00102559" w:rsidRDefault="00A214E6" w:rsidP="00102559">
      <w:pPr>
        <w:spacing w:after="0" w:line="360" w:lineRule="auto"/>
        <w:jc w:val="both"/>
        <w:rPr>
          <w:rFonts w:ascii="Arial" w:hAnsi="Arial" w:cs="Arial"/>
          <w:sz w:val="18"/>
          <w:szCs w:val="18"/>
        </w:rPr>
      </w:pPr>
    </w:p>
    <w:p w14:paraId="4A9E7062"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23 DE ABRIL DE 2021)</w:t>
      </w:r>
    </w:p>
    <w:p w14:paraId="3B4A3984"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15-D.- No tendrán efectos fiscales de deducción o acreditamiento, los pagos o contraprestaciones realizados por concepto de subcontratación de personal para desempeñar actividades relacionadas tanto con el objeto social como con la actividad económica preponderante del contratante.</w:t>
      </w:r>
    </w:p>
    <w:p w14:paraId="298D5598" w14:textId="77777777" w:rsidR="00A214E6" w:rsidRPr="00102559" w:rsidRDefault="00A214E6" w:rsidP="00102559">
      <w:pPr>
        <w:pStyle w:val="Estilo"/>
        <w:spacing w:line="360" w:lineRule="auto"/>
        <w:rPr>
          <w:rFonts w:cs="Arial"/>
          <w:sz w:val="18"/>
          <w:szCs w:val="18"/>
        </w:rPr>
      </w:pPr>
    </w:p>
    <w:p w14:paraId="2E197D7D" w14:textId="77777777" w:rsidR="00A214E6" w:rsidRPr="00102559" w:rsidRDefault="00000000" w:rsidP="00102559">
      <w:pPr>
        <w:pStyle w:val="Estilo"/>
        <w:spacing w:line="360" w:lineRule="auto"/>
        <w:rPr>
          <w:rFonts w:cs="Arial"/>
          <w:sz w:val="18"/>
          <w:szCs w:val="18"/>
        </w:rPr>
      </w:pPr>
      <w:r w:rsidRPr="00102559">
        <w:rPr>
          <w:rFonts w:cs="Arial"/>
          <w:sz w:val="18"/>
          <w:szCs w:val="18"/>
        </w:rPr>
        <w:t>Tampoco se darán efectos fiscales de deducción o acreditamiento a los servicios en los que se proporcione o ponga personal a disposición del contratante, cuando se actualice cualquiera de los siguientes supuestos:</w:t>
      </w:r>
    </w:p>
    <w:p w14:paraId="22EFF303" w14:textId="77777777" w:rsidR="00A214E6" w:rsidRPr="00102559" w:rsidRDefault="00A214E6" w:rsidP="00102559">
      <w:pPr>
        <w:pStyle w:val="Estilo"/>
        <w:spacing w:line="360" w:lineRule="auto"/>
        <w:rPr>
          <w:rFonts w:cs="Arial"/>
          <w:sz w:val="18"/>
          <w:szCs w:val="18"/>
        </w:rPr>
      </w:pPr>
    </w:p>
    <w:p w14:paraId="6A4A8252"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I. Cuando los trabajadores que el contratista proporcione o ponga a disposición del contratante, originalmente hayan sido trabajadores de este último y hubieren sido transferidos al contratista, mediante cualquier figura jurídica, y</w:t>
      </w:r>
    </w:p>
    <w:p w14:paraId="47766186" w14:textId="77777777" w:rsidR="00A214E6" w:rsidRPr="00102559" w:rsidRDefault="00A214E6" w:rsidP="00102559">
      <w:pPr>
        <w:pStyle w:val="Estilo"/>
        <w:spacing w:line="360" w:lineRule="auto"/>
        <w:rPr>
          <w:rFonts w:cs="Arial"/>
          <w:sz w:val="18"/>
          <w:szCs w:val="18"/>
        </w:rPr>
      </w:pPr>
    </w:p>
    <w:p w14:paraId="23883470" w14:textId="77777777" w:rsidR="00A214E6" w:rsidRPr="00102559" w:rsidRDefault="00000000" w:rsidP="00102559">
      <w:pPr>
        <w:pStyle w:val="Estilo"/>
        <w:spacing w:line="360" w:lineRule="auto"/>
        <w:rPr>
          <w:rFonts w:cs="Arial"/>
          <w:sz w:val="18"/>
          <w:szCs w:val="18"/>
        </w:rPr>
      </w:pPr>
      <w:r w:rsidRPr="00102559">
        <w:rPr>
          <w:rFonts w:cs="Arial"/>
          <w:sz w:val="18"/>
          <w:szCs w:val="18"/>
        </w:rPr>
        <w:t>II. Cuando los trabajadores que provea o ponga a disposición el contratista abarquen las actividades preponderantes del contratante.</w:t>
      </w:r>
    </w:p>
    <w:p w14:paraId="3B506F99" w14:textId="77777777" w:rsidR="00A214E6" w:rsidRPr="00102559" w:rsidRDefault="00A214E6" w:rsidP="00102559">
      <w:pPr>
        <w:pStyle w:val="Estilo"/>
        <w:spacing w:line="360" w:lineRule="auto"/>
        <w:rPr>
          <w:rFonts w:cs="Arial"/>
          <w:sz w:val="18"/>
          <w:szCs w:val="18"/>
        </w:rPr>
      </w:pPr>
    </w:p>
    <w:p w14:paraId="17D6224B" w14:textId="77777777" w:rsidR="00A214E6" w:rsidRPr="00102559" w:rsidRDefault="00000000" w:rsidP="00102559">
      <w:pPr>
        <w:pStyle w:val="Estilo"/>
        <w:spacing w:line="360" w:lineRule="auto"/>
        <w:rPr>
          <w:rFonts w:cs="Arial"/>
          <w:sz w:val="18"/>
          <w:szCs w:val="18"/>
        </w:rPr>
      </w:pPr>
      <w:r w:rsidRPr="00102559">
        <w:rPr>
          <w:rFonts w:cs="Arial"/>
          <w:sz w:val="18"/>
          <w:szCs w:val="18"/>
        </w:rPr>
        <w:t>Para los efectos del primer párrafo de este artículo, se podrán dar efectos fiscales de deducción o acreditamiento a los pagos o contraprestaciones por subcontratación de servicios especializados o la ejecución de obras especializadas, que no formen parte del objeto social ni de la actividad económica preponderante de la beneficiaria de los mismos, siempre que el contratista cuente con el registro a que se refiere el artículo 15 de la Ley Federal del Trabajo y se cumplan con los demás requisitos establecidos para tal efecto en la Ley del Impuesto sobre la Renta y en la Ley del Impuesto al Valor Agregado, respectivamente.</w:t>
      </w:r>
    </w:p>
    <w:p w14:paraId="0CEE4555" w14:textId="77777777" w:rsidR="00A214E6" w:rsidRPr="00102559" w:rsidRDefault="00A214E6" w:rsidP="00102559">
      <w:pPr>
        <w:pStyle w:val="Estilo"/>
        <w:spacing w:line="360" w:lineRule="auto"/>
        <w:rPr>
          <w:rFonts w:cs="Arial"/>
          <w:sz w:val="18"/>
          <w:szCs w:val="18"/>
        </w:rPr>
      </w:pPr>
    </w:p>
    <w:p w14:paraId="2BE67631" w14:textId="77777777" w:rsidR="00A214E6" w:rsidRPr="00102559" w:rsidRDefault="00000000" w:rsidP="00102559">
      <w:pPr>
        <w:pStyle w:val="Estilo"/>
        <w:spacing w:line="360" w:lineRule="auto"/>
        <w:rPr>
          <w:rFonts w:cs="Arial"/>
          <w:sz w:val="18"/>
          <w:szCs w:val="18"/>
        </w:rPr>
      </w:pPr>
      <w:r w:rsidRPr="00102559">
        <w:rPr>
          <w:rFonts w:cs="Arial"/>
          <w:sz w:val="18"/>
          <w:szCs w:val="18"/>
        </w:rPr>
        <w:t>Los servicios u obras complementarias o compartidas prestadas entre empresas de un mismo grupo empresarial, también serán considerados como especializados siempre y cuando no formen parte del objeto social ni de la actividad económica preponderante de la empresa que los reciba.</w:t>
      </w:r>
    </w:p>
    <w:p w14:paraId="43510500" w14:textId="77777777" w:rsidR="00A214E6" w:rsidRPr="00102559" w:rsidRDefault="00A214E6" w:rsidP="00102559">
      <w:pPr>
        <w:pStyle w:val="Estilo"/>
        <w:spacing w:line="360" w:lineRule="auto"/>
        <w:rPr>
          <w:rFonts w:cs="Arial"/>
          <w:sz w:val="18"/>
          <w:szCs w:val="18"/>
        </w:rPr>
      </w:pPr>
    </w:p>
    <w:p w14:paraId="1639AA9E" w14:textId="77777777" w:rsidR="00A214E6" w:rsidRPr="00102559" w:rsidRDefault="00A214E6" w:rsidP="00102559">
      <w:pPr>
        <w:spacing w:after="0" w:line="360" w:lineRule="auto"/>
        <w:jc w:val="both"/>
        <w:rPr>
          <w:rFonts w:ascii="Arial" w:hAnsi="Arial" w:cs="Arial"/>
          <w:sz w:val="18"/>
          <w:szCs w:val="18"/>
        </w:rPr>
      </w:pPr>
    </w:p>
    <w:p w14:paraId="3D532C2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31 DE DICIEMBRE DE 1982)</w:t>
      </w:r>
    </w:p>
    <w:p w14:paraId="3AD22D03"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16.- Se entenderá por actividades empresariales las siguientes:</w:t>
      </w:r>
    </w:p>
    <w:p w14:paraId="2C159931" w14:textId="77777777" w:rsidR="00A214E6" w:rsidRPr="00102559" w:rsidRDefault="00A214E6" w:rsidP="00102559">
      <w:pPr>
        <w:pStyle w:val="Estilo"/>
        <w:spacing w:line="360" w:lineRule="auto"/>
        <w:rPr>
          <w:rFonts w:cs="Arial"/>
          <w:sz w:val="18"/>
          <w:szCs w:val="18"/>
        </w:rPr>
      </w:pPr>
    </w:p>
    <w:p w14:paraId="53A2C31E" w14:textId="77777777" w:rsidR="00A214E6" w:rsidRPr="00102559" w:rsidRDefault="00000000" w:rsidP="00102559">
      <w:pPr>
        <w:pStyle w:val="Estilo"/>
        <w:spacing w:line="360" w:lineRule="auto"/>
        <w:rPr>
          <w:rFonts w:cs="Arial"/>
          <w:sz w:val="18"/>
          <w:szCs w:val="18"/>
        </w:rPr>
      </w:pPr>
      <w:r w:rsidRPr="00102559">
        <w:rPr>
          <w:rFonts w:cs="Arial"/>
          <w:sz w:val="18"/>
          <w:szCs w:val="18"/>
        </w:rPr>
        <w:t>I. Las comerciales que son las que de conformidad con las leyes federales tienen ese carácter y no están comprendidas en las fracciones siguientes.</w:t>
      </w:r>
    </w:p>
    <w:p w14:paraId="26243955" w14:textId="77777777" w:rsidR="00A214E6" w:rsidRPr="00102559" w:rsidRDefault="00A214E6" w:rsidP="00102559">
      <w:pPr>
        <w:pStyle w:val="Estilo"/>
        <w:spacing w:line="360" w:lineRule="auto"/>
        <w:rPr>
          <w:rFonts w:cs="Arial"/>
          <w:sz w:val="18"/>
          <w:szCs w:val="18"/>
        </w:rPr>
      </w:pPr>
    </w:p>
    <w:p w14:paraId="56B826C7" w14:textId="77777777" w:rsidR="00A214E6" w:rsidRPr="00102559" w:rsidRDefault="00000000" w:rsidP="00102559">
      <w:pPr>
        <w:pStyle w:val="Estilo"/>
        <w:spacing w:line="360" w:lineRule="auto"/>
        <w:rPr>
          <w:rFonts w:cs="Arial"/>
          <w:sz w:val="18"/>
          <w:szCs w:val="18"/>
        </w:rPr>
      </w:pPr>
      <w:r w:rsidRPr="00102559">
        <w:rPr>
          <w:rFonts w:cs="Arial"/>
          <w:sz w:val="18"/>
          <w:szCs w:val="18"/>
        </w:rPr>
        <w:t>II. Las industriales entendidas como la extracción, conservación o transformación de materias primas, acabado de productos y la elaboración de satisfactores.</w:t>
      </w:r>
    </w:p>
    <w:p w14:paraId="71B48345" w14:textId="77777777" w:rsidR="00A214E6" w:rsidRPr="00102559" w:rsidRDefault="00A214E6" w:rsidP="00102559">
      <w:pPr>
        <w:pStyle w:val="Estilo"/>
        <w:spacing w:line="360" w:lineRule="auto"/>
        <w:rPr>
          <w:rFonts w:cs="Arial"/>
          <w:sz w:val="18"/>
          <w:szCs w:val="18"/>
        </w:rPr>
      </w:pPr>
    </w:p>
    <w:p w14:paraId="351CEC3F" w14:textId="77777777" w:rsidR="00A214E6" w:rsidRPr="00102559" w:rsidRDefault="00000000" w:rsidP="00102559">
      <w:pPr>
        <w:pStyle w:val="Estilo"/>
        <w:spacing w:line="360" w:lineRule="auto"/>
        <w:rPr>
          <w:rFonts w:cs="Arial"/>
          <w:sz w:val="18"/>
          <w:szCs w:val="18"/>
        </w:rPr>
      </w:pPr>
      <w:r w:rsidRPr="00102559">
        <w:rPr>
          <w:rFonts w:cs="Arial"/>
          <w:sz w:val="18"/>
          <w:szCs w:val="18"/>
        </w:rPr>
        <w:t>III. Las agrícolas que comprenden las actividades de siembra, cultivo, cosecha y la primera enajenación de los productos obtenidos, que no hayan sido objeto de transformación industrial.</w:t>
      </w:r>
    </w:p>
    <w:p w14:paraId="31A0023B" w14:textId="77777777" w:rsidR="00A214E6" w:rsidRPr="00102559" w:rsidRDefault="00A214E6" w:rsidP="00102559">
      <w:pPr>
        <w:pStyle w:val="Estilo"/>
        <w:spacing w:line="360" w:lineRule="auto"/>
        <w:rPr>
          <w:rFonts w:cs="Arial"/>
          <w:sz w:val="18"/>
          <w:szCs w:val="18"/>
        </w:rPr>
      </w:pPr>
    </w:p>
    <w:p w14:paraId="62826700" w14:textId="77777777" w:rsidR="00A214E6" w:rsidRPr="00102559" w:rsidRDefault="00000000" w:rsidP="00102559">
      <w:pPr>
        <w:pStyle w:val="Estilo"/>
        <w:spacing w:line="360" w:lineRule="auto"/>
        <w:rPr>
          <w:rFonts w:cs="Arial"/>
          <w:sz w:val="18"/>
          <w:szCs w:val="18"/>
        </w:rPr>
      </w:pPr>
      <w:r w:rsidRPr="00102559">
        <w:rPr>
          <w:rFonts w:cs="Arial"/>
          <w:sz w:val="18"/>
          <w:szCs w:val="18"/>
        </w:rPr>
        <w:t>IV. Las ganaderas que son las consistentes en la cría y engorda de ganado, aves de corral y animales, así como la primera enajenación de sus productos, que no hayan sido objeto de transformación industrial.</w:t>
      </w:r>
    </w:p>
    <w:p w14:paraId="3FB65579" w14:textId="77777777" w:rsidR="00A214E6" w:rsidRPr="00102559" w:rsidRDefault="00A214E6" w:rsidP="00102559">
      <w:pPr>
        <w:pStyle w:val="Estilo"/>
        <w:spacing w:line="360" w:lineRule="auto"/>
        <w:rPr>
          <w:rFonts w:cs="Arial"/>
          <w:sz w:val="18"/>
          <w:szCs w:val="18"/>
        </w:rPr>
      </w:pPr>
    </w:p>
    <w:p w14:paraId="50F9E111"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20 DE DICIEMBRE DE 1991)</w:t>
      </w:r>
    </w:p>
    <w:p w14:paraId="1D3C2869" w14:textId="77777777" w:rsidR="00A214E6" w:rsidRPr="00102559" w:rsidRDefault="00000000" w:rsidP="00102559">
      <w:pPr>
        <w:pStyle w:val="Estilo"/>
        <w:spacing w:line="360" w:lineRule="auto"/>
        <w:rPr>
          <w:rFonts w:cs="Arial"/>
          <w:sz w:val="18"/>
          <w:szCs w:val="18"/>
        </w:rPr>
      </w:pPr>
      <w:r w:rsidRPr="00102559">
        <w:rPr>
          <w:rFonts w:cs="Arial"/>
          <w:sz w:val="18"/>
          <w:szCs w:val="18"/>
        </w:rPr>
        <w:t>V. Las de pesca que incluyen la cría, cultivo, fomento y cuidado de la reproducción de toda clase de especies marinas y de agua dulce, incluida la acuacultura, así como la captura y extracción de las mismas y la primera enajenación de esos productos, que no hayan sido objeto de transformación industrial.</w:t>
      </w:r>
    </w:p>
    <w:p w14:paraId="27E718D1" w14:textId="77777777" w:rsidR="00A214E6" w:rsidRPr="00102559" w:rsidRDefault="00A214E6" w:rsidP="00102559">
      <w:pPr>
        <w:pStyle w:val="Estilo"/>
        <w:spacing w:line="360" w:lineRule="auto"/>
        <w:rPr>
          <w:rFonts w:cs="Arial"/>
          <w:sz w:val="18"/>
          <w:szCs w:val="18"/>
        </w:rPr>
      </w:pPr>
    </w:p>
    <w:p w14:paraId="67AFC724" w14:textId="77777777" w:rsidR="00A214E6" w:rsidRPr="00102559" w:rsidRDefault="00000000" w:rsidP="00102559">
      <w:pPr>
        <w:pStyle w:val="Estilo"/>
        <w:spacing w:line="360" w:lineRule="auto"/>
        <w:rPr>
          <w:rFonts w:cs="Arial"/>
          <w:sz w:val="18"/>
          <w:szCs w:val="18"/>
        </w:rPr>
      </w:pPr>
      <w:r w:rsidRPr="00102559">
        <w:rPr>
          <w:rFonts w:cs="Arial"/>
          <w:sz w:val="18"/>
          <w:szCs w:val="18"/>
        </w:rPr>
        <w:t>VI. Las silvícolas que son las de cultivo de los bosques o montes, así como la cría, conservación, restrauración (sic), fomento y aprovechamiento de la vegetación de los mismos y la primera enajenación de sus productos, que no hayan sido objeto de transformación industrial.</w:t>
      </w:r>
    </w:p>
    <w:p w14:paraId="5D779947" w14:textId="77777777" w:rsidR="00A214E6" w:rsidRPr="00102559" w:rsidRDefault="00A214E6" w:rsidP="00102559">
      <w:pPr>
        <w:pStyle w:val="Estilo"/>
        <w:spacing w:line="360" w:lineRule="auto"/>
        <w:rPr>
          <w:rFonts w:cs="Arial"/>
          <w:sz w:val="18"/>
          <w:szCs w:val="18"/>
        </w:rPr>
      </w:pPr>
    </w:p>
    <w:p w14:paraId="50401388"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5 DE ENERO DE 2004)</w:t>
      </w:r>
    </w:p>
    <w:p w14:paraId="453A20F9" w14:textId="77777777" w:rsidR="00A214E6" w:rsidRPr="00102559" w:rsidRDefault="00000000" w:rsidP="00102559">
      <w:pPr>
        <w:pStyle w:val="Estilo"/>
        <w:spacing w:line="360" w:lineRule="auto"/>
        <w:rPr>
          <w:rFonts w:cs="Arial"/>
          <w:sz w:val="18"/>
          <w:szCs w:val="18"/>
        </w:rPr>
      </w:pPr>
      <w:r w:rsidRPr="00102559">
        <w:rPr>
          <w:rFonts w:cs="Arial"/>
          <w:sz w:val="18"/>
          <w:szCs w:val="18"/>
        </w:rPr>
        <w:t>Se considera empresa la persona física o moral que realice las actividades a que se refiere este artículo, ya sea directamente, a través de fideicomiso o por conducto de terceros; por establecimiento se entenderá cualquier lugar de negocios en que se desarrollen, parcial o totalmente, las citadas actividades empresariales.</w:t>
      </w:r>
    </w:p>
    <w:p w14:paraId="620FBEC1" w14:textId="77777777" w:rsidR="00A214E6" w:rsidRPr="00102559" w:rsidRDefault="00A214E6" w:rsidP="00102559">
      <w:pPr>
        <w:pStyle w:val="Estilo"/>
        <w:spacing w:line="360" w:lineRule="auto"/>
        <w:rPr>
          <w:rFonts w:cs="Arial"/>
          <w:sz w:val="18"/>
          <w:szCs w:val="18"/>
        </w:rPr>
      </w:pPr>
    </w:p>
    <w:p w14:paraId="1115EB33" w14:textId="77777777" w:rsidR="00A214E6" w:rsidRPr="00102559" w:rsidRDefault="00A214E6" w:rsidP="00102559">
      <w:pPr>
        <w:spacing w:after="0" w:line="360" w:lineRule="auto"/>
        <w:jc w:val="both"/>
        <w:rPr>
          <w:rFonts w:ascii="Arial" w:hAnsi="Arial" w:cs="Arial"/>
          <w:sz w:val="18"/>
          <w:szCs w:val="18"/>
        </w:rPr>
      </w:pPr>
    </w:p>
    <w:p w14:paraId="10ECCB63"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5 DE ENERO DE 2004)</w:t>
      </w:r>
    </w:p>
    <w:p w14:paraId="67434FDB"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16-A. Para los efectos de las disposiciones fiscales, se entiende por operaciones financieras derivadas las siguientes:</w:t>
      </w:r>
    </w:p>
    <w:p w14:paraId="1C5B7BEC" w14:textId="77777777" w:rsidR="00A214E6" w:rsidRPr="00102559" w:rsidRDefault="00A214E6" w:rsidP="00102559">
      <w:pPr>
        <w:pStyle w:val="Estilo"/>
        <w:spacing w:line="360" w:lineRule="auto"/>
        <w:rPr>
          <w:rFonts w:cs="Arial"/>
          <w:sz w:val="18"/>
          <w:szCs w:val="18"/>
        </w:rPr>
      </w:pPr>
    </w:p>
    <w:p w14:paraId="7CADCDC5" w14:textId="77777777" w:rsidR="00A214E6" w:rsidRPr="00102559" w:rsidRDefault="00000000" w:rsidP="00102559">
      <w:pPr>
        <w:pStyle w:val="Estilo"/>
        <w:spacing w:line="360" w:lineRule="auto"/>
        <w:rPr>
          <w:rFonts w:cs="Arial"/>
          <w:sz w:val="18"/>
          <w:szCs w:val="18"/>
        </w:rPr>
      </w:pPr>
      <w:r w:rsidRPr="00102559">
        <w:rPr>
          <w:rFonts w:cs="Arial"/>
          <w:sz w:val="18"/>
          <w:szCs w:val="18"/>
        </w:rPr>
        <w:t>I. Aquéllas en las que una de las partes adquiere el derecho o la obligación de adquirir o enajenar a futuro mercancías, acciones, títulos, valores, divisas u otros bienes fungibles que cotizan en mercados reconocidos, a un precio establecido al celebrarlas, o a recibir o a pagar la diferencia entre dicho precio y el que tengan esos bienes al momento del vencimiento de la operación derivada, o bien el derecho o la obligación a celebrar una de estas operaciones.</w:t>
      </w:r>
    </w:p>
    <w:p w14:paraId="32BBF1E2" w14:textId="77777777" w:rsidR="00A214E6" w:rsidRPr="00102559" w:rsidRDefault="00A214E6" w:rsidP="00102559">
      <w:pPr>
        <w:pStyle w:val="Estilo"/>
        <w:spacing w:line="360" w:lineRule="auto"/>
        <w:rPr>
          <w:rFonts w:cs="Arial"/>
          <w:sz w:val="18"/>
          <w:szCs w:val="18"/>
        </w:rPr>
      </w:pPr>
    </w:p>
    <w:p w14:paraId="6F3B338E" w14:textId="77777777" w:rsidR="00A214E6" w:rsidRPr="00102559" w:rsidRDefault="00000000" w:rsidP="00102559">
      <w:pPr>
        <w:pStyle w:val="Estilo"/>
        <w:spacing w:line="360" w:lineRule="auto"/>
        <w:rPr>
          <w:rFonts w:cs="Arial"/>
          <w:sz w:val="18"/>
          <w:szCs w:val="18"/>
        </w:rPr>
      </w:pPr>
      <w:r w:rsidRPr="00102559">
        <w:rPr>
          <w:rFonts w:cs="Arial"/>
          <w:sz w:val="18"/>
          <w:szCs w:val="18"/>
        </w:rPr>
        <w:t>II. Aquéllas referidas a un indicador o a una canasta de indicadores, de índices, precios, tasas de interés, tipo de cambio de una moneda, u otro indicador que sea determinado en mercados reconocidos, en las que se liquiden diferencias entre su valor convenido al inicio de la operación y el valor que tengan en fechas determinadas.</w:t>
      </w:r>
    </w:p>
    <w:p w14:paraId="4D35C13A" w14:textId="77777777" w:rsidR="00A214E6" w:rsidRPr="00102559" w:rsidRDefault="00A214E6" w:rsidP="00102559">
      <w:pPr>
        <w:pStyle w:val="Estilo"/>
        <w:spacing w:line="360" w:lineRule="auto"/>
        <w:rPr>
          <w:rFonts w:cs="Arial"/>
          <w:sz w:val="18"/>
          <w:szCs w:val="18"/>
        </w:rPr>
      </w:pPr>
    </w:p>
    <w:p w14:paraId="2242A49D" w14:textId="77777777" w:rsidR="00A214E6" w:rsidRPr="00102559" w:rsidRDefault="00000000" w:rsidP="00102559">
      <w:pPr>
        <w:pStyle w:val="Estilo"/>
        <w:spacing w:line="360" w:lineRule="auto"/>
        <w:rPr>
          <w:rFonts w:cs="Arial"/>
          <w:sz w:val="18"/>
          <w:szCs w:val="18"/>
        </w:rPr>
      </w:pPr>
      <w:r w:rsidRPr="00102559">
        <w:rPr>
          <w:rFonts w:cs="Arial"/>
          <w:sz w:val="18"/>
          <w:szCs w:val="18"/>
        </w:rPr>
        <w:t>III. Aquéllas en las que se enajenen los derechos u obligaciones asociados a las operaciones mencionadas en las fracciones anteriores, siempre que cumplan con los demás requisitos legales aplicables.</w:t>
      </w:r>
    </w:p>
    <w:p w14:paraId="71B1ED01" w14:textId="77777777" w:rsidR="00A214E6" w:rsidRPr="00102559" w:rsidRDefault="00A214E6" w:rsidP="00102559">
      <w:pPr>
        <w:pStyle w:val="Estilo"/>
        <w:spacing w:line="360" w:lineRule="auto"/>
        <w:rPr>
          <w:rFonts w:cs="Arial"/>
          <w:sz w:val="18"/>
          <w:szCs w:val="18"/>
        </w:rPr>
      </w:pPr>
    </w:p>
    <w:p w14:paraId="51DE34A0" w14:textId="77777777" w:rsidR="00A214E6" w:rsidRPr="00102559" w:rsidRDefault="00000000" w:rsidP="00102559">
      <w:pPr>
        <w:pStyle w:val="Estilo"/>
        <w:spacing w:line="360" w:lineRule="auto"/>
        <w:rPr>
          <w:rFonts w:cs="Arial"/>
          <w:sz w:val="18"/>
          <w:szCs w:val="18"/>
        </w:rPr>
      </w:pPr>
      <w:r w:rsidRPr="00102559">
        <w:rPr>
          <w:rFonts w:cs="Arial"/>
          <w:sz w:val="18"/>
          <w:szCs w:val="18"/>
        </w:rPr>
        <w:t>Se consideran operaciones financieras derivadas de deuda, aquéllas que estén referidas a tasas de interés, títulos de deuda o al Índice Nacional de Precios al Consumidor; asimismo, se entiende por operaciones financieras derivadas de capital, aquéllas que estén referidas a otros títulos, mercancías, divisas o canastas o índices accionarios. Las operaciones financieras derivadas que no se encuadren dentro de los supuestos a que se refiere este párrafo, se considerarán de capital o de deuda atendiendo a la naturaleza del subyacente.</w:t>
      </w:r>
    </w:p>
    <w:p w14:paraId="5495C24E" w14:textId="77777777" w:rsidR="00A214E6" w:rsidRPr="00102559" w:rsidRDefault="00A214E6" w:rsidP="00102559">
      <w:pPr>
        <w:pStyle w:val="Estilo"/>
        <w:spacing w:line="360" w:lineRule="auto"/>
        <w:rPr>
          <w:rFonts w:cs="Arial"/>
          <w:sz w:val="18"/>
          <w:szCs w:val="18"/>
        </w:rPr>
      </w:pPr>
    </w:p>
    <w:p w14:paraId="104BFE8F" w14:textId="77777777" w:rsidR="00A214E6" w:rsidRPr="00102559" w:rsidRDefault="00A214E6" w:rsidP="00102559">
      <w:pPr>
        <w:spacing w:after="0" w:line="360" w:lineRule="auto"/>
        <w:jc w:val="both"/>
        <w:rPr>
          <w:rFonts w:ascii="Arial" w:hAnsi="Arial" w:cs="Arial"/>
          <w:sz w:val="18"/>
          <w:szCs w:val="18"/>
        </w:rPr>
      </w:pPr>
    </w:p>
    <w:p w14:paraId="4E716DB8"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1o. DE ABRIL DE 1995)</w:t>
      </w:r>
    </w:p>
    <w:p w14:paraId="708B0767"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16-B.- Se considera como parte del interés el ajuste que a través de la denominación en unidades de inversión, mediante la aplicación de índices o factores, o de cualquier otra forma, se haga de los créditos, deudas, operaciones así como del importe de los pagos de los contratos de arrendamiento financiero.</w:t>
      </w:r>
    </w:p>
    <w:p w14:paraId="20A7F946" w14:textId="77777777" w:rsidR="00A214E6" w:rsidRPr="00102559" w:rsidRDefault="00A214E6" w:rsidP="00102559">
      <w:pPr>
        <w:pStyle w:val="Estilo"/>
        <w:spacing w:line="360" w:lineRule="auto"/>
        <w:rPr>
          <w:rFonts w:cs="Arial"/>
          <w:sz w:val="18"/>
          <w:szCs w:val="18"/>
        </w:rPr>
      </w:pPr>
    </w:p>
    <w:p w14:paraId="6712B9D6" w14:textId="77777777" w:rsidR="00A214E6" w:rsidRPr="00102559" w:rsidRDefault="00A214E6" w:rsidP="00102559">
      <w:pPr>
        <w:spacing w:after="0" w:line="360" w:lineRule="auto"/>
        <w:jc w:val="both"/>
        <w:rPr>
          <w:rFonts w:ascii="Arial" w:hAnsi="Arial" w:cs="Arial"/>
          <w:sz w:val="18"/>
          <w:szCs w:val="18"/>
        </w:rPr>
      </w:pPr>
    </w:p>
    <w:p w14:paraId="5470248D"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29 DE DICIEMBRE DE 1997)</w:t>
      </w:r>
    </w:p>
    <w:p w14:paraId="6D371EF2"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16-C.- Para los efectos de lo dispuesto en el artículo 16-A de este Código, se consideran como mercados reconocidos:</w:t>
      </w:r>
    </w:p>
    <w:p w14:paraId="76AB0F10" w14:textId="77777777" w:rsidR="00A214E6" w:rsidRPr="00102559" w:rsidRDefault="00A214E6" w:rsidP="00102559">
      <w:pPr>
        <w:pStyle w:val="Estilo"/>
        <w:spacing w:line="360" w:lineRule="auto"/>
        <w:rPr>
          <w:rFonts w:cs="Arial"/>
          <w:sz w:val="18"/>
          <w:szCs w:val="18"/>
        </w:rPr>
      </w:pPr>
    </w:p>
    <w:p w14:paraId="1B6DE169"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(REFORMADA, D.O.F. 8 DE DICIEMBRE DE 2020)</w:t>
      </w:r>
    </w:p>
    <w:p w14:paraId="616D31B7" w14:textId="77777777" w:rsidR="00A214E6" w:rsidRPr="00102559" w:rsidRDefault="00000000" w:rsidP="00102559">
      <w:pPr>
        <w:pStyle w:val="Estilo"/>
        <w:spacing w:line="360" w:lineRule="auto"/>
        <w:rPr>
          <w:rFonts w:cs="Arial"/>
          <w:sz w:val="18"/>
          <w:szCs w:val="18"/>
        </w:rPr>
      </w:pPr>
      <w:r w:rsidRPr="00102559">
        <w:rPr>
          <w:rFonts w:cs="Arial"/>
          <w:sz w:val="18"/>
          <w:szCs w:val="18"/>
        </w:rPr>
        <w:t>I. Las sociedades anónimas que obtengan concesión de la Secretaría de Hacienda y Crédito Público para actuar como bolsa de valores en los términos de la Ley del Mercado de Valores, así como el Mercado Mexicano de Derivados.</w:t>
      </w:r>
    </w:p>
    <w:p w14:paraId="351918A4" w14:textId="77777777" w:rsidR="00A214E6" w:rsidRPr="00102559" w:rsidRDefault="00A214E6" w:rsidP="00102559">
      <w:pPr>
        <w:pStyle w:val="Estilo"/>
        <w:spacing w:line="360" w:lineRule="auto"/>
        <w:rPr>
          <w:rFonts w:cs="Arial"/>
          <w:sz w:val="18"/>
          <w:szCs w:val="18"/>
        </w:rPr>
      </w:pPr>
    </w:p>
    <w:p w14:paraId="1ED31948" w14:textId="77777777" w:rsidR="00A214E6" w:rsidRPr="00102559" w:rsidRDefault="00000000" w:rsidP="00102559">
      <w:pPr>
        <w:pStyle w:val="Estilo"/>
        <w:spacing w:line="360" w:lineRule="auto"/>
        <w:rPr>
          <w:rFonts w:cs="Arial"/>
          <w:sz w:val="18"/>
          <w:szCs w:val="18"/>
        </w:rPr>
      </w:pPr>
      <w:r w:rsidRPr="00102559">
        <w:rPr>
          <w:rFonts w:cs="Arial"/>
          <w:sz w:val="18"/>
          <w:szCs w:val="18"/>
        </w:rPr>
        <w:t>II. Las bolsas de valores y los sistemas equivalentes de cotización de títulos, contratos o bienes, que cuenten al menos con cinco años de operación y de haber sido autorizados para funcionar con tal carácter de conformidad con las leyes del país en que se encuentren, donde los precios que se determinen sean del conocimiento público y no puedan ser manipulados por las partes contratantes de la operación financiera derivada.</w:t>
      </w:r>
    </w:p>
    <w:p w14:paraId="237DA07F" w14:textId="77777777" w:rsidR="00A214E6" w:rsidRPr="00102559" w:rsidRDefault="00A214E6" w:rsidP="00102559">
      <w:pPr>
        <w:pStyle w:val="Estilo"/>
        <w:spacing w:line="360" w:lineRule="auto"/>
        <w:rPr>
          <w:rFonts w:cs="Arial"/>
          <w:sz w:val="18"/>
          <w:szCs w:val="18"/>
        </w:rPr>
      </w:pPr>
    </w:p>
    <w:p w14:paraId="2582EA9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12 DE NOVIEMBRE DE 2021)</w:t>
      </w:r>
    </w:p>
    <w:p w14:paraId="2A6ECDD8" w14:textId="77777777" w:rsidR="00A214E6" w:rsidRPr="00102559" w:rsidRDefault="00000000" w:rsidP="00102559">
      <w:pPr>
        <w:pStyle w:val="Estilo"/>
        <w:spacing w:line="360" w:lineRule="auto"/>
        <w:rPr>
          <w:rFonts w:cs="Arial"/>
          <w:sz w:val="18"/>
          <w:szCs w:val="18"/>
        </w:rPr>
      </w:pPr>
      <w:r w:rsidRPr="00102559">
        <w:rPr>
          <w:rFonts w:cs="Arial"/>
          <w:sz w:val="18"/>
          <w:szCs w:val="18"/>
        </w:rPr>
        <w:t>III. En el caso de índices de precios, éstos deberán ser publicados por el Instituto Nacional de Estadística y Geografía, por la autoridad monetaria equivalente o por la institución competente para calcularlos, para que se considere al subyacente como determinado en un mercado reconocido. Tratándose de operaciones financieras derivadas referidas a tasas de interés, al tipo de cambio de una moneda o a otro indicador, se entenderá que los instrumentos subyacentes se negocian o determinan en un mercado reconocido cuando la información respecto de dichos indicadores sea del conocimiento público y publicada en un medio impreso o electrónico, cuya fuente sea una institución reconocida en el mercado de que se trate.</w:t>
      </w:r>
    </w:p>
    <w:p w14:paraId="77DB9E46" w14:textId="77777777" w:rsidR="00A214E6" w:rsidRPr="00102559" w:rsidRDefault="00A214E6" w:rsidP="00102559">
      <w:pPr>
        <w:pStyle w:val="Estilo"/>
        <w:spacing w:line="360" w:lineRule="auto"/>
        <w:rPr>
          <w:rFonts w:cs="Arial"/>
          <w:sz w:val="18"/>
          <w:szCs w:val="18"/>
        </w:rPr>
      </w:pPr>
    </w:p>
    <w:p w14:paraId="3F53D638" w14:textId="77777777" w:rsidR="00A214E6" w:rsidRPr="00102559" w:rsidRDefault="00A214E6" w:rsidP="00102559">
      <w:pPr>
        <w:spacing w:after="0" w:line="360" w:lineRule="auto"/>
        <w:jc w:val="both"/>
        <w:rPr>
          <w:rFonts w:ascii="Arial" w:hAnsi="Arial" w:cs="Arial"/>
          <w:sz w:val="18"/>
          <w:szCs w:val="18"/>
        </w:rPr>
      </w:pPr>
    </w:p>
    <w:p w14:paraId="0E4E06AD"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PRIMER PÁRRAFO, D.O.F. 31 DE DICIEMBRE DE 1985)</w:t>
      </w:r>
    </w:p>
    <w:p w14:paraId="6262D6A3"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17.- Cuando se perciba el ingreso en bienes o servicios, se considerará el valor de éstos en moneda nacional en la fecha de la percepción según las cotizaciones o valores en el mercado, o en defecto de ambos el de avalúo. Lo dispuesto en este párrafo no es aplicable tratándose de moneda extranjera.</w:t>
      </w:r>
    </w:p>
    <w:p w14:paraId="04D12979" w14:textId="77777777" w:rsidR="00A214E6" w:rsidRPr="00102559" w:rsidRDefault="00A214E6" w:rsidP="00102559">
      <w:pPr>
        <w:pStyle w:val="Estilo"/>
        <w:spacing w:line="360" w:lineRule="auto"/>
        <w:rPr>
          <w:rFonts w:cs="Arial"/>
          <w:sz w:val="18"/>
          <w:szCs w:val="18"/>
        </w:rPr>
      </w:pPr>
    </w:p>
    <w:p w14:paraId="6730BCE7"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con motivo de la prestación de un servicio se proporcionen bienes o se otorgue su uso o goce temporal al prestatario, se considerará como ingreso por el servicio o como valor de éste, el importe total de la contraprestación a cargo del prestatario, siempre que sean bienes que normalmente se proporcionen o se conceda su uso o goce con el servicio de que se trate.</w:t>
      </w:r>
    </w:p>
    <w:p w14:paraId="53CBE1BA" w14:textId="77777777" w:rsidR="00A214E6" w:rsidRPr="00102559" w:rsidRDefault="00A214E6" w:rsidP="00102559">
      <w:pPr>
        <w:pStyle w:val="Estilo"/>
        <w:spacing w:line="360" w:lineRule="auto"/>
        <w:rPr>
          <w:rFonts w:cs="Arial"/>
          <w:sz w:val="18"/>
          <w:szCs w:val="18"/>
        </w:rPr>
      </w:pPr>
    </w:p>
    <w:p w14:paraId="4F9F876B"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5 DE ENERO DE 2004)</w:t>
      </w:r>
    </w:p>
    <w:p w14:paraId="361AEE76" w14:textId="77777777" w:rsidR="00A214E6" w:rsidRPr="00102559" w:rsidRDefault="00000000" w:rsidP="00102559">
      <w:pPr>
        <w:pStyle w:val="Estilo"/>
        <w:spacing w:line="360" w:lineRule="auto"/>
        <w:rPr>
          <w:rFonts w:cs="Arial"/>
          <w:sz w:val="18"/>
          <w:szCs w:val="18"/>
        </w:rPr>
      </w:pPr>
      <w:r w:rsidRPr="00102559">
        <w:rPr>
          <w:rFonts w:cs="Arial"/>
          <w:sz w:val="18"/>
          <w:szCs w:val="18"/>
        </w:rPr>
        <w:t>En los casos en los que se pague la contraprestación mediante transferencia electrónica de fondos, éstas se considerarán efectivamente cobradas en el momento en que se efectúe dicha transferencia, aun cuando quien reciba el depósito no manifieste su conformidad.</w:t>
      </w:r>
    </w:p>
    <w:p w14:paraId="423AEF7F" w14:textId="77777777" w:rsidR="00A214E6" w:rsidRPr="00102559" w:rsidRDefault="00A214E6" w:rsidP="00102559">
      <w:pPr>
        <w:pStyle w:val="Estilo"/>
        <w:spacing w:line="360" w:lineRule="auto"/>
        <w:rPr>
          <w:rFonts w:cs="Arial"/>
          <w:sz w:val="18"/>
          <w:szCs w:val="18"/>
        </w:rPr>
      </w:pPr>
    </w:p>
    <w:p w14:paraId="6A02B1AD" w14:textId="77777777" w:rsidR="00A214E6" w:rsidRPr="00102559" w:rsidRDefault="00A214E6" w:rsidP="00102559">
      <w:pPr>
        <w:spacing w:after="0" w:line="360" w:lineRule="auto"/>
        <w:jc w:val="both"/>
        <w:rPr>
          <w:rFonts w:ascii="Arial" w:hAnsi="Arial" w:cs="Arial"/>
          <w:sz w:val="18"/>
          <w:szCs w:val="18"/>
        </w:rPr>
      </w:pPr>
    </w:p>
    <w:p w14:paraId="04673230"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30 DE DICIEMBRE DE 1996)</w:t>
      </w:r>
    </w:p>
    <w:p w14:paraId="05FD03FA"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Artículo 17-A.- El monto de las contribuciones, aprovechamientos, así como de las devoluciones a cargo del fisco federal, se actualizará por el transcurso del tiempo y con motivo de los cambios de precios en el país, para lo cual se aplicará el factor de actualización a las cantidades que se deban actualizar. Dicho factor se obtendrá dividiendo el Indice Nacional de Precios al Consumidor del mes anterior al más reciente del periodo </w:t>
      </w:r>
      <w:r w:rsidRPr="00102559">
        <w:rPr>
          <w:rFonts w:cs="Arial"/>
          <w:sz w:val="18"/>
          <w:szCs w:val="18"/>
        </w:rPr>
        <w:lastRenderedPageBreak/>
        <w:t>entre el citado índice correspondiente al mes anterior al más antiguo de dicho periodo. Las contribuciones, los aprovechamientos, así como las devoluciones a cargo del fisco federal, no se actualizarán por fracciones de mes.</w:t>
      </w:r>
    </w:p>
    <w:p w14:paraId="568E4B8F" w14:textId="77777777" w:rsidR="00A214E6" w:rsidRPr="00102559" w:rsidRDefault="00A214E6" w:rsidP="00102559">
      <w:pPr>
        <w:pStyle w:val="Estilo"/>
        <w:spacing w:line="360" w:lineRule="auto"/>
        <w:rPr>
          <w:rFonts w:cs="Arial"/>
          <w:sz w:val="18"/>
          <w:szCs w:val="18"/>
        </w:rPr>
      </w:pPr>
    </w:p>
    <w:p w14:paraId="2BF5A091"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DICIEMBRE DE 2011)</w:t>
      </w:r>
    </w:p>
    <w:p w14:paraId="091D9892" w14:textId="77777777" w:rsidR="00A214E6" w:rsidRPr="00102559" w:rsidRDefault="00000000" w:rsidP="00102559">
      <w:pPr>
        <w:pStyle w:val="Estilo"/>
        <w:spacing w:line="360" w:lineRule="auto"/>
        <w:rPr>
          <w:rFonts w:cs="Arial"/>
          <w:sz w:val="18"/>
          <w:szCs w:val="18"/>
        </w:rPr>
      </w:pPr>
      <w:r w:rsidRPr="00102559">
        <w:rPr>
          <w:rFonts w:cs="Arial"/>
          <w:sz w:val="18"/>
          <w:szCs w:val="18"/>
        </w:rPr>
        <w:t>En los casos en que el Índice Nacional de Precios al Consumidor del mes anterior al más reciente del periodo, no haya sido publicado por el Instituto Nacional de Estadística y Geografía, la actualización de que se trate se realizará aplicando el último índice mensual publicado.</w:t>
      </w:r>
    </w:p>
    <w:p w14:paraId="4F72CDDD" w14:textId="77777777" w:rsidR="00A214E6" w:rsidRPr="00102559" w:rsidRDefault="00A214E6" w:rsidP="00102559">
      <w:pPr>
        <w:pStyle w:val="Estilo"/>
        <w:spacing w:line="360" w:lineRule="auto"/>
        <w:rPr>
          <w:rFonts w:cs="Arial"/>
          <w:sz w:val="18"/>
          <w:szCs w:val="18"/>
        </w:rPr>
      </w:pPr>
    </w:p>
    <w:p w14:paraId="0250734D"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28 DE DICIEMBRE DE 1989)</w:t>
      </w:r>
    </w:p>
    <w:p w14:paraId="6364068B" w14:textId="77777777" w:rsidR="00A214E6" w:rsidRPr="00102559" w:rsidRDefault="00000000" w:rsidP="00102559">
      <w:pPr>
        <w:pStyle w:val="Estilo"/>
        <w:spacing w:line="360" w:lineRule="auto"/>
        <w:rPr>
          <w:rFonts w:cs="Arial"/>
          <w:sz w:val="18"/>
          <w:szCs w:val="18"/>
        </w:rPr>
      </w:pPr>
      <w:r w:rsidRPr="00102559">
        <w:rPr>
          <w:rFonts w:cs="Arial"/>
          <w:sz w:val="18"/>
          <w:szCs w:val="18"/>
        </w:rPr>
        <w:t>Los valores de bienes u operaciones se actualizarán de acuerdo con lo dispuesto por este artículo, cuando las leyes fiscales así lo establezcan. Las disposiciones señalarán en cada caso el período de que se trate.</w:t>
      </w:r>
    </w:p>
    <w:p w14:paraId="0F5BFDD5" w14:textId="77777777" w:rsidR="00A214E6" w:rsidRPr="00102559" w:rsidRDefault="00A214E6" w:rsidP="00102559">
      <w:pPr>
        <w:pStyle w:val="Estilo"/>
        <w:spacing w:line="360" w:lineRule="auto"/>
        <w:rPr>
          <w:rFonts w:cs="Arial"/>
          <w:sz w:val="18"/>
          <w:szCs w:val="18"/>
        </w:rPr>
      </w:pPr>
    </w:p>
    <w:p w14:paraId="57259E1B"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7 DE DICIEMBRE DE 2009)</w:t>
      </w:r>
    </w:p>
    <w:p w14:paraId="592F67D2" w14:textId="77777777" w:rsidR="00A214E6" w:rsidRPr="00102559" w:rsidRDefault="00000000" w:rsidP="00102559">
      <w:pPr>
        <w:pStyle w:val="Estilo"/>
        <w:spacing w:line="360" w:lineRule="auto"/>
        <w:rPr>
          <w:rFonts w:cs="Arial"/>
          <w:sz w:val="18"/>
          <w:szCs w:val="18"/>
        </w:rPr>
      </w:pPr>
      <w:r w:rsidRPr="00102559">
        <w:rPr>
          <w:rFonts w:cs="Arial"/>
          <w:sz w:val="18"/>
          <w:szCs w:val="18"/>
        </w:rPr>
        <w:t>Las cantidades actualizadas conservan la naturaleza jurídica que tenían antes de la actualización. El monto de ésta, determinado en los pagos provisionales, definitivos y del ejercicio, no será deducible ni acreditable.</w:t>
      </w:r>
    </w:p>
    <w:p w14:paraId="0AAEC05B" w14:textId="77777777" w:rsidR="00A214E6" w:rsidRPr="00102559" w:rsidRDefault="00A214E6" w:rsidP="00102559">
      <w:pPr>
        <w:pStyle w:val="Estilo"/>
        <w:spacing w:line="360" w:lineRule="auto"/>
        <w:rPr>
          <w:rFonts w:cs="Arial"/>
          <w:sz w:val="18"/>
          <w:szCs w:val="18"/>
        </w:rPr>
      </w:pPr>
    </w:p>
    <w:p w14:paraId="6D160719"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5 DE ENERO DE 2004)</w:t>
      </w:r>
    </w:p>
    <w:p w14:paraId="011B3216"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el resultado de la operación a que se refiere el primer párrafo de este artículo sea menor a 1, el factor de actualización que se aplicará al monto de las contribuciones, aprovechamientos y devoluciones a cargo del fisco federal, así como a los valores de bienes u operaciones de que se traten, será 1.</w:t>
      </w:r>
    </w:p>
    <w:p w14:paraId="0B5D2DF8" w14:textId="77777777" w:rsidR="00A214E6" w:rsidRPr="00102559" w:rsidRDefault="00A214E6" w:rsidP="00102559">
      <w:pPr>
        <w:pStyle w:val="Estilo"/>
        <w:spacing w:line="360" w:lineRule="auto"/>
        <w:rPr>
          <w:rFonts w:cs="Arial"/>
          <w:sz w:val="18"/>
          <w:szCs w:val="18"/>
        </w:rPr>
      </w:pPr>
    </w:p>
    <w:p w14:paraId="10B92A83"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7 DE DICIEMBRE DE 2009)</w:t>
      </w:r>
    </w:p>
    <w:p w14:paraId="2AA09109" w14:textId="77777777" w:rsidR="00A214E6" w:rsidRPr="00102559" w:rsidRDefault="00000000" w:rsidP="00102559">
      <w:pPr>
        <w:pStyle w:val="Estilo"/>
        <w:spacing w:line="360" w:lineRule="auto"/>
        <w:rPr>
          <w:rFonts w:cs="Arial"/>
          <w:sz w:val="18"/>
          <w:szCs w:val="18"/>
        </w:rPr>
      </w:pPr>
      <w:r w:rsidRPr="00102559">
        <w:rPr>
          <w:rFonts w:cs="Arial"/>
          <w:sz w:val="18"/>
          <w:szCs w:val="18"/>
        </w:rPr>
        <w:t>Las cantidades en moneda nacional que se establezcan en este Código, se actualizarán cuando el incremento porcentual acumulado del Índice Nacional de Precios al Consumidor desde el mes en que se actualizaron por última vez, exceda del 10%. Dicha actualización entrará en vigor a partir del 1 de enero del siguiente ejercicio a aquél en el que se haya dado dicho incremento. Para la actualización mencionada se considerará el período comprendido desde el último mes que se utilizó en el cálculo de la última actualización y hasta el último mes del ejercicio en el que se exceda el porcentaje citado. Para estos efectos, el factor de actualización se obtendrá dividiendo el Índice Nacional de Precios al Consumidor del mes inmediato anterior al más reciente del período entre el Índice Nacional de Precios al Consumidor correspondiente al último mes que se utilizó en el cálculo de la última actualización.</w:t>
      </w:r>
    </w:p>
    <w:p w14:paraId="6CE8D342" w14:textId="77777777" w:rsidR="00A214E6" w:rsidRPr="00102559" w:rsidRDefault="00A214E6" w:rsidP="00102559">
      <w:pPr>
        <w:pStyle w:val="Estilo"/>
        <w:spacing w:line="360" w:lineRule="auto"/>
        <w:rPr>
          <w:rFonts w:cs="Arial"/>
          <w:sz w:val="18"/>
          <w:szCs w:val="18"/>
        </w:rPr>
      </w:pPr>
    </w:p>
    <w:p w14:paraId="3AFD6A06"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7 DE DICIEMBRE DE 2009)</w:t>
      </w:r>
    </w:p>
    <w:p w14:paraId="26D93EB9" w14:textId="77777777" w:rsidR="00A214E6" w:rsidRPr="00102559" w:rsidRDefault="00000000" w:rsidP="00102559">
      <w:pPr>
        <w:pStyle w:val="Estilo"/>
        <w:spacing w:line="360" w:lineRule="auto"/>
        <w:rPr>
          <w:rFonts w:cs="Arial"/>
          <w:sz w:val="18"/>
          <w:szCs w:val="18"/>
        </w:rPr>
      </w:pPr>
      <w:r w:rsidRPr="00102559">
        <w:rPr>
          <w:rFonts w:cs="Arial"/>
          <w:sz w:val="18"/>
          <w:szCs w:val="18"/>
        </w:rPr>
        <w:t>Tratándose de cantidades que se establezcan en este Código que no hayan estado sujetas a una actualización en los términos del párrafo anterior, para llevar a cabo su actualización, cuando así proceda en los términos de dicho párrafo, se utilizará el Índice Nacional de Precios al Consumidor correspondiente al mes de noviembre del ejercicio inmediato anterior a aquél en el que hayan entrado en vigor.</w:t>
      </w:r>
    </w:p>
    <w:p w14:paraId="7748112D" w14:textId="77777777" w:rsidR="00A214E6" w:rsidRPr="00102559" w:rsidRDefault="00A214E6" w:rsidP="00102559">
      <w:pPr>
        <w:pStyle w:val="Estilo"/>
        <w:spacing w:line="360" w:lineRule="auto"/>
        <w:rPr>
          <w:rFonts w:cs="Arial"/>
          <w:sz w:val="18"/>
          <w:szCs w:val="18"/>
        </w:rPr>
      </w:pPr>
    </w:p>
    <w:p w14:paraId="22C7E09D"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7 DE DICIEMBRE DE 2009)</w:t>
      </w:r>
    </w:p>
    <w:p w14:paraId="6900A4D9"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Para determinar el monto de las cantidades a que se refieren los párrafos sexto y séptimo de este artículo, se considerarán, inclusive, las fracciones de peso; no obstante lo anterior, dicho monto se ajustará para que las </w:t>
      </w:r>
      <w:r w:rsidRPr="00102559">
        <w:rPr>
          <w:rFonts w:cs="Arial"/>
          <w:sz w:val="18"/>
          <w:szCs w:val="18"/>
        </w:rPr>
        <w:lastRenderedPageBreak/>
        <w:t>cantidades de 0.01 a 5.00 pesos en exceso de una decena, se ajusten a la decena inmediata anterior y de 5.01 a 9.99 pesos en exceso de una decena, se ajusten a la decena inmediata superior.</w:t>
      </w:r>
    </w:p>
    <w:p w14:paraId="58C1136A" w14:textId="77777777" w:rsidR="00A214E6" w:rsidRPr="00102559" w:rsidRDefault="00A214E6" w:rsidP="00102559">
      <w:pPr>
        <w:pStyle w:val="Estilo"/>
        <w:spacing w:line="360" w:lineRule="auto"/>
        <w:rPr>
          <w:rFonts w:cs="Arial"/>
          <w:sz w:val="18"/>
          <w:szCs w:val="18"/>
        </w:rPr>
      </w:pPr>
    </w:p>
    <w:p w14:paraId="0212A9A5"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7 DE DICIEMBRE DE 2009)</w:t>
      </w:r>
    </w:p>
    <w:p w14:paraId="2102D425" w14:textId="77777777" w:rsidR="00A214E6" w:rsidRPr="00102559" w:rsidRDefault="00000000" w:rsidP="00102559">
      <w:pPr>
        <w:pStyle w:val="Estilo"/>
        <w:spacing w:line="360" w:lineRule="auto"/>
        <w:rPr>
          <w:rFonts w:cs="Arial"/>
          <w:sz w:val="18"/>
          <w:szCs w:val="18"/>
        </w:rPr>
      </w:pPr>
      <w:r w:rsidRPr="00102559">
        <w:rPr>
          <w:rFonts w:cs="Arial"/>
          <w:sz w:val="18"/>
          <w:szCs w:val="18"/>
        </w:rPr>
        <w:t>El Servicio de Administración Tributaria realizará las operaciones aritméticas previstas en este artículo y publicará el factor de actualización así como las cantidades actualizadas en el Diario Oficial de la Federación.</w:t>
      </w:r>
    </w:p>
    <w:p w14:paraId="04914193" w14:textId="77777777" w:rsidR="00A214E6" w:rsidRPr="00102559" w:rsidRDefault="00A214E6" w:rsidP="00102559">
      <w:pPr>
        <w:pStyle w:val="Estilo"/>
        <w:spacing w:line="360" w:lineRule="auto"/>
        <w:rPr>
          <w:rFonts w:cs="Arial"/>
          <w:sz w:val="18"/>
          <w:szCs w:val="18"/>
        </w:rPr>
      </w:pPr>
    </w:p>
    <w:p w14:paraId="538D5C5F"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28 DE JUNIO DE 2006)</w:t>
      </w:r>
    </w:p>
    <w:p w14:paraId="711D9CA6"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de conformidad con las disposiciones fiscales se deban realizar operaciones aritméticas, con el fin de determinar factores o proporciones, las mismas deberán calcularse hasta el diezmilésimo.</w:t>
      </w:r>
    </w:p>
    <w:p w14:paraId="180F7AFA" w14:textId="77777777" w:rsidR="00A214E6" w:rsidRPr="00102559" w:rsidRDefault="00A214E6" w:rsidP="00102559">
      <w:pPr>
        <w:pStyle w:val="Estilo"/>
        <w:spacing w:line="360" w:lineRule="auto"/>
        <w:rPr>
          <w:rFonts w:cs="Arial"/>
          <w:sz w:val="18"/>
          <w:szCs w:val="18"/>
        </w:rPr>
      </w:pPr>
    </w:p>
    <w:p w14:paraId="24ED873D" w14:textId="77777777" w:rsidR="00A214E6" w:rsidRPr="00102559" w:rsidRDefault="00A214E6" w:rsidP="00102559">
      <w:pPr>
        <w:spacing w:after="0" w:line="360" w:lineRule="auto"/>
        <w:jc w:val="both"/>
        <w:rPr>
          <w:rFonts w:ascii="Arial" w:hAnsi="Arial" w:cs="Arial"/>
          <w:sz w:val="18"/>
          <w:szCs w:val="18"/>
        </w:rPr>
      </w:pPr>
    </w:p>
    <w:p w14:paraId="4769EE66"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5 DE ENERO DE 2004)</w:t>
      </w:r>
    </w:p>
    <w:p w14:paraId="45EBA495"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17-B. Para los efectos de las disposiciones fiscales, se entenderá por asociación en participación al conjunto de personas que realicen actividades empresariales con motivo de la celebración de un convenio y siempre que las mismas, por disposición legal o del propio convenio, participen de las utilidades o de las pérdidas, derivadas de dicha actividad. La asociación en participación tendrá personalidad jurídica para los efectos del derecho fiscal cuando en el país realice actividades empresariales, cuando el convenio se celebre conforme a las leyes mexicanas o cuando se dé alguno de los supuestos establecidos en el artículo 9o. de este Código. En los supuestos mencionados se considerará a la asociación en participación residente en México.</w:t>
      </w:r>
    </w:p>
    <w:p w14:paraId="7C15C6AF" w14:textId="77777777" w:rsidR="00A214E6" w:rsidRPr="00102559" w:rsidRDefault="00A214E6" w:rsidP="00102559">
      <w:pPr>
        <w:pStyle w:val="Estilo"/>
        <w:spacing w:line="360" w:lineRule="auto"/>
        <w:rPr>
          <w:rFonts w:cs="Arial"/>
          <w:sz w:val="18"/>
          <w:szCs w:val="18"/>
        </w:rPr>
      </w:pPr>
    </w:p>
    <w:p w14:paraId="6A74309E" w14:textId="77777777" w:rsidR="00A214E6" w:rsidRPr="00102559" w:rsidRDefault="00000000" w:rsidP="00102559">
      <w:pPr>
        <w:pStyle w:val="Estilo"/>
        <w:spacing w:line="360" w:lineRule="auto"/>
        <w:rPr>
          <w:rFonts w:cs="Arial"/>
          <w:sz w:val="18"/>
          <w:szCs w:val="18"/>
        </w:rPr>
      </w:pPr>
      <w:r w:rsidRPr="00102559">
        <w:rPr>
          <w:rFonts w:cs="Arial"/>
          <w:sz w:val="18"/>
          <w:szCs w:val="18"/>
        </w:rPr>
        <w:t>La asociación en participación estará obligada a cumplir con las mismas obligaciones fiscales, en los mismos términos y bajo las mismas disposiciones, establecidas para las personas morales en las leyes fiscales. Para tales efectos, cuando dichas leyes hagan referencia a persona moral, se entenderá incluida a la asociación en participación considerada en los términos de este precepto.</w:t>
      </w:r>
    </w:p>
    <w:p w14:paraId="0679FFC8" w14:textId="77777777" w:rsidR="00A214E6" w:rsidRPr="00102559" w:rsidRDefault="00A214E6" w:rsidP="00102559">
      <w:pPr>
        <w:pStyle w:val="Estilo"/>
        <w:spacing w:line="360" w:lineRule="auto"/>
        <w:rPr>
          <w:rFonts w:cs="Arial"/>
          <w:sz w:val="18"/>
          <w:szCs w:val="18"/>
        </w:rPr>
      </w:pPr>
    </w:p>
    <w:p w14:paraId="11566218"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28 DE JUNIO DE 2006)</w:t>
      </w:r>
    </w:p>
    <w:p w14:paraId="39FDDC4E" w14:textId="77777777" w:rsidR="00A214E6" w:rsidRPr="00102559" w:rsidRDefault="00000000" w:rsidP="00102559">
      <w:pPr>
        <w:pStyle w:val="Estilo"/>
        <w:spacing w:line="360" w:lineRule="auto"/>
        <w:rPr>
          <w:rFonts w:cs="Arial"/>
          <w:sz w:val="18"/>
          <w:szCs w:val="18"/>
        </w:rPr>
      </w:pPr>
      <w:r w:rsidRPr="00102559">
        <w:rPr>
          <w:rFonts w:cs="Arial"/>
          <w:sz w:val="18"/>
          <w:szCs w:val="18"/>
        </w:rPr>
        <w:t>Para los efectos fiscales, y en los medios de defensa que se interpongan en contra de las consecuencias fiscales derivadas de las actividades empresariales realizadas a través de la asociación en participación, el asociante representará a dicha asociación.</w:t>
      </w:r>
    </w:p>
    <w:p w14:paraId="5AF96EE8" w14:textId="77777777" w:rsidR="00A214E6" w:rsidRPr="00102559" w:rsidRDefault="00A214E6" w:rsidP="00102559">
      <w:pPr>
        <w:pStyle w:val="Estilo"/>
        <w:spacing w:line="360" w:lineRule="auto"/>
        <w:rPr>
          <w:rFonts w:cs="Arial"/>
          <w:sz w:val="18"/>
          <w:szCs w:val="18"/>
        </w:rPr>
      </w:pPr>
    </w:p>
    <w:p w14:paraId="2E209A91" w14:textId="77777777" w:rsidR="00A214E6" w:rsidRPr="00102559" w:rsidRDefault="00000000" w:rsidP="00102559">
      <w:pPr>
        <w:pStyle w:val="Estilo"/>
        <w:spacing w:line="360" w:lineRule="auto"/>
        <w:rPr>
          <w:rFonts w:cs="Arial"/>
          <w:sz w:val="18"/>
          <w:szCs w:val="18"/>
        </w:rPr>
      </w:pPr>
      <w:r w:rsidRPr="00102559">
        <w:rPr>
          <w:rFonts w:cs="Arial"/>
          <w:sz w:val="18"/>
          <w:szCs w:val="18"/>
        </w:rPr>
        <w:t>La asociación en participación se identificará con una denominación o razón social, seguida de la leyenda A. en P. o en su defecto, con el nombre del asociante, seguido de las siglas antes citadas. Asimismo, tendrán, en territorio nacional, el domicilio del asociante.</w:t>
      </w:r>
    </w:p>
    <w:p w14:paraId="33D66FD0" w14:textId="77777777" w:rsidR="00A214E6" w:rsidRPr="00102559" w:rsidRDefault="00A214E6" w:rsidP="00102559">
      <w:pPr>
        <w:pStyle w:val="Estilo"/>
        <w:spacing w:line="360" w:lineRule="auto"/>
        <w:rPr>
          <w:rFonts w:cs="Arial"/>
          <w:sz w:val="18"/>
          <w:szCs w:val="18"/>
        </w:rPr>
      </w:pPr>
    </w:p>
    <w:p w14:paraId="448C4ED0" w14:textId="77777777" w:rsidR="00A214E6" w:rsidRPr="00102559" w:rsidRDefault="00A214E6" w:rsidP="00102559">
      <w:pPr>
        <w:spacing w:after="0" w:line="360" w:lineRule="auto"/>
        <w:jc w:val="both"/>
        <w:rPr>
          <w:rFonts w:ascii="Arial" w:hAnsi="Arial" w:cs="Arial"/>
          <w:sz w:val="18"/>
          <w:szCs w:val="18"/>
        </w:rPr>
      </w:pPr>
    </w:p>
    <w:p w14:paraId="55B849A4" w14:textId="77777777" w:rsidR="00A214E6" w:rsidRPr="00102559" w:rsidRDefault="00A214E6" w:rsidP="00102559">
      <w:pPr>
        <w:pStyle w:val="Estilo"/>
        <w:spacing w:line="360" w:lineRule="auto"/>
        <w:rPr>
          <w:rFonts w:cs="Arial"/>
          <w:sz w:val="18"/>
          <w:szCs w:val="18"/>
        </w:rPr>
      </w:pPr>
    </w:p>
    <w:p w14:paraId="19EE0EBE"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CON LOS ARTÍCULOS QUE LO INTEGRAN, D.O.F. 5 DE ENERO DE 2004)</w:t>
      </w:r>
    </w:p>
    <w:p w14:paraId="5CB853A8" w14:textId="77777777" w:rsidR="00A214E6" w:rsidRPr="00102559" w:rsidRDefault="00000000" w:rsidP="00102559">
      <w:pPr>
        <w:pStyle w:val="Estilo"/>
        <w:spacing w:line="360" w:lineRule="auto"/>
        <w:rPr>
          <w:rFonts w:cs="Arial"/>
          <w:sz w:val="18"/>
          <w:szCs w:val="18"/>
        </w:rPr>
      </w:pPr>
      <w:r w:rsidRPr="00102559">
        <w:rPr>
          <w:rFonts w:cs="Arial"/>
          <w:sz w:val="18"/>
          <w:szCs w:val="18"/>
        </w:rPr>
        <w:t>CAPITULO II</w:t>
      </w:r>
    </w:p>
    <w:p w14:paraId="266E3C8F" w14:textId="77777777" w:rsidR="00A214E6" w:rsidRPr="00102559" w:rsidRDefault="00A214E6" w:rsidP="00102559">
      <w:pPr>
        <w:pStyle w:val="Estilo"/>
        <w:spacing w:line="360" w:lineRule="auto"/>
        <w:rPr>
          <w:rFonts w:cs="Arial"/>
          <w:sz w:val="18"/>
          <w:szCs w:val="18"/>
        </w:rPr>
      </w:pPr>
    </w:p>
    <w:p w14:paraId="6E15FC55" w14:textId="77777777" w:rsidR="00A214E6" w:rsidRPr="00102559" w:rsidRDefault="00000000" w:rsidP="00102559">
      <w:pPr>
        <w:pStyle w:val="Estilo"/>
        <w:spacing w:line="360" w:lineRule="auto"/>
        <w:rPr>
          <w:rFonts w:cs="Arial"/>
          <w:sz w:val="18"/>
          <w:szCs w:val="18"/>
        </w:rPr>
      </w:pPr>
      <w:r w:rsidRPr="00102559">
        <w:rPr>
          <w:rFonts w:cs="Arial"/>
          <w:sz w:val="18"/>
          <w:szCs w:val="18"/>
        </w:rPr>
        <w:t>De los Medios Electrónicos</w:t>
      </w:r>
    </w:p>
    <w:p w14:paraId="5C7E4688" w14:textId="77777777" w:rsidR="00A214E6" w:rsidRPr="00102559" w:rsidRDefault="00A214E6" w:rsidP="00102559">
      <w:pPr>
        <w:pStyle w:val="Estilo"/>
        <w:spacing w:line="360" w:lineRule="auto"/>
        <w:rPr>
          <w:rFonts w:cs="Arial"/>
          <w:sz w:val="18"/>
          <w:szCs w:val="18"/>
        </w:rPr>
      </w:pPr>
    </w:p>
    <w:p w14:paraId="7364C0C5" w14:textId="77777777" w:rsidR="00A214E6" w:rsidRPr="00102559" w:rsidRDefault="00A214E6" w:rsidP="00102559">
      <w:pPr>
        <w:spacing w:after="0" w:line="360" w:lineRule="auto"/>
        <w:jc w:val="both"/>
        <w:rPr>
          <w:rFonts w:ascii="Arial" w:hAnsi="Arial" w:cs="Arial"/>
          <w:sz w:val="18"/>
          <w:szCs w:val="18"/>
        </w:rPr>
      </w:pPr>
    </w:p>
    <w:p w14:paraId="7B443EF2"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5 DE ENERO DE 2004)</w:t>
      </w:r>
    </w:p>
    <w:p w14:paraId="042FD403"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17-C. Tratándose de contribuciones administradas por organismos fiscales autónomos, las disposiciones de este Código en materia de medios electrónicos sólo serán aplicables cuando así lo establezca la ley de la materia.</w:t>
      </w:r>
    </w:p>
    <w:p w14:paraId="39E52193" w14:textId="77777777" w:rsidR="00A214E6" w:rsidRPr="00102559" w:rsidRDefault="00A214E6" w:rsidP="00102559">
      <w:pPr>
        <w:pStyle w:val="Estilo"/>
        <w:spacing w:line="360" w:lineRule="auto"/>
        <w:rPr>
          <w:rFonts w:cs="Arial"/>
          <w:sz w:val="18"/>
          <w:szCs w:val="18"/>
        </w:rPr>
      </w:pPr>
    </w:p>
    <w:p w14:paraId="2645DDDE" w14:textId="77777777" w:rsidR="00A214E6" w:rsidRPr="00102559" w:rsidRDefault="00A214E6" w:rsidP="00102559">
      <w:pPr>
        <w:spacing w:after="0" w:line="360" w:lineRule="auto"/>
        <w:jc w:val="both"/>
        <w:rPr>
          <w:rFonts w:ascii="Arial" w:hAnsi="Arial" w:cs="Arial"/>
          <w:sz w:val="18"/>
          <w:szCs w:val="18"/>
        </w:rPr>
      </w:pPr>
    </w:p>
    <w:p w14:paraId="615D62D7"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5 DE ENERO DE 2004)</w:t>
      </w:r>
    </w:p>
    <w:p w14:paraId="56A5C019"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17-D. Cuando las disposiciones fiscales obliguen a presentar documentos, éstos deberán ser digitales y contener una firma electrónica avanzada del autor, salvo los casos que establezcan una regla diferente. Las autoridades fiscales, mediante reglas de carácter general, podrán autorizar el uso de otras firmas electrónicas.</w:t>
      </w:r>
    </w:p>
    <w:p w14:paraId="2FC771CC" w14:textId="77777777" w:rsidR="00A214E6" w:rsidRPr="00102559" w:rsidRDefault="00A214E6" w:rsidP="00102559">
      <w:pPr>
        <w:pStyle w:val="Estilo"/>
        <w:spacing w:line="360" w:lineRule="auto"/>
        <w:rPr>
          <w:rFonts w:cs="Arial"/>
          <w:sz w:val="18"/>
          <w:szCs w:val="18"/>
        </w:rPr>
      </w:pPr>
    </w:p>
    <w:p w14:paraId="11657C79" w14:textId="77777777" w:rsidR="00A214E6" w:rsidRPr="00102559" w:rsidRDefault="00000000" w:rsidP="00102559">
      <w:pPr>
        <w:pStyle w:val="Estilo"/>
        <w:spacing w:line="360" w:lineRule="auto"/>
        <w:rPr>
          <w:rFonts w:cs="Arial"/>
          <w:sz w:val="18"/>
          <w:szCs w:val="18"/>
        </w:rPr>
      </w:pPr>
      <w:r w:rsidRPr="00102559">
        <w:rPr>
          <w:rFonts w:cs="Arial"/>
          <w:sz w:val="18"/>
          <w:szCs w:val="18"/>
        </w:rPr>
        <w:t>Para los efectos mencionados en el párrafo anterior, se deberá contar con un certificado que confirme el vínculo entre un firmante y los datos de creación de una firma electrónica avanzada, expedido por el Servicio de Administración Tributaria cuando se trate de personas morales y de los sellos digitales previstos en el artículo 29 de este Código, y por un prestador de servicios de certificación autorizado por el Banco de México cuando se trate de personas físicas. El Banco de México publicará en el Diario Oficial de la Federación la denominación de los prestadores de los servicios mencionados que autorice y, en su caso, la revocación correspondiente.</w:t>
      </w:r>
    </w:p>
    <w:p w14:paraId="7D64EDDE" w14:textId="77777777" w:rsidR="00A214E6" w:rsidRPr="00102559" w:rsidRDefault="00A214E6" w:rsidP="00102559">
      <w:pPr>
        <w:pStyle w:val="Estilo"/>
        <w:spacing w:line="360" w:lineRule="auto"/>
        <w:rPr>
          <w:rFonts w:cs="Arial"/>
          <w:sz w:val="18"/>
          <w:szCs w:val="18"/>
        </w:rPr>
      </w:pPr>
    </w:p>
    <w:p w14:paraId="24065B88" w14:textId="77777777" w:rsidR="00A214E6" w:rsidRPr="00102559" w:rsidRDefault="00000000" w:rsidP="00102559">
      <w:pPr>
        <w:pStyle w:val="Estilo"/>
        <w:spacing w:line="360" w:lineRule="auto"/>
        <w:rPr>
          <w:rFonts w:cs="Arial"/>
          <w:sz w:val="18"/>
          <w:szCs w:val="18"/>
        </w:rPr>
      </w:pPr>
      <w:r w:rsidRPr="00102559">
        <w:rPr>
          <w:rFonts w:cs="Arial"/>
          <w:sz w:val="18"/>
          <w:szCs w:val="18"/>
        </w:rPr>
        <w:t>En los documentos digitales, una firma electrónica avanzada amparada por un certificado vigente sustituirá a la firma autógrafa del firmante, garantizará la integridad del documento y producirá los mismos efectos que las leyes otorgan a los documentos con firma autógrafa, teniendo el mismo valor probatorio.</w:t>
      </w:r>
    </w:p>
    <w:p w14:paraId="22F229E1" w14:textId="77777777" w:rsidR="00A214E6" w:rsidRPr="00102559" w:rsidRDefault="00A214E6" w:rsidP="00102559">
      <w:pPr>
        <w:pStyle w:val="Estilo"/>
        <w:spacing w:line="360" w:lineRule="auto"/>
        <w:rPr>
          <w:rFonts w:cs="Arial"/>
          <w:sz w:val="18"/>
          <w:szCs w:val="18"/>
        </w:rPr>
      </w:pPr>
    </w:p>
    <w:p w14:paraId="3F3D5C6D" w14:textId="77777777" w:rsidR="00A214E6" w:rsidRPr="00102559" w:rsidRDefault="00000000" w:rsidP="00102559">
      <w:pPr>
        <w:pStyle w:val="Estilo"/>
        <w:spacing w:line="360" w:lineRule="auto"/>
        <w:rPr>
          <w:rFonts w:cs="Arial"/>
          <w:sz w:val="18"/>
          <w:szCs w:val="18"/>
        </w:rPr>
      </w:pPr>
      <w:r w:rsidRPr="00102559">
        <w:rPr>
          <w:rFonts w:cs="Arial"/>
          <w:sz w:val="18"/>
          <w:szCs w:val="18"/>
        </w:rPr>
        <w:t>Se entiende por documento digital todo mensaje de datos que contiene información o escritura generada, enviada, recibida o archivada por medios electrónicos, ópticos o de cualquier otra tecnología.</w:t>
      </w:r>
    </w:p>
    <w:p w14:paraId="300FAA93" w14:textId="77777777" w:rsidR="00A214E6" w:rsidRPr="00102559" w:rsidRDefault="00A214E6" w:rsidP="00102559">
      <w:pPr>
        <w:pStyle w:val="Estilo"/>
        <w:spacing w:line="360" w:lineRule="auto"/>
        <w:rPr>
          <w:rFonts w:cs="Arial"/>
          <w:sz w:val="18"/>
          <w:szCs w:val="18"/>
        </w:rPr>
      </w:pPr>
    </w:p>
    <w:p w14:paraId="640F8F3C"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2019)</w:t>
      </w:r>
    </w:p>
    <w:p w14:paraId="43F6D5BA" w14:textId="77777777" w:rsidR="00A214E6" w:rsidRPr="00102559" w:rsidRDefault="00000000" w:rsidP="00102559">
      <w:pPr>
        <w:pStyle w:val="Estilo"/>
        <w:spacing w:line="360" w:lineRule="auto"/>
        <w:rPr>
          <w:rFonts w:cs="Arial"/>
          <w:sz w:val="18"/>
          <w:szCs w:val="18"/>
        </w:rPr>
      </w:pPr>
      <w:r w:rsidRPr="00102559">
        <w:rPr>
          <w:rFonts w:cs="Arial"/>
          <w:sz w:val="18"/>
          <w:szCs w:val="18"/>
        </w:rPr>
        <w:t>Los datos de creación de firmas electrónicas avanzadas podrán ser tramitados por los contribuyentes ante el Servicio de Administración Tributaria o cualquier prestador de servicios de certificación autorizado por el Banco de México. Para tales efectos, el Servicio de Administración Tributaria validará la información relacionada con su identidad, domicilio y, en su caso, sobre su situación fiscal, en términos del artículo 27 del presente Código; de no hacerlo, la autoridad podrá negar el otorgamiento de la firma electrónica avanzada. El Servicio de Administración Tributaria, mediante reglas de carácter general, podrá establecer los documentos y el procedimiento para validar la información proporcionada por los contribuyentes.</w:t>
      </w:r>
    </w:p>
    <w:p w14:paraId="6F720DBE" w14:textId="77777777" w:rsidR="00A214E6" w:rsidRPr="00102559" w:rsidRDefault="00A214E6" w:rsidP="00102559">
      <w:pPr>
        <w:pStyle w:val="Estilo"/>
        <w:spacing w:line="360" w:lineRule="auto"/>
        <w:rPr>
          <w:rFonts w:cs="Arial"/>
          <w:sz w:val="18"/>
          <w:szCs w:val="18"/>
        </w:rPr>
      </w:pPr>
    </w:p>
    <w:p w14:paraId="058635AD"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12 DE NOVIEMBRE DE 2021)</w:t>
      </w:r>
    </w:p>
    <w:p w14:paraId="08C5E6DF"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Asimismo, el Servicio de Administración Tributaria negará el otorgamiento de la firma electrónica avanzada, así como los certificados de sellos digitales establecidos en el artículo 29, fracción II de este Código, cuando detecte que la persona moral solicitante de dicha firma o certificado, tiene un socio o accionista que cuenta con el control efectivo del solicitante, que se ubique en los supuestos establecidos en los artículos 17-H, </w:t>
      </w:r>
      <w:r w:rsidRPr="00102559">
        <w:rPr>
          <w:rFonts w:cs="Arial"/>
          <w:sz w:val="18"/>
          <w:szCs w:val="18"/>
        </w:rPr>
        <w:lastRenderedPageBreak/>
        <w:t>fracciones X, XI o XII, o 69, decimosegundo párrafo, fracciones I a V de este Código y que no haya corregido su situación fiscal, o bien, que dicho socio o accionista, tenga el control efectivo de otra persona moral, que se encuentre en los supuestos de los artículos y fracciones antes referidos y no haya corregido su situación fiscal. Para los efectos de este párrafo, se considera que dicho socio o accionista cuenta con el control efectivo cuando se ubique en cualquiera de los supuestos establecidos en el artículo 26, fracción X, cuarto párrafo, incisos a), b) y c) de este Código.</w:t>
      </w:r>
    </w:p>
    <w:p w14:paraId="2B36B541" w14:textId="77777777" w:rsidR="00A214E6" w:rsidRPr="00102559" w:rsidRDefault="00A214E6" w:rsidP="00102559">
      <w:pPr>
        <w:pStyle w:val="Estilo"/>
        <w:spacing w:line="360" w:lineRule="auto"/>
        <w:rPr>
          <w:rFonts w:cs="Arial"/>
          <w:sz w:val="18"/>
          <w:szCs w:val="18"/>
        </w:rPr>
      </w:pPr>
    </w:p>
    <w:p w14:paraId="6CD459F3"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los datos de creación de firmas electrónicas avanzadas se tramiten ante un prestador de servicios de certificación diverso al Servicio de Administración Tributaria, se requerirá que el interesado previamente comparezca personalmente ante el Servicio de Administración Tributaria para acreditar su identidad. En ningún caso los prestadores de servicios de certificación autorizados por el Banco de México podrán emitir un certificado sin que previamente cuenten con la comunicación del Servicio de Administración Tributaria de haber acreditado al interesado, de conformidad con las reglas de carácter general que al efecto expida. A su vez, el prestador de servicios deberá informar al Servicio de Administración Tributaria el código de identificación único del certificado asignado al interesado.</w:t>
      </w:r>
    </w:p>
    <w:p w14:paraId="298BA93A" w14:textId="77777777" w:rsidR="00A214E6" w:rsidRPr="00102559" w:rsidRDefault="00A214E6" w:rsidP="00102559">
      <w:pPr>
        <w:pStyle w:val="Estilo"/>
        <w:spacing w:line="360" w:lineRule="auto"/>
        <w:rPr>
          <w:rFonts w:cs="Arial"/>
          <w:sz w:val="18"/>
          <w:szCs w:val="18"/>
        </w:rPr>
      </w:pPr>
    </w:p>
    <w:p w14:paraId="6DE7E9E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750599A9" w14:textId="77777777" w:rsidR="00A214E6" w:rsidRPr="00102559" w:rsidRDefault="00000000" w:rsidP="00102559">
      <w:pPr>
        <w:pStyle w:val="Estilo"/>
        <w:spacing w:line="360" w:lineRule="auto"/>
        <w:rPr>
          <w:rFonts w:cs="Arial"/>
          <w:sz w:val="18"/>
          <w:szCs w:val="18"/>
        </w:rPr>
      </w:pPr>
      <w:r w:rsidRPr="00102559">
        <w:rPr>
          <w:rFonts w:cs="Arial"/>
          <w:sz w:val="18"/>
          <w:szCs w:val="18"/>
        </w:rPr>
        <w:t>La comparecencia de las personas físicas a que se refiere el párrafo anterior, no podrá efectuarse mediante apoderado o representante legal, salvo en los casos establecidos a través de reglas de carácter general. Únicamente para los efectos de tramitar la firma electrónica avanzada de las personas morales de conformidad con lo dispuesto en el artículo 19-A de este Código, se requerirá el poder previsto en dicho artículo.</w:t>
      </w:r>
    </w:p>
    <w:p w14:paraId="72E4D8B6" w14:textId="77777777" w:rsidR="00A214E6" w:rsidRPr="00102559" w:rsidRDefault="00A214E6" w:rsidP="00102559">
      <w:pPr>
        <w:pStyle w:val="Estilo"/>
        <w:spacing w:line="360" w:lineRule="auto"/>
        <w:rPr>
          <w:rFonts w:cs="Arial"/>
          <w:sz w:val="18"/>
          <w:szCs w:val="18"/>
        </w:rPr>
      </w:pPr>
    </w:p>
    <w:p w14:paraId="505AA2BF" w14:textId="77777777" w:rsidR="00A214E6" w:rsidRPr="00102559" w:rsidRDefault="00000000" w:rsidP="00102559">
      <w:pPr>
        <w:pStyle w:val="Estilo"/>
        <w:spacing w:line="360" w:lineRule="auto"/>
        <w:rPr>
          <w:rFonts w:cs="Arial"/>
          <w:sz w:val="18"/>
          <w:szCs w:val="18"/>
        </w:rPr>
      </w:pPr>
      <w:r w:rsidRPr="00102559">
        <w:rPr>
          <w:rFonts w:cs="Arial"/>
          <w:sz w:val="18"/>
          <w:szCs w:val="18"/>
        </w:rPr>
        <w:t>La comparecencia previa a que se refiere este artículo también deberá realizarse cuando el Servicio de Administración Tributaria proporcione a los interesados los certificados, cuando actúe como prestador de servicios de certificación.</w:t>
      </w:r>
    </w:p>
    <w:p w14:paraId="40225121" w14:textId="77777777" w:rsidR="00A214E6" w:rsidRPr="00102559" w:rsidRDefault="00A214E6" w:rsidP="00102559">
      <w:pPr>
        <w:pStyle w:val="Estilo"/>
        <w:spacing w:line="360" w:lineRule="auto"/>
        <w:rPr>
          <w:rFonts w:cs="Arial"/>
          <w:sz w:val="18"/>
          <w:szCs w:val="18"/>
        </w:rPr>
      </w:pPr>
    </w:p>
    <w:p w14:paraId="7F8F2D5C" w14:textId="77777777" w:rsidR="00A214E6" w:rsidRPr="00102559" w:rsidRDefault="00000000" w:rsidP="00102559">
      <w:pPr>
        <w:pStyle w:val="Estilo"/>
        <w:spacing w:line="360" w:lineRule="auto"/>
        <w:rPr>
          <w:rFonts w:cs="Arial"/>
          <w:sz w:val="18"/>
          <w:szCs w:val="18"/>
        </w:rPr>
      </w:pPr>
      <w:r w:rsidRPr="00102559">
        <w:rPr>
          <w:rFonts w:cs="Arial"/>
          <w:sz w:val="18"/>
          <w:szCs w:val="18"/>
        </w:rPr>
        <w:t>Los datos de identidad que el Servicio de Administración Tributaria obtenga con motivo de la comparecencia, formarán parte del sistema integrado de registro de población, de conformidad con lo previsto en la Ley General de Población y su Reglamento, por lo tanto dichos datos no quedarán comprendidos dentro de lo dispuesto por los artículos 69 de este Código y 18 de la Ley Federal de Transparencia y Acceso a la Información Pública Gubernamental.</w:t>
      </w:r>
    </w:p>
    <w:p w14:paraId="32CC227A" w14:textId="77777777" w:rsidR="00A214E6" w:rsidRPr="00102559" w:rsidRDefault="00A214E6" w:rsidP="00102559">
      <w:pPr>
        <w:pStyle w:val="Estilo"/>
        <w:spacing w:line="360" w:lineRule="auto"/>
        <w:rPr>
          <w:rFonts w:cs="Arial"/>
          <w:sz w:val="18"/>
          <w:szCs w:val="18"/>
        </w:rPr>
      </w:pPr>
    </w:p>
    <w:p w14:paraId="5C536621"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DICIEMBRE DE 2011)</w:t>
      </w:r>
    </w:p>
    <w:p w14:paraId="0681E898" w14:textId="77777777" w:rsidR="00A214E6" w:rsidRPr="00102559" w:rsidRDefault="00000000" w:rsidP="00102559">
      <w:pPr>
        <w:pStyle w:val="Estilo"/>
        <w:spacing w:line="360" w:lineRule="auto"/>
        <w:rPr>
          <w:rFonts w:cs="Arial"/>
          <w:sz w:val="18"/>
          <w:szCs w:val="18"/>
        </w:rPr>
      </w:pPr>
      <w:r w:rsidRPr="00102559">
        <w:rPr>
          <w:rFonts w:cs="Arial"/>
          <w:sz w:val="18"/>
          <w:szCs w:val="18"/>
        </w:rPr>
        <w:t>Para los efectos fiscales, los certificados tendrán una vigencia máxima de cuatro años, contados a partir de la fecha en que se hayan expedido. Antes de que concluya el periodo de vigencia de un certificado, su titular podrá solicitar uno nuevo. En el supuesto mencionado el Servicio de Administración Tributaria podrá, mediante reglas de carácter general, relevar a los titulares del certificado de la comparecencia personal ante dicho órgano para acreditar su identidad y, en el caso de las personas morales, la representación legal correspondiente, cuando los contribuyentes cumplan con los requisitos que se establezcan en las propias reglas. Si dicho órgano no emite las reglas de carácter general, se estará a lo dispuesto en los párrafos sexto y séptimo de este artículo.</w:t>
      </w:r>
    </w:p>
    <w:p w14:paraId="40C4B236" w14:textId="77777777" w:rsidR="00A214E6" w:rsidRPr="00102559" w:rsidRDefault="00A214E6" w:rsidP="00102559">
      <w:pPr>
        <w:pStyle w:val="Estilo"/>
        <w:spacing w:line="360" w:lineRule="auto"/>
        <w:rPr>
          <w:rFonts w:cs="Arial"/>
          <w:sz w:val="18"/>
          <w:szCs w:val="18"/>
        </w:rPr>
      </w:pPr>
    </w:p>
    <w:p w14:paraId="54F594C9" w14:textId="77777777" w:rsidR="00A214E6" w:rsidRPr="00102559" w:rsidRDefault="00000000" w:rsidP="00102559">
      <w:pPr>
        <w:pStyle w:val="Estilo"/>
        <w:spacing w:line="360" w:lineRule="auto"/>
        <w:rPr>
          <w:rFonts w:cs="Arial"/>
          <w:sz w:val="18"/>
          <w:szCs w:val="18"/>
        </w:rPr>
      </w:pPr>
      <w:r w:rsidRPr="00102559">
        <w:rPr>
          <w:rFonts w:cs="Arial"/>
          <w:sz w:val="18"/>
          <w:szCs w:val="18"/>
        </w:rPr>
        <w:t>Para los efectos de este Capítulo, el Servicio de Administración Tributaria aceptará los certificados de firma electrónica avanzada que emita la Secretaría de la Función Pública, de conformidad con las facultades que le confieran las leyes para los servidores públicos, así como los emitidos por los prestadores de servicios de certificación que estén autorizados para ello en los términos del derecho federal común, siempre que en ambos casos, las personas físicas titulares de los certificados mencionados hayan cumplido con lo previsto en los párrafos sexto y séptimo de este artículo.</w:t>
      </w:r>
    </w:p>
    <w:p w14:paraId="6C59D4AF" w14:textId="77777777" w:rsidR="00A214E6" w:rsidRPr="00102559" w:rsidRDefault="00A214E6" w:rsidP="00102559">
      <w:pPr>
        <w:pStyle w:val="Estilo"/>
        <w:spacing w:line="360" w:lineRule="auto"/>
        <w:rPr>
          <w:rFonts w:cs="Arial"/>
          <w:sz w:val="18"/>
          <w:szCs w:val="18"/>
        </w:rPr>
      </w:pPr>
    </w:p>
    <w:p w14:paraId="4D412C78" w14:textId="77777777" w:rsidR="00A214E6" w:rsidRPr="00102559" w:rsidRDefault="00A214E6" w:rsidP="00102559">
      <w:pPr>
        <w:spacing w:after="0" w:line="360" w:lineRule="auto"/>
        <w:jc w:val="both"/>
        <w:rPr>
          <w:rFonts w:ascii="Arial" w:hAnsi="Arial" w:cs="Arial"/>
          <w:sz w:val="18"/>
          <w:szCs w:val="18"/>
        </w:rPr>
      </w:pPr>
    </w:p>
    <w:p w14:paraId="5853CAD7"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21996C61"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17-E. Cuando los contribuyentes remitan un documento digital a las autoridades fiscales, recibirán el acuse de recibo que contenga el sello digital. El sello digital es el mensaje electrónico que acredita que un documento digital fue recibido por la autoridad correspondiente y estará sujeto a la misma regulación aplicable al uso de una firma electrónica avanzada. En este caso, el sello digital identificará a la dependencia que recibió el documento y se presumirá, salvo prueba en contrario, que el documento digital fue recibido en la hora y fecha que se consignen en el acuse de recibo mencionado. El Servicio de Administración Tributaria establecerá los medios para que los contribuyentes puedan comprobar la autenticidad de los acuses de recibo con sello digital.</w:t>
      </w:r>
    </w:p>
    <w:p w14:paraId="15DF89A7" w14:textId="77777777" w:rsidR="00A214E6" w:rsidRPr="00102559" w:rsidRDefault="00A214E6" w:rsidP="00102559">
      <w:pPr>
        <w:pStyle w:val="Estilo"/>
        <w:spacing w:line="360" w:lineRule="auto"/>
        <w:rPr>
          <w:rFonts w:cs="Arial"/>
          <w:sz w:val="18"/>
          <w:szCs w:val="18"/>
        </w:rPr>
      </w:pPr>
    </w:p>
    <w:p w14:paraId="3BB078ED" w14:textId="77777777" w:rsidR="00A214E6" w:rsidRPr="00102559" w:rsidRDefault="00A214E6" w:rsidP="00102559">
      <w:pPr>
        <w:spacing w:after="0" w:line="360" w:lineRule="auto"/>
        <w:jc w:val="both"/>
        <w:rPr>
          <w:rFonts w:ascii="Arial" w:hAnsi="Arial" w:cs="Arial"/>
          <w:sz w:val="18"/>
          <w:szCs w:val="18"/>
        </w:rPr>
      </w:pPr>
    </w:p>
    <w:p w14:paraId="7C1BEAD8"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5 DE ENERO DE 2004)</w:t>
      </w:r>
    </w:p>
    <w:p w14:paraId="560D5D00"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17-F. El Servicio de Administración Tributaria podrá proporcionar los siguientes servicios de certificación de firmas electrónicas avanzadas:</w:t>
      </w:r>
    </w:p>
    <w:p w14:paraId="59B59EA4" w14:textId="77777777" w:rsidR="00A214E6" w:rsidRPr="00102559" w:rsidRDefault="00A214E6" w:rsidP="00102559">
      <w:pPr>
        <w:pStyle w:val="Estilo"/>
        <w:spacing w:line="360" w:lineRule="auto"/>
        <w:rPr>
          <w:rFonts w:cs="Arial"/>
          <w:sz w:val="18"/>
          <w:szCs w:val="18"/>
        </w:rPr>
      </w:pPr>
    </w:p>
    <w:p w14:paraId="2793EB05" w14:textId="77777777" w:rsidR="00A214E6" w:rsidRPr="00102559" w:rsidRDefault="00000000" w:rsidP="00102559">
      <w:pPr>
        <w:pStyle w:val="Estilo"/>
        <w:spacing w:line="360" w:lineRule="auto"/>
        <w:rPr>
          <w:rFonts w:cs="Arial"/>
          <w:sz w:val="18"/>
          <w:szCs w:val="18"/>
        </w:rPr>
      </w:pPr>
      <w:r w:rsidRPr="00102559">
        <w:rPr>
          <w:rFonts w:cs="Arial"/>
          <w:sz w:val="18"/>
          <w:szCs w:val="18"/>
        </w:rPr>
        <w:t>I. Verificar la identidad de los usuarios y su vinculación con los medios de identificación electrónica.</w:t>
      </w:r>
    </w:p>
    <w:p w14:paraId="70ABF8CD" w14:textId="77777777" w:rsidR="00A214E6" w:rsidRPr="00102559" w:rsidRDefault="00A214E6" w:rsidP="00102559">
      <w:pPr>
        <w:pStyle w:val="Estilo"/>
        <w:spacing w:line="360" w:lineRule="auto"/>
        <w:rPr>
          <w:rFonts w:cs="Arial"/>
          <w:sz w:val="18"/>
          <w:szCs w:val="18"/>
        </w:rPr>
      </w:pPr>
    </w:p>
    <w:p w14:paraId="1074D673" w14:textId="77777777" w:rsidR="00A214E6" w:rsidRPr="00102559" w:rsidRDefault="00000000" w:rsidP="00102559">
      <w:pPr>
        <w:pStyle w:val="Estilo"/>
        <w:spacing w:line="360" w:lineRule="auto"/>
        <w:rPr>
          <w:rFonts w:cs="Arial"/>
          <w:sz w:val="18"/>
          <w:szCs w:val="18"/>
        </w:rPr>
      </w:pPr>
      <w:r w:rsidRPr="00102559">
        <w:rPr>
          <w:rFonts w:cs="Arial"/>
          <w:sz w:val="18"/>
          <w:szCs w:val="18"/>
        </w:rPr>
        <w:t>II. Comprobar la integridad de los documentos digitales expedidos por las autoridades fiscales.</w:t>
      </w:r>
    </w:p>
    <w:p w14:paraId="6D53A48F" w14:textId="77777777" w:rsidR="00A214E6" w:rsidRPr="00102559" w:rsidRDefault="00A214E6" w:rsidP="00102559">
      <w:pPr>
        <w:pStyle w:val="Estilo"/>
        <w:spacing w:line="360" w:lineRule="auto"/>
        <w:rPr>
          <w:rFonts w:cs="Arial"/>
          <w:sz w:val="18"/>
          <w:szCs w:val="18"/>
        </w:rPr>
      </w:pPr>
    </w:p>
    <w:p w14:paraId="3CDCF74A" w14:textId="77777777" w:rsidR="00A214E6" w:rsidRPr="00102559" w:rsidRDefault="00000000" w:rsidP="00102559">
      <w:pPr>
        <w:pStyle w:val="Estilo"/>
        <w:spacing w:line="360" w:lineRule="auto"/>
        <w:rPr>
          <w:rFonts w:cs="Arial"/>
          <w:sz w:val="18"/>
          <w:szCs w:val="18"/>
        </w:rPr>
      </w:pPr>
      <w:r w:rsidRPr="00102559">
        <w:rPr>
          <w:rFonts w:cs="Arial"/>
          <w:sz w:val="18"/>
          <w:szCs w:val="18"/>
        </w:rPr>
        <w:t>III. Llevar los registros de los elementos de identificación y de vinculación con los medios de identificación electrónicos de los firmantes y, en su caso, de la representación legal de los firmantes y de aquella información con la que haya verificado el cumplimiento de fiabilidad de las firmas electrónicas avanzadas y emitir el certificado.</w:t>
      </w:r>
    </w:p>
    <w:p w14:paraId="040796BF" w14:textId="77777777" w:rsidR="00A214E6" w:rsidRPr="00102559" w:rsidRDefault="00A214E6" w:rsidP="00102559">
      <w:pPr>
        <w:pStyle w:val="Estilo"/>
        <w:spacing w:line="360" w:lineRule="auto"/>
        <w:rPr>
          <w:rFonts w:cs="Arial"/>
          <w:sz w:val="18"/>
          <w:szCs w:val="18"/>
        </w:rPr>
      </w:pPr>
    </w:p>
    <w:p w14:paraId="322ECE17" w14:textId="77777777" w:rsidR="00A214E6" w:rsidRPr="00102559" w:rsidRDefault="00000000" w:rsidP="00102559">
      <w:pPr>
        <w:pStyle w:val="Estilo"/>
        <w:spacing w:line="360" w:lineRule="auto"/>
        <w:rPr>
          <w:rFonts w:cs="Arial"/>
          <w:sz w:val="18"/>
          <w:szCs w:val="18"/>
        </w:rPr>
      </w:pPr>
      <w:r w:rsidRPr="00102559">
        <w:rPr>
          <w:rFonts w:cs="Arial"/>
          <w:sz w:val="18"/>
          <w:szCs w:val="18"/>
        </w:rPr>
        <w:t>IV. Poner a disposición de los firmantes los dispositivos de generación de los datos de creación y de verificación de firmas electrónicas avanzadas o sellos digitales.</w:t>
      </w:r>
    </w:p>
    <w:p w14:paraId="48A524BE" w14:textId="77777777" w:rsidR="00A214E6" w:rsidRPr="00102559" w:rsidRDefault="00A214E6" w:rsidP="00102559">
      <w:pPr>
        <w:pStyle w:val="Estilo"/>
        <w:spacing w:line="360" w:lineRule="auto"/>
        <w:rPr>
          <w:rFonts w:cs="Arial"/>
          <w:sz w:val="18"/>
          <w:szCs w:val="18"/>
        </w:rPr>
      </w:pPr>
    </w:p>
    <w:p w14:paraId="027F6571" w14:textId="77777777" w:rsidR="00A214E6" w:rsidRPr="00102559" w:rsidRDefault="00000000" w:rsidP="00102559">
      <w:pPr>
        <w:pStyle w:val="Estilo"/>
        <w:spacing w:line="360" w:lineRule="auto"/>
        <w:rPr>
          <w:rFonts w:cs="Arial"/>
          <w:sz w:val="18"/>
          <w:szCs w:val="18"/>
        </w:rPr>
      </w:pPr>
      <w:r w:rsidRPr="00102559">
        <w:rPr>
          <w:rFonts w:cs="Arial"/>
          <w:sz w:val="18"/>
          <w:szCs w:val="18"/>
        </w:rPr>
        <w:t>V. Informar, antes de la emisión de un certificado a la persona que solicite sus servicios, de las condiciones precisas para la utilización del certificado y de sus limitaciones de uso.</w:t>
      </w:r>
    </w:p>
    <w:p w14:paraId="6C636069" w14:textId="77777777" w:rsidR="00A214E6" w:rsidRPr="00102559" w:rsidRDefault="00A214E6" w:rsidP="00102559">
      <w:pPr>
        <w:pStyle w:val="Estilo"/>
        <w:spacing w:line="360" w:lineRule="auto"/>
        <w:rPr>
          <w:rFonts w:cs="Arial"/>
          <w:sz w:val="18"/>
          <w:szCs w:val="18"/>
        </w:rPr>
      </w:pPr>
    </w:p>
    <w:p w14:paraId="3B769D79" w14:textId="77777777" w:rsidR="00A214E6" w:rsidRPr="00102559" w:rsidRDefault="00000000" w:rsidP="00102559">
      <w:pPr>
        <w:pStyle w:val="Estilo"/>
        <w:spacing w:line="360" w:lineRule="auto"/>
        <w:rPr>
          <w:rFonts w:cs="Arial"/>
          <w:sz w:val="18"/>
          <w:szCs w:val="18"/>
        </w:rPr>
      </w:pPr>
      <w:r w:rsidRPr="00102559">
        <w:rPr>
          <w:rFonts w:cs="Arial"/>
          <w:sz w:val="18"/>
          <w:szCs w:val="18"/>
        </w:rPr>
        <w:t>VI. Autorizar a las personas que cumplan con los requisitos que se establezcan en reglas de carácter general, para que proporcionen los siguientes servicios:</w:t>
      </w:r>
    </w:p>
    <w:p w14:paraId="50840924" w14:textId="77777777" w:rsidR="00A214E6" w:rsidRPr="00102559" w:rsidRDefault="00A214E6" w:rsidP="00102559">
      <w:pPr>
        <w:pStyle w:val="Estilo"/>
        <w:spacing w:line="360" w:lineRule="auto"/>
        <w:rPr>
          <w:rFonts w:cs="Arial"/>
          <w:sz w:val="18"/>
          <w:szCs w:val="18"/>
        </w:rPr>
      </w:pPr>
    </w:p>
    <w:p w14:paraId="745F9047"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a) Proporcionar información sobre los certificados emitidos por el Servicio de Administración Tributaria, que permitan a terceros conocer:</w:t>
      </w:r>
    </w:p>
    <w:p w14:paraId="112EEAB5" w14:textId="77777777" w:rsidR="00A214E6" w:rsidRPr="00102559" w:rsidRDefault="00A214E6" w:rsidP="00102559">
      <w:pPr>
        <w:pStyle w:val="Estilo"/>
        <w:spacing w:line="360" w:lineRule="auto"/>
        <w:rPr>
          <w:rFonts w:cs="Arial"/>
          <w:sz w:val="18"/>
          <w:szCs w:val="18"/>
        </w:rPr>
      </w:pPr>
    </w:p>
    <w:p w14:paraId="4FEEDF6B" w14:textId="77777777" w:rsidR="00A214E6" w:rsidRPr="00102559" w:rsidRDefault="00000000" w:rsidP="00102559">
      <w:pPr>
        <w:pStyle w:val="Estilo"/>
        <w:spacing w:line="360" w:lineRule="auto"/>
        <w:rPr>
          <w:rFonts w:cs="Arial"/>
          <w:sz w:val="18"/>
          <w:szCs w:val="18"/>
        </w:rPr>
      </w:pPr>
      <w:r w:rsidRPr="00102559">
        <w:rPr>
          <w:rFonts w:cs="Arial"/>
          <w:sz w:val="18"/>
          <w:szCs w:val="18"/>
        </w:rPr>
        <w:t>1) Que el certificado fue emitido por el Servicio de Administración Tributaria.</w:t>
      </w:r>
    </w:p>
    <w:p w14:paraId="19FDF885" w14:textId="77777777" w:rsidR="00A214E6" w:rsidRPr="00102559" w:rsidRDefault="00A214E6" w:rsidP="00102559">
      <w:pPr>
        <w:pStyle w:val="Estilo"/>
        <w:spacing w:line="360" w:lineRule="auto"/>
        <w:rPr>
          <w:rFonts w:cs="Arial"/>
          <w:sz w:val="18"/>
          <w:szCs w:val="18"/>
        </w:rPr>
      </w:pPr>
    </w:p>
    <w:p w14:paraId="3F33C854" w14:textId="77777777" w:rsidR="00A214E6" w:rsidRPr="00102559" w:rsidRDefault="00000000" w:rsidP="00102559">
      <w:pPr>
        <w:pStyle w:val="Estilo"/>
        <w:spacing w:line="360" w:lineRule="auto"/>
        <w:rPr>
          <w:rFonts w:cs="Arial"/>
          <w:sz w:val="18"/>
          <w:szCs w:val="18"/>
        </w:rPr>
      </w:pPr>
      <w:r w:rsidRPr="00102559">
        <w:rPr>
          <w:rFonts w:cs="Arial"/>
          <w:sz w:val="18"/>
          <w:szCs w:val="18"/>
        </w:rPr>
        <w:t>2) Si se cuenta con un documento suscrito por el firmante nombrado en el certificado en el que se haga constar que dicho firmante tenía bajo su control el dispositivo y los datos de creación de la firma electrónica avanzada en el momento en que se expidió el certificado y que su uso queda bajo su exclusiva responsabilidad.</w:t>
      </w:r>
    </w:p>
    <w:p w14:paraId="40991954" w14:textId="77777777" w:rsidR="00A214E6" w:rsidRPr="00102559" w:rsidRDefault="00A214E6" w:rsidP="00102559">
      <w:pPr>
        <w:pStyle w:val="Estilo"/>
        <w:spacing w:line="360" w:lineRule="auto"/>
        <w:rPr>
          <w:rFonts w:cs="Arial"/>
          <w:sz w:val="18"/>
          <w:szCs w:val="18"/>
        </w:rPr>
      </w:pPr>
    </w:p>
    <w:p w14:paraId="4C6D8B0C" w14:textId="77777777" w:rsidR="00A214E6" w:rsidRPr="00102559" w:rsidRDefault="00000000" w:rsidP="00102559">
      <w:pPr>
        <w:pStyle w:val="Estilo"/>
        <w:spacing w:line="360" w:lineRule="auto"/>
        <w:rPr>
          <w:rFonts w:cs="Arial"/>
          <w:sz w:val="18"/>
          <w:szCs w:val="18"/>
        </w:rPr>
      </w:pPr>
      <w:r w:rsidRPr="00102559">
        <w:rPr>
          <w:rFonts w:cs="Arial"/>
          <w:sz w:val="18"/>
          <w:szCs w:val="18"/>
        </w:rPr>
        <w:t>3) Si los datos de creación de la firma eran válidos en la fecha en que se expidió el certificado.</w:t>
      </w:r>
    </w:p>
    <w:p w14:paraId="217C3BE7" w14:textId="77777777" w:rsidR="00A214E6" w:rsidRPr="00102559" w:rsidRDefault="00A214E6" w:rsidP="00102559">
      <w:pPr>
        <w:pStyle w:val="Estilo"/>
        <w:spacing w:line="360" w:lineRule="auto"/>
        <w:rPr>
          <w:rFonts w:cs="Arial"/>
          <w:sz w:val="18"/>
          <w:szCs w:val="18"/>
        </w:rPr>
      </w:pPr>
    </w:p>
    <w:p w14:paraId="3612E004" w14:textId="77777777" w:rsidR="00A214E6" w:rsidRPr="00102559" w:rsidRDefault="00000000" w:rsidP="00102559">
      <w:pPr>
        <w:pStyle w:val="Estilo"/>
        <w:spacing w:line="360" w:lineRule="auto"/>
        <w:rPr>
          <w:rFonts w:cs="Arial"/>
          <w:sz w:val="18"/>
          <w:szCs w:val="18"/>
        </w:rPr>
      </w:pPr>
      <w:r w:rsidRPr="00102559">
        <w:rPr>
          <w:rFonts w:cs="Arial"/>
          <w:sz w:val="18"/>
          <w:szCs w:val="18"/>
        </w:rPr>
        <w:t>4) El método utilizado para identificar al firmante.</w:t>
      </w:r>
    </w:p>
    <w:p w14:paraId="0D28BDCB" w14:textId="77777777" w:rsidR="00A214E6" w:rsidRPr="00102559" w:rsidRDefault="00A214E6" w:rsidP="00102559">
      <w:pPr>
        <w:pStyle w:val="Estilo"/>
        <w:spacing w:line="360" w:lineRule="auto"/>
        <w:rPr>
          <w:rFonts w:cs="Arial"/>
          <w:sz w:val="18"/>
          <w:szCs w:val="18"/>
        </w:rPr>
      </w:pPr>
    </w:p>
    <w:p w14:paraId="6F05BB08" w14:textId="77777777" w:rsidR="00A214E6" w:rsidRPr="00102559" w:rsidRDefault="00000000" w:rsidP="00102559">
      <w:pPr>
        <w:pStyle w:val="Estilo"/>
        <w:spacing w:line="360" w:lineRule="auto"/>
        <w:rPr>
          <w:rFonts w:cs="Arial"/>
          <w:sz w:val="18"/>
          <w:szCs w:val="18"/>
        </w:rPr>
      </w:pPr>
      <w:r w:rsidRPr="00102559">
        <w:rPr>
          <w:rFonts w:cs="Arial"/>
          <w:sz w:val="18"/>
          <w:szCs w:val="18"/>
        </w:rPr>
        <w:t>5) Cualquier limitación en los fines o el valor respecto de los cuales puedan utilizarse los datos de creación de la firma o el certificado.</w:t>
      </w:r>
    </w:p>
    <w:p w14:paraId="49E51B24" w14:textId="77777777" w:rsidR="00A214E6" w:rsidRPr="00102559" w:rsidRDefault="00A214E6" w:rsidP="00102559">
      <w:pPr>
        <w:pStyle w:val="Estilo"/>
        <w:spacing w:line="360" w:lineRule="auto"/>
        <w:rPr>
          <w:rFonts w:cs="Arial"/>
          <w:sz w:val="18"/>
          <w:szCs w:val="18"/>
        </w:rPr>
      </w:pPr>
    </w:p>
    <w:p w14:paraId="754F0A05" w14:textId="77777777" w:rsidR="00A214E6" w:rsidRPr="00102559" w:rsidRDefault="00000000" w:rsidP="00102559">
      <w:pPr>
        <w:pStyle w:val="Estilo"/>
        <w:spacing w:line="360" w:lineRule="auto"/>
        <w:rPr>
          <w:rFonts w:cs="Arial"/>
          <w:sz w:val="18"/>
          <w:szCs w:val="18"/>
        </w:rPr>
      </w:pPr>
      <w:r w:rsidRPr="00102559">
        <w:rPr>
          <w:rFonts w:cs="Arial"/>
          <w:sz w:val="18"/>
          <w:szCs w:val="18"/>
        </w:rPr>
        <w:t>6) Cualquier limitación en cuanto al ámbito o el alcance de la responsabilidad del Servicio de Administración Tributaria.</w:t>
      </w:r>
    </w:p>
    <w:p w14:paraId="744048C4" w14:textId="77777777" w:rsidR="00A214E6" w:rsidRPr="00102559" w:rsidRDefault="00A214E6" w:rsidP="00102559">
      <w:pPr>
        <w:pStyle w:val="Estilo"/>
        <w:spacing w:line="360" w:lineRule="auto"/>
        <w:rPr>
          <w:rFonts w:cs="Arial"/>
          <w:sz w:val="18"/>
          <w:szCs w:val="18"/>
        </w:rPr>
      </w:pPr>
    </w:p>
    <w:p w14:paraId="61347738" w14:textId="77777777" w:rsidR="00A214E6" w:rsidRPr="00102559" w:rsidRDefault="00000000" w:rsidP="00102559">
      <w:pPr>
        <w:pStyle w:val="Estilo"/>
        <w:spacing w:line="360" w:lineRule="auto"/>
        <w:rPr>
          <w:rFonts w:cs="Arial"/>
          <w:sz w:val="18"/>
          <w:szCs w:val="18"/>
        </w:rPr>
      </w:pPr>
      <w:r w:rsidRPr="00102559">
        <w:rPr>
          <w:rFonts w:cs="Arial"/>
          <w:sz w:val="18"/>
          <w:szCs w:val="18"/>
        </w:rPr>
        <w:t>7) Si se ofrece un servicio de terminación de vigencia de los certificados.</w:t>
      </w:r>
    </w:p>
    <w:p w14:paraId="34CE8E77" w14:textId="77777777" w:rsidR="00A214E6" w:rsidRPr="00102559" w:rsidRDefault="00A214E6" w:rsidP="00102559">
      <w:pPr>
        <w:pStyle w:val="Estilo"/>
        <w:spacing w:line="360" w:lineRule="auto"/>
        <w:rPr>
          <w:rFonts w:cs="Arial"/>
          <w:sz w:val="18"/>
          <w:szCs w:val="18"/>
        </w:rPr>
      </w:pPr>
    </w:p>
    <w:p w14:paraId="733C2D04" w14:textId="77777777" w:rsidR="00A214E6" w:rsidRPr="00102559" w:rsidRDefault="00000000" w:rsidP="00102559">
      <w:pPr>
        <w:pStyle w:val="Estilo"/>
        <w:spacing w:line="360" w:lineRule="auto"/>
        <w:rPr>
          <w:rFonts w:cs="Arial"/>
          <w:sz w:val="18"/>
          <w:szCs w:val="18"/>
        </w:rPr>
      </w:pPr>
      <w:r w:rsidRPr="00102559">
        <w:rPr>
          <w:rFonts w:cs="Arial"/>
          <w:sz w:val="18"/>
          <w:szCs w:val="18"/>
        </w:rPr>
        <w:t>b) Proporcionar los servicios de acceso al registro de certificados. A dicho registro podrá accederse por medios electrónicos.</w:t>
      </w:r>
    </w:p>
    <w:p w14:paraId="6697DEB9" w14:textId="77777777" w:rsidR="00A214E6" w:rsidRPr="00102559" w:rsidRDefault="00A214E6" w:rsidP="00102559">
      <w:pPr>
        <w:pStyle w:val="Estilo"/>
        <w:spacing w:line="360" w:lineRule="auto"/>
        <w:rPr>
          <w:rFonts w:cs="Arial"/>
          <w:sz w:val="18"/>
          <w:szCs w:val="18"/>
        </w:rPr>
      </w:pPr>
    </w:p>
    <w:p w14:paraId="6B484B2D" w14:textId="77777777" w:rsidR="00A214E6" w:rsidRPr="00102559" w:rsidRDefault="00000000" w:rsidP="00102559">
      <w:pPr>
        <w:pStyle w:val="Estilo"/>
        <w:spacing w:line="360" w:lineRule="auto"/>
        <w:rPr>
          <w:rFonts w:cs="Arial"/>
          <w:sz w:val="18"/>
          <w:szCs w:val="18"/>
        </w:rPr>
      </w:pPr>
      <w:r w:rsidRPr="00102559">
        <w:rPr>
          <w:rFonts w:cs="Arial"/>
          <w:sz w:val="18"/>
          <w:szCs w:val="18"/>
        </w:rPr>
        <w:t>Las facultades mencionadas podrán ser ejercidas directamente en cualquier tiempo por el Servicio de Administración Tributaria, pudiendo hacerlo en forma separada o conjunta con las personas autorizadas en los términos de esta fracción.</w:t>
      </w:r>
    </w:p>
    <w:p w14:paraId="4F78F3BC" w14:textId="77777777" w:rsidR="00A214E6" w:rsidRPr="00102559" w:rsidRDefault="00A214E6" w:rsidP="00102559">
      <w:pPr>
        <w:pStyle w:val="Estilo"/>
        <w:spacing w:line="360" w:lineRule="auto"/>
        <w:rPr>
          <w:rFonts w:cs="Arial"/>
          <w:sz w:val="18"/>
          <w:szCs w:val="18"/>
        </w:rPr>
      </w:pPr>
    </w:p>
    <w:p w14:paraId="6E2B4CD5"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7 DE NOVIEMBRE DE 2025)</w:t>
      </w:r>
    </w:p>
    <w:p w14:paraId="0E2F89E8" w14:textId="77777777" w:rsidR="00A214E6" w:rsidRPr="00102559" w:rsidRDefault="00000000" w:rsidP="00102559">
      <w:pPr>
        <w:pStyle w:val="Estilo"/>
        <w:spacing w:line="360" w:lineRule="auto"/>
        <w:rPr>
          <w:rFonts w:cs="Arial"/>
          <w:sz w:val="18"/>
          <w:szCs w:val="18"/>
        </w:rPr>
      </w:pPr>
      <w:r w:rsidRPr="00102559">
        <w:rPr>
          <w:rFonts w:cs="Arial"/>
          <w:sz w:val="18"/>
          <w:szCs w:val="18"/>
        </w:rPr>
        <w:t>Los particulares que determinen el uso de la firma electrónica avanzada como medio de autenticación o firmado de documentos digitales, podrán solicitar al Servicio de Administración Tributaria que preste el servicio de verificación y autenticación de los certificados de firmas electrónicas avanzadas. Los requisitos para otorgar la prestación de dicho servicio se establecerán mediante reglas de carácter general que emita dicho órgano administrativo desconcentrado.</w:t>
      </w:r>
    </w:p>
    <w:p w14:paraId="50CA4CF1" w14:textId="77777777" w:rsidR="00A214E6" w:rsidRPr="00102559" w:rsidRDefault="00A214E6" w:rsidP="00102559">
      <w:pPr>
        <w:pStyle w:val="Estilo"/>
        <w:spacing w:line="360" w:lineRule="auto"/>
        <w:rPr>
          <w:rFonts w:cs="Arial"/>
          <w:sz w:val="18"/>
          <w:szCs w:val="18"/>
        </w:rPr>
      </w:pPr>
    </w:p>
    <w:p w14:paraId="7BF69436" w14:textId="77777777" w:rsidR="00A214E6" w:rsidRPr="00102559" w:rsidRDefault="00A214E6" w:rsidP="00102559">
      <w:pPr>
        <w:spacing w:after="0" w:line="360" w:lineRule="auto"/>
        <w:jc w:val="both"/>
        <w:rPr>
          <w:rFonts w:ascii="Arial" w:hAnsi="Arial" w:cs="Arial"/>
          <w:sz w:val="18"/>
          <w:szCs w:val="18"/>
        </w:rPr>
      </w:pPr>
    </w:p>
    <w:p w14:paraId="3DA0D394"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5 DE ENERO DE 2004)</w:t>
      </w:r>
    </w:p>
    <w:p w14:paraId="5DE1A743"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17-G. Los certificados que emita el Servicio de Administración Tributaria para ser considerados válidos deberán contener los datos siguientes:</w:t>
      </w:r>
    </w:p>
    <w:p w14:paraId="34DA8EA8" w14:textId="77777777" w:rsidR="00A214E6" w:rsidRPr="00102559" w:rsidRDefault="00A214E6" w:rsidP="00102559">
      <w:pPr>
        <w:pStyle w:val="Estilo"/>
        <w:spacing w:line="360" w:lineRule="auto"/>
        <w:rPr>
          <w:rFonts w:cs="Arial"/>
          <w:sz w:val="18"/>
          <w:szCs w:val="18"/>
        </w:rPr>
      </w:pPr>
    </w:p>
    <w:p w14:paraId="3F9F8A4A"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I. La mención de que se expiden como tales. Tratándose de certificados de sellos digitales, se deberán especificar las limitantes que tengan para su uso.</w:t>
      </w:r>
    </w:p>
    <w:p w14:paraId="668908C1" w14:textId="77777777" w:rsidR="00A214E6" w:rsidRPr="00102559" w:rsidRDefault="00A214E6" w:rsidP="00102559">
      <w:pPr>
        <w:pStyle w:val="Estilo"/>
        <w:spacing w:line="360" w:lineRule="auto"/>
        <w:rPr>
          <w:rFonts w:cs="Arial"/>
          <w:sz w:val="18"/>
          <w:szCs w:val="18"/>
        </w:rPr>
      </w:pPr>
    </w:p>
    <w:p w14:paraId="3221C615" w14:textId="77777777" w:rsidR="00A214E6" w:rsidRPr="00102559" w:rsidRDefault="00000000" w:rsidP="00102559">
      <w:pPr>
        <w:pStyle w:val="Estilo"/>
        <w:spacing w:line="360" w:lineRule="auto"/>
        <w:rPr>
          <w:rFonts w:cs="Arial"/>
          <w:sz w:val="18"/>
          <w:szCs w:val="18"/>
        </w:rPr>
      </w:pPr>
      <w:r w:rsidRPr="00102559">
        <w:rPr>
          <w:rFonts w:cs="Arial"/>
          <w:sz w:val="18"/>
          <w:szCs w:val="18"/>
        </w:rPr>
        <w:t>II. El código de identificación único del certificado.</w:t>
      </w:r>
    </w:p>
    <w:p w14:paraId="54B8D1AB" w14:textId="77777777" w:rsidR="00A214E6" w:rsidRPr="00102559" w:rsidRDefault="00A214E6" w:rsidP="00102559">
      <w:pPr>
        <w:pStyle w:val="Estilo"/>
        <w:spacing w:line="360" w:lineRule="auto"/>
        <w:rPr>
          <w:rFonts w:cs="Arial"/>
          <w:sz w:val="18"/>
          <w:szCs w:val="18"/>
        </w:rPr>
      </w:pPr>
    </w:p>
    <w:p w14:paraId="5150763F" w14:textId="77777777" w:rsidR="00A214E6" w:rsidRPr="00102559" w:rsidRDefault="00000000" w:rsidP="00102559">
      <w:pPr>
        <w:pStyle w:val="Estilo"/>
        <w:spacing w:line="360" w:lineRule="auto"/>
        <w:rPr>
          <w:rFonts w:cs="Arial"/>
          <w:sz w:val="18"/>
          <w:szCs w:val="18"/>
        </w:rPr>
      </w:pPr>
      <w:r w:rsidRPr="00102559">
        <w:rPr>
          <w:rFonts w:cs="Arial"/>
          <w:sz w:val="18"/>
          <w:szCs w:val="18"/>
        </w:rPr>
        <w:t>III. La mención de que fue emitido por el Servicio de Administración Tributaria y una dirección electrónica.</w:t>
      </w:r>
    </w:p>
    <w:p w14:paraId="16D522A9" w14:textId="77777777" w:rsidR="00A214E6" w:rsidRPr="00102559" w:rsidRDefault="00A214E6" w:rsidP="00102559">
      <w:pPr>
        <w:pStyle w:val="Estilo"/>
        <w:spacing w:line="360" w:lineRule="auto"/>
        <w:rPr>
          <w:rFonts w:cs="Arial"/>
          <w:sz w:val="18"/>
          <w:szCs w:val="18"/>
        </w:rPr>
      </w:pPr>
    </w:p>
    <w:p w14:paraId="099F63B9" w14:textId="77777777" w:rsidR="00A214E6" w:rsidRPr="00102559" w:rsidRDefault="00000000" w:rsidP="00102559">
      <w:pPr>
        <w:pStyle w:val="Estilo"/>
        <w:spacing w:line="360" w:lineRule="auto"/>
        <w:rPr>
          <w:rFonts w:cs="Arial"/>
          <w:sz w:val="18"/>
          <w:szCs w:val="18"/>
        </w:rPr>
      </w:pPr>
      <w:r w:rsidRPr="00102559">
        <w:rPr>
          <w:rFonts w:cs="Arial"/>
          <w:sz w:val="18"/>
          <w:szCs w:val="18"/>
        </w:rPr>
        <w:t>IV. Nombre del titular del certificado y su clave del registro federal de contribuyentes.</w:t>
      </w:r>
    </w:p>
    <w:p w14:paraId="42C157C5" w14:textId="77777777" w:rsidR="00A214E6" w:rsidRPr="00102559" w:rsidRDefault="00A214E6" w:rsidP="00102559">
      <w:pPr>
        <w:pStyle w:val="Estilo"/>
        <w:spacing w:line="360" w:lineRule="auto"/>
        <w:rPr>
          <w:rFonts w:cs="Arial"/>
          <w:sz w:val="18"/>
          <w:szCs w:val="18"/>
        </w:rPr>
      </w:pPr>
    </w:p>
    <w:p w14:paraId="0E50F6D0" w14:textId="77777777" w:rsidR="00A214E6" w:rsidRPr="00102559" w:rsidRDefault="00000000" w:rsidP="00102559">
      <w:pPr>
        <w:pStyle w:val="Estilo"/>
        <w:spacing w:line="360" w:lineRule="auto"/>
        <w:rPr>
          <w:rFonts w:cs="Arial"/>
          <w:sz w:val="18"/>
          <w:szCs w:val="18"/>
        </w:rPr>
      </w:pPr>
      <w:r w:rsidRPr="00102559">
        <w:rPr>
          <w:rFonts w:cs="Arial"/>
          <w:sz w:val="18"/>
          <w:szCs w:val="18"/>
        </w:rPr>
        <w:t>V. Período de vigencia del certificado, especificando el día de inicio de su vigencia y la fecha de su terminación.</w:t>
      </w:r>
    </w:p>
    <w:p w14:paraId="53193FA9" w14:textId="77777777" w:rsidR="00A214E6" w:rsidRPr="00102559" w:rsidRDefault="00A214E6" w:rsidP="00102559">
      <w:pPr>
        <w:pStyle w:val="Estilo"/>
        <w:spacing w:line="360" w:lineRule="auto"/>
        <w:rPr>
          <w:rFonts w:cs="Arial"/>
          <w:sz w:val="18"/>
          <w:szCs w:val="18"/>
        </w:rPr>
      </w:pPr>
    </w:p>
    <w:p w14:paraId="0AAC15C8" w14:textId="77777777" w:rsidR="00A214E6" w:rsidRPr="00102559" w:rsidRDefault="00000000" w:rsidP="00102559">
      <w:pPr>
        <w:pStyle w:val="Estilo"/>
        <w:spacing w:line="360" w:lineRule="auto"/>
        <w:rPr>
          <w:rFonts w:cs="Arial"/>
          <w:sz w:val="18"/>
          <w:szCs w:val="18"/>
        </w:rPr>
      </w:pPr>
      <w:r w:rsidRPr="00102559">
        <w:rPr>
          <w:rFonts w:cs="Arial"/>
          <w:sz w:val="18"/>
          <w:szCs w:val="18"/>
        </w:rPr>
        <w:t>VI. La mención de la tecnología empleada en la creación de la firma electrónica avanzada contenida en el certificado.</w:t>
      </w:r>
    </w:p>
    <w:p w14:paraId="06CC55E7" w14:textId="77777777" w:rsidR="00A214E6" w:rsidRPr="00102559" w:rsidRDefault="00A214E6" w:rsidP="00102559">
      <w:pPr>
        <w:pStyle w:val="Estilo"/>
        <w:spacing w:line="360" w:lineRule="auto"/>
        <w:rPr>
          <w:rFonts w:cs="Arial"/>
          <w:sz w:val="18"/>
          <w:szCs w:val="18"/>
        </w:rPr>
      </w:pPr>
    </w:p>
    <w:p w14:paraId="680833E4"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12 DE NOVIEMBRE DE 2021)</w:t>
      </w:r>
    </w:p>
    <w:p w14:paraId="1DBB9BC7" w14:textId="77777777" w:rsidR="00A214E6" w:rsidRPr="00102559" w:rsidRDefault="00000000" w:rsidP="00102559">
      <w:pPr>
        <w:pStyle w:val="Estilo"/>
        <w:spacing w:line="360" w:lineRule="auto"/>
        <w:rPr>
          <w:rFonts w:cs="Arial"/>
          <w:sz w:val="18"/>
          <w:szCs w:val="18"/>
        </w:rPr>
      </w:pPr>
      <w:r w:rsidRPr="00102559">
        <w:rPr>
          <w:rFonts w:cs="Arial"/>
          <w:sz w:val="18"/>
          <w:szCs w:val="18"/>
        </w:rPr>
        <w:t>VII. La llave pública del titular del certificado.</w:t>
      </w:r>
    </w:p>
    <w:p w14:paraId="4153F4FD" w14:textId="77777777" w:rsidR="00A214E6" w:rsidRPr="00102559" w:rsidRDefault="00A214E6" w:rsidP="00102559">
      <w:pPr>
        <w:pStyle w:val="Estilo"/>
        <w:spacing w:line="360" w:lineRule="auto"/>
        <w:rPr>
          <w:rFonts w:cs="Arial"/>
          <w:sz w:val="18"/>
          <w:szCs w:val="18"/>
        </w:rPr>
      </w:pPr>
    </w:p>
    <w:p w14:paraId="4CEA63A1"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se trate de certificados emitidos por prestadores de servicios de certificación autorizados por el Banco de México, que amparen datos de creación de firmas electrónicas que se utilicen para los efectos fiscales, dichos certificados deberán reunir los requisitos a que se refieren las fracciones anteriores, con excepción del señalado en la fracción III. En sustitución del requisito contenido en dicha fracción, el certificado deberá contener la identificación del prestador de servicios de certificación y su dirección electrónica, así como los requisitos que para su control establezca el Servicio de Administración Tributaria, mediante reglas de carácter general.</w:t>
      </w:r>
    </w:p>
    <w:p w14:paraId="56FCE989" w14:textId="77777777" w:rsidR="00A214E6" w:rsidRPr="00102559" w:rsidRDefault="00A214E6" w:rsidP="00102559">
      <w:pPr>
        <w:pStyle w:val="Estilo"/>
        <w:spacing w:line="360" w:lineRule="auto"/>
        <w:rPr>
          <w:rFonts w:cs="Arial"/>
          <w:sz w:val="18"/>
          <w:szCs w:val="18"/>
        </w:rPr>
      </w:pPr>
    </w:p>
    <w:p w14:paraId="3F9802A3" w14:textId="77777777" w:rsidR="00A214E6" w:rsidRPr="00102559" w:rsidRDefault="00A214E6" w:rsidP="00102559">
      <w:pPr>
        <w:spacing w:after="0" w:line="360" w:lineRule="auto"/>
        <w:jc w:val="both"/>
        <w:rPr>
          <w:rFonts w:ascii="Arial" w:hAnsi="Arial" w:cs="Arial"/>
          <w:sz w:val="18"/>
          <w:szCs w:val="18"/>
        </w:rPr>
      </w:pPr>
    </w:p>
    <w:p w14:paraId="45AA0733"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5 DE ENERO DE 2004)</w:t>
      </w:r>
    </w:p>
    <w:p w14:paraId="26E2FD28"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17-H. Los certificados que emita el Servicio de Administración Tributaria quedarán sin efectos cuando:</w:t>
      </w:r>
    </w:p>
    <w:p w14:paraId="6D16A1E6" w14:textId="77777777" w:rsidR="00A214E6" w:rsidRPr="00102559" w:rsidRDefault="00A214E6" w:rsidP="00102559">
      <w:pPr>
        <w:pStyle w:val="Estilo"/>
        <w:spacing w:line="360" w:lineRule="auto"/>
        <w:rPr>
          <w:rFonts w:cs="Arial"/>
          <w:sz w:val="18"/>
          <w:szCs w:val="18"/>
        </w:rPr>
      </w:pPr>
    </w:p>
    <w:p w14:paraId="184DE181" w14:textId="77777777" w:rsidR="00A214E6" w:rsidRPr="00102559" w:rsidRDefault="00000000" w:rsidP="00102559">
      <w:pPr>
        <w:pStyle w:val="Estilo"/>
        <w:spacing w:line="360" w:lineRule="auto"/>
        <w:rPr>
          <w:rFonts w:cs="Arial"/>
          <w:sz w:val="18"/>
          <w:szCs w:val="18"/>
        </w:rPr>
      </w:pPr>
      <w:r w:rsidRPr="00102559">
        <w:rPr>
          <w:rFonts w:cs="Arial"/>
          <w:sz w:val="18"/>
          <w:szCs w:val="18"/>
        </w:rPr>
        <w:t>I. Lo solicite el firmante.</w:t>
      </w:r>
    </w:p>
    <w:p w14:paraId="7ED0C988" w14:textId="77777777" w:rsidR="00A214E6" w:rsidRPr="00102559" w:rsidRDefault="00A214E6" w:rsidP="00102559">
      <w:pPr>
        <w:pStyle w:val="Estilo"/>
        <w:spacing w:line="360" w:lineRule="auto"/>
        <w:rPr>
          <w:rFonts w:cs="Arial"/>
          <w:sz w:val="18"/>
          <w:szCs w:val="18"/>
        </w:rPr>
      </w:pPr>
    </w:p>
    <w:p w14:paraId="2AD06509" w14:textId="77777777" w:rsidR="00A214E6" w:rsidRPr="00102559" w:rsidRDefault="00000000" w:rsidP="00102559">
      <w:pPr>
        <w:pStyle w:val="Estilo"/>
        <w:spacing w:line="360" w:lineRule="auto"/>
        <w:rPr>
          <w:rFonts w:cs="Arial"/>
          <w:sz w:val="18"/>
          <w:szCs w:val="18"/>
        </w:rPr>
      </w:pPr>
      <w:r w:rsidRPr="00102559">
        <w:rPr>
          <w:rFonts w:cs="Arial"/>
          <w:sz w:val="18"/>
          <w:szCs w:val="18"/>
        </w:rPr>
        <w:t>II. Lo ordene una resolución judicial o administrativa.</w:t>
      </w:r>
    </w:p>
    <w:p w14:paraId="17C0E336" w14:textId="77777777" w:rsidR="00A214E6" w:rsidRPr="00102559" w:rsidRDefault="00A214E6" w:rsidP="00102559">
      <w:pPr>
        <w:pStyle w:val="Estilo"/>
        <w:spacing w:line="360" w:lineRule="auto"/>
        <w:rPr>
          <w:rFonts w:cs="Arial"/>
          <w:sz w:val="18"/>
          <w:szCs w:val="18"/>
        </w:rPr>
      </w:pPr>
    </w:p>
    <w:p w14:paraId="5DD95965" w14:textId="77777777" w:rsidR="00A214E6" w:rsidRPr="00102559" w:rsidRDefault="00000000" w:rsidP="00102559">
      <w:pPr>
        <w:pStyle w:val="Estilo"/>
        <w:spacing w:line="360" w:lineRule="auto"/>
        <w:rPr>
          <w:rFonts w:cs="Arial"/>
          <w:sz w:val="18"/>
          <w:szCs w:val="18"/>
        </w:rPr>
      </w:pPr>
      <w:r w:rsidRPr="00102559">
        <w:rPr>
          <w:rFonts w:cs="Arial"/>
          <w:sz w:val="18"/>
          <w:szCs w:val="18"/>
        </w:rPr>
        <w:t>III. Fallezca la persona física titular del certificado. En este caso la revocación deberá solicitarse por un tercero legalmente autorizado, quien deberá acompañar el acta de defunción correspondiente.</w:t>
      </w:r>
    </w:p>
    <w:p w14:paraId="76475C2B" w14:textId="77777777" w:rsidR="00A214E6" w:rsidRPr="00102559" w:rsidRDefault="00A214E6" w:rsidP="00102559">
      <w:pPr>
        <w:pStyle w:val="Estilo"/>
        <w:spacing w:line="360" w:lineRule="auto"/>
        <w:rPr>
          <w:rFonts w:cs="Arial"/>
          <w:sz w:val="18"/>
          <w:szCs w:val="18"/>
        </w:rPr>
      </w:pPr>
    </w:p>
    <w:p w14:paraId="2AA7CDB7" w14:textId="77777777" w:rsidR="00A214E6" w:rsidRPr="00102559" w:rsidRDefault="00000000" w:rsidP="00102559">
      <w:pPr>
        <w:pStyle w:val="Estilo"/>
        <w:spacing w:line="360" w:lineRule="auto"/>
        <w:rPr>
          <w:rFonts w:cs="Arial"/>
          <w:sz w:val="18"/>
          <w:szCs w:val="18"/>
        </w:rPr>
      </w:pPr>
      <w:r w:rsidRPr="00102559">
        <w:rPr>
          <w:rFonts w:cs="Arial"/>
          <w:sz w:val="18"/>
          <w:szCs w:val="18"/>
        </w:rPr>
        <w:t>IV. Se disuelvan, liquiden o extingan las sociedades, asociaciones y demás personas morales. En este caso, serán los liquidadores quienes presenten la solicitud correspondiente.</w:t>
      </w:r>
    </w:p>
    <w:p w14:paraId="028BB522" w14:textId="77777777" w:rsidR="00A214E6" w:rsidRPr="00102559" w:rsidRDefault="00A214E6" w:rsidP="00102559">
      <w:pPr>
        <w:pStyle w:val="Estilo"/>
        <w:spacing w:line="360" w:lineRule="auto"/>
        <w:rPr>
          <w:rFonts w:cs="Arial"/>
          <w:sz w:val="18"/>
          <w:szCs w:val="18"/>
        </w:rPr>
      </w:pPr>
    </w:p>
    <w:p w14:paraId="44B0900D"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V. La sociedad escindente o la sociedad fusionada desaparezca con motivo de la escisión o fusión, respectivamente. En el primer caso, la cancelación la podrá solicitar cualquiera de las sociedades escindidas; en el segundo, la sociedad que subsista.</w:t>
      </w:r>
    </w:p>
    <w:p w14:paraId="44930D21" w14:textId="77777777" w:rsidR="00A214E6" w:rsidRPr="00102559" w:rsidRDefault="00A214E6" w:rsidP="00102559">
      <w:pPr>
        <w:pStyle w:val="Estilo"/>
        <w:spacing w:line="360" w:lineRule="auto"/>
        <w:rPr>
          <w:rFonts w:cs="Arial"/>
          <w:sz w:val="18"/>
          <w:szCs w:val="18"/>
        </w:rPr>
      </w:pPr>
    </w:p>
    <w:p w14:paraId="586B83A1" w14:textId="77777777" w:rsidR="00A214E6" w:rsidRPr="00102559" w:rsidRDefault="00000000" w:rsidP="00102559">
      <w:pPr>
        <w:pStyle w:val="Estilo"/>
        <w:spacing w:line="360" w:lineRule="auto"/>
        <w:rPr>
          <w:rFonts w:cs="Arial"/>
          <w:sz w:val="18"/>
          <w:szCs w:val="18"/>
        </w:rPr>
      </w:pPr>
      <w:r w:rsidRPr="00102559">
        <w:rPr>
          <w:rFonts w:cs="Arial"/>
          <w:sz w:val="18"/>
          <w:szCs w:val="18"/>
        </w:rPr>
        <w:t>VI. Transcurra el plazo de vigencia del certificado.</w:t>
      </w:r>
    </w:p>
    <w:p w14:paraId="2FA58CC2" w14:textId="77777777" w:rsidR="00A214E6" w:rsidRPr="00102559" w:rsidRDefault="00A214E6" w:rsidP="00102559">
      <w:pPr>
        <w:pStyle w:val="Estilo"/>
        <w:spacing w:line="360" w:lineRule="auto"/>
        <w:rPr>
          <w:rFonts w:cs="Arial"/>
          <w:sz w:val="18"/>
          <w:szCs w:val="18"/>
        </w:rPr>
      </w:pPr>
    </w:p>
    <w:p w14:paraId="7D15BD13" w14:textId="77777777" w:rsidR="00A214E6" w:rsidRPr="00102559" w:rsidRDefault="00000000" w:rsidP="00102559">
      <w:pPr>
        <w:pStyle w:val="Estilo"/>
        <w:spacing w:line="360" w:lineRule="auto"/>
        <w:rPr>
          <w:rFonts w:cs="Arial"/>
          <w:sz w:val="18"/>
          <w:szCs w:val="18"/>
        </w:rPr>
      </w:pPr>
      <w:r w:rsidRPr="00102559">
        <w:rPr>
          <w:rFonts w:cs="Arial"/>
          <w:sz w:val="18"/>
          <w:szCs w:val="18"/>
        </w:rPr>
        <w:t>VII. Se pierda o inutilice por daños, el medio electrónico en el que se contengan los certificados.</w:t>
      </w:r>
    </w:p>
    <w:p w14:paraId="4603707F" w14:textId="77777777" w:rsidR="00A214E6" w:rsidRPr="00102559" w:rsidRDefault="00A214E6" w:rsidP="00102559">
      <w:pPr>
        <w:pStyle w:val="Estilo"/>
        <w:spacing w:line="360" w:lineRule="auto"/>
        <w:rPr>
          <w:rFonts w:cs="Arial"/>
          <w:sz w:val="18"/>
          <w:szCs w:val="18"/>
        </w:rPr>
      </w:pPr>
    </w:p>
    <w:p w14:paraId="0CFF95E0" w14:textId="77777777" w:rsidR="00A214E6" w:rsidRPr="00102559" w:rsidRDefault="00000000" w:rsidP="00102559">
      <w:pPr>
        <w:pStyle w:val="Estilo"/>
        <w:spacing w:line="360" w:lineRule="auto"/>
        <w:rPr>
          <w:rFonts w:cs="Arial"/>
          <w:sz w:val="18"/>
          <w:szCs w:val="18"/>
        </w:rPr>
      </w:pPr>
      <w:r w:rsidRPr="00102559">
        <w:rPr>
          <w:rFonts w:cs="Arial"/>
          <w:sz w:val="18"/>
          <w:szCs w:val="18"/>
        </w:rPr>
        <w:t>VIII. Se compruebe que al momento de su expedición, el certificado no cumplió los requisitos legales, situación que no afectará los derechos de terceros de buena fe.</w:t>
      </w:r>
    </w:p>
    <w:p w14:paraId="44256EC4" w14:textId="77777777" w:rsidR="00A214E6" w:rsidRPr="00102559" w:rsidRDefault="00A214E6" w:rsidP="00102559">
      <w:pPr>
        <w:pStyle w:val="Estilo"/>
        <w:spacing w:line="360" w:lineRule="auto"/>
        <w:rPr>
          <w:rFonts w:cs="Arial"/>
          <w:sz w:val="18"/>
          <w:szCs w:val="18"/>
        </w:rPr>
      </w:pPr>
    </w:p>
    <w:p w14:paraId="6B173E7A" w14:textId="77777777" w:rsidR="00A214E6" w:rsidRPr="00102559" w:rsidRDefault="00000000" w:rsidP="00102559">
      <w:pPr>
        <w:pStyle w:val="Estilo"/>
        <w:spacing w:line="360" w:lineRule="auto"/>
        <w:rPr>
          <w:rFonts w:cs="Arial"/>
          <w:sz w:val="18"/>
          <w:szCs w:val="18"/>
        </w:rPr>
      </w:pPr>
      <w:r w:rsidRPr="00102559">
        <w:rPr>
          <w:rFonts w:cs="Arial"/>
          <w:sz w:val="18"/>
          <w:szCs w:val="18"/>
        </w:rPr>
        <w:t>IX. Cuando se ponga en riesgo la confidencialidad de los datos de creación de firma electrónica avanzada del Servicio de Administración Tributaria.</w:t>
      </w:r>
    </w:p>
    <w:p w14:paraId="75C4B006" w14:textId="77777777" w:rsidR="00A214E6" w:rsidRPr="00102559" w:rsidRDefault="00A214E6" w:rsidP="00102559">
      <w:pPr>
        <w:pStyle w:val="Estilo"/>
        <w:spacing w:line="360" w:lineRule="auto"/>
        <w:rPr>
          <w:rFonts w:cs="Arial"/>
          <w:sz w:val="18"/>
          <w:szCs w:val="18"/>
        </w:rPr>
      </w:pPr>
    </w:p>
    <w:p w14:paraId="15A1D0FD"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9 DE DICIEMBRE DE 2019)</w:t>
      </w:r>
    </w:p>
    <w:p w14:paraId="7BDB48A8" w14:textId="77777777" w:rsidR="00A214E6" w:rsidRPr="00102559" w:rsidRDefault="00000000" w:rsidP="00102559">
      <w:pPr>
        <w:pStyle w:val="Estilo"/>
        <w:spacing w:line="360" w:lineRule="auto"/>
        <w:rPr>
          <w:rFonts w:cs="Arial"/>
          <w:sz w:val="18"/>
          <w:szCs w:val="18"/>
        </w:rPr>
      </w:pPr>
      <w:r w:rsidRPr="00102559">
        <w:rPr>
          <w:rFonts w:cs="Arial"/>
          <w:sz w:val="18"/>
          <w:szCs w:val="18"/>
        </w:rPr>
        <w:t>X. Se agote el procedimiento previsto en el artículo 17-H Bis de este Código y no se hayan subsanado las irregularidades detectadas o desvirtuado las causas que motivaron la restricción temporal del certificado.</w:t>
      </w:r>
    </w:p>
    <w:p w14:paraId="267F5190" w14:textId="77777777" w:rsidR="00A214E6" w:rsidRPr="00102559" w:rsidRDefault="00A214E6" w:rsidP="00102559">
      <w:pPr>
        <w:pStyle w:val="Estilo"/>
        <w:spacing w:line="360" w:lineRule="auto"/>
        <w:rPr>
          <w:rFonts w:cs="Arial"/>
          <w:sz w:val="18"/>
          <w:szCs w:val="18"/>
        </w:rPr>
      </w:pPr>
    </w:p>
    <w:p w14:paraId="7D68D6F4"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8 DE DICIEMBRE DE 2020)</w:t>
      </w:r>
    </w:p>
    <w:p w14:paraId="3A0B4015" w14:textId="77777777" w:rsidR="00A214E6" w:rsidRPr="00102559" w:rsidRDefault="00000000" w:rsidP="00102559">
      <w:pPr>
        <w:pStyle w:val="Estilo"/>
        <w:spacing w:line="360" w:lineRule="auto"/>
        <w:rPr>
          <w:rFonts w:cs="Arial"/>
          <w:sz w:val="18"/>
          <w:szCs w:val="18"/>
        </w:rPr>
      </w:pPr>
      <w:r w:rsidRPr="00102559">
        <w:rPr>
          <w:rFonts w:cs="Arial"/>
          <w:sz w:val="18"/>
          <w:szCs w:val="18"/>
        </w:rPr>
        <w:t>XI. Detecten que el contribuyente emisor de comprobantes fiscales no desvirtuó la presunción de la inexistencia de las operaciones amparadas en tales comprobantes y, por tanto, se encuentra definitivamente en dicha situación, en términos del artículo 69-B, cuarto párrafo, de este Código.</w:t>
      </w:r>
    </w:p>
    <w:p w14:paraId="5CA63FC4" w14:textId="77777777" w:rsidR="00A214E6" w:rsidRPr="00102559" w:rsidRDefault="00A214E6" w:rsidP="00102559">
      <w:pPr>
        <w:pStyle w:val="Estilo"/>
        <w:spacing w:line="360" w:lineRule="auto"/>
        <w:rPr>
          <w:rFonts w:cs="Arial"/>
          <w:sz w:val="18"/>
          <w:szCs w:val="18"/>
        </w:rPr>
      </w:pPr>
    </w:p>
    <w:p w14:paraId="70E92FBF"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8 DE DICIEMBRE DE 2020)</w:t>
      </w:r>
    </w:p>
    <w:p w14:paraId="3CD9A1A8" w14:textId="77777777" w:rsidR="00A214E6" w:rsidRPr="00102559" w:rsidRDefault="00000000" w:rsidP="00102559">
      <w:pPr>
        <w:pStyle w:val="Estilo"/>
        <w:spacing w:line="360" w:lineRule="auto"/>
        <w:rPr>
          <w:rFonts w:cs="Arial"/>
          <w:sz w:val="18"/>
          <w:szCs w:val="18"/>
        </w:rPr>
      </w:pPr>
      <w:r w:rsidRPr="00102559">
        <w:rPr>
          <w:rFonts w:cs="Arial"/>
          <w:sz w:val="18"/>
          <w:szCs w:val="18"/>
        </w:rPr>
        <w:t>XII. Detecten que se trata de contribuyentes que no desvirtuaron la presunción de transmitir indebidamente pérdidas fiscales y, por tanto, se encuentren en el listado a que se refiere el noveno párrafo del artículo 69-B Bis de este Código.</w:t>
      </w:r>
    </w:p>
    <w:p w14:paraId="041B79D5" w14:textId="77777777" w:rsidR="00A214E6" w:rsidRPr="00102559" w:rsidRDefault="00A214E6" w:rsidP="00102559">
      <w:pPr>
        <w:pStyle w:val="Estilo"/>
        <w:spacing w:line="360" w:lineRule="auto"/>
        <w:rPr>
          <w:rFonts w:cs="Arial"/>
          <w:sz w:val="18"/>
          <w:szCs w:val="18"/>
        </w:rPr>
      </w:pPr>
    </w:p>
    <w:p w14:paraId="2D1DA504"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7 DE NOVIEMBRE DE 2025)</w:t>
      </w:r>
    </w:p>
    <w:p w14:paraId="65504C9D" w14:textId="77777777" w:rsidR="00A214E6" w:rsidRPr="00102559" w:rsidRDefault="00000000" w:rsidP="00102559">
      <w:pPr>
        <w:pStyle w:val="Estilo"/>
        <w:spacing w:line="360" w:lineRule="auto"/>
        <w:rPr>
          <w:rFonts w:cs="Arial"/>
          <w:sz w:val="18"/>
          <w:szCs w:val="18"/>
        </w:rPr>
      </w:pPr>
      <w:r w:rsidRPr="00102559">
        <w:rPr>
          <w:rFonts w:cs="Arial"/>
          <w:sz w:val="18"/>
          <w:szCs w:val="18"/>
        </w:rPr>
        <w:t>XIII. Detecten que el contribuyente emisor de comprobantes fiscales no desvirtuó la presunción de que emitió comprobantes fiscales falsos y se determinó que se ubica en el supuesto del artículo 49 Bis, fracción VIII, inciso b) de este Código.</w:t>
      </w:r>
    </w:p>
    <w:p w14:paraId="54980BC9" w14:textId="77777777" w:rsidR="00A214E6" w:rsidRPr="00102559" w:rsidRDefault="00A214E6" w:rsidP="00102559">
      <w:pPr>
        <w:pStyle w:val="Estilo"/>
        <w:spacing w:line="360" w:lineRule="auto"/>
        <w:rPr>
          <w:rFonts w:cs="Arial"/>
          <w:sz w:val="18"/>
          <w:szCs w:val="18"/>
        </w:rPr>
      </w:pPr>
    </w:p>
    <w:p w14:paraId="6808F54F" w14:textId="77777777" w:rsidR="00A214E6" w:rsidRPr="00102559" w:rsidRDefault="00000000" w:rsidP="00102559">
      <w:pPr>
        <w:pStyle w:val="Estilo"/>
        <w:spacing w:line="360" w:lineRule="auto"/>
        <w:rPr>
          <w:rFonts w:cs="Arial"/>
          <w:sz w:val="18"/>
          <w:szCs w:val="18"/>
        </w:rPr>
      </w:pPr>
      <w:r w:rsidRPr="00102559">
        <w:rPr>
          <w:rFonts w:cs="Arial"/>
          <w:sz w:val="18"/>
          <w:szCs w:val="18"/>
        </w:rPr>
        <w:t>El Servicio de Administración Tributaria podrá cancelar sus propios certificados de sellos o firmas digitales, cuando se den hipótesis análogas a las previstas en las fracciones VII y IX de este artículo.</w:t>
      </w:r>
    </w:p>
    <w:p w14:paraId="3AB7C8FE" w14:textId="77777777" w:rsidR="00A214E6" w:rsidRPr="00102559" w:rsidRDefault="00A214E6" w:rsidP="00102559">
      <w:pPr>
        <w:pStyle w:val="Estilo"/>
        <w:spacing w:line="360" w:lineRule="auto"/>
        <w:rPr>
          <w:rFonts w:cs="Arial"/>
          <w:sz w:val="18"/>
          <w:szCs w:val="18"/>
        </w:rPr>
      </w:pPr>
    </w:p>
    <w:p w14:paraId="37A68454"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el Servicio de Administración Tributaria revoque un certificado expedido por él, se anotará en el mismo la fecha y hora de su revocación.</w:t>
      </w:r>
    </w:p>
    <w:p w14:paraId="0A2F4C02" w14:textId="77777777" w:rsidR="00A214E6" w:rsidRPr="00102559" w:rsidRDefault="00A214E6" w:rsidP="00102559">
      <w:pPr>
        <w:pStyle w:val="Estilo"/>
        <w:spacing w:line="360" w:lineRule="auto"/>
        <w:rPr>
          <w:rFonts w:cs="Arial"/>
          <w:sz w:val="18"/>
          <w:szCs w:val="18"/>
        </w:rPr>
      </w:pPr>
    </w:p>
    <w:p w14:paraId="538392C3" w14:textId="77777777" w:rsidR="00A214E6" w:rsidRPr="00102559" w:rsidRDefault="00000000" w:rsidP="00102559">
      <w:pPr>
        <w:pStyle w:val="Estilo"/>
        <w:spacing w:line="360" w:lineRule="auto"/>
        <w:rPr>
          <w:rFonts w:cs="Arial"/>
          <w:sz w:val="18"/>
          <w:szCs w:val="18"/>
        </w:rPr>
      </w:pPr>
      <w:r w:rsidRPr="00102559">
        <w:rPr>
          <w:rFonts w:cs="Arial"/>
          <w:sz w:val="18"/>
          <w:szCs w:val="18"/>
        </w:rPr>
        <w:t>Para los terceros de buena fe, la revocación de un certificado que emita el Servicio de Administración Tributaria, surtirá efectos a partir de la fecha y hora que se dé a conocer la revocación en la página electrónica respectiva del citado órgano.</w:t>
      </w:r>
    </w:p>
    <w:p w14:paraId="79A218DB" w14:textId="77777777" w:rsidR="00A214E6" w:rsidRPr="00102559" w:rsidRDefault="00A214E6" w:rsidP="00102559">
      <w:pPr>
        <w:pStyle w:val="Estilo"/>
        <w:spacing w:line="360" w:lineRule="auto"/>
        <w:rPr>
          <w:rFonts w:cs="Arial"/>
          <w:sz w:val="18"/>
          <w:szCs w:val="18"/>
        </w:rPr>
      </w:pPr>
    </w:p>
    <w:p w14:paraId="5AA0777A" w14:textId="77777777" w:rsidR="00A214E6" w:rsidRPr="00102559" w:rsidRDefault="00000000" w:rsidP="00102559">
      <w:pPr>
        <w:pStyle w:val="Estilo"/>
        <w:spacing w:line="360" w:lineRule="auto"/>
        <w:rPr>
          <w:rFonts w:cs="Arial"/>
          <w:sz w:val="18"/>
          <w:szCs w:val="18"/>
        </w:rPr>
      </w:pPr>
      <w:r w:rsidRPr="00102559">
        <w:rPr>
          <w:rFonts w:cs="Arial"/>
          <w:sz w:val="18"/>
          <w:szCs w:val="18"/>
        </w:rPr>
        <w:t>Las solicitudes de revocación a que se refiere este artículo deberán presentarse de conformidad con las reglas de carácter general que al efecto establezca el Servicio de Administración Tributaria.</w:t>
      </w:r>
    </w:p>
    <w:p w14:paraId="59146F24" w14:textId="77777777" w:rsidR="00A214E6" w:rsidRPr="00102559" w:rsidRDefault="00A214E6" w:rsidP="00102559">
      <w:pPr>
        <w:pStyle w:val="Estilo"/>
        <w:spacing w:line="360" w:lineRule="auto"/>
        <w:rPr>
          <w:rFonts w:cs="Arial"/>
          <w:sz w:val="18"/>
          <w:szCs w:val="18"/>
        </w:rPr>
      </w:pPr>
    </w:p>
    <w:p w14:paraId="7FF8A086"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8 DE DICIEMBRE DE 2020)</w:t>
      </w:r>
    </w:p>
    <w:p w14:paraId="00333CD4" w14:textId="77777777" w:rsidR="00A214E6" w:rsidRPr="00102559" w:rsidRDefault="00000000" w:rsidP="00102559">
      <w:pPr>
        <w:pStyle w:val="Estilo"/>
        <w:spacing w:line="360" w:lineRule="auto"/>
        <w:rPr>
          <w:rFonts w:cs="Arial"/>
          <w:sz w:val="18"/>
          <w:szCs w:val="18"/>
        </w:rPr>
      </w:pPr>
      <w:r w:rsidRPr="00102559">
        <w:rPr>
          <w:rFonts w:cs="Arial"/>
          <w:sz w:val="18"/>
          <w:szCs w:val="18"/>
        </w:rPr>
        <w:t>Los contribuyentes a quienes se les haya dejado sin efectos el certificado de sello digital podrán llevar a cabo el procedimiento que, mediante reglas de carácter general, determine el Servicio de Administración Tributaria para subsanar las irregularidades detectadas, en el cual podrán aportar las pruebas que a su derecho convenga y, en su caso, obtener un nuevo certificado. La autoridad fiscal dará a conocer la resolución sobre dicho procedimiento a través de buzón tributario, en un plazo máximo de diez días, contado a partir del día siguiente a aquel en que se reciba la solicitud correspondiente.</w:t>
      </w:r>
    </w:p>
    <w:p w14:paraId="48B14624" w14:textId="77777777" w:rsidR="00A214E6" w:rsidRPr="00102559" w:rsidRDefault="00A214E6" w:rsidP="00102559">
      <w:pPr>
        <w:pStyle w:val="Estilo"/>
        <w:spacing w:line="360" w:lineRule="auto"/>
        <w:rPr>
          <w:rFonts w:cs="Arial"/>
          <w:sz w:val="18"/>
          <w:szCs w:val="18"/>
        </w:rPr>
      </w:pPr>
    </w:p>
    <w:p w14:paraId="53DCA49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52A381C9" w14:textId="77777777" w:rsidR="00A214E6" w:rsidRPr="00102559" w:rsidRDefault="00000000" w:rsidP="00102559">
      <w:pPr>
        <w:pStyle w:val="Estilo"/>
        <w:spacing w:line="360" w:lineRule="auto"/>
        <w:rPr>
          <w:rFonts w:cs="Arial"/>
          <w:sz w:val="18"/>
          <w:szCs w:val="18"/>
        </w:rPr>
      </w:pPr>
      <w:r w:rsidRPr="00102559">
        <w:rPr>
          <w:rFonts w:cs="Arial"/>
          <w:sz w:val="18"/>
          <w:szCs w:val="18"/>
        </w:rPr>
        <w:t>El procedimiento a que se refiere el párrafo anterior no resulta aplicable tratándose de aquellos contribuyentes que hayan agotado el procedimiento a que se refieren los artículos 17-H Bis, 69-B y 69-B Bis de este Código y no hayan subsanado o desvirtuado las irregularidades detectadas por la autoridad, en cuyo caso, únicamente la autoridad deberá notificar la resolución sobre la cancelación del certificado de sello digital dentro del plazo señalado.</w:t>
      </w:r>
    </w:p>
    <w:p w14:paraId="65B6CDB0" w14:textId="77777777" w:rsidR="00A214E6" w:rsidRPr="00102559" w:rsidRDefault="00A214E6" w:rsidP="00102559">
      <w:pPr>
        <w:pStyle w:val="Estilo"/>
        <w:spacing w:line="360" w:lineRule="auto"/>
        <w:rPr>
          <w:rFonts w:cs="Arial"/>
          <w:sz w:val="18"/>
          <w:szCs w:val="18"/>
        </w:rPr>
      </w:pPr>
    </w:p>
    <w:p w14:paraId="30FDD8B1"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12 DE NOVIEMBRE DE 2021)</w:t>
      </w:r>
    </w:p>
    <w:p w14:paraId="156ECC87" w14:textId="77777777" w:rsidR="00A214E6" w:rsidRPr="00102559" w:rsidRDefault="00000000" w:rsidP="00102559">
      <w:pPr>
        <w:pStyle w:val="Estilo"/>
        <w:spacing w:line="360" w:lineRule="auto"/>
        <w:rPr>
          <w:rFonts w:cs="Arial"/>
          <w:sz w:val="18"/>
          <w:szCs w:val="18"/>
        </w:rPr>
      </w:pPr>
      <w:r w:rsidRPr="00102559">
        <w:rPr>
          <w:rFonts w:cs="Arial"/>
          <w:sz w:val="18"/>
          <w:szCs w:val="18"/>
        </w:rPr>
        <w:t>Tratándose de los supuestos a que se refieren las fracciones X, XI o XII de este artículo, cuando la autoridad fiscal haya emitido una resolución en la que resuelva la situación fiscal definitiva de los contribuyentes derivada de otro procedimiento establecido en este ordenamiento, éstos únicamente podrán llevar a cabo el procedimiento para obtener un nuevo certificado a que se refiere el párrafo anterior, siempre que previamente corrijan su situación fiscal.</w:t>
      </w:r>
    </w:p>
    <w:p w14:paraId="56A922CB" w14:textId="77777777" w:rsidR="00A214E6" w:rsidRPr="00102559" w:rsidRDefault="00A214E6" w:rsidP="00102559">
      <w:pPr>
        <w:pStyle w:val="Estilo"/>
        <w:spacing w:line="360" w:lineRule="auto"/>
        <w:rPr>
          <w:rFonts w:cs="Arial"/>
          <w:sz w:val="18"/>
          <w:szCs w:val="18"/>
        </w:rPr>
      </w:pPr>
    </w:p>
    <w:p w14:paraId="31A8B816" w14:textId="77777777" w:rsidR="00A214E6" w:rsidRPr="00102559" w:rsidRDefault="00A214E6" w:rsidP="00102559">
      <w:pPr>
        <w:spacing w:after="0" w:line="360" w:lineRule="auto"/>
        <w:jc w:val="both"/>
        <w:rPr>
          <w:rFonts w:ascii="Arial" w:hAnsi="Arial" w:cs="Arial"/>
          <w:sz w:val="18"/>
          <w:szCs w:val="18"/>
        </w:rPr>
      </w:pPr>
    </w:p>
    <w:p w14:paraId="30AB04E0"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9 DE DICIEMBRE DE 2019)</w:t>
      </w:r>
    </w:p>
    <w:p w14:paraId="2BE6D9E5"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17-H Bis. Tratándose de certificados de sello digital para la expedición de comprobantes fiscales digitales por Internet, previo a que se dejen sin efectos los referidos certificados, las autoridades fiscales podrán restringir temporalmente el uso de los mismos cuando:</w:t>
      </w:r>
    </w:p>
    <w:p w14:paraId="5241FBD5" w14:textId="77777777" w:rsidR="00A214E6" w:rsidRPr="00102559" w:rsidRDefault="00A214E6" w:rsidP="00102559">
      <w:pPr>
        <w:pStyle w:val="Estilo"/>
        <w:spacing w:line="360" w:lineRule="auto"/>
        <w:rPr>
          <w:rFonts w:cs="Arial"/>
          <w:sz w:val="18"/>
          <w:szCs w:val="18"/>
        </w:rPr>
      </w:pPr>
    </w:p>
    <w:p w14:paraId="48670BD2" w14:textId="77777777" w:rsidR="00A214E6" w:rsidRPr="00102559" w:rsidRDefault="00000000" w:rsidP="00102559">
      <w:pPr>
        <w:pStyle w:val="Estilo"/>
        <w:spacing w:line="360" w:lineRule="auto"/>
        <w:rPr>
          <w:rFonts w:cs="Arial"/>
          <w:sz w:val="18"/>
          <w:szCs w:val="18"/>
        </w:rPr>
      </w:pPr>
      <w:r w:rsidRPr="00102559">
        <w:rPr>
          <w:rFonts w:cs="Arial"/>
          <w:sz w:val="18"/>
          <w:szCs w:val="18"/>
        </w:rPr>
        <w:t>I. Detecten que los contribuyentes, en un ejercicio fiscal y estando obligados a ello, omitan la presentación de la declaración anual transcurrido un mes posterior a la fecha en que se encontraban obligados a hacerlo en términos de las disposiciones fiscales, o de dos o más declaraciones provisionales o definitivas consecutivas o no consecutivas.</w:t>
      </w:r>
    </w:p>
    <w:p w14:paraId="343D5147" w14:textId="77777777" w:rsidR="00A214E6" w:rsidRPr="00102559" w:rsidRDefault="00A214E6" w:rsidP="00102559">
      <w:pPr>
        <w:pStyle w:val="Estilo"/>
        <w:spacing w:line="360" w:lineRule="auto"/>
        <w:rPr>
          <w:rFonts w:cs="Arial"/>
          <w:sz w:val="18"/>
          <w:szCs w:val="18"/>
        </w:rPr>
      </w:pPr>
    </w:p>
    <w:p w14:paraId="2F63F067"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7 DE NOVIEMBRE DE 2025)</w:t>
      </w:r>
    </w:p>
    <w:p w14:paraId="280A7091" w14:textId="77777777" w:rsidR="00A214E6" w:rsidRPr="00102559" w:rsidRDefault="00000000" w:rsidP="00102559">
      <w:pPr>
        <w:pStyle w:val="Estilo"/>
        <w:spacing w:line="360" w:lineRule="auto"/>
        <w:rPr>
          <w:rFonts w:cs="Arial"/>
          <w:sz w:val="18"/>
          <w:szCs w:val="18"/>
        </w:rPr>
      </w:pPr>
      <w:r w:rsidRPr="00102559">
        <w:rPr>
          <w:rFonts w:cs="Arial"/>
          <w:sz w:val="18"/>
          <w:szCs w:val="18"/>
        </w:rPr>
        <w:t>Tratándose de contribuyentes que tributen conforme al Título IV, Capítulo II, Sección IV de la Ley del Impuesto sobre la Renta, la restricción temporal se realizará cuando se detecte que omitió tres o más pagos mensuales en un año calendario, consecutivos o no.</w:t>
      </w:r>
    </w:p>
    <w:p w14:paraId="338D39A7" w14:textId="77777777" w:rsidR="00A214E6" w:rsidRPr="00102559" w:rsidRDefault="00A214E6" w:rsidP="00102559">
      <w:pPr>
        <w:pStyle w:val="Estilo"/>
        <w:spacing w:line="360" w:lineRule="auto"/>
        <w:rPr>
          <w:rFonts w:cs="Arial"/>
          <w:sz w:val="18"/>
          <w:szCs w:val="18"/>
        </w:rPr>
      </w:pPr>
    </w:p>
    <w:p w14:paraId="4BE98060"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II. Durante el procedimiento administrativo de ejecución no localicen al contribuyente o éste desaparezca.</w:t>
      </w:r>
    </w:p>
    <w:p w14:paraId="57EED25E" w14:textId="77777777" w:rsidR="00A214E6" w:rsidRPr="00102559" w:rsidRDefault="00A214E6" w:rsidP="00102559">
      <w:pPr>
        <w:pStyle w:val="Estilo"/>
        <w:spacing w:line="360" w:lineRule="auto"/>
        <w:rPr>
          <w:rFonts w:cs="Arial"/>
          <w:sz w:val="18"/>
          <w:szCs w:val="18"/>
        </w:rPr>
      </w:pPr>
    </w:p>
    <w:p w14:paraId="000944C8" w14:textId="77777777" w:rsidR="00A214E6" w:rsidRPr="00102559" w:rsidRDefault="00000000" w:rsidP="00102559">
      <w:pPr>
        <w:pStyle w:val="Estilo"/>
        <w:spacing w:line="360" w:lineRule="auto"/>
        <w:rPr>
          <w:rFonts w:cs="Arial"/>
          <w:sz w:val="18"/>
          <w:szCs w:val="18"/>
        </w:rPr>
      </w:pPr>
      <w:r w:rsidRPr="00102559">
        <w:rPr>
          <w:rFonts w:cs="Arial"/>
          <w:sz w:val="18"/>
          <w:szCs w:val="18"/>
        </w:rPr>
        <w:t>III. En el ejercicio de sus facultades, detecten que el contribuyente no puede ser localizado en su domicilio fiscal, desaparezca durante el procedimiento, desocupe su domicilio fiscal sin presentar el aviso de cambio correspondiente en el registro federal de contribuyentes, se ignore su domicilio, o bien, dentro de dicho ejercicio de facultades se tenga conocimiento de que los comprobantes fiscales emitidos se utilizaron para amparar operaciones inexistentes, simuladas o ilícitas.</w:t>
      </w:r>
    </w:p>
    <w:p w14:paraId="7EA05DF5" w14:textId="77777777" w:rsidR="00A214E6" w:rsidRPr="00102559" w:rsidRDefault="00A214E6" w:rsidP="00102559">
      <w:pPr>
        <w:pStyle w:val="Estilo"/>
        <w:spacing w:line="360" w:lineRule="auto"/>
        <w:rPr>
          <w:rFonts w:cs="Arial"/>
          <w:sz w:val="18"/>
          <w:szCs w:val="18"/>
        </w:rPr>
      </w:pPr>
    </w:p>
    <w:p w14:paraId="69416DC6"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12 DE NOVIEMBRE DE 2021)</w:t>
      </w:r>
    </w:p>
    <w:p w14:paraId="0E1D3075" w14:textId="77777777" w:rsidR="00A214E6" w:rsidRPr="00102559" w:rsidRDefault="00000000" w:rsidP="00102559">
      <w:pPr>
        <w:pStyle w:val="Estilo"/>
        <w:spacing w:line="360" w:lineRule="auto"/>
        <w:rPr>
          <w:rFonts w:cs="Arial"/>
          <w:sz w:val="18"/>
          <w:szCs w:val="18"/>
        </w:rPr>
      </w:pPr>
      <w:r w:rsidRPr="00102559">
        <w:rPr>
          <w:rFonts w:cs="Arial"/>
          <w:sz w:val="18"/>
          <w:szCs w:val="18"/>
        </w:rPr>
        <w:t>De igual forma, se detecte que el contribuyente actualizó la comisión de una o más de las conductas establecidas en el artículo 85, fracción I de este Código. Lo anterior, sólo será aplicable una vez que las autoridades fiscales le hayan notificado al contribuyente previamente la multa por reincidencia correspondiente.</w:t>
      </w:r>
    </w:p>
    <w:p w14:paraId="10D89EB8" w14:textId="77777777" w:rsidR="00A214E6" w:rsidRPr="00102559" w:rsidRDefault="00A214E6" w:rsidP="00102559">
      <w:pPr>
        <w:pStyle w:val="Estilo"/>
        <w:spacing w:line="360" w:lineRule="auto"/>
        <w:rPr>
          <w:rFonts w:cs="Arial"/>
          <w:sz w:val="18"/>
          <w:szCs w:val="18"/>
        </w:rPr>
      </w:pPr>
    </w:p>
    <w:p w14:paraId="614DC4BF" w14:textId="77777777" w:rsidR="00A214E6" w:rsidRPr="00102559" w:rsidRDefault="00000000" w:rsidP="00102559">
      <w:pPr>
        <w:pStyle w:val="Estilo"/>
        <w:spacing w:line="360" w:lineRule="auto"/>
        <w:rPr>
          <w:rFonts w:cs="Arial"/>
          <w:sz w:val="18"/>
          <w:szCs w:val="18"/>
        </w:rPr>
      </w:pPr>
      <w:r w:rsidRPr="00102559">
        <w:rPr>
          <w:rFonts w:cs="Arial"/>
          <w:sz w:val="18"/>
          <w:szCs w:val="18"/>
        </w:rPr>
        <w:t>Para efectos de esta fracción, se entenderá que las autoridades fiscales actúan en el ejercicio de sus facultades de comprobación desde el momento en que realizan la primera gestión para la notificación del documento que ordene su práctica.</w:t>
      </w:r>
    </w:p>
    <w:p w14:paraId="7F81AD4C" w14:textId="77777777" w:rsidR="00A214E6" w:rsidRPr="00102559" w:rsidRDefault="00A214E6" w:rsidP="00102559">
      <w:pPr>
        <w:pStyle w:val="Estilo"/>
        <w:spacing w:line="360" w:lineRule="auto"/>
        <w:rPr>
          <w:rFonts w:cs="Arial"/>
          <w:sz w:val="18"/>
          <w:szCs w:val="18"/>
        </w:rPr>
      </w:pPr>
    </w:p>
    <w:p w14:paraId="2CE23B9D" w14:textId="77777777" w:rsidR="00A214E6" w:rsidRPr="00102559" w:rsidRDefault="00000000" w:rsidP="00102559">
      <w:pPr>
        <w:pStyle w:val="Estilo"/>
        <w:spacing w:line="360" w:lineRule="auto"/>
        <w:rPr>
          <w:rFonts w:cs="Arial"/>
          <w:sz w:val="18"/>
          <w:szCs w:val="18"/>
        </w:rPr>
      </w:pPr>
      <w:r w:rsidRPr="00102559">
        <w:rPr>
          <w:rFonts w:cs="Arial"/>
          <w:sz w:val="18"/>
          <w:szCs w:val="18"/>
        </w:rPr>
        <w:t>IV. (DEROGADA, D.O.F. 8 DE DICIEMBRE DE 2020)</w:t>
      </w:r>
    </w:p>
    <w:p w14:paraId="7E15CB60" w14:textId="77777777" w:rsidR="00A214E6" w:rsidRPr="00102559" w:rsidRDefault="00A214E6" w:rsidP="00102559">
      <w:pPr>
        <w:pStyle w:val="Estilo"/>
        <w:spacing w:line="360" w:lineRule="auto"/>
        <w:rPr>
          <w:rFonts w:cs="Arial"/>
          <w:sz w:val="18"/>
          <w:szCs w:val="18"/>
        </w:rPr>
      </w:pPr>
    </w:p>
    <w:p w14:paraId="25281DCF"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12 DE NOVIEMBRE DE 2021)</w:t>
      </w:r>
    </w:p>
    <w:p w14:paraId="0F0C5276" w14:textId="77777777" w:rsidR="00A214E6" w:rsidRPr="00102559" w:rsidRDefault="00000000" w:rsidP="00102559">
      <w:pPr>
        <w:pStyle w:val="Estilo"/>
        <w:spacing w:line="360" w:lineRule="auto"/>
        <w:rPr>
          <w:rFonts w:cs="Arial"/>
          <w:sz w:val="18"/>
          <w:szCs w:val="18"/>
        </w:rPr>
      </w:pPr>
      <w:r w:rsidRPr="00102559">
        <w:rPr>
          <w:rFonts w:cs="Arial"/>
          <w:sz w:val="18"/>
          <w:szCs w:val="18"/>
        </w:rPr>
        <w:t>V. Detecten que se trata de contribuyentes que se ubiquen en el supuesto a que se refiere el octavo párrafo del artículo 69-B de este Código, que no hayan ejercido el derecho previsto a su favor dentro del plazo establecido en dicho párrafo, o habiéndolo ejercido, no hayan acreditado la efectiva adquisición de los bienes o recepción de los servicios amparados en los comprobantes expedidos por el contribuyente incluido en el listado a que se refiere el párrafo cuarto de dicho artículo, ni corregido su situación fiscal.</w:t>
      </w:r>
    </w:p>
    <w:p w14:paraId="66C43E8C" w14:textId="77777777" w:rsidR="00A214E6" w:rsidRPr="00102559" w:rsidRDefault="00A214E6" w:rsidP="00102559">
      <w:pPr>
        <w:pStyle w:val="Estilo"/>
        <w:spacing w:line="360" w:lineRule="auto"/>
        <w:rPr>
          <w:rFonts w:cs="Arial"/>
          <w:sz w:val="18"/>
          <w:szCs w:val="18"/>
        </w:rPr>
      </w:pPr>
    </w:p>
    <w:p w14:paraId="11A07E38" w14:textId="77777777" w:rsidR="00A214E6" w:rsidRPr="00102559" w:rsidRDefault="00000000" w:rsidP="00102559">
      <w:pPr>
        <w:pStyle w:val="Estilo"/>
        <w:spacing w:line="360" w:lineRule="auto"/>
        <w:rPr>
          <w:rFonts w:cs="Arial"/>
          <w:sz w:val="18"/>
          <w:szCs w:val="18"/>
        </w:rPr>
      </w:pPr>
      <w:r w:rsidRPr="00102559">
        <w:rPr>
          <w:rFonts w:cs="Arial"/>
          <w:sz w:val="18"/>
          <w:szCs w:val="18"/>
        </w:rPr>
        <w:t>VI. Derivado de la verificación prevista en el artículo 27 de este Código, detecten que el domicilio fiscal señalado por el contribuyente no cumple con los supuestos del artículo 10 de este Código.</w:t>
      </w:r>
    </w:p>
    <w:p w14:paraId="5516D966" w14:textId="77777777" w:rsidR="00A214E6" w:rsidRPr="00102559" w:rsidRDefault="00A214E6" w:rsidP="00102559">
      <w:pPr>
        <w:pStyle w:val="Estilo"/>
        <w:spacing w:line="360" w:lineRule="auto"/>
        <w:rPr>
          <w:rFonts w:cs="Arial"/>
          <w:sz w:val="18"/>
          <w:szCs w:val="18"/>
        </w:rPr>
      </w:pPr>
    </w:p>
    <w:p w14:paraId="689EFA97"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7 DE NOVIEMBRE DE 2025)</w:t>
      </w:r>
    </w:p>
    <w:p w14:paraId="36005935" w14:textId="77777777" w:rsidR="00A214E6" w:rsidRPr="00102559" w:rsidRDefault="00000000" w:rsidP="00102559">
      <w:pPr>
        <w:pStyle w:val="Estilo"/>
        <w:spacing w:line="360" w:lineRule="auto"/>
        <w:rPr>
          <w:rFonts w:cs="Arial"/>
          <w:sz w:val="18"/>
          <w:szCs w:val="18"/>
        </w:rPr>
      </w:pPr>
      <w:r w:rsidRPr="00102559">
        <w:rPr>
          <w:rFonts w:cs="Arial"/>
          <w:sz w:val="18"/>
          <w:szCs w:val="18"/>
        </w:rPr>
        <w:t>VII. Detecten que el ingreso declarado, el valor de los actos o actividades gravados declarados, así como el impuesto retenido por el contribuyente, manifestados en las declaraciones de pagos provisionales o definitivos, de retenciones o del ejercicio, o bien, las informativas, no concuerden con los ingresos o valor de actos o actividades señalados en los comprobantes fiscales digitales por Internet, sus complementos de pago o estados de cuenta o estados de cuenta bancarios, expedientes, documentos o bases de datos que lleven las autoridades fiscales, tengan en su poder o a las que tengan acceso.</w:t>
      </w:r>
    </w:p>
    <w:p w14:paraId="466B24BD" w14:textId="77777777" w:rsidR="00A214E6" w:rsidRPr="00102559" w:rsidRDefault="00A214E6" w:rsidP="00102559">
      <w:pPr>
        <w:pStyle w:val="Estilo"/>
        <w:spacing w:line="360" w:lineRule="auto"/>
        <w:rPr>
          <w:rFonts w:cs="Arial"/>
          <w:sz w:val="18"/>
          <w:szCs w:val="18"/>
        </w:rPr>
      </w:pPr>
    </w:p>
    <w:p w14:paraId="176D4260" w14:textId="77777777" w:rsidR="00A214E6" w:rsidRPr="00102559" w:rsidRDefault="00000000" w:rsidP="00102559">
      <w:pPr>
        <w:pStyle w:val="Estilo"/>
        <w:spacing w:line="360" w:lineRule="auto"/>
        <w:rPr>
          <w:rFonts w:cs="Arial"/>
          <w:sz w:val="18"/>
          <w:szCs w:val="18"/>
        </w:rPr>
      </w:pPr>
      <w:r w:rsidRPr="00102559">
        <w:rPr>
          <w:rFonts w:cs="Arial"/>
          <w:sz w:val="18"/>
          <w:szCs w:val="18"/>
        </w:rPr>
        <w:t>VIII. Detecten que, por causas imputables a los contribuyentes, los medios de contacto establecidos por el Servicio de Administración Tributaria mediante reglas de carácter general, registrados para el uso del buzón tributario, no son correctos o auténticos.</w:t>
      </w:r>
    </w:p>
    <w:p w14:paraId="55981CF0" w14:textId="77777777" w:rsidR="00A214E6" w:rsidRPr="00102559" w:rsidRDefault="00A214E6" w:rsidP="00102559">
      <w:pPr>
        <w:pStyle w:val="Estilo"/>
        <w:spacing w:line="360" w:lineRule="auto"/>
        <w:rPr>
          <w:rFonts w:cs="Arial"/>
          <w:sz w:val="18"/>
          <w:szCs w:val="18"/>
        </w:rPr>
      </w:pPr>
    </w:p>
    <w:p w14:paraId="479B08A4"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(REFORMADA, D.O.F. 7 DE NOVIEMBRE DE 2025)</w:t>
      </w:r>
    </w:p>
    <w:p w14:paraId="21A7532C" w14:textId="77777777" w:rsidR="00A214E6" w:rsidRPr="00102559" w:rsidRDefault="00000000" w:rsidP="00102559">
      <w:pPr>
        <w:pStyle w:val="Estilo"/>
        <w:spacing w:line="360" w:lineRule="auto"/>
        <w:rPr>
          <w:rFonts w:cs="Arial"/>
          <w:sz w:val="18"/>
          <w:szCs w:val="18"/>
        </w:rPr>
      </w:pPr>
      <w:r w:rsidRPr="00102559">
        <w:rPr>
          <w:rFonts w:cs="Arial"/>
          <w:sz w:val="18"/>
          <w:szCs w:val="18"/>
        </w:rPr>
        <w:t>IX. Detecten la comisión de una o más de las conductas infractoras establecidas en los artículos 79, 81 y 83 de este ordenamiento, o las establecidas en los artículos 184, fracción II y 185-A de la Ley Aduanera, y la conducta sea realizada por el contribuyente titular del certificado de sello digital.</w:t>
      </w:r>
    </w:p>
    <w:p w14:paraId="2B2E7F6D" w14:textId="77777777" w:rsidR="00A214E6" w:rsidRPr="00102559" w:rsidRDefault="00A214E6" w:rsidP="00102559">
      <w:pPr>
        <w:pStyle w:val="Estilo"/>
        <w:spacing w:line="360" w:lineRule="auto"/>
        <w:rPr>
          <w:rFonts w:cs="Arial"/>
          <w:sz w:val="18"/>
          <w:szCs w:val="18"/>
        </w:rPr>
      </w:pPr>
    </w:p>
    <w:p w14:paraId="31DB342B" w14:textId="77777777" w:rsidR="00A214E6" w:rsidRPr="00102559" w:rsidRDefault="00000000" w:rsidP="00102559">
      <w:pPr>
        <w:pStyle w:val="Estilo"/>
        <w:spacing w:line="360" w:lineRule="auto"/>
        <w:rPr>
          <w:rFonts w:cs="Arial"/>
          <w:sz w:val="18"/>
          <w:szCs w:val="18"/>
        </w:rPr>
      </w:pPr>
      <w:r w:rsidRPr="00102559">
        <w:rPr>
          <w:rFonts w:cs="Arial"/>
          <w:sz w:val="18"/>
          <w:szCs w:val="18"/>
        </w:rPr>
        <w:t>X. (DEROGADA, D.O.F. 8 DE DICIEMBRE DE 2020)</w:t>
      </w:r>
    </w:p>
    <w:p w14:paraId="416D189B" w14:textId="77777777" w:rsidR="00A214E6" w:rsidRPr="00102559" w:rsidRDefault="00A214E6" w:rsidP="00102559">
      <w:pPr>
        <w:pStyle w:val="Estilo"/>
        <w:spacing w:line="360" w:lineRule="auto"/>
        <w:rPr>
          <w:rFonts w:cs="Arial"/>
          <w:sz w:val="18"/>
          <w:szCs w:val="18"/>
        </w:rPr>
      </w:pPr>
    </w:p>
    <w:p w14:paraId="1155DAFD"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12 DE NOVIEMBRE DE 2021)</w:t>
      </w:r>
    </w:p>
    <w:p w14:paraId="25BEC5DF" w14:textId="77777777" w:rsidR="00A214E6" w:rsidRPr="00102559" w:rsidRDefault="00000000" w:rsidP="00102559">
      <w:pPr>
        <w:pStyle w:val="Estilo"/>
        <w:spacing w:line="360" w:lineRule="auto"/>
        <w:rPr>
          <w:rFonts w:cs="Arial"/>
          <w:sz w:val="18"/>
          <w:szCs w:val="18"/>
        </w:rPr>
      </w:pPr>
      <w:r w:rsidRPr="00102559">
        <w:rPr>
          <w:rFonts w:cs="Arial"/>
          <w:sz w:val="18"/>
          <w:szCs w:val="18"/>
        </w:rPr>
        <w:t>XI. Detecten que la persona moral tiene un socio o accionista que cuenta con el control efectivo de la misma, y cuyo certificado se ha dejado sin efectos por ubicarse en alguno de los supuestos del artículo 17-H, primer párrafo, fracciones X, XI o XII de este Código, o bien, en los supuestos del artículo 69, decimosegundo párrafo, fracciones I a V de este Código, y no haya corregido su situación fiscal, o bien, que dicho socio o accionista tenga el control efectivo de otra persona moral, que se encuentre en los supuestos de los artículos y fracciones antes referidos y ésta no haya corregido su situación fiscal. Para tales efectos se considera que dicho socio o accionista cuenta con el control efectivo cuando se ubique en cualquiera de los supuestos establecidos en el artículo 26, fracción X, cuarto párrafo, incisos a), b) y c) de este Código.</w:t>
      </w:r>
    </w:p>
    <w:p w14:paraId="22B9CB10" w14:textId="77777777" w:rsidR="00A214E6" w:rsidRPr="00102559" w:rsidRDefault="00A214E6" w:rsidP="00102559">
      <w:pPr>
        <w:pStyle w:val="Estilo"/>
        <w:spacing w:line="360" w:lineRule="auto"/>
        <w:rPr>
          <w:rFonts w:cs="Arial"/>
          <w:sz w:val="18"/>
          <w:szCs w:val="18"/>
        </w:rPr>
      </w:pPr>
    </w:p>
    <w:p w14:paraId="4CAFF07D"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7 DE NOVIEMBRE DE 2025)</w:t>
      </w:r>
    </w:p>
    <w:p w14:paraId="14A9D6C9" w14:textId="77777777" w:rsidR="00A214E6" w:rsidRPr="00102559" w:rsidRDefault="00000000" w:rsidP="00102559">
      <w:pPr>
        <w:pStyle w:val="Estilo"/>
        <w:spacing w:line="360" w:lineRule="auto"/>
        <w:rPr>
          <w:rFonts w:cs="Arial"/>
          <w:sz w:val="18"/>
          <w:szCs w:val="18"/>
        </w:rPr>
      </w:pPr>
      <w:r w:rsidRPr="00102559">
        <w:rPr>
          <w:rFonts w:cs="Arial"/>
          <w:sz w:val="18"/>
          <w:szCs w:val="18"/>
        </w:rPr>
        <w:t>XII. Detecten que los contribuyentes tengan a su cargo créditos fiscales firmes no pagados en su totalidad junto con sus accesorios, cuando en el ejercicio fiscal inmediato anterior a aquel en que se realice la restricción, hayan emitido comprobantes fiscales por un monto total que supere cuatro veces el monto histórico del crédito fiscal.</w:t>
      </w:r>
    </w:p>
    <w:p w14:paraId="52A19BA9" w14:textId="77777777" w:rsidR="00A214E6" w:rsidRPr="00102559" w:rsidRDefault="00A214E6" w:rsidP="00102559">
      <w:pPr>
        <w:pStyle w:val="Estilo"/>
        <w:spacing w:line="360" w:lineRule="auto"/>
        <w:rPr>
          <w:rFonts w:cs="Arial"/>
          <w:sz w:val="18"/>
          <w:szCs w:val="18"/>
        </w:rPr>
      </w:pPr>
    </w:p>
    <w:p w14:paraId="1CDD768B"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[N. DE E. CON SUS INCISOS], D.O.F. 7 DE NOVIEMBRE DE 2025)</w:t>
      </w:r>
    </w:p>
    <w:p w14:paraId="7719654B" w14:textId="77777777" w:rsidR="00A214E6" w:rsidRPr="00102559" w:rsidRDefault="00000000" w:rsidP="00102559">
      <w:pPr>
        <w:pStyle w:val="Estilo"/>
        <w:spacing w:line="360" w:lineRule="auto"/>
        <w:rPr>
          <w:rFonts w:cs="Arial"/>
          <w:sz w:val="18"/>
          <w:szCs w:val="18"/>
        </w:rPr>
      </w:pPr>
      <w:r w:rsidRPr="00102559">
        <w:rPr>
          <w:rFonts w:cs="Arial"/>
          <w:sz w:val="18"/>
          <w:szCs w:val="18"/>
        </w:rPr>
        <w:t>XIII. Detecten que en la expedición de comprobantes fiscales digitales por Internet, los contribuyentes:</w:t>
      </w:r>
    </w:p>
    <w:p w14:paraId="244FF44B" w14:textId="77777777" w:rsidR="00A214E6" w:rsidRPr="00102559" w:rsidRDefault="00A214E6" w:rsidP="00102559">
      <w:pPr>
        <w:pStyle w:val="Estilo"/>
        <w:spacing w:line="360" w:lineRule="auto"/>
        <w:rPr>
          <w:rFonts w:cs="Arial"/>
          <w:sz w:val="18"/>
          <w:szCs w:val="18"/>
        </w:rPr>
      </w:pPr>
    </w:p>
    <w:p w14:paraId="2A5BB970" w14:textId="77777777" w:rsidR="00A214E6" w:rsidRPr="00102559" w:rsidRDefault="00000000" w:rsidP="00102559">
      <w:pPr>
        <w:pStyle w:val="Estilo"/>
        <w:spacing w:line="360" w:lineRule="auto"/>
        <w:rPr>
          <w:rFonts w:cs="Arial"/>
          <w:sz w:val="18"/>
          <w:szCs w:val="18"/>
        </w:rPr>
      </w:pPr>
      <w:r w:rsidRPr="00102559">
        <w:rPr>
          <w:rFonts w:cs="Arial"/>
          <w:sz w:val="18"/>
          <w:szCs w:val="18"/>
        </w:rPr>
        <w:t>a) No hayan declarado la clave ingreso correspondiente en el campo tipo de comprobante.</w:t>
      </w:r>
    </w:p>
    <w:p w14:paraId="1BE5CF83" w14:textId="77777777" w:rsidR="00A214E6" w:rsidRPr="00102559" w:rsidRDefault="00A214E6" w:rsidP="00102559">
      <w:pPr>
        <w:pStyle w:val="Estilo"/>
        <w:spacing w:line="360" w:lineRule="auto"/>
        <w:rPr>
          <w:rFonts w:cs="Arial"/>
          <w:sz w:val="18"/>
          <w:szCs w:val="18"/>
        </w:rPr>
      </w:pPr>
    </w:p>
    <w:p w14:paraId="5A56958D" w14:textId="77777777" w:rsidR="00A214E6" w:rsidRPr="00102559" w:rsidRDefault="00000000" w:rsidP="00102559">
      <w:pPr>
        <w:pStyle w:val="Estilo"/>
        <w:spacing w:line="360" w:lineRule="auto"/>
        <w:rPr>
          <w:rFonts w:cs="Arial"/>
          <w:sz w:val="18"/>
          <w:szCs w:val="18"/>
        </w:rPr>
      </w:pPr>
      <w:r w:rsidRPr="00102559">
        <w:rPr>
          <w:rFonts w:cs="Arial"/>
          <w:sz w:val="18"/>
          <w:szCs w:val="18"/>
        </w:rPr>
        <w:t>b) No hayan declarado el número de permiso correspondiente vigente concedido por la Comisión Nacional de Energía o enajene combustibles sin haberlos importado o adquirido conforme a las disposiciones jurídicas aplicables o declaren uno incorrecto sin contar con el permiso referido en el presente inciso.</w:t>
      </w:r>
    </w:p>
    <w:p w14:paraId="46B42E92" w14:textId="77777777" w:rsidR="00A214E6" w:rsidRPr="00102559" w:rsidRDefault="00A214E6" w:rsidP="00102559">
      <w:pPr>
        <w:pStyle w:val="Estilo"/>
        <w:spacing w:line="360" w:lineRule="auto"/>
        <w:rPr>
          <w:rFonts w:cs="Arial"/>
          <w:sz w:val="18"/>
          <w:szCs w:val="18"/>
        </w:rPr>
      </w:pPr>
    </w:p>
    <w:p w14:paraId="096B638B"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7 DE NOVIEMBRE DE 2025)</w:t>
      </w:r>
    </w:p>
    <w:p w14:paraId="77D6906D" w14:textId="77777777" w:rsidR="00A214E6" w:rsidRPr="00102559" w:rsidRDefault="00000000" w:rsidP="00102559">
      <w:pPr>
        <w:pStyle w:val="Estilo"/>
        <w:spacing w:line="360" w:lineRule="auto"/>
        <w:rPr>
          <w:rFonts w:cs="Arial"/>
          <w:sz w:val="18"/>
          <w:szCs w:val="18"/>
        </w:rPr>
      </w:pPr>
      <w:r w:rsidRPr="00102559">
        <w:rPr>
          <w:rFonts w:cs="Arial"/>
          <w:sz w:val="18"/>
          <w:szCs w:val="18"/>
        </w:rPr>
        <w:t>XIV. Detecten que los contribuyentes que recibieron los comprobantes fiscales digitales por Internet a que se refiere la fracción X del artículo 49 Bis de este Código, no corrigieron su situación fiscal dentro del plazo establecido en dicha fracción.</w:t>
      </w:r>
    </w:p>
    <w:p w14:paraId="7D6FA9FE" w14:textId="77777777" w:rsidR="00A214E6" w:rsidRPr="00102559" w:rsidRDefault="00A214E6" w:rsidP="00102559">
      <w:pPr>
        <w:pStyle w:val="Estilo"/>
        <w:spacing w:line="360" w:lineRule="auto"/>
        <w:rPr>
          <w:rFonts w:cs="Arial"/>
          <w:sz w:val="18"/>
          <w:szCs w:val="18"/>
        </w:rPr>
      </w:pPr>
    </w:p>
    <w:p w14:paraId="3FD973F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8 DE DICIEMBRE DE 2020)</w:t>
      </w:r>
    </w:p>
    <w:p w14:paraId="14431DA8"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Los contribuyentes a quienes se les haya restringido temporalmente el uso del certificado de sello digital para la expedición de comprobantes fiscales digitales por Internet podrán presentar, en un plazo no mayor a cuarenta días hábiles, la solicitud de aclaración a través del procedimiento que, mediante reglas de carácter general, determine el Servicio de Administración Tributaria para subsanar las irregularidades detectadas, o </w:t>
      </w:r>
      <w:r w:rsidRPr="00102559">
        <w:rPr>
          <w:rFonts w:cs="Arial"/>
          <w:sz w:val="18"/>
          <w:szCs w:val="18"/>
        </w:rPr>
        <w:lastRenderedPageBreak/>
        <w:t>bien, para desvirtuar las causas que motivaron la aplicación de tal medida, en el cual podrán aportar las pruebas que a su derecho convenga, a fin de que, al día siguiente al de la solicitud se restablezca el uso de dicho certificado. La autoridad fiscal deberá emitir la resolución sobre dicho procedimiento en un plazo máximo de diez días, contado a partir del día siguiente a aquél en que se reciba la solicitud correspondiente; hasta en tanto se emita la resolución correspondiente, la autoridad fiscal permitirá el uso del certificado de sello digital para la expedición de comprobantes fiscales digitales por Internet. La resolución a que se refiere este párrafo se dará a conocer al contribuyente a través del buzón tributario.</w:t>
      </w:r>
    </w:p>
    <w:p w14:paraId="6DD575B8" w14:textId="77777777" w:rsidR="00A214E6" w:rsidRPr="00102559" w:rsidRDefault="00A214E6" w:rsidP="00102559">
      <w:pPr>
        <w:pStyle w:val="Estilo"/>
        <w:spacing w:line="360" w:lineRule="auto"/>
        <w:rPr>
          <w:rFonts w:cs="Arial"/>
          <w:sz w:val="18"/>
          <w:szCs w:val="18"/>
        </w:rPr>
      </w:pPr>
    </w:p>
    <w:p w14:paraId="3111FCD2" w14:textId="77777777" w:rsidR="00A214E6" w:rsidRPr="00102559" w:rsidRDefault="00000000" w:rsidP="00102559">
      <w:pPr>
        <w:pStyle w:val="Estilo"/>
        <w:spacing w:line="360" w:lineRule="auto"/>
        <w:rPr>
          <w:rFonts w:cs="Arial"/>
          <w:sz w:val="18"/>
          <w:szCs w:val="18"/>
        </w:rPr>
      </w:pPr>
      <w:r w:rsidRPr="00102559">
        <w:rPr>
          <w:rFonts w:cs="Arial"/>
          <w:sz w:val="18"/>
          <w:szCs w:val="18"/>
        </w:rPr>
        <w:t>Para los efectos del párrafo anterior, la autoridad fiscal podrá requerir al contribuyente mediante oficio que se notificará por medio del buzón tributario, dentro de los cinco días siguientes a aquél en que el contribuyente haya presentado su solicitud de aclaración, los datos, información o documentación adicional que considere necesarios, otorgándole un plazo máximo de cinco días para su presentación, contados a partir de la fecha en que surta efectos la notificación del requerimiento.</w:t>
      </w:r>
    </w:p>
    <w:p w14:paraId="1A1CCA33" w14:textId="77777777" w:rsidR="00A214E6" w:rsidRPr="00102559" w:rsidRDefault="00A214E6" w:rsidP="00102559">
      <w:pPr>
        <w:pStyle w:val="Estilo"/>
        <w:spacing w:line="360" w:lineRule="auto"/>
        <w:rPr>
          <w:rFonts w:cs="Arial"/>
          <w:sz w:val="18"/>
          <w:szCs w:val="18"/>
        </w:rPr>
      </w:pPr>
    </w:p>
    <w:p w14:paraId="5D85CC0F" w14:textId="77777777" w:rsidR="00A214E6" w:rsidRPr="00102559" w:rsidRDefault="00000000" w:rsidP="00102559">
      <w:pPr>
        <w:pStyle w:val="Estilo"/>
        <w:spacing w:line="360" w:lineRule="auto"/>
        <w:rPr>
          <w:rFonts w:cs="Arial"/>
          <w:sz w:val="18"/>
          <w:szCs w:val="18"/>
        </w:rPr>
      </w:pPr>
      <w:r w:rsidRPr="00102559">
        <w:rPr>
          <w:rFonts w:cs="Arial"/>
          <w:sz w:val="18"/>
          <w:szCs w:val="18"/>
        </w:rPr>
        <w:t>Los contribuyentes podrán solicitar a través del buzón tributario, por única ocasión, una prórroga de cinco días al plazo a que se refiere el párrafo anterior, para aportar los datos, información o documentación requerida, siempre y cuando la solicitud de prórroga se efectúe dentro de dicho plazo. La prórroga solicitada se entenderá otorgada sin necesidad de que exista pronunciamiento por parte de la autoridad y se comenzará a computar a partir del día siguiente al del vencimiento del plazo previsto en el párrafo anterior.</w:t>
      </w:r>
    </w:p>
    <w:p w14:paraId="70F24ADD" w14:textId="77777777" w:rsidR="00A214E6" w:rsidRPr="00102559" w:rsidRDefault="00A214E6" w:rsidP="00102559">
      <w:pPr>
        <w:pStyle w:val="Estilo"/>
        <w:spacing w:line="360" w:lineRule="auto"/>
        <w:rPr>
          <w:rFonts w:cs="Arial"/>
          <w:sz w:val="18"/>
          <w:szCs w:val="18"/>
        </w:rPr>
      </w:pPr>
    </w:p>
    <w:p w14:paraId="1A2F0450"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18C526A4" w14:textId="77777777" w:rsidR="00A214E6" w:rsidRPr="00102559" w:rsidRDefault="00000000" w:rsidP="00102559">
      <w:pPr>
        <w:pStyle w:val="Estilo"/>
        <w:spacing w:line="360" w:lineRule="auto"/>
        <w:rPr>
          <w:rFonts w:cs="Arial"/>
          <w:sz w:val="18"/>
          <w:szCs w:val="18"/>
        </w:rPr>
      </w:pPr>
      <w:r w:rsidRPr="00102559">
        <w:rPr>
          <w:rFonts w:cs="Arial"/>
          <w:sz w:val="18"/>
          <w:szCs w:val="18"/>
        </w:rPr>
        <w:t>Transcurrido el plazo para aportar los datos, información o documentación requeridos y, en su caso, el de la prórroga, sin que el contribuyente conteste el requerimiento, se tendrá por no presentada su solicitud de aclaración, por lo que se restringirá nuevamente el uso del certificado de sello digital y continuará corriendo el plazo de cuarenta días a que se refiere el segundo párrafo del presente artículo. El plazo de diez días para resolver la solicitud de aclaración comenzará a computarse a partir del día siguiente a aquél en que concluya el plazo para aportar los datos, información o documentación requeridos o, en su caso, el de la prórroga.</w:t>
      </w:r>
    </w:p>
    <w:p w14:paraId="5E68102F" w14:textId="77777777" w:rsidR="00A214E6" w:rsidRPr="00102559" w:rsidRDefault="00A214E6" w:rsidP="00102559">
      <w:pPr>
        <w:pStyle w:val="Estilo"/>
        <w:spacing w:line="360" w:lineRule="auto"/>
        <w:rPr>
          <w:rFonts w:cs="Arial"/>
          <w:sz w:val="18"/>
          <w:szCs w:val="18"/>
        </w:rPr>
      </w:pPr>
    </w:p>
    <w:p w14:paraId="5941B42A" w14:textId="77777777" w:rsidR="00A214E6" w:rsidRPr="00102559" w:rsidRDefault="00000000" w:rsidP="00102559">
      <w:pPr>
        <w:pStyle w:val="Estilo"/>
        <w:spacing w:line="360" w:lineRule="auto"/>
        <w:rPr>
          <w:rFonts w:cs="Arial"/>
          <w:sz w:val="18"/>
          <w:szCs w:val="18"/>
        </w:rPr>
      </w:pPr>
      <w:r w:rsidRPr="00102559">
        <w:rPr>
          <w:rFonts w:cs="Arial"/>
          <w:sz w:val="18"/>
          <w:szCs w:val="18"/>
        </w:rPr>
        <w:t>Asimismo, si del análisis a los datos, información o documentación presentada por el contribuyente a través de su solicitud de aclaración o en atención al requerimiento, resulta necesario que la autoridad fiscal realice alguna diligencia o desahogue algún procedimiento para estar en aptitud de resolver la solicitud de aclaración respectiva, la autoridad fiscal deberá informar tal circunstancia al contribuyente, mediante oficio que se notificará por medio del buzón tributario, dentro de los cinco días siguientes a aquél en que éste haya presentado la solicitud de aclaración o haya atendido el requerimiento, en cuyo caso la diligencia o el procedimiento de que se trate deberá efectuarse en un plazo no mayor a cinco días, contados a partir de la fecha en que surta efectos la notificación del oficio correspondiente. El plazo de diez días para resolver la solicitud de aclaración comenzará a computarse a partir de la fecha en que la diligencia o procedimiento se haya desahogado.</w:t>
      </w:r>
    </w:p>
    <w:p w14:paraId="48A987F9" w14:textId="77777777" w:rsidR="00A214E6" w:rsidRPr="00102559" w:rsidRDefault="00A214E6" w:rsidP="00102559">
      <w:pPr>
        <w:pStyle w:val="Estilo"/>
        <w:spacing w:line="360" w:lineRule="auto"/>
        <w:rPr>
          <w:rFonts w:cs="Arial"/>
          <w:sz w:val="18"/>
          <w:szCs w:val="18"/>
        </w:rPr>
      </w:pPr>
    </w:p>
    <w:p w14:paraId="2AD237B2"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12 DE NOVIEMBRE DE 2021)</w:t>
      </w:r>
    </w:p>
    <w:p w14:paraId="5DAF7224"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Cuando la autoridad fiscal haya emitido una resolución en la que resuelva la situación fiscal definitiva de los contribuyentes derivada de otro procedimiento establecido en este ordenamiento, únicamente podrán llevar a </w:t>
      </w:r>
      <w:r w:rsidRPr="00102559">
        <w:rPr>
          <w:rFonts w:cs="Arial"/>
          <w:sz w:val="18"/>
          <w:szCs w:val="18"/>
        </w:rPr>
        <w:lastRenderedPageBreak/>
        <w:t>cabo el procedimiento de aclaración establecido en el segundo párrafo del presente artículo, siempre que previamente corrijan su situación fiscal.</w:t>
      </w:r>
    </w:p>
    <w:p w14:paraId="2EBABE0C" w14:textId="77777777" w:rsidR="00A214E6" w:rsidRPr="00102559" w:rsidRDefault="00A214E6" w:rsidP="00102559">
      <w:pPr>
        <w:pStyle w:val="Estilo"/>
        <w:spacing w:line="360" w:lineRule="auto"/>
        <w:rPr>
          <w:rFonts w:cs="Arial"/>
          <w:sz w:val="18"/>
          <w:szCs w:val="18"/>
        </w:rPr>
      </w:pPr>
    </w:p>
    <w:p w14:paraId="4D19AC93"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derivado de la valoración realizada por la autoridad fiscal respecto de la solicitud de aclaración del contribuyente, se determine que éste no subsanó las irregularidades detectadas, o bien, no desvirtúo las causas que motivaron la restricción provisional del certificado de sello digital, la autoridad emitirá resolución para dejar sin efectos el certificado de sello digital.</w:t>
      </w:r>
    </w:p>
    <w:p w14:paraId="6CFE518D" w14:textId="77777777" w:rsidR="00A214E6" w:rsidRPr="00102559" w:rsidRDefault="00A214E6" w:rsidP="00102559">
      <w:pPr>
        <w:pStyle w:val="Estilo"/>
        <w:spacing w:line="360" w:lineRule="auto"/>
        <w:rPr>
          <w:rFonts w:cs="Arial"/>
          <w:sz w:val="18"/>
          <w:szCs w:val="18"/>
        </w:rPr>
      </w:pPr>
    </w:p>
    <w:p w14:paraId="738B795E"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8 DE DICIEMBRE DE 2020)</w:t>
      </w:r>
    </w:p>
    <w:p w14:paraId="48BC01C2" w14:textId="77777777" w:rsidR="00A214E6" w:rsidRPr="00102559" w:rsidRDefault="00000000" w:rsidP="00102559">
      <w:pPr>
        <w:pStyle w:val="Estilo"/>
        <w:spacing w:line="360" w:lineRule="auto"/>
        <w:rPr>
          <w:rFonts w:cs="Arial"/>
          <w:sz w:val="18"/>
          <w:szCs w:val="18"/>
        </w:rPr>
      </w:pPr>
      <w:r w:rsidRPr="00102559">
        <w:rPr>
          <w:rFonts w:cs="Arial"/>
          <w:sz w:val="18"/>
          <w:szCs w:val="18"/>
        </w:rPr>
        <w:t>Asimismo, cuando se venza el plazo de cuarenta días hábiles a que se refiere el segundo párrafo de este artículo, sin que el contribuyente haya presentado la solicitud de aclaración a través del procedimiento que, mediante reglas de carácter general, determine el Servicio de Administración Tributaria para subsanar las irregularidades detectadas, o bien, para desvirtuar las causas que motivaron la aplicación de tal medida, las autoridades fiscales procederán a dejar sin efectos los certificados de sello digital.</w:t>
      </w:r>
    </w:p>
    <w:p w14:paraId="6F9C5DFE" w14:textId="77777777" w:rsidR="00A214E6" w:rsidRPr="00102559" w:rsidRDefault="00A214E6" w:rsidP="00102559">
      <w:pPr>
        <w:pStyle w:val="Estilo"/>
        <w:spacing w:line="360" w:lineRule="auto"/>
        <w:rPr>
          <w:rFonts w:cs="Arial"/>
          <w:sz w:val="18"/>
          <w:szCs w:val="18"/>
        </w:rPr>
      </w:pPr>
    </w:p>
    <w:p w14:paraId="5CCED667" w14:textId="77777777" w:rsidR="00A214E6" w:rsidRPr="00102559" w:rsidRDefault="00A214E6" w:rsidP="00102559">
      <w:pPr>
        <w:spacing w:after="0" w:line="360" w:lineRule="auto"/>
        <w:jc w:val="both"/>
        <w:rPr>
          <w:rFonts w:ascii="Arial" w:hAnsi="Arial" w:cs="Arial"/>
          <w:sz w:val="18"/>
          <w:szCs w:val="18"/>
        </w:rPr>
      </w:pPr>
    </w:p>
    <w:p w14:paraId="06041473"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659129E3"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17-I. La integridad y autoría de un documento digital con firma electrónica avanzada o sello digital será verificable conforme a los medios o mecanismos que para tal efecto determine el Servicio de Administración Tributaria mediante reglas de carácter general.</w:t>
      </w:r>
    </w:p>
    <w:p w14:paraId="0D00C674" w14:textId="77777777" w:rsidR="00A214E6" w:rsidRPr="00102559" w:rsidRDefault="00A214E6" w:rsidP="00102559">
      <w:pPr>
        <w:pStyle w:val="Estilo"/>
        <w:spacing w:line="360" w:lineRule="auto"/>
        <w:rPr>
          <w:rFonts w:cs="Arial"/>
          <w:sz w:val="18"/>
          <w:szCs w:val="18"/>
        </w:rPr>
      </w:pPr>
    </w:p>
    <w:p w14:paraId="71CA1393" w14:textId="77777777" w:rsidR="00A214E6" w:rsidRPr="00102559" w:rsidRDefault="00A214E6" w:rsidP="00102559">
      <w:pPr>
        <w:spacing w:after="0" w:line="360" w:lineRule="auto"/>
        <w:jc w:val="both"/>
        <w:rPr>
          <w:rFonts w:ascii="Arial" w:hAnsi="Arial" w:cs="Arial"/>
          <w:sz w:val="18"/>
          <w:szCs w:val="18"/>
        </w:rPr>
      </w:pPr>
    </w:p>
    <w:p w14:paraId="705DDA85"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5 DE ENERO DE 2004)</w:t>
      </w:r>
    </w:p>
    <w:p w14:paraId="5B9524B7"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17-J. El titular de un certificado emitido por el Servicio de Administración Tributaria, tendrá las siguientes obligaciones:</w:t>
      </w:r>
    </w:p>
    <w:p w14:paraId="03AE58D3" w14:textId="77777777" w:rsidR="00A214E6" w:rsidRPr="00102559" w:rsidRDefault="00A214E6" w:rsidP="00102559">
      <w:pPr>
        <w:pStyle w:val="Estilo"/>
        <w:spacing w:line="360" w:lineRule="auto"/>
        <w:rPr>
          <w:rFonts w:cs="Arial"/>
          <w:sz w:val="18"/>
          <w:szCs w:val="18"/>
        </w:rPr>
      </w:pPr>
    </w:p>
    <w:p w14:paraId="5292500C" w14:textId="77777777" w:rsidR="00A214E6" w:rsidRPr="00102559" w:rsidRDefault="00000000" w:rsidP="00102559">
      <w:pPr>
        <w:pStyle w:val="Estilo"/>
        <w:spacing w:line="360" w:lineRule="auto"/>
        <w:rPr>
          <w:rFonts w:cs="Arial"/>
          <w:sz w:val="18"/>
          <w:szCs w:val="18"/>
        </w:rPr>
      </w:pPr>
      <w:r w:rsidRPr="00102559">
        <w:rPr>
          <w:rFonts w:cs="Arial"/>
          <w:sz w:val="18"/>
          <w:szCs w:val="18"/>
        </w:rPr>
        <w:t>I. Actuar con diligencia y establecer los medios razonables para evitar la utilización no autorizada de los datos de creación de la firma.</w:t>
      </w:r>
    </w:p>
    <w:p w14:paraId="5215BB71" w14:textId="77777777" w:rsidR="00A214E6" w:rsidRPr="00102559" w:rsidRDefault="00A214E6" w:rsidP="00102559">
      <w:pPr>
        <w:pStyle w:val="Estilo"/>
        <w:spacing w:line="360" w:lineRule="auto"/>
        <w:rPr>
          <w:rFonts w:cs="Arial"/>
          <w:sz w:val="18"/>
          <w:szCs w:val="18"/>
        </w:rPr>
      </w:pPr>
    </w:p>
    <w:p w14:paraId="26C4CB26" w14:textId="77777777" w:rsidR="00A214E6" w:rsidRPr="00102559" w:rsidRDefault="00000000" w:rsidP="00102559">
      <w:pPr>
        <w:pStyle w:val="Estilo"/>
        <w:spacing w:line="360" w:lineRule="auto"/>
        <w:rPr>
          <w:rFonts w:cs="Arial"/>
          <w:sz w:val="18"/>
          <w:szCs w:val="18"/>
        </w:rPr>
      </w:pPr>
      <w:r w:rsidRPr="00102559">
        <w:rPr>
          <w:rFonts w:cs="Arial"/>
          <w:sz w:val="18"/>
          <w:szCs w:val="18"/>
        </w:rPr>
        <w:t>II. Cuando se emplee el certificado en relación con una firma electrónica avanzada, actuar con diligencia razonable para cerciorarse de que todas las declaraciones que haya hecho en relación con el certificado, con su vigencia, o que hayan sido consignados en el mismo, son exactas.</w:t>
      </w:r>
    </w:p>
    <w:p w14:paraId="66B23643" w14:textId="77777777" w:rsidR="00A214E6" w:rsidRPr="00102559" w:rsidRDefault="00A214E6" w:rsidP="00102559">
      <w:pPr>
        <w:pStyle w:val="Estilo"/>
        <w:spacing w:line="360" w:lineRule="auto"/>
        <w:rPr>
          <w:rFonts w:cs="Arial"/>
          <w:sz w:val="18"/>
          <w:szCs w:val="18"/>
        </w:rPr>
      </w:pPr>
    </w:p>
    <w:p w14:paraId="5DD890CA" w14:textId="77777777" w:rsidR="00A214E6" w:rsidRPr="00102559" w:rsidRDefault="00000000" w:rsidP="00102559">
      <w:pPr>
        <w:pStyle w:val="Estilo"/>
        <w:spacing w:line="360" w:lineRule="auto"/>
        <w:rPr>
          <w:rFonts w:cs="Arial"/>
          <w:sz w:val="18"/>
          <w:szCs w:val="18"/>
        </w:rPr>
      </w:pPr>
      <w:r w:rsidRPr="00102559">
        <w:rPr>
          <w:rFonts w:cs="Arial"/>
          <w:sz w:val="18"/>
          <w:szCs w:val="18"/>
        </w:rPr>
        <w:t>III. Solicitar la revocación del certificado ante cualquier circunstancia que pueda poner en riesgo la privacidad de sus datos de creación de firma.</w:t>
      </w:r>
    </w:p>
    <w:p w14:paraId="5837772A" w14:textId="77777777" w:rsidR="00A214E6" w:rsidRPr="00102559" w:rsidRDefault="00A214E6" w:rsidP="00102559">
      <w:pPr>
        <w:pStyle w:val="Estilo"/>
        <w:spacing w:line="360" w:lineRule="auto"/>
        <w:rPr>
          <w:rFonts w:cs="Arial"/>
          <w:sz w:val="18"/>
          <w:szCs w:val="18"/>
        </w:rPr>
      </w:pPr>
    </w:p>
    <w:p w14:paraId="62E361AB" w14:textId="77777777" w:rsidR="00A214E6" w:rsidRPr="00102559" w:rsidRDefault="00000000" w:rsidP="00102559">
      <w:pPr>
        <w:pStyle w:val="Estilo"/>
        <w:spacing w:line="360" w:lineRule="auto"/>
        <w:rPr>
          <w:rFonts w:cs="Arial"/>
          <w:sz w:val="18"/>
          <w:szCs w:val="18"/>
        </w:rPr>
      </w:pPr>
      <w:r w:rsidRPr="00102559">
        <w:rPr>
          <w:rFonts w:cs="Arial"/>
          <w:sz w:val="18"/>
          <w:szCs w:val="18"/>
        </w:rPr>
        <w:t>El titular del certificado será responsable de las consecuencias jurídicas que deriven por no cumplir oportunamente con las obligaciones previstas en el presente artículo.</w:t>
      </w:r>
    </w:p>
    <w:p w14:paraId="4826CE0A" w14:textId="77777777" w:rsidR="00A214E6" w:rsidRPr="00102559" w:rsidRDefault="00A214E6" w:rsidP="00102559">
      <w:pPr>
        <w:pStyle w:val="Estilo"/>
        <w:spacing w:line="360" w:lineRule="auto"/>
        <w:rPr>
          <w:rFonts w:cs="Arial"/>
          <w:sz w:val="18"/>
          <w:szCs w:val="18"/>
        </w:rPr>
      </w:pPr>
    </w:p>
    <w:p w14:paraId="13BB2536" w14:textId="77777777" w:rsidR="00A214E6" w:rsidRPr="00102559" w:rsidRDefault="00A214E6" w:rsidP="00102559">
      <w:pPr>
        <w:spacing w:after="0" w:line="360" w:lineRule="auto"/>
        <w:jc w:val="both"/>
        <w:rPr>
          <w:rFonts w:ascii="Arial" w:hAnsi="Arial" w:cs="Arial"/>
          <w:sz w:val="18"/>
          <w:szCs w:val="18"/>
        </w:rPr>
      </w:pPr>
    </w:p>
    <w:p w14:paraId="0D8F385A"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9 DE DICIEMBRE DE 2013)</w:t>
      </w:r>
    </w:p>
    <w:p w14:paraId="4A717CDB"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Artículo 17-K. Las personas físicas y morales inscritas en el registro federal de contribuyentes tendrán asignado un buzón tributario, consistente en un sistema de comunicación electrónico ubicado en la página de Internet del Servicio de Administración Tributaria, a través del cual:</w:t>
      </w:r>
    </w:p>
    <w:p w14:paraId="7ECFC52E" w14:textId="77777777" w:rsidR="00A214E6" w:rsidRPr="00102559" w:rsidRDefault="00A214E6" w:rsidP="00102559">
      <w:pPr>
        <w:pStyle w:val="Estilo"/>
        <w:spacing w:line="360" w:lineRule="auto"/>
        <w:rPr>
          <w:rFonts w:cs="Arial"/>
          <w:sz w:val="18"/>
          <w:szCs w:val="18"/>
        </w:rPr>
      </w:pPr>
    </w:p>
    <w:p w14:paraId="03CC7DEF"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8 DE DICIEMBRE DE 2020)</w:t>
      </w:r>
    </w:p>
    <w:p w14:paraId="5707F5FE" w14:textId="77777777" w:rsidR="00A214E6" w:rsidRPr="00102559" w:rsidRDefault="00000000" w:rsidP="00102559">
      <w:pPr>
        <w:pStyle w:val="Estilo"/>
        <w:spacing w:line="360" w:lineRule="auto"/>
        <w:rPr>
          <w:rFonts w:cs="Arial"/>
          <w:sz w:val="18"/>
          <w:szCs w:val="18"/>
        </w:rPr>
      </w:pPr>
      <w:r w:rsidRPr="00102559">
        <w:rPr>
          <w:rFonts w:cs="Arial"/>
          <w:sz w:val="18"/>
          <w:szCs w:val="18"/>
        </w:rPr>
        <w:t>I. La autoridad fiscal realizará la notificación de cualquier acto o resolución administrativa que emita, en documentos digitales, incluyendo cualquiera que pueda ser recurrido y podrá enviar mensajes de interés.</w:t>
      </w:r>
    </w:p>
    <w:p w14:paraId="6774E5A4" w14:textId="77777777" w:rsidR="00A214E6" w:rsidRPr="00102559" w:rsidRDefault="00A214E6" w:rsidP="00102559">
      <w:pPr>
        <w:pStyle w:val="Estilo"/>
        <w:spacing w:line="360" w:lineRule="auto"/>
        <w:rPr>
          <w:rFonts w:cs="Arial"/>
          <w:sz w:val="18"/>
          <w:szCs w:val="18"/>
        </w:rPr>
      </w:pPr>
    </w:p>
    <w:p w14:paraId="0A9AB2A7" w14:textId="77777777" w:rsidR="00A214E6" w:rsidRPr="00102559" w:rsidRDefault="00000000" w:rsidP="00102559">
      <w:pPr>
        <w:pStyle w:val="Estilo"/>
        <w:spacing w:line="360" w:lineRule="auto"/>
        <w:rPr>
          <w:rFonts w:cs="Arial"/>
          <w:sz w:val="18"/>
          <w:szCs w:val="18"/>
        </w:rPr>
      </w:pPr>
      <w:r w:rsidRPr="00102559">
        <w:rPr>
          <w:rFonts w:cs="Arial"/>
          <w:sz w:val="18"/>
          <w:szCs w:val="18"/>
        </w:rPr>
        <w:t>II. Los contribuyentes presentarán promociones, solicitudes, avisos, o darán cumplimiento a requerimientos de la autoridad, a través de documentos digitales, y podrán realizar consultas sobre su situación fiscal.</w:t>
      </w:r>
    </w:p>
    <w:p w14:paraId="6BC45D9F" w14:textId="77777777" w:rsidR="00A214E6" w:rsidRPr="00102559" w:rsidRDefault="00A214E6" w:rsidP="00102559">
      <w:pPr>
        <w:pStyle w:val="Estilo"/>
        <w:spacing w:line="360" w:lineRule="auto"/>
        <w:rPr>
          <w:rFonts w:cs="Arial"/>
          <w:sz w:val="18"/>
          <w:szCs w:val="18"/>
        </w:rPr>
      </w:pPr>
    </w:p>
    <w:p w14:paraId="67489C5D"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8 DE DICIEMBRE DE 2020)</w:t>
      </w:r>
    </w:p>
    <w:p w14:paraId="67A38282" w14:textId="77777777" w:rsidR="00A214E6" w:rsidRPr="00102559" w:rsidRDefault="00000000" w:rsidP="00102559">
      <w:pPr>
        <w:pStyle w:val="Estilo"/>
        <w:spacing w:line="360" w:lineRule="auto"/>
        <w:rPr>
          <w:rFonts w:cs="Arial"/>
          <w:sz w:val="18"/>
          <w:szCs w:val="18"/>
        </w:rPr>
      </w:pPr>
      <w:r w:rsidRPr="00102559">
        <w:rPr>
          <w:rFonts w:cs="Arial"/>
          <w:sz w:val="18"/>
          <w:szCs w:val="18"/>
        </w:rPr>
        <w:t>Las personas físicas y morales que tengan asignado un buzón tributario deberán consultarlo dentro de los tres días siguientes a aquél en que reciban un aviso electrónico enviado por el Servicio de Administración Tributaria a cualquiera de los mecanismos de comunicación que el contribuyente registre de los que se den a conocer mediante reglas de carácter general. La autoridad enviará por única ocasión, mediante los mecanismos elegidos, un aviso de confirmación que servirá para corroborar la autenticidad y correcto funcionamiento de éste.</w:t>
      </w:r>
    </w:p>
    <w:p w14:paraId="06D2B68E" w14:textId="77777777" w:rsidR="00A214E6" w:rsidRPr="00102559" w:rsidRDefault="00A214E6" w:rsidP="00102559">
      <w:pPr>
        <w:pStyle w:val="Estilo"/>
        <w:spacing w:line="360" w:lineRule="auto"/>
        <w:rPr>
          <w:rFonts w:cs="Arial"/>
          <w:sz w:val="18"/>
          <w:szCs w:val="18"/>
        </w:rPr>
      </w:pPr>
    </w:p>
    <w:p w14:paraId="5CB22CB1"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9 DE DICIEMBRE DE 2019)</w:t>
      </w:r>
    </w:p>
    <w:p w14:paraId="3A696A9A" w14:textId="77777777" w:rsidR="00A214E6" w:rsidRPr="00102559" w:rsidRDefault="00000000" w:rsidP="00102559">
      <w:pPr>
        <w:pStyle w:val="Estilo"/>
        <w:spacing w:line="360" w:lineRule="auto"/>
        <w:rPr>
          <w:rFonts w:cs="Arial"/>
          <w:sz w:val="18"/>
          <w:szCs w:val="18"/>
        </w:rPr>
      </w:pPr>
      <w:r w:rsidRPr="00102559">
        <w:rPr>
          <w:rFonts w:cs="Arial"/>
          <w:sz w:val="18"/>
          <w:szCs w:val="18"/>
        </w:rPr>
        <w:t>Para efectos de lo previsto en el párrafo anterior, los contribuyentes deberán habilitar el buzón tributario, registrar y mantener actualizados los medios de contacto, de acuerdo con el procedimiento que al efecto establezca el Servicio de Administración Tributaria mediante reglas de carácter general.</w:t>
      </w:r>
    </w:p>
    <w:p w14:paraId="792B69C9" w14:textId="77777777" w:rsidR="00A214E6" w:rsidRPr="00102559" w:rsidRDefault="00A214E6" w:rsidP="00102559">
      <w:pPr>
        <w:pStyle w:val="Estilo"/>
        <w:spacing w:line="360" w:lineRule="auto"/>
        <w:rPr>
          <w:rFonts w:cs="Arial"/>
          <w:sz w:val="18"/>
          <w:szCs w:val="18"/>
        </w:rPr>
      </w:pPr>
    </w:p>
    <w:p w14:paraId="11864E0A"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9 DE DICIEMBRE DE 2019)</w:t>
      </w:r>
    </w:p>
    <w:p w14:paraId="686C9F96"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el contribuyente no habilite el buzón tributario o señale medios de contacto erróneos o inexistentes, o bien, no los mantenga actualizados, se entenderá que se opone a la notificación y la autoridad podrá notificarle conforme a lo señalado en el artículo 134, fracción III de este Código.</w:t>
      </w:r>
    </w:p>
    <w:p w14:paraId="2A33220C" w14:textId="77777777" w:rsidR="00A214E6" w:rsidRPr="00102559" w:rsidRDefault="00A214E6" w:rsidP="00102559">
      <w:pPr>
        <w:pStyle w:val="Estilo"/>
        <w:spacing w:line="360" w:lineRule="auto"/>
        <w:rPr>
          <w:rFonts w:cs="Arial"/>
          <w:sz w:val="18"/>
          <w:szCs w:val="18"/>
        </w:rPr>
      </w:pPr>
    </w:p>
    <w:p w14:paraId="06ADF710" w14:textId="77777777" w:rsidR="00A214E6" w:rsidRPr="00102559" w:rsidRDefault="00A214E6" w:rsidP="00102559">
      <w:pPr>
        <w:spacing w:after="0" w:line="360" w:lineRule="auto"/>
        <w:jc w:val="both"/>
        <w:rPr>
          <w:rFonts w:ascii="Arial" w:hAnsi="Arial" w:cs="Arial"/>
          <w:sz w:val="18"/>
          <w:szCs w:val="18"/>
        </w:rPr>
      </w:pPr>
    </w:p>
    <w:p w14:paraId="5AEBC5FA"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30 DE NOVIEMBRE DE 2016)</w:t>
      </w:r>
    </w:p>
    <w:p w14:paraId="2216E542"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17-L. El Servicio de Administración Tributaria, mediante reglas de carácter general, podrá autorizar el uso del buzón tributario previsto en el artículo 17-K de este Código cuando las autoridades de la administración pública centralizada y paraestatal del gobierno federal, estatal o municipal, o los organismos constitucionalmente autónomos tengan el consentimiento de los particulares, o bien, estos últimos entre sí acepten la utilización del citado buzón.</w:t>
      </w:r>
    </w:p>
    <w:p w14:paraId="6365DBDB" w14:textId="77777777" w:rsidR="00A214E6" w:rsidRPr="00102559" w:rsidRDefault="00A214E6" w:rsidP="00102559">
      <w:pPr>
        <w:pStyle w:val="Estilo"/>
        <w:spacing w:line="360" w:lineRule="auto"/>
        <w:rPr>
          <w:rFonts w:cs="Arial"/>
          <w:sz w:val="18"/>
          <w:szCs w:val="18"/>
        </w:rPr>
      </w:pPr>
    </w:p>
    <w:p w14:paraId="55B05A51" w14:textId="77777777" w:rsidR="00A214E6" w:rsidRPr="00102559" w:rsidRDefault="00000000" w:rsidP="00102559">
      <w:pPr>
        <w:pStyle w:val="Estilo"/>
        <w:spacing w:line="360" w:lineRule="auto"/>
        <w:rPr>
          <w:rFonts w:cs="Arial"/>
          <w:sz w:val="18"/>
          <w:szCs w:val="18"/>
        </w:rPr>
      </w:pPr>
      <w:r w:rsidRPr="00102559">
        <w:rPr>
          <w:rFonts w:cs="Arial"/>
          <w:sz w:val="18"/>
          <w:szCs w:val="18"/>
        </w:rPr>
        <w:t>Las bases de información depositadas en el mencionado buzón en términos de este artículo, no podrán tener un uso fiscal para los efectos de lo dispuesto en el artículo 63, primer párrafo de este Código.</w:t>
      </w:r>
    </w:p>
    <w:p w14:paraId="6985B5A2" w14:textId="77777777" w:rsidR="00A214E6" w:rsidRPr="00102559" w:rsidRDefault="00A214E6" w:rsidP="00102559">
      <w:pPr>
        <w:pStyle w:val="Estilo"/>
        <w:spacing w:line="360" w:lineRule="auto"/>
        <w:rPr>
          <w:rFonts w:cs="Arial"/>
          <w:sz w:val="18"/>
          <w:szCs w:val="18"/>
        </w:rPr>
      </w:pPr>
    </w:p>
    <w:p w14:paraId="4995EA62" w14:textId="77777777" w:rsidR="00A214E6" w:rsidRPr="00102559" w:rsidRDefault="00A214E6" w:rsidP="00102559">
      <w:pPr>
        <w:spacing w:after="0" w:line="360" w:lineRule="auto"/>
        <w:jc w:val="both"/>
        <w:rPr>
          <w:rFonts w:ascii="Arial" w:hAnsi="Arial" w:cs="Arial"/>
          <w:sz w:val="18"/>
          <w:szCs w:val="18"/>
        </w:rPr>
      </w:pPr>
    </w:p>
    <w:p w14:paraId="174D85F9" w14:textId="77777777" w:rsidR="00A214E6" w:rsidRPr="00102559" w:rsidRDefault="00A214E6" w:rsidP="00102559">
      <w:pPr>
        <w:pStyle w:val="Estilo"/>
        <w:spacing w:line="360" w:lineRule="auto"/>
        <w:rPr>
          <w:rFonts w:cs="Arial"/>
          <w:sz w:val="18"/>
          <w:szCs w:val="18"/>
        </w:rPr>
      </w:pPr>
    </w:p>
    <w:p w14:paraId="1419692B"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TITULO II</w:t>
      </w:r>
    </w:p>
    <w:p w14:paraId="2DE44394" w14:textId="77777777" w:rsidR="00A214E6" w:rsidRPr="00102559" w:rsidRDefault="00A214E6" w:rsidP="00102559">
      <w:pPr>
        <w:pStyle w:val="Estilo"/>
        <w:spacing w:line="360" w:lineRule="auto"/>
        <w:rPr>
          <w:rFonts w:cs="Arial"/>
          <w:sz w:val="18"/>
          <w:szCs w:val="18"/>
        </w:rPr>
      </w:pPr>
    </w:p>
    <w:p w14:paraId="29015E02" w14:textId="77777777" w:rsidR="00A214E6" w:rsidRPr="00102559" w:rsidRDefault="00000000" w:rsidP="00102559">
      <w:pPr>
        <w:pStyle w:val="Estilo"/>
        <w:spacing w:line="360" w:lineRule="auto"/>
        <w:rPr>
          <w:rFonts w:cs="Arial"/>
          <w:sz w:val="18"/>
          <w:szCs w:val="18"/>
        </w:rPr>
      </w:pPr>
      <w:r w:rsidRPr="00102559">
        <w:rPr>
          <w:rFonts w:cs="Arial"/>
          <w:sz w:val="18"/>
          <w:szCs w:val="18"/>
        </w:rPr>
        <w:t>De los Derechos y Obligaciones de los Contribuyentes</w:t>
      </w:r>
    </w:p>
    <w:p w14:paraId="34803304" w14:textId="77777777" w:rsidR="00A214E6" w:rsidRPr="00102559" w:rsidRDefault="00A214E6" w:rsidP="00102559">
      <w:pPr>
        <w:pStyle w:val="Estilo"/>
        <w:spacing w:line="360" w:lineRule="auto"/>
        <w:rPr>
          <w:rFonts w:cs="Arial"/>
          <w:sz w:val="18"/>
          <w:szCs w:val="18"/>
        </w:rPr>
      </w:pPr>
    </w:p>
    <w:p w14:paraId="3531F473" w14:textId="77777777" w:rsidR="00A214E6" w:rsidRPr="00102559" w:rsidRDefault="00A214E6" w:rsidP="00102559">
      <w:pPr>
        <w:spacing w:after="0" w:line="360" w:lineRule="auto"/>
        <w:jc w:val="both"/>
        <w:rPr>
          <w:rFonts w:ascii="Arial" w:hAnsi="Arial" w:cs="Arial"/>
          <w:sz w:val="18"/>
          <w:szCs w:val="18"/>
        </w:rPr>
      </w:pPr>
    </w:p>
    <w:p w14:paraId="587BAB01" w14:textId="77777777" w:rsidR="00A214E6" w:rsidRPr="00102559" w:rsidRDefault="00A214E6" w:rsidP="00102559">
      <w:pPr>
        <w:pStyle w:val="Estilo"/>
        <w:spacing w:line="360" w:lineRule="auto"/>
        <w:rPr>
          <w:rFonts w:cs="Arial"/>
          <w:sz w:val="18"/>
          <w:szCs w:val="18"/>
        </w:rPr>
      </w:pPr>
    </w:p>
    <w:p w14:paraId="1B5C2D4B" w14:textId="77777777" w:rsidR="00A214E6" w:rsidRPr="00102559" w:rsidRDefault="00000000" w:rsidP="00102559">
      <w:pPr>
        <w:pStyle w:val="Estilo"/>
        <w:spacing w:line="360" w:lineRule="auto"/>
        <w:rPr>
          <w:rFonts w:cs="Arial"/>
          <w:sz w:val="18"/>
          <w:szCs w:val="18"/>
        </w:rPr>
      </w:pPr>
      <w:r w:rsidRPr="00102559">
        <w:rPr>
          <w:rFonts w:cs="Arial"/>
          <w:sz w:val="18"/>
          <w:szCs w:val="18"/>
        </w:rPr>
        <w:t>CAPITULO UNICO</w:t>
      </w:r>
    </w:p>
    <w:p w14:paraId="3A424740" w14:textId="77777777" w:rsidR="00A214E6" w:rsidRPr="00102559" w:rsidRDefault="00A214E6" w:rsidP="00102559">
      <w:pPr>
        <w:pStyle w:val="Estilo"/>
        <w:spacing w:line="360" w:lineRule="auto"/>
        <w:rPr>
          <w:rFonts w:cs="Arial"/>
          <w:sz w:val="18"/>
          <w:szCs w:val="18"/>
        </w:rPr>
      </w:pPr>
    </w:p>
    <w:p w14:paraId="1BB43426" w14:textId="77777777" w:rsidR="00A214E6" w:rsidRPr="00102559" w:rsidRDefault="00A214E6" w:rsidP="00102559">
      <w:pPr>
        <w:spacing w:after="0" w:line="360" w:lineRule="auto"/>
        <w:jc w:val="both"/>
        <w:rPr>
          <w:rFonts w:ascii="Arial" w:hAnsi="Arial" w:cs="Arial"/>
          <w:sz w:val="18"/>
          <w:szCs w:val="18"/>
        </w:rPr>
      </w:pPr>
    </w:p>
    <w:p w14:paraId="6B415DBC"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5 DE ENERO DE 2004)</w:t>
      </w:r>
    </w:p>
    <w:p w14:paraId="45B5DD86"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18. Toda promoción dirigida a las autoridades fiscales, deberá presentarse mediante documento digital que contenga firma electrónica avanzada. Los contribuyentes que exclusivamente se dediquen a las actividades agrícolas, ganaderas, pesqueras o silvícolas que no queden comprendidos en el tercer párrafo del artículo 31 de este Código, podrán no utilizar firma electrónica avanzada. El Servicio de Administración Tributaria, mediante reglas de carácter general, podrá determinar las promociones que se presentarán mediante documento impreso.</w:t>
      </w:r>
    </w:p>
    <w:p w14:paraId="6D002AA1" w14:textId="77777777" w:rsidR="00A214E6" w:rsidRPr="00102559" w:rsidRDefault="00A214E6" w:rsidP="00102559">
      <w:pPr>
        <w:pStyle w:val="Estilo"/>
        <w:spacing w:line="360" w:lineRule="auto"/>
        <w:rPr>
          <w:rFonts w:cs="Arial"/>
          <w:sz w:val="18"/>
          <w:szCs w:val="18"/>
        </w:rPr>
      </w:pPr>
    </w:p>
    <w:p w14:paraId="3A70513C"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9 DE DICIEMBRE DE 2013)</w:t>
      </w:r>
    </w:p>
    <w:p w14:paraId="01E93042" w14:textId="77777777" w:rsidR="00A214E6" w:rsidRPr="00102559" w:rsidRDefault="00000000" w:rsidP="00102559">
      <w:pPr>
        <w:pStyle w:val="Estilo"/>
        <w:spacing w:line="360" w:lineRule="auto"/>
        <w:rPr>
          <w:rFonts w:cs="Arial"/>
          <w:sz w:val="18"/>
          <w:szCs w:val="18"/>
        </w:rPr>
      </w:pPr>
      <w:r w:rsidRPr="00102559">
        <w:rPr>
          <w:rFonts w:cs="Arial"/>
          <w:sz w:val="18"/>
          <w:szCs w:val="18"/>
        </w:rPr>
        <w:t>Las promociones deberán enviarse a través del buzón tributario y deberán tener por lo menos los siguientes requisitos:</w:t>
      </w:r>
    </w:p>
    <w:p w14:paraId="69ED1610" w14:textId="77777777" w:rsidR="00A214E6" w:rsidRPr="00102559" w:rsidRDefault="00A214E6" w:rsidP="00102559">
      <w:pPr>
        <w:pStyle w:val="Estilo"/>
        <w:spacing w:line="360" w:lineRule="auto"/>
        <w:rPr>
          <w:rFonts w:cs="Arial"/>
          <w:sz w:val="18"/>
          <w:szCs w:val="18"/>
        </w:rPr>
      </w:pPr>
    </w:p>
    <w:p w14:paraId="47744599" w14:textId="77777777" w:rsidR="00A214E6" w:rsidRPr="00102559" w:rsidRDefault="00000000" w:rsidP="00102559">
      <w:pPr>
        <w:pStyle w:val="Estilo"/>
        <w:spacing w:line="360" w:lineRule="auto"/>
        <w:rPr>
          <w:rFonts w:cs="Arial"/>
          <w:sz w:val="18"/>
          <w:szCs w:val="18"/>
        </w:rPr>
      </w:pPr>
      <w:r w:rsidRPr="00102559">
        <w:rPr>
          <w:rFonts w:cs="Arial"/>
          <w:sz w:val="18"/>
          <w:szCs w:val="18"/>
        </w:rPr>
        <w:t>I. El nombre, la denominación o razón social, y el domicilio fiscal manifestado al registro federal de contribuyentes, para el efecto de fijar la competencia de la autoridad, y la clave que le correspondió en dicho registro.</w:t>
      </w:r>
    </w:p>
    <w:p w14:paraId="529ECAA2" w14:textId="77777777" w:rsidR="00A214E6" w:rsidRPr="00102559" w:rsidRDefault="00A214E6" w:rsidP="00102559">
      <w:pPr>
        <w:pStyle w:val="Estilo"/>
        <w:spacing w:line="360" w:lineRule="auto"/>
        <w:rPr>
          <w:rFonts w:cs="Arial"/>
          <w:sz w:val="18"/>
          <w:szCs w:val="18"/>
        </w:rPr>
      </w:pPr>
    </w:p>
    <w:p w14:paraId="30D090B4" w14:textId="77777777" w:rsidR="00A214E6" w:rsidRPr="00102559" w:rsidRDefault="00000000" w:rsidP="00102559">
      <w:pPr>
        <w:pStyle w:val="Estilo"/>
        <w:spacing w:line="360" w:lineRule="auto"/>
        <w:rPr>
          <w:rFonts w:cs="Arial"/>
          <w:sz w:val="18"/>
          <w:szCs w:val="18"/>
        </w:rPr>
      </w:pPr>
      <w:r w:rsidRPr="00102559">
        <w:rPr>
          <w:rFonts w:cs="Arial"/>
          <w:sz w:val="18"/>
          <w:szCs w:val="18"/>
        </w:rPr>
        <w:t>II. Señalar la autoridad a la que se dirige y el propósito de la promoción.</w:t>
      </w:r>
    </w:p>
    <w:p w14:paraId="4C4C19CA" w14:textId="77777777" w:rsidR="00A214E6" w:rsidRPr="00102559" w:rsidRDefault="00A214E6" w:rsidP="00102559">
      <w:pPr>
        <w:pStyle w:val="Estilo"/>
        <w:spacing w:line="360" w:lineRule="auto"/>
        <w:rPr>
          <w:rFonts w:cs="Arial"/>
          <w:sz w:val="18"/>
          <w:szCs w:val="18"/>
        </w:rPr>
      </w:pPr>
    </w:p>
    <w:p w14:paraId="1E863067" w14:textId="77777777" w:rsidR="00A214E6" w:rsidRPr="00102559" w:rsidRDefault="00000000" w:rsidP="00102559">
      <w:pPr>
        <w:pStyle w:val="Estilo"/>
        <w:spacing w:line="360" w:lineRule="auto"/>
        <w:rPr>
          <w:rFonts w:cs="Arial"/>
          <w:sz w:val="18"/>
          <w:szCs w:val="18"/>
        </w:rPr>
      </w:pPr>
      <w:r w:rsidRPr="00102559">
        <w:rPr>
          <w:rFonts w:cs="Arial"/>
          <w:sz w:val="18"/>
          <w:szCs w:val="18"/>
        </w:rPr>
        <w:t>III. La dirección de correo electrónico para recibir notificaciones.</w:t>
      </w:r>
    </w:p>
    <w:p w14:paraId="1CFBA6FA" w14:textId="77777777" w:rsidR="00A214E6" w:rsidRPr="00102559" w:rsidRDefault="00A214E6" w:rsidP="00102559">
      <w:pPr>
        <w:pStyle w:val="Estilo"/>
        <w:spacing w:line="360" w:lineRule="auto"/>
        <w:rPr>
          <w:rFonts w:cs="Arial"/>
          <w:sz w:val="18"/>
          <w:szCs w:val="18"/>
        </w:rPr>
      </w:pPr>
    </w:p>
    <w:p w14:paraId="7D418A33"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no se cumplan los requisitos a que se refieren las fracciones I y II de este artículo, las autoridades fiscales requerirán al promovente a fin de que en un plazo de 10 días cumpla con el requisito omitido. En caso de no subsanarse la omisión en dicho plazo, la promoción se tendrá por no presentada, así como cuando se omita señalar la dirección de correo electrónico.</w:t>
      </w:r>
    </w:p>
    <w:p w14:paraId="565FCE5F" w14:textId="77777777" w:rsidR="00A214E6" w:rsidRPr="00102559" w:rsidRDefault="00A214E6" w:rsidP="00102559">
      <w:pPr>
        <w:pStyle w:val="Estilo"/>
        <w:spacing w:line="360" w:lineRule="auto"/>
        <w:rPr>
          <w:rFonts w:cs="Arial"/>
          <w:sz w:val="18"/>
          <w:szCs w:val="18"/>
        </w:rPr>
      </w:pPr>
    </w:p>
    <w:p w14:paraId="347CF87D" w14:textId="77777777" w:rsidR="00A214E6" w:rsidRPr="00102559" w:rsidRDefault="00000000" w:rsidP="00102559">
      <w:pPr>
        <w:pStyle w:val="Estilo"/>
        <w:spacing w:line="360" w:lineRule="auto"/>
        <w:rPr>
          <w:rFonts w:cs="Arial"/>
          <w:sz w:val="18"/>
          <w:szCs w:val="18"/>
        </w:rPr>
      </w:pPr>
      <w:r w:rsidRPr="00102559">
        <w:rPr>
          <w:rFonts w:cs="Arial"/>
          <w:sz w:val="18"/>
          <w:szCs w:val="18"/>
        </w:rPr>
        <w:t>Los contribuyentes a que se refiere el tercer párrafo del artículo 31 de este Código no estarán obligados a utilizar los documentos digitales previstos en este artículo. En estos casos, las promociones deberán presentarse en documento impreso y estar firmadas por el interesado o por quien esté legalmente autorizado para ello, a menos que el promovente no sepa o no pueda firmar, caso en el que imprimirá su huella dactilar. Las promociones deberán presentarse en las formas que al efecto apruebe el Servicio de Administración Tributaria. Cuando no existan formas aprobadas, la promoción deberá reunir los requisitos que establece este artículo, con excepción del formato y dirección de correo electrónicos. Además deberán señalar el domicilio para oír y recibir notificaciones y, en su caso, el nombre de la persona autorizada para recibirlas.</w:t>
      </w:r>
    </w:p>
    <w:p w14:paraId="3955B56B" w14:textId="77777777" w:rsidR="00A214E6" w:rsidRPr="00102559" w:rsidRDefault="00A214E6" w:rsidP="00102559">
      <w:pPr>
        <w:pStyle w:val="Estilo"/>
        <w:spacing w:line="360" w:lineRule="auto"/>
        <w:rPr>
          <w:rFonts w:cs="Arial"/>
          <w:sz w:val="18"/>
          <w:szCs w:val="18"/>
        </w:rPr>
      </w:pPr>
    </w:p>
    <w:p w14:paraId="281D93D4"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el promovente que cuente con un certificado de firma electrónica avanzada, acompañe documentos distintos a escrituras o poderes notariales, y éstos no sean digitalizados, la promoción deberá presentarla en forma impresa, cumpliendo los requisitos a que se refiere el párrafo anterior, debiendo incluir su dirección de correo electrónico. Las escrituras o poderes notariales deberán presentarse en forma digitalizada, cuando se acompañen a un documento digital.</w:t>
      </w:r>
    </w:p>
    <w:p w14:paraId="11BCEA36" w14:textId="77777777" w:rsidR="00A214E6" w:rsidRPr="00102559" w:rsidRDefault="00A214E6" w:rsidP="00102559">
      <w:pPr>
        <w:pStyle w:val="Estilo"/>
        <w:spacing w:line="360" w:lineRule="auto"/>
        <w:rPr>
          <w:rFonts w:cs="Arial"/>
          <w:sz w:val="18"/>
          <w:szCs w:val="18"/>
        </w:rPr>
      </w:pPr>
    </w:p>
    <w:p w14:paraId="1771C3F4"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no se cumplan los requisitos a que se refieren los párrafos cuarto y quinto de este artículo, las autoridades fiscales requerirán al promovente a fin de que en un plazo de 10 días cumpla con el requisito omitido. En caso de no subsanarse la omisión en dicho plazo, la promoción se tendrá por no presentada, si la omisión consiste en no haber usado la forma oficial aprobada, las autoridades fiscales deberán especificar en el requerimiento la forma respectiva.</w:t>
      </w:r>
    </w:p>
    <w:p w14:paraId="0277332C" w14:textId="77777777" w:rsidR="00A214E6" w:rsidRPr="00102559" w:rsidRDefault="00A214E6" w:rsidP="00102559">
      <w:pPr>
        <w:pStyle w:val="Estilo"/>
        <w:spacing w:line="360" w:lineRule="auto"/>
        <w:rPr>
          <w:rFonts w:cs="Arial"/>
          <w:sz w:val="18"/>
          <w:szCs w:val="18"/>
        </w:rPr>
      </w:pPr>
    </w:p>
    <w:p w14:paraId="31F2D60F" w14:textId="77777777" w:rsidR="00A214E6" w:rsidRPr="00102559" w:rsidRDefault="00000000" w:rsidP="00102559">
      <w:pPr>
        <w:pStyle w:val="Estilo"/>
        <w:spacing w:line="360" w:lineRule="auto"/>
        <w:rPr>
          <w:rFonts w:cs="Arial"/>
          <w:sz w:val="18"/>
          <w:szCs w:val="18"/>
        </w:rPr>
      </w:pPr>
      <w:r w:rsidRPr="00102559">
        <w:rPr>
          <w:rFonts w:cs="Arial"/>
          <w:sz w:val="18"/>
          <w:szCs w:val="18"/>
        </w:rPr>
        <w:t>Lo dispuesto en este artículo no es aplicable a las declaraciones, solicitudes de inscripción o avisos al registro federal de contribuyentes a que se refiere el artículo 31 de este Código.</w:t>
      </w:r>
    </w:p>
    <w:p w14:paraId="4C0AC455" w14:textId="77777777" w:rsidR="00A214E6" w:rsidRPr="00102559" w:rsidRDefault="00A214E6" w:rsidP="00102559">
      <w:pPr>
        <w:pStyle w:val="Estilo"/>
        <w:spacing w:line="360" w:lineRule="auto"/>
        <w:rPr>
          <w:rFonts w:cs="Arial"/>
          <w:sz w:val="18"/>
          <w:szCs w:val="18"/>
        </w:rPr>
      </w:pPr>
    </w:p>
    <w:p w14:paraId="541ADB47" w14:textId="77777777" w:rsidR="00A214E6" w:rsidRPr="00102559" w:rsidRDefault="00000000" w:rsidP="00102559">
      <w:pPr>
        <w:pStyle w:val="Estilo"/>
        <w:spacing w:line="360" w:lineRule="auto"/>
        <w:rPr>
          <w:rFonts w:cs="Arial"/>
          <w:sz w:val="18"/>
          <w:szCs w:val="18"/>
        </w:rPr>
      </w:pPr>
      <w:r w:rsidRPr="00102559">
        <w:rPr>
          <w:rFonts w:cs="Arial"/>
          <w:sz w:val="18"/>
          <w:szCs w:val="18"/>
        </w:rPr>
        <w:t>(DEROGADO OCTAVO PÁRRAFO, D.O.F. 9 DE DICIEMBRE DE 2013)</w:t>
      </w:r>
    </w:p>
    <w:p w14:paraId="255B09F0" w14:textId="77777777" w:rsidR="00A214E6" w:rsidRPr="00102559" w:rsidRDefault="00A214E6" w:rsidP="00102559">
      <w:pPr>
        <w:pStyle w:val="Estilo"/>
        <w:spacing w:line="360" w:lineRule="auto"/>
        <w:rPr>
          <w:rFonts w:cs="Arial"/>
          <w:sz w:val="18"/>
          <w:szCs w:val="18"/>
        </w:rPr>
      </w:pPr>
    </w:p>
    <w:p w14:paraId="3098F92E" w14:textId="77777777" w:rsidR="00A214E6" w:rsidRPr="00102559" w:rsidRDefault="00A214E6" w:rsidP="00102559">
      <w:pPr>
        <w:spacing w:after="0" w:line="360" w:lineRule="auto"/>
        <w:jc w:val="both"/>
        <w:rPr>
          <w:rFonts w:ascii="Arial" w:hAnsi="Arial" w:cs="Arial"/>
          <w:sz w:val="18"/>
          <w:szCs w:val="18"/>
        </w:rPr>
      </w:pPr>
    </w:p>
    <w:p w14:paraId="779C2E01"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28 DE JUNIO DE 2006)</w:t>
      </w:r>
    </w:p>
    <w:p w14:paraId="3D9DC377"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18-A. Las promociones que se presenten ante las autoridades fiscales en las que se formulen consultas o solicitudes de autorización o régimen en los términos de los artículos 34, 34-A y 36 Bis de este Código, para las que no haya forma oficial, deberán cumplir, en adición a los requisitos establecidos en el artículo 18 de este Código, con lo siguiente:</w:t>
      </w:r>
    </w:p>
    <w:p w14:paraId="686083AB" w14:textId="77777777" w:rsidR="00A214E6" w:rsidRPr="00102559" w:rsidRDefault="00A214E6" w:rsidP="00102559">
      <w:pPr>
        <w:pStyle w:val="Estilo"/>
        <w:spacing w:line="360" w:lineRule="auto"/>
        <w:rPr>
          <w:rFonts w:cs="Arial"/>
          <w:sz w:val="18"/>
          <w:szCs w:val="18"/>
        </w:rPr>
      </w:pPr>
    </w:p>
    <w:p w14:paraId="59A83659"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31 DE DICIEMBRE DE 1998)</w:t>
      </w:r>
    </w:p>
    <w:p w14:paraId="2539DE82" w14:textId="77777777" w:rsidR="00A214E6" w:rsidRPr="00102559" w:rsidRDefault="00000000" w:rsidP="00102559">
      <w:pPr>
        <w:pStyle w:val="Estilo"/>
        <w:spacing w:line="360" w:lineRule="auto"/>
        <w:rPr>
          <w:rFonts w:cs="Arial"/>
          <w:sz w:val="18"/>
          <w:szCs w:val="18"/>
        </w:rPr>
      </w:pPr>
      <w:r w:rsidRPr="00102559">
        <w:rPr>
          <w:rFonts w:cs="Arial"/>
          <w:sz w:val="18"/>
          <w:szCs w:val="18"/>
        </w:rPr>
        <w:t>I. Señalar los números telefónicos, en su caso, del contribuyente y el de los autorizados en los términos del artículo 19 de este Código.</w:t>
      </w:r>
    </w:p>
    <w:p w14:paraId="3819E377" w14:textId="77777777" w:rsidR="00A214E6" w:rsidRPr="00102559" w:rsidRDefault="00A214E6" w:rsidP="00102559">
      <w:pPr>
        <w:pStyle w:val="Estilo"/>
        <w:spacing w:line="360" w:lineRule="auto"/>
        <w:rPr>
          <w:rFonts w:cs="Arial"/>
          <w:sz w:val="18"/>
          <w:szCs w:val="18"/>
        </w:rPr>
      </w:pPr>
    </w:p>
    <w:p w14:paraId="54381596"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31 DE DICIEMBRE DE 1998)</w:t>
      </w:r>
    </w:p>
    <w:p w14:paraId="06A0EEAB" w14:textId="77777777" w:rsidR="00A214E6" w:rsidRPr="00102559" w:rsidRDefault="00000000" w:rsidP="00102559">
      <w:pPr>
        <w:pStyle w:val="Estilo"/>
        <w:spacing w:line="360" w:lineRule="auto"/>
        <w:rPr>
          <w:rFonts w:cs="Arial"/>
          <w:sz w:val="18"/>
          <w:szCs w:val="18"/>
        </w:rPr>
      </w:pPr>
      <w:r w:rsidRPr="00102559">
        <w:rPr>
          <w:rFonts w:cs="Arial"/>
          <w:sz w:val="18"/>
          <w:szCs w:val="18"/>
        </w:rPr>
        <w:t>II. Señalar los nombres, direcciones y el registro federal de contribuyentes o número de identificación fiscal tratándose de residentes en el extranjero, de todas las personas involucradas en la solicitud o consulta planteada.</w:t>
      </w:r>
    </w:p>
    <w:p w14:paraId="66F0BB0F" w14:textId="77777777" w:rsidR="00A214E6" w:rsidRPr="00102559" w:rsidRDefault="00A214E6" w:rsidP="00102559">
      <w:pPr>
        <w:pStyle w:val="Estilo"/>
        <w:spacing w:line="360" w:lineRule="auto"/>
        <w:rPr>
          <w:rFonts w:cs="Arial"/>
          <w:sz w:val="18"/>
          <w:szCs w:val="18"/>
        </w:rPr>
      </w:pPr>
    </w:p>
    <w:p w14:paraId="3C451D58"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31 DE DICIEMBRE DE 1998)</w:t>
      </w:r>
    </w:p>
    <w:p w14:paraId="42838C37" w14:textId="77777777" w:rsidR="00A214E6" w:rsidRPr="00102559" w:rsidRDefault="00000000" w:rsidP="00102559">
      <w:pPr>
        <w:pStyle w:val="Estilo"/>
        <w:spacing w:line="360" w:lineRule="auto"/>
        <w:rPr>
          <w:rFonts w:cs="Arial"/>
          <w:sz w:val="18"/>
          <w:szCs w:val="18"/>
        </w:rPr>
      </w:pPr>
      <w:r w:rsidRPr="00102559">
        <w:rPr>
          <w:rFonts w:cs="Arial"/>
          <w:sz w:val="18"/>
          <w:szCs w:val="18"/>
        </w:rPr>
        <w:t>III. Describir las actividades a las que se dedica el interesado.</w:t>
      </w:r>
    </w:p>
    <w:p w14:paraId="4BA6EC40" w14:textId="77777777" w:rsidR="00A214E6" w:rsidRPr="00102559" w:rsidRDefault="00A214E6" w:rsidP="00102559">
      <w:pPr>
        <w:pStyle w:val="Estilo"/>
        <w:spacing w:line="360" w:lineRule="auto"/>
        <w:rPr>
          <w:rFonts w:cs="Arial"/>
          <w:sz w:val="18"/>
          <w:szCs w:val="18"/>
        </w:rPr>
      </w:pPr>
    </w:p>
    <w:p w14:paraId="5DC23E05"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31 DE DICIEMBRE DE 1998)</w:t>
      </w:r>
    </w:p>
    <w:p w14:paraId="7FD23FCC" w14:textId="77777777" w:rsidR="00A214E6" w:rsidRPr="00102559" w:rsidRDefault="00000000" w:rsidP="00102559">
      <w:pPr>
        <w:pStyle w:val="Estilo"/>
        <w:spacing w:line="360" w:lineRule="auto"/>
        <w:rPr>
          <w:rFonts w:cs="Arial"/>
          <w:sz w:val="18"/>
          <w:szCs w:val="18"/>
        </w:rPr>
      </w:pPr>
      <w:r w:rsidRPr="00102559">
        <w:rPr>
          <w:rFonts w:cs="Arial"/>
          <w:sz w:val="18"/>
          <w:szCs w:val="18"/>
        </w:rPr>
        <w:t>IV. Indicar el monto de la operación u operaciones objeto de la promoción.</w:t>
      </w:r>
    </w:p>
    <w:p w14:paraId="3FE66A39" w14:textId="77777777" w:rsidR="00A214E6" w:rsidRPr="00102559" w:rsidRDefault="00A214E6" w:rsidP="00102559">
      <w:pPr>
        <w:pStyle w:val="Estilo"/>
        <w:spacing w:line="360" w:lineRule="auto"/>
        <w:rPr>
          <w:rFonts w:cs="Arial"/>
          <w:sz w:val="18"/>
          <w:szCs w:val="18"/>
        </w:rPr>
      </w:pPr>
    </w:p>
    <w:p w14:paraId="0585E2F4"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31 DE DICIEMBRE DE 1998)</w:t>
      </w:r>
    </w:p>
    <w:p w14:paraId="7C6060BC"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V. Señalar todos los hechos y circunstancias relacionados con la promoción, así como acompañar los documentos e información que soporten tales hechos o circunstancias.</w:t>
      </w:r>
    </w:p>
    <w:p w14:paraId="186C120C" w14:textId="77777777" w:rsidR="00A214E6" w:rsidRPr="00102559" w:rsidRDefault="00A214E6" w:rsidP="00102559">
      <w:pPr>
        <w:pStyle w:val="Estilo"/>
        <w:spacing w:line="360" w:lineRule="auto"/>
        <w:rPr>
          <w:rFonts w:cs="Arial"/>
          <w:sz w:val="18"/>
          <w:szCs w:val="18"/>
        </w:rPr>
      </w:pPr>
    </w:p>
    <w:p w14:paraId="04FD12AE"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31 DE DICIEMBRE DE 1998)</w:t>
      </w:r>
    </w:p>
    <w:p w14:paraId="7BC25926" w14:textId="77777777" w:rsidR="00A214E6" w:rsidRPr="00102559" w:rsidRDefault="00000000" w:rsidP="00102559">
      <w:pPr>
        <w:pStyle w:val="Estilo"/>
        <w:spacing w:line="360" w:lineRule="auto"/>
        <w:rPr>
          <w:rFonts w:cs="Arial"/>
          <w:sz w:val="18"/>
          <w:szCs w:val="18"/>
        </w:rPr>
      </w:pPr>
      <w:r w:rsidRPr="00102559">
        <w:rPr>
          <w:rFonts w:cs="Arial"/>
          <w:sz w:val="18"/>
          <w:szCs w:val="18"/>
        </w:rPr>
        <w:t>VI. Describir las razones de negocio que motivan la operación planteada.</w:t>
      </w:r>
    </w:p>
    <w:p w14:paraId="69E312FE" w14:textId="77777777" w:rsidR="00A214E6" w:rsidRPr="00102559" w:rsidRDefault="00A214E6" w:rsidP="00102559">
      <w:pPr>
        <w:pStyle w:val="Estilo"/>
        <w:spacing w:line="360" w:lineRule="auto"/>
        <w:rPr>
          <w:rFonts w:cs="Arial"/>
          <w:sz w:val="18"/>
          <w:szCs w:val="18"/>
        </w:rPr>
      </w:pPr>
    </w:p>
    <w:p w14:paraId="475C94C8"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28 DE JUNIO DE 2006)</w:t>
      </w:r>
    </w:p>
    <w:p w14:paraId="45C495D2" w14:textId="77777777" w:rsidR="00A214E6" w:rsidRPr="00102559" w:rsidRDefault="00000000" w:rsidP="00102559">
      <w:pPr>
        <w:pStyle w:val="Estilo"/>
        <w:spacing w:line="360" w:lineRule="auto"/>
        <w:rPr>
          <w:rFonts w:cs="Arial"/>
          <w:sz w:val="18"/>
          <w:szCs w:val="18"/>
        </w:rPr>
      </w:pPr>
      <w:r w:rsidRPr="00102559">
        <w:rPr>
          <w:rFonts w:cs="Arial"/>
          <w:sz w:val="18"/>
          <w:szCs w:val="18"/>
        </w:rPr>
        <w:t>VII. Indicar si los hechos o circunstancias sobre los que versa la promoción han sido previamente planteados ante la misma autoridad u otra distinta, o han sido materia de medios de defensa ante autoridades administrativas o jurisdiccionales y, en su caso, el sentido de la resolución.</w:t>
      </w:r>
    </w:p>
    <w:p w14:paraId="21B478FA" w14:textId="77777777" w:rsidR="00A214E6" w:rsidRPr="00102559" w:rsidRDefault="00A214E6" w:rsidP="00102559">
      <w:pPr>
        <w:pStyle w:val="Estilo"/>
        <w:spacing w:line="360" w:lineRule="auto"/>
        <w:rPr>
          <w:rFonts w:cs="Arial"/>
          <w:sz w:val="18"/>
          <w:szCs w:val="18"/>
        </w:rPr>
      </w:pPr>
    </w:p>
    <w:p w14:paraId="2391C093"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28 DE JUNIO DE 2006)</w:t>
      </w:r>
    </w:p>
    <w:p w14:paraId="29959242" w14:textId="77777777" w:rsidR="00A214E6" w:rsidRPr="00102559" w:rsidRDefault="00000000" w:rsidP="00102559">
      <w:pPr>
        <w:pStyle w:val="Estilo"/>
        <w:spacing w:line="360" w:lineRule="auto"/>
        <w:rPr>
          <w:rFonts w:cs="Arial"/>
          <w:sz w:val="18"/>
          <w:szCs w:val="18"/>
        </w:rPr>
      </w:pPr>
      <w:r w:rsidRPr="00102559">
        <w:rPr>
          <w:rFonts w:cs="Arial"/>
          <w:sz w:val="18"/>
          <w:szCs w:val="18"/>
        </w:rPr>
        <w:t>VIII. Indicar si el contribuyente se encuentra sujeto al ejercicio de las facultades de comprobación por parte de la Secretaría de Hacienda y Crédito Público o por las Entidades Federativas coordinadas en ingresos federales, señalando los periodos y las contribuciones, objeto de la revisión. Asimismo, deberá mencionar si se encuentra dentro del plazo para que las autoridades fiscales emitan la resolución a que se refiere el artículo 50 de este Código.</w:t>
      </w:r>
    </w:p>
    <w:p w14:paraId="6A18B30F" w14:textId="77777777" w:rsidR="00A214E6" w:rsidRPr="00102559" w:rsidRDefault="00A214E6" w:rsidP="00102559">
      <w:pPr>
        <w:pStyle w:val="Estilo"/>
        <w:spacing w:line="360" w:lineRule="auto"/>
        <w:rPr>
          <w:rFonts w:cs="Arial"/>
          <w:sz w:val="18"/>
          <w:szCs w:val="18"/>
        </w:rPr>
      </w:pPr>
    </w:p>
    <w:p w14:paraId="509A326C"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28 DE JUNIO DE 2006)</w:t>
      </w:r>
    </w:p>
    <w:p w14:paraId="468D2942" w14:textId="77777777" w:rsidR="00A214E6" w:rsidRPr="00102559" w:rsidRDefault="00000000" w:rsidP="00102559">
      <w:pPr>
        <w:pStyle w:val="Estilo"/>
        <w:spacing w:line="360" w:lineRule="auto"/>
        <w:rPr>
          <w:rFonts w:cs="Arial"/>
          <w:sz w:val="18"/>
          <w:szCs w:val="18"/>
        </w:rPr>
      </w:pPr>
      <w:r w:rsidRPr="00102559">
        <w:rPr>
          <w:rFonts w:cs="Arial"/>
          <w:sz w:val="18"/>
          <w:szCs w:val="18"/>
        </w:rPr>
        <w:t>Si el promovente no se encuentra en los supuestos a que se refieren las fracciones II, VII y VIII de este artículo, deberá manifestarlo así expresamente.</w:t>
      </w:r>
    </w:p>
    <w:p w14:paraId="3074A284" w14:textId="77777777" w:rsidR="00A214E6" w:rsidRPr="00102559" w:rsidRDefault="00A214E6" w:rsidP="00102559">
      <w:pPr>
        <w:pStyle w:val="Estilo"/>
        <w:spacing w:line="360" w:lineRule="auto"/>
        <w:rPr>
          <w:rFonts w:cs="Arial"/>
          <w:sz w:val="18"/>
          <w:szCs w:val="18"/>
        </w:rPr>
      </w:pPr>
    </w:p>
    <w:p w14:paraId="058B7E1E"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8 DE DICIEMBRE DE 2020)</w:t>
      </w:r>
    </w:p>
    <w:p w14:paraId="53720868"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no se cumplan los requisitos a que se refiere este artículo, se estará a lo dispuesto en el artículo 18, sexto párrafo de este Código.</w:t>
      </w:r>
    </w:p>
    <w:p w14:paraId="58B970DF" w14:textId="77777777" w:rsidR="00A214E6" w:rsidRPr="00102559" w:rsidRDefault="00A214E6" w:rsidP="00102559">
      <w:pPr>
        <w:pStyle w:val="Estilo"/>
        <w:spacing w:line="360" w:lineRule="auto"/>
        <w:rPr>
          <w:rFonts w:cs="Arial"/>
          <w:sz w:val="18"/>
          <w:szCs w:val="18"/>
        </w:rPr>
      </w:pPr>
    </w:p>
    <w:p w14:paraId="5D2BF4D9" w14:textId="77777777" w:rsidR="00A214E6" w:rsidRPr="00102559" w:rsidRDefault="00A214E6" w:rsidP="00102559">
      <w:pPr>
        <w:spacing w:after="0" w:line="360" w:lineRule="auto"/>
        <w:jc w:val="both"/>
        <w:rPr>
          <w:rFonts w:ascii="Arial" w:hAnsi="Arial" w:cs="Arial"/>
          <w:sz w:val="18"/>
          <w:szCs w:val="18"/>
        </w:rPr>
      </w:pPr>
    </w:p>
    <w:p w14:paraId="7A5D20DD"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5 DE ENERO DE 2004)</w:t>
      </w:r>
    </w:p>
    <w:p w14:paraId="61C2BE09"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18-B. La protección y defensa de los derechos e intereses de los contribuyentes en materia fiscal y administrativa, estará a cargo de la Procuraduría de la Defensa del Contribuyente, correspondiéndole la asesoría, representación y defensa de los contribuyentes que soliciten su intervención, en todo tipo de asuntos emitidos por autoridades administrativas y organismos federales descentralizados, así como, determinaciones de autoridades fiscales y de organismos fiscales autónomos de orden federal.</w:t>
      </w:r>
    </w:p>
    <w:p w14:paraId="070153F0" w14:textId="77777777" w:rsidR="00A214E6" w:rsidRPr="00102559" w:rsidRDefault="00A214E6" w:rsidP="00102559">
      <w:pPr>
        <w:pStyle w:val="Estilo"/>
        <w:spacing w:line="360" w:lineRule="auto"/>
        <w:rPr>
          <w:rFonts w:cs="Arial"/>
          <w:sz w:val="18"/>
          <w:szCs w:val="18"/>
        </w:rPr>
      </w:pPr>
    </w:p>
    <w:p w14:paraId="58FDCA8B" w14:textId="77777777" w:rsidR="00A214E6" w:rsidRPr="00102559" w:rsidRDefault="00000000" w:rsidP="00102559">
      <w:pPr>
        <w:pStyle w:val="Estilo"/>
        <w:spacing w:line="360" w:lineRule="auto"/>
        <w:rPr>
          <w:rFonts w:cs="Arial"/>
          <w:sz w:val="18"/>
          <w:szCs w:val="18"/>
        </w:rPr>
      </w:pPr>
      <w:r w:rsidRPr="00102559">
        <w:rPr>
          <w:rFonts w:cs="Arial"/>
          <w:sz w:val="18"/>
          <w:szCs w:val="18"/>
        </w:rPr>
        <w:t>La Procuraduría de la Defensa del Contribuyente se establece como organismo autónomo, con independencia técnica y operativa. La prestación de sus servicios será gratuita y sus funciones, alcance y organización se contienen en la Ley Orgánica respectiva.</w:t>
      </w:r>
    </w:p>
    <w:p w14:paraId="1B5024B8" w14:textId="77777777" w:rsidR="00A214E6" w:rsidRPr="00102559" w:rsidRDefault="00A214E6" w:rsidP="00102559">
      <w:pPr>
        <w:pStyle w:val="Estilo"/>
        <w:spacing w:line="360" w:lineRule="auto"/>
        <w:rPr>
          <w:rFonts w:cs="Arial"/>
          <w:sz w:val="18"/>
          <w:szCs w:val="18"/>
        </w:rPr>
      </w:pPr>
    </w:p>
    <w:p w14:paraId="6C9D61BC" w14:textId="77777777" w:rsidR="00A214E6" w:rsidRPr="00102559" w:rsidRDefault="00A214E6" w:rsidP="00102559">
      <w:pPr>
        <w:spacing w:after="0" w:line="360" w:lineRule="auto"/>
        <w:jc w:val="both"/>
        <w:rPr>
          <w:rFonts w:ascii="Arial" w:hAnsi="Arial" w:cs="Arial"/>
          <w:sz w:val="18"/>
          <w:szCs w:val="18"/>
        </w:rPr>
      </w:pPr>
    </w:p>
    <w:p w14:paraId="6CBB60A8"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1 DE OCTUBRE DE 2007)</w:t>
      </w:r>
    </w:p>
    <w:p w14:paraId="6B77F481"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Artículo 19. En ningún trámite administrativo se admitirá la gestión de negocios. La representación de las personas físicas o morales ante las autoridades fiscales se hará mediante escritura pública o mediante carta </w:t>
      </w:r>
      <w:r w:rsidRPr="00102559">
        <w:rPr>
          <w:rFonts w:cs="Arial"/>
          <w:sz w:val="18"/>
          <w:szCs w:val="18"/>
        </w:rPr>
        <w:lastRenderedPageBreak/>
        <w:t>poder firmada ante dos testigos y ratificadas las firmas del otorgante y testigos ante las autoridades fiscales, notario o fedatario público, acompañando copia de la identificación del contribuyente o representante legal, previo cotejo con su original.</w:t>
      </w:r>
    </w:p>
    <w:p w14:paraId="73EBF338" w14:textId="77777777" w:rsidR="00A214E6" w:rsidRPr="00102559" w:rsidRDefault="00A214E6" w:rsidP="00102559">
      <w:pPr>
        <w:pStyle w:val="Estilo"/>
        <w:spacing w:line="360" w:lineRule="auto"/>
        <w:rPr>
          <w:rFonts w:cs="Arial"/>
          <w:sz w:val="18"/>
          <w:szCs w:val="18"/>
        </w:rPr>
      </w:pPr>
    </w:p>
    <w:p w14:paraId="3DDE9D03"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28 DE JUNIO DE 2006)</w:t>
      </w:r>
    </w:p>
    <w:p w14:paraId="203A44B3" w14:textId="77777777" w:rsidR="00A214E6" w:rsidRPr="00102559" w:rsidRDefault="00000000" w:rsidP="00102559">
      <w:pPr>
        <w:pStyle w:val="Estilo"/>
        <w:spacing w:line="360" w:lineRule="auto"/>
        <w:rPr>
          <w:rFonts w:cs="Arial"/>
          <w:sz w:val="18"/>
          <w:szCs w:val="18"/>
        </w:rPr>
      </w:pPr>
      <w:r w:rsidRPr="00102559">
        <w:rPr>
          <w:rFonts w:cs="Arial"/>
          <w:sz w:val="18"/>
          <w:szCs w:val="18"/>
        </w:rPr>
        <w:t>El otorgante de la representación podrá solicitar a las autoridades fiscales la inscripción de dicha representación en el registro de representantes legales de las autoridades fiscales y éstas expedirán la constancia de inscripción correspondiente. Con dicha constancia, se podrá acreditar la representación en los trámites que se realicen ante dichas autoridades. Para estos efectos, el Servicio de Administración Tributaría podrá simplificar los requisitos para acreditar la representación de las personas físicas o morales en el registro de representantes legales, mediante reglas de carácter general.</w:t>
      </w:r>
    </w:p>
    <w:p w14:paraId="766A3AE0" w14:textId="77777777" w:rsidR="00A214E6" w:rsidRPr="00102559" w:rsidRDefault="00A214E6" w:rsidP="00102559">
      <w:pPr>
        <w:pStyle w:val="Estilo"/>
        <w:spacing w:line="360" w:lineRule="auto"/>
        <w:rPr>
          <w:rFonts w:cs="Arial"/>
          <w:sz w:val="18"/>
          <w:szCs w:val="18"/>
        </w:rPr>
      </w:pPr>
    </w:p>
    <w:p w14:paraId="646197E3"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5 DE ENERO DE 2004)</w:t>
      </w:r>
    </w:p>
    <w:p w14:paraId="0F0CCAB1" w14:textId="77777777" w:rsidR="00A214E6" w:rsidRPr="00102559" w:rsidRDefault="00000000" w:rsidP="00102559">
      <w:pPr>
        <w:pStyle w:val="Estilo"/>
        <w:spacing w:line="360" w:lineRule="auto"/>
        <w:rPr>
          <w:rFonts w:cs="Arial"/>
          <w:sz w:val="18"/>
          <w:szCs w:val="18"/>
        </w:rPr>
      </w:pPr>
      <w:r w:rsidRPr="00102559">
        <w:rPr>
          <w:rFonts w:cs="Arial"/>
          <w:sz w:val="18"/>
          <w:szCs w:val="18"/>
        </w:rPr>
        <w:t>La solicitud de inscripción se hará mediante escrito libre debidamente firmado por quien otorga el poder y por el aceptante del mismo, acompañando el documento en el que conste la representación correspondiente, así como los demás documentos que mediante reglas de carácter general establezca el Servicio de Administración Tributaria. Es responsabilidad del contribuyente que hubiese otorgado la representación y la hubiese inscrito, el solicitar la cancelación de la misma en el registro citado en los casos en que se revoque el poder correspondiente. Para estos efectos, se deberá dar aviso a las autoridades fiscales dentro de los 5 días siguientes a aquél en que se presente tal circunstancia; de no hacerlo, los actos que realice la persona a la que se le revocó la citada representación surtirán plenos efectos jurídicos.</w:t>
      </w:r>
    </w:p>
    <w:p w14:paraId="78C89900" w14:textId="77777777" w:rsidR="00A214E6" w:rsidRPr="00102559" w:rsidRDefault="00A214E6" w:rsidP="00102559">
      <w:pPr>
        <w:pStyle w:val="Estilo"/>
        <w:spacing w:line="360" w:lineRule="auto"/>
        <w:rPr>
          <w:rFonts w:cs="Arial"/>
          <w:sz w:val="18"/>
          <w:szCs w:val="18"/>
        </w:rPr>
      </w:pPr>
    </w:p>
    <w:p w14:paraId="42A297C0" w14:textId="77777777" w:rsidR="00A214E6" w:rsidRPr="00102559" w:rsidRDefault="00000000" w:rsidP="00102559">
      <w:pPr>
        <w:pStyle w:val="Estilo"/>
        <w:spacing w:line="360" w:lineRule="auto"/>
        <w:rPr>
          <w:rFonts w:cs="Arial"/>
          <w:sz w:val="18"/>
          <w:szCs w:val="18"/>
        </w:rPr>
      </w:pPr>
      <w:r w:rsidRPr="00102559">
        <w:rPr>
          <w:rFonts w:cs="Arial"/>
          <w:sz w:val="18"/>
          <w:szCs w:val="18"/>
        </w:rPr>
        <w:t>Los particulares o sus representantes podrán autorizar por escrito a personas que a su nombre reciban notificaciones. La persona así autorizada podrá ofrecer y rendir pruebas y presentar promociones relacionadas con estos propósitos.</w:t>
      </w:r>
    </w:p>
    <w:p w14:paraId="72A4793D" w14:textId="77777777" w:rsidR="00A214E6" w:rsidRPr="00102559" w:rsidRDefault="00A214E6" w:rsidP="00102559">
      <w:pPr>
        <w:pStyle w:val="Estilo"/>
        <w:spacing w:line="360" w:lineRule="auto"/>
        <w:rPr>
          <w:rFonts w:cs="Arial"/>
          <w:sz w:val="18"/>
          <w:szCs w:val="18"/>
        </w:rPr>
      </w:pPr>
    </w:p>
    <w:p w14:paraId="2ACC06DB" w14:textId="77777777" w:rsidR="00A214E6" w:rsidRPr="00102559" w:rsidRDefault="00000000" w:rsidP="00102559">
      <w:pPr>
        <w:pStyle w:val="Estilo"/>
        <w:spacing w:line="360" w:lineRule="auto"/>
        <w:rPr>
          <w:rFonts w:cs="Arial"/>
          <w:sz w:val="18"/>
          <w:szCs w:val="18"/>
        </w:rPr>
      </w:pPr>
      <w:r w:rsidRPr="00102559">
        <w:rPr>
          <w:rFonts w:cs="Arial"/>
          <w:sz w:val="18"/>
          <w:szCs w:val="18"/>
        </w:rPr>
        <w:t>Quien promueva a nombre de otro deberá acreditar que la representación le fue otorgada a más tardar en la fecha en que se presenta la promoción.</w:t>
      </w:r>
    </w:p>
    <w:p w14:paraId="702FD666" w14:textId="77777777" w:rsidR="00A214E6" w:rsidRPr="00102559" w:rsidRDefault="00A214E6" w:rsidP="00102559">
      <w:pPr>
        <w:pStyle w:val="Estilo"/>
        <w:spacing w:line="360" w:lineRule="auto"/>
        <w:rPr>
          <w:rFonts w:cs="Arial"/>
          <w:sz w:val="18"/>
          <w:szCs w:val="18"/>
        </w:rPr>
      </w:pPr>
    </w:p>
    <w:p w14:paraId="7640F4E6"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5 DE ENERO DE 2004)</w:t>
      </w:r>
    </w:p>
    <w:p w14:paraId="3500007C" w14:textId="77777777" w:rsidR="00A214E6" w:rsidRPr="00102559" w:rsidRDefault="00000000" w:rsidP="00102559">
      <w:pPr>
        <w:pStyle w:val="Estilo"/>
        <w:spacing w:line="360" w:lineRule="auto"/>
        <w:rPr>
          <w:rFonts w:cs="Arial"/>
          <w:sz w:val="18"/>
          <w:szCs w:val="18"/>
        </w:rPr>
      </w:pPr>
      <w:r w:rsidRPr="00102559">
        <w:rPr>
          <w:rFonts w:cs="Arial"/>
          <w:sz w:val="18"/>
          <w:szCs w:val="18"/>
        </w:rPr>
        <w:t>Para los efectos de este artículo, las escrituras públicas que se contengan en documentos digitales en los términos de lo dispuesto por el artículo 1834-Bis del Código Civil Federal, deberán contener firma electrónica avanzada del fedatario público.</w:t>
      </w:r>
    </w:p>
    <w:p w14:paraId="5C1F624C" w14:textId="77777777" w:rsidR="00A214E6" w:rsidRPr="00102559" w:rsidRDefault="00A214E6" w:rsidP="00102559">
      <w:pPr>
        <w:pStyle w:val="Estilo"/>
        <w:spacing w:line="360" w:lineRule="auto"/>
        <w:rPr>
          <w:rFonts w:cs="Arial"/>
          <w:sz w:val="18"/>
          <w:szCs w:val="18"/>
        </w:rPr>
      </w:pPr>
    </w:p>
    <w:p w14:paraId="3B0AE1DD"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5 DE ENERO DE 2004)</w:t>
      </w:r>
    </w:p>
    <w:p w14:paraId="2B87B679"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las promociones deban ser presentadas en documentos digitales por los representantes o los autorizados, el documento digital correspondiente deberá contener firma electrónica avanzada de dichas personas.</w:t>
      </w:r>
    </w:p>
    <w:p w14:paraId="10701BF9" w14:textId="77777777" w:rsidR="00A214E6" w:rsidRPr="00102559" w:rsidRDefault="00A214E6" w:rsidP="00102559">
      <w:pPr>
        <w:pStyle w:val="Estilo"/>
        <w:spacing w:line="360" w:lineRule="auto"/>
        <w:rPr>
          <w:rFonts w:cs="Arial"/>
          <w:sz w:val="18"/>
          <w:szCs w:val="18"/>
        </w:rPr>
      </w:pPr>
    </w:p>
    <w:p w14:paraId="37EDD508" w14:textId="77777777" w:rsidR="00A214E6" w:rsidRPr="00102559" w:rsidRDefault="00A214E6" w:rsidP="00102559">
      <w:pPr>
        <w:spacing w:after="0" w:line="360" w:lineRule="auto"/>
        <w:jc w:val="both"/>
        <w:rPr>
          <w:rFonts w:ascii="Arial" w:hAnsi="Arial" w:cs="Arial"/>
          <w:sz w:val="18"/>
          <w:szCs w:val="18"/>
        </w:rPr>
      </w:pPr>
    </w:p>
    <w:p w14:paraId="3A1268E0"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5 DE ENERO DE 2004)</w:t>
      </w:r>
    </w:p>
    <w:p w14:paraId="6F4E3276"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Artículo 19-A. Las personas morales para presentar documentos digitales podrán optar por utilizar su firma electrónica avanzada o bien hacerlo con la firma electrónica avanzada de su representante legal. En el primer caso, el titular del certificado será la persona moral. La tramitación de los datos de creación de firma electrónica avanzada de una persona moral, sólo la podrá efectuar un representante de dicha persona, a quien le haya sido otorgado ante fedatario público, un poder general para actos de dominio o de administración; en este caso, el representante deberá contar previamente con un certificado vigente de firma electrónica avanzada. Dicho trámite se deberá realizar de conformidad con lo dispuesto en el artículo 17-D de este Código.</w:t>
      </w:r>
    </w:p>
    <w:p w14:paraId="25F2D7F3" w14:textId="77777777" w:rsidR="00A214E6" w:rsidRPr="00102559" w:rsidRDefault="00A214E6" w:rsidP="00102559">
      <w:pPr>
        <w:pStyle w:val="Estilo"/>
        <w:spacing w:line="360" w:lineRule="auto"/>
        <w:rPr>
          <w:rFonts w:cs="Arial"/>
          <w:sz w:val="18"/>
          <w:szCs w:val="18"/>
        </w:rPr>
      </w:pPr>
    </w:p>
    <w:p w14:paraId="70533B26" w14:textId="77777777" w:rsidR="00A214E6" w:rsidRPr="00102559" w:rsidRDefault="00000000" w:rsidP="00102559">
      <w:pPr>
        <w:pStyle w:val="Estilo"/>
        <w:spacing w:line="360" w:lineRule="auto"/>
        <w:rPr>
          <w:rFonts w:cs="Arial"/>
          <w:sz w:val="18"/>
          <w:szCs w:val="18"/>
        </w:rPr>
      </w:pPr>
      <w:r w:rsidRPr="00102559">
        <w:rPr>
          <w:rFonts w:cs="Arial"/>
          <w:sz w:val="18"/>
          <w:szCs w:val="18"/>
        </w:rPr>
        <w:t>Las personas morales que opten por presentar documentos digitales con su propia firma electrónica avanzada, deberán utilizar los datos de creación de su firma electrónica avanzada en todos sus trámites ante el Servicio de Administración Tributaria. Tratándose de consultas o del ejercicio de los medios de defensa, será optativo la utilización de la firma electrónica avanzada a que se refiere el párrafo anterior; cuando no se utilice ésta, la promoción correspondiente deberá contener la firma electrónica avanzada del representante de la persona moral.</w:t>
      </w:r>
    </w:p>
    <w:p w14:paraId="441111A6" w14:textId="77777777" w:rsidR="00A214E6" w:rsidRPr="00102559" w:rsidRDefault="00A214E6" w:rsidP="00102559">
      <w:pPr>
        <w:pStyle w:val="Estilo"/>
        <w:spacing w:line="360" w:lineRule="auto"/>
        <w:rPr>
          <w:rFonts w:cs="Arial"/>
          <w:sz w:val="18"/>
          <w:szCs w:val="18"/>
        </w:rPr>
      </w:pPr>
    </w:p>
    <w:p w14:paraId="5DDED60F" w14:textId="77777777" w:rsidR="00A214E6" w:rsidRPr="00102559" w:rsidRDefault="00000000" w:rsidP="00102559">
      <w:pPr>
        <w:pStyle w:val="Estilo"/>
        <w:spacing w:line="360" w:lineRule="auto"/>
        <w:rPr>
          <w:rFonts w:cs="Arial"/>
          <w:sz w:val="18"/>
          <w:szCs w:val="18"/>
        </w:rPr>
      </w:pPr>
      <w:r w:rsidRPr="00102559">
        <w:rPr>
          <w:rFonts w:cs="Arial"/>
          <w:sz w:val="18"/>
          <w:szCs w:val="18"/>
        </w:rPr>
        <w:t>Se presumirá sin que se admita prueba en contrario, que los documentos digitales que contengan firma electrónica avanzada de las personas morales, fueron presentados por el administrador único, el presidente del consejo de administración o la persona o personas, cualquiera que sea el nombre con el que se les designe, que tengan conferida la dirección general, la gerencia general o la administración de la persona moral de que se trate, en el momento en el que se presentaron los documentos digitales.</w:t>
      </w:r>
    </w:p>
    <w:p w14:paraId="48C6E599" w14:textId="77777777" w:rsidR="00A214E6" w:rsidRPr="00102559" w:rsidRDefault="00A214E6" w:rsidP="00102559">
      <w:pPr>
        <w:pStyle w:val="Estilo"/>
        <w:spacing w:line="360" w:lineRule="auto"/>
        <w:rPr>
          <w:rFonts w:cs="Arial"/>
          <w:sz w:val="18"/>
          <w:szCs w:val="18"/>
        </w:rPr>
      </w:pPr>
    </w:p>
    <w:p w14:paraId="11630ADB" w14:textId="77777777" w:rsidR="00A214E6" w:rsidRPr="00102559" w:rsidRDefault="00A214E6" w:rsidP="00102559">
      <w:pPr>
        <w:spacing w:after="0" w:line="360" w:lineRule="auto"/>
        <w:jc w:val="both"/>
        <w:rPr>
          <w:rFonts w:ascii="Arial" w:hAnsi="Arial" w:cs="Arial"/>
          <w:sz w:val="18"/>
          <w:szCs w:val="18"/>
        </w:rPr>
      </w:pPr>
    </w:p>
    <w:p w14:paraId="1FA43918"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30 DE DICIEMBRE DE 1983)</w:t>
      </w:r>
    </w:p>
    <w:p w14:paraId="7A2F16C5"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20.- Las contribuciones y sus accesorios se causarán y pagarán en moneda nacional. Los pagos que deban efectuarse en el extranjero se podrán realizar en la moneda del país de que se trate.</w:t>
      </w:r>
    </w:p>
    <w:p w14:paraId="7B898796" w14:textId="77777777" w:rsidR="00A214E6" w:rsidRPr="00102559" w:rsidRDefault="00A214E6" w:rsidP="00102559">
      <w:pPr>
        <w:pStyle w:val="Estilo"/>
        <w:spacing w:line="360" w:lineRule="auto"/>
        <w:rPr>
          <w:rFonts w:cs="Arial"/>
          <w:sz w:val="18"/>
          <w:szCs w:val="18"/>
        </w:rPr>
      </w:pPr>
    </w:p>
    <w:p w14:paraId="662387C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DICIEMBRE DE 2011)</w:t>
      </w:r>
    </w:p>
    <w:p w14:paraId="7C1D4BC9" w14:textId="77777777" w:rsidR="00A214E6" w:rsidRPr="00102559" w:rsidRDefault="00000000" w:rsidP="00102559">
      <w:pPr>
        <w:pStyle w:val="Estilo"/>
        <w:spacing w:line="360" w:lineRule="auto"/>
        <w:rPr>
          <w:rFonts w:cs="Arial"/>
          <w:sz w:val="18"/>
          <w:szCs w:val="18"/>
        </w:rPr>
      </w:pPr>
      <w:r w:rsidRPr="00102559">
        <w:rPr>
          <w:rFonts w:cs="Arial"/>
          <w:sz w:val="18"/>
          <w:szCs w:val="18"/>
        </w:rPr>
        <w:t>En los casos en que las leyes fiscales así lo establezcan, a fin de determinar las contribuciones y sus accesorios se aplicará el Índice Nacional de Precios al Consumidor, el cual será calculado por el Instituto Nacional de Estadística y Geografía y se publicará en el Diario Oficial de la Federación dentro de los primeros diez días del mes siguiente al que corresponda.</w:t>
      </w:r>
    </w:p>
    <w:p w14:paraId="0AF16472" w14:textId="77777777" w:rsidR="00A214E6" w:rsidRPr="00102559" w:rsidRDefault="00A214E6" w:rsidP="00102559">
      <w:pPr>
        <w:pStyle w:val="Estilo"/>
        <w:spacing w:line="360" w:lineRule="auto"/>
        <w:rPr>
          <w:rFonts w:cs="Arial"/>
          <w:sz w:val="18"/>
          <w:szCs w:val="18"/>
        </w:rPr>
      </w:pPr>
    </w:p>
    <w:p w14:paraId="69A717CB"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20 DE DICIEMBRE DE 1991)</w:t>
      </w:r>
    </w:p>
    <w:p w14:paraId="4A48B14B" w14:textId="77777777" w:rsidR="00A214E6" w:rsidRPr="00102559" w:rsidRDefault="00000000" w:rsidP="00102559">
      <w:pPr>
        <w:pStyle w:val="Estilo"/>
        <w:spacing w:line="360" w:lineRule="auto"/>
        <w:rPr>
          <w:rFonts w:cs="Arial"/>
          <w:sz w:val="18"/>
          <w:szCs w:val="18"/>
        </w:rPr>
      </w:pPr>
      <w:r w:rsidRPr="00102559">
        <w:rPr>
          <w:rFonts w:cs="Arial"/>
          <w:sz w:val="18"/>
          <w:szCs w:val="18"/>
        </w:rPr>
        <w:t>Para determinar las contribuciones y sus accesorios se considerará el tipo de cambio a que se haya adquirido la moneda extranjera de que se trate y no habiendo adquisición, se estará al tipo de cambio que el Banco de México publique en el Diario Oficial de la Federación el día anterior a aquél en que se causen las contribuciones. Los días en que el Banco de México no publique dicho tipo de cambio se aplicará el último tipo de cambio publicado con anterioridad al día en que se causen las contribuciones.</w:t>
      </w:r>
    </w:p>
    <w:p w14:paraId="61C66F53" w14:textId="77777777" w:rsidR="00A214E6" w:rsidRPr="00102559" w:rsidRDefault="00A214E6" w:rsidP="00102559">
      <w:pPr>
        <w:pStyle w:val="Estilo"/>
        <w:spacing w:line="360" w:lineRule="auto"/>
        <w:rPr>
          <w:rFonts w:cs="Arial"/>
          <w:sz w:val="18"/>
          <w:szCs w:val="18"/>
        </w:rPr>
      </w:pPr>
    </w:p>
    <w:p w14:paraId="14A99E45"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Cuando las disposiciones fiscales permitan el acreditamiento de impuestos o de cantidades equivalentes a éstos, pagados en moneda extranjera, se considerará el tipo de cambio que corresponda conforme a lo </w:t>
      </w:r>
      <w:r w:rsidRPr="00102559">
        <w:rPr>
          <w:rFonts w:cs="Arial"/>
          <w:sz w:val="18"/>
          <w:szCs w:val="18"/>
        </w:rPr>
        <w:lastRenderedPageBreak/>
        <w:t>señalado en el párrafo anterior, referido a la fecha en que se causó el impuesto que se traslada o en su defecto cuando se pague.</w:t>
      </w:r>
    </w:p>
    <w:p w14:paraId="4A296BBF" w14:textId="77777777" w:rsidR="00A214E6" w:rsidRPr="00102559" w:rsidRDefault="00A214E6" w:rsidP="00102559">
      <w:pPr>
        <w:pStyle w:val="Estilo"/>
        <w:spacing w:line="360" w:lineRule="auto"/>
        <w:rPr>
          <w:rFonts w:cs="Arial"/>
          <w:sz w:val="18"/>
          <w:szCs w:val="18"/>
        </w:rPr>
      </w:pPr>
    </w:p>
    <w:p w14:paraId="32175E72"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20 DE DICIEMBRE DE 1991)</w:t>
      </w:r>
    </w:p>
    <w:p w14:paraId="458F1002" w14:textId="77777777" w:rsidR="00A214E6" w:rsidRPr="00102559" w:rsidRDefault="00000000" w:rsidP="00102559">
      <w:pPr>
        <w:pStyle w:val="Estilo"/>
        <w:spacing w:line="360" w:lineRule="auto"/>
        <w:rPr>
          <w:rFonts w:cs="Arial"/>
          <w:sz w:val="18"/>
          <w:szCs w:val="18"/>
        </w:rPr>
      </w:pPr>
      <w:r w:rsidRPr="00102559">
        <w:rPr>
          <w:rFonts w:cs="Arial"/>
          <w:sz w:val="18"/>
          <w:szCs w:val="18"/>
        </w:rPr>
        <w:t>Para determinar las contribuciones al comercio exterior, así como para pagar aquéllas que deban efectuarse en el extranjero, se considerará el tipo de cambio que publique el Banco de México en términos del tercer párrafo del presente artículo.</w:t>
      </w:r>
    </w:p>
    <w:p w14:paraId="1C65F957" w14:textId="77777777" w:rsidR="00A214E6" w:rsidRPr="00102559" w:rsidRDefault="00A214E6" w:rsidP="00102559">
      <w:pPr>
        <w:pStyle w:val="Estilo"/>
        <w:spacing w:line="360" w:lineRule="auto"/>
        <w:rPr>
          <w:rFonts w:cs="Arial"/>
          <w:sz w:val="18"/>
          <w:szCs w:val="18"/>
        </w:rPr>
      </w:pPr>
    </w:p>
    <w:p w14:paraId="0F1B4591"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20 DE DICIEMBRE DE 1991)</w:t>
      </w:r>
    </w:p>
    <w:p w14:paraId="24487FAE" w14:textId="77777777" w:rsidR="00A214E6" w:rsidRPr="00102559" w:rsidRDefault="00000000" w:rsidP="00102559">
      <w:pPr>
        <w:pStyle w:val="Estilo"/>
        <w:spacing w:line="360" w:lineRule="auto"/>
        <w:rPr>
          <w:rFonts w:cs="Arial"/>
          <w:sz w:val="18"/>
          <w:szCs w:val="18"/>
        </w:rPr>
      </w:pPr>
      <w:r w:rsidRPr="00102559">
        <w:rPr>
          <w:rFonts w:cs="Arial"/>
          <w:sz w:val="18"/>
          <w:szCs w:val="18"/>
        </w:rPr>
        <w:t>La equivalencia del peso mexicano con monedas extranjeras distintas al dólar de los Estados Unidos de América que regirá para efectos fiscales, se calculará multiplicando el tipo de cambio a que se refiere el párrafo tercero del presente artículo, por el equivalente en dólares de la moneda de que se trate, de acuerdo con la tabla que mensualmente publique el Banco de México durante la primera semana del mes inmediato siguiente a aquél al que corresponda.</w:t>
      </w:r>
    </w:p>
    <w:p w14:paraId="0C56EBF0" w14:textId="77777777" w:rsidR="00A214E6" w:rsidRPr="00102559" w:rsidRDefault="00A214E6" w:rsidP="00102559">
      <w:pPr>
        <w:pStyle w:val="Estilo"/>
        <w:spacing w:line="360" w:lineRule="auto"/>
        <w:rPr>
          <w:rFonts w:cs="Arial"/>
          <w:sz w:val="18"/>
          <w:szCs w:val="18"/>
        </w:rPr>
      </w:pPr>
    </w:p>
    <w:p w14:paraId="7DA612BA"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672960C7"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3972B232" w14:textId="77777777" w:rsidR="00A214E6" w:rsidRPr="00102559" w:rsidRDefault="00000000" w:rsidP="00102559">
      <w:pPr>
        <w:pStyle w:val="Estilo"/>
        <w:spacing w:line="360" w:lineRule="auto"/>
        <w:rPr>
          <w:rFonts w:cs="Arial"/>
          <w:sz w:val="18"/>
          <w:szCs w:val="18"/>
        </w:rPr>
      </w:pPr>
      <w:r w:rsidRPr="00102559">
        <w:rPr>
          <w:rFonts w:cs="Arial"/>
          <w:sz w:val="18"/>
          <w:szCs w:val="18"/>
        </w:rPr>
        <w:t>Se aceptará como medio de pago de las contribuciones y aprovechamientos, los cheques del mismo banco en que se efectúe el pago, la transferencia electrónica de fondos a favor de la Tesorería de la Federación, así como las tarjetas de crédito y débito, de conformidad con las reglas de carácter general que expida el Servicio de Administración Tributaria. Los contribuyentes personas físicas que realicen actividades empresariales y que en el ejercicio inmediato anterior hubiesen obtenido ingresos inferiores a $2,761,230.00, así como las personas físicas que no realicen actividades empresariales y que hubiesen obtenido en dicho ejercicio ingresos inferiores a $473,350.00, efectuarán el pago de sus contribuciones en efectivo, transferencia electrónica de fondos a favor de la Tesorería de la Federación, tarjetas de crédito y débito o cheques personales del mismo banco, siempre que en este último caso, se cumplan las condiciones que al efecto establezca el Reglamento de este Código. Se entiende por transferencia electrónica de fondos, el pago de las contribuciones que por instrucción de los contribuyentes, a través de la afectación de fondos de su cuenta bancaria a favor de la Tesorería de la Federación, se realiza por las instituciones de crédito, en forma electrónica.</w:t>
      </w:r>
    </w:p>
    <w:p w14:paraId="002B0455" w14:textId="77777777" w:rsidR="00A214E6" w:rsidRPr="00102559" w:rsidRDefault="00A214E6" w:rsidP="00102559">
      <w:pPr>
        <w:pStyle w:val="Estilo"/>
        <w:spacing w:line="360" w:lineRule="auto"/>
        <w:rPr>
          <w:rFonts w:cs="Arial"/>
          <w:sz w:val="18"/>
          <w:szCs w:val="18"/>
        </w:rPr>
      </w:pPr>
    </w:p>
    <w:p w14:paraId="0D51CE08" w14:textId="77777777" w:rsidR="00A214E6" w:rsidRPr="00102559" w:rsidRDefault="00000000" w:rsidP="00102559">
      <w:pPr>
        <w:pStyle w:val="Estilo"/>
        <w:spacing w:line="360" w:lineRule="auto"/>
        <w:rPr>
          <w:rFonts w:cs="Arial"/>
          <w:sz w:val="18"/>
          <w:szCs w:val="18"/>
        </w:rPr>
      </w:pPr>
      <w:r w:rsidRPr="00102559">
        <w:rPr>
          <w:rFonts w:cs="Arial"/>
          <w:sz w:val="18"/>
          <w:szCs w:val="18"/>
        </w:rPr>
        <w:t>(F. DE E., D.O.F. 28 DE MARZO DE 1984)</w:t>
      </w:r>
    </w:p>
    <w:p w14:paraId="1659AF46" w14:textId="77777777" w:rsidR="00A214E6" w:rsidRPr="00102559" w:rsidRDefault="00000000" w:rsidP="00102559">
      <w:pPr>
        <w:pStyle w:val="Estilo"/>
        <w:spacing w:line="360" w:lineRule="auto"/>
        <w:rPr>
          <w:rFonts w:cs="Arial"/>
          <w:sz w:val="18"/>
          <w:szCs w:val="18"/>
        </w:rPr>
      </w:pPr>
      <w:r w:rsidRPr="00102559">
        <w:rPr>
          <w:rFonts w:cs="Arial"/>
          <w:sz w:val="18"/>
          <w:szCs w:val="18"/>
        </w:rPr>
        <w:t>Los pagos que se hagan se aplicarán a los créditos más antiguos siempre que se trate de la misma contribución y antes del adeudo principal, a los accesorios en el siguiente orden:</w:t>
      </w:r>
    </w:p>
    <w:p w14:paraId="09A5D249" w14:textId="77777777" w:rsidR="00A214E6" w:rsidRPr="00102559" w:rsidRDefault="00A214E6" w:rsidP="00102559">
      <w:pPr>
        <w:pStyle w:val="Estilo"/>
        <w:spacing w:line="360" w:lineRule="auto"/>
        <w:rPr>
          <w:rFonts w:cs="Arial"/>
          <w:sz w:val="18"/>
          <w:szCs w:val="18"/>
        </w:rPr>
      </w:pPr>
    </w:p>
    <w:p w14:paraId="3980F826" w14:textId="77777777" w:rsidR="00A214E6" w:rsidRPr="00102559" w:rsidRDefault="00000000" w:rsidP="00102559">
      <w:pPr>
        <w:pStyle w:val="Estilo"/>
        <w:spacing w:line="360" w:lineRule="auto"/>
        <w:rPr>
          <w:rFonts w:cs="Arial"/>
          <w:sz w:val="18"/>
          <w:szCs w:val="18"/>
        </w:rPr>
      </w:pPr>
      <w:r w:rsidRPr="00102559">
        <w:rPr>
          <w:rFonts w:cs="Arial"/>
          <w:sz w:val="18"/>
          <w:szCs w:val="18"/>
        </w:rPr>
        <w:t>I. Gastos de ejecución.</w:t>
      </w:r>
    </w:p>
    <w:p w14:paraId="23BC9FC9" w14:textId="77777777" w:rsidR="00A214E6" w:rsidRPr="00102559" w:rsidRDefault="00A214E6" w:rsidP="00102559">
      <w:pPr>
        <w:pStyle w:val="Estilo"/>
        <w:spacing w:line="360" w:lineRule="auto"/>
        <w:rPr>
          <w:rFonts w:cs="Arial"/>
          <w:sz w:val="18"/>
          <w:szCs w:val="18"/>
        </w:rPr>
      </w:pPr>
    </w:p>
    <w:p w14:paraId="164AB93D" w14:textId="77777777" w:rsidR="00A214E6" w:rsidRPr="00102559" w:rsidRDefault="00000000" w:rsidP="00102559">
      <w:pPr>
        <w:pStyle w:val="Estilo"/>
        <w:spacing w:line="360" w:lineRule="auto"/>
        <w:rPr>
          <w:rFonts w:cs="Arial"/>
          <w:sz w:val="18"/>
          <w:szCs w:val="18"/>
        </w:rPr>
      </w:pPr>
      <w:r w:rsidRPr="00102559">
        <w:rPr>
          <w:rFonts w:cs="Arial"/>
          <w:sz w:val="18"/>
          <w:szCs w:val="18"/>
        </w:rPr>
        <w:t>II. Recargos.</w:t>
      </w:r>
    </w:p>
    <w:p w14:paraId="4BB11D1F" w14:textId="77777777" w:rsidR="00A214E6" w:rsidRPr="00102559" w:rsidRDefault="00A214E6" w:rsidP="00102559">
      <w:pPr>
        <w:pStyle w:val="Estilo"/>
        <w:spacing w:line="360" w:lineRule="auto"/>
        <w:rPr>
          <w:rFonts w:cs="Arial"/>
          <w:sz w:val="18"/>
          <w:szCs w:val="18"/>
        </w:rPr>
      </w:pPr>
    </w:p>
    <w:p w14:paraId="64B6FE6F" w14:textId="77777777" w:rsidR="00A214E6" w:rsidRPr="00102559" w:rsidRDefault="00000000" w:rsidP="00102559">
      <w:pPr>
        <w:pStyle w:val="Estilo"/>
        <w:spacing w:line="360" w:lineRule="auto"/>
        <w:rPr>
          <w:rFonts w:cs="Arial"/>
          <w:sz w:val="18"/>
          <w:szCs w:val="18"/>
        </w:rPr>
      </w:pPr>
      <w:r w:rsidRPr="00102559">
        <w:rPr>
          <w:rFonts w:cs="Arial"/>
          <w:sz w:val="18"/>
          <w:szCs w:val="18"/>
        </w:rPr>
        <w:t>III. Multas.</w:t>
      </w:r>
    </w:p>
    <w:p w14:paraId="5B4BCFCD" w14:textId="77777777" w:rsidR="00A214E6" w:rsidRPr="00102559" w:rsidRDefault="00A214E6" w:rsidP="00102559">
      <w:pPr>
        <w:pStyle w:val="Estilo"/>
        <w:spacing w:line="360" w:lineRule="auto"/>
        <w:rPr>
          <w:rFonts w:cs="Arial"/>
          <w:sz w:val="18"/>
          <w:szCs w:val="18"/>
        </w:rPr>
      </w:pPr>
    </w:p>
    <w:p w14:paraId="066FBF65"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(REFORMADA, D.O.F. 28 DE DICIEMBRE DE 1994)</w:t>
      </w:r>
    </w:p>
    <w:p w14:paraId="080E49F4" w14:textId="77777777" w:rsidR="00A214E6" w:rsidRPr="00102559" w:rsidRDefault="00000000" w:rsidP="00102559">
      <w:pPr>
        <w:pStyle w:val="Estilo"/>
        <w:spacing w:line="360" w:lineRule="auto"/>
        <w:rPr>
          <w:rFonts w:cs="Arial"/>
          <w:sz w:val="18"/>
          <w:szCs w:val="18"/>
        </w:rPr>
      </w:pPr>
      <w:r w:rsidRPr="00102559">
        <w:rPr>
          <w:rFonts w:cs="Arial"/>
          <w:sz w:val="18"/>
          <w:szCs w:val="18"/>
        </w:rPr>
        <w:t>IV. La indemnización a que se refiere el séptimo párrafo del artículo 21 de este Código.</w:t>
      </w:r>
    </w:p>
    <w:p w14:paraId="2737DB53" w14:textId="77777777" w:rsidR="00A214E6" w:rsidRPr="00102559" w:rsidRDefault="00A214E6" w:rsidP="00102559">
      <w:pPr>
        <w:pStyle w:val="Estilo"/>
        <w:spacing w:line="360" w:lineRule="auto"/>
        <w:rPr>
          <w:rFonts w:cs="Arial"/>
          <w:sz w:val="18"/>
          <w:szCs w:val="18"/>
        </w:rPr>
      </w:pPr>
    </w:p>
    <w:p w14:paraId="24E5D625"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el contribuyente interponga algún medio de defensa legal impugnando alguno de los conceptos señalados en el párrafo anterior, el orden señalado en el mismo no será aplicable respecto del concepto impugnado y garantizado.</w:t>
      </w:r>
    </w:p>
    <w:p w14:paraId="20551EDD" w14:textId="77777777" w:rsidR="00A214E6" w:rsidRPr="00102559" w:rsidRDefault="00A214E6" w:rsidP="00102559">
      <w:pPr>
        <w:pStyle w:val="Estilo"/>
        <w:spacing w:line="360" w:lineRule="auto"/>
        <w:rPr>
          <w:rFonts w:cs="Arial"/>
          <w:sz w:val="18"/>
          <w:szCs w:val="18"/>
        </w:rPr>
      </w:pPr>
    </w:p>
    <w:p w14:paraId="7C8DBA74"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15 DE DICIEMBRE DE 1995)</w:t>
      </w:r>
    </w:p>
    <w:p w14:paraId="643700DB" w14:textId="77777777" w:rsidR="00A214E6" w:rsidRPr="00102559" w:rsidRDefault="00000000" w:rsidP="00102559">
      <w:pPr>
        <w:pStyle w:val="Estilo"/>
        <w:spacing w:line="360" w:lineRule="auto"/>
        <w:rPr>
          <w:rFonts w:cs="Arial"/>
          <w:sz w:val="18"/>
          <w:szCs w:val="18"/>
        </w:rPr>
      </w:pPr>
      <w:r w:rsidRPr="00102559">
        <w:rPr>
          <w:rFonts w:cs="Arial"/>
          <w:sz w:val="18"/>
          <w:szCs w:val="18"/>
        </w:rPr>
        <w:t>Para determinar las contribuciones se considerarán, inclusive, las fracciones del peso. No obstante lo anterior, para efectuar su pago, el monto se ajustará para que las que contengan cantidades que incluyan de 1 hasta 50 centavos se ajusten a la unidad inmediata anterior y las que contengan cantidades de 51 a 99 centavos, se ajusten a la unidad inmediata superior.</w:t>
      </w:r>
    </w:p>
    <w:p w14:paraId="2D28B032" w14:textId="77777777" w:rsidR="00A214E6" w:rsidRPr="00102559" w:rsidRDefault="00A214E6" w:rsidP="00102559">
      <w:pPr>
        <w:pStyle w:val="Estilo"/>
        <w:spacing w:line="360" w:lineRule="auto"/>
        <w:rPr>
          <w:rFonts w:cs="Arial"/>
          <w:sz w:val="18"/>
          <w:szCs w:val="18"/>
        </w:rPr>
      </w:pPr>
    </w:p>
    <w:p w14:paraId="0CFC3174"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26 DE DICIEMBRE DE 1990)</w:t>
      </w:r>
    </w:p>
    <w:p w14:paraId="4201E6F6"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las leyes fiscales establezcan que las contribuciones se paguen mediante declaración, la Secretaría de Hacienda y Crédito Público podrá ordenar, por medio de disposiciones de carácter general y con el objeto de facilitar el cumplimiento de la obligación, así como para allegarse de la información necesaria en materia de estadística de ingresos, que se proporcione en declaración distinta de aquélla con la cual se efectúe el pago.</w:t>
      </w:r>
    </w:p>
    <w:p w14:paraId="5E065191" w14:textId="77777777" w:rsidR="00A214E6" w:rsidRPr="00102559" w:rsidRDefault="00A214E6" w:rsidP="00102559">
      <w:pPr>
        <w:pStyle w:val="Estilo"/>
        <w:spacing w:line="360" w:lineRule="auto"/>
        <w:rPr>
          <w:rFonts w:cs="Arial"/>
          <w:sz w:val="18"/>
          <w:szCs w:val="18"/>
        </w:rPr>
      </w:pPr>
    </w:p>
    <w:p w14:paraId="33741E97"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12 DE DICIEMBRE DE 2011)</w:t>
      </w:r>
    </w:p>
    <w:p w14:paraId="08C64473" w14:textId="77777777" w:rsidR="00A214E6" w:rsidRPr="00102559" w:rsidRDefault="00000000" w:rsidP="00102559">
      <w:pPr>
        <w:pStyle w:val="Estilo"/>
        <w:spacing w:line="360" w:lineRule="auto"/>
        <w:rPr>
          <w:rFonts w:cs="Arial"/>
          <w:sz w:val="18"/>
          <w:szCs w:val="18"/>
        </w:rPr>
      </w:pPr>
      <w:r w:rsidRPr="00102559">
        <w:rPr>
          <w:rFonts w:cs="Arial"/>
          <w:sz w:val="18"/>
          <w:szCs w:val="18"/>
        </w:rPr>
        <w:t>Los medios de pago señalados en el séptimo párrafo de este artículo, también serán aplicables a los productos y aprovechamientos.</w:t>
      </w:r>
    </w:p>
    <w:p w14:paraId="393CAF18" w14:textId="77777777" w:rsidR="00A214E6" w:rsidRPr="00102559" w:rsidRDefault="00A214E6" w:rsidP="00102559">
      <w:pPr>
        <w:pStyle w:val="Estilo"/>
        <w:spacing w:line="360" w:lineRule="auto"/>
        <w:rPr>
          <w:rFonts w:cs="Arial"/>
          <w:sz w:val="18"/>
          <w:szCs w:val="18"/>
        </w:rPr>
      </w:pPr>
    </w:p>
    <w:p w14:paraId="6815F1D9"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9 DE DICIEMBRE DE 2013) N. DE E. SÓLO EN CUANTO AL CONTENIDO, PORQUE DEL ANÁLISIS DE LA REFORMA PUBLICADA EL 5 DE ENERO DE 2004, SE APRECIA LA EXISTENCIA DE ESTE PÁRRAFO.</w:t>
      </w:r>
    </w:p>
    <w:p w14:paraId="2CEC12A3" w14:textId="77777777" w:rsidR="00A214E6" w:rsidRPr="00102559" w:rsidRDefault="00000000" w:rsidP="00102559">
      <w:pPr>
        <w:pStyle w:val="Estilo"/>
        <w:spacing w:line="360" w:lineRule="auto"/>
        <w:rPr>
          <w:rFonts w:cs="Arial"/>
          <w:sz w:val="18"/>
          <w:szCs w:val="18"/>
        </w:rPr>
      </w:pPr>
      <w:r w:rsidRPr="00102559">
        <w:rPr>
          <w:rFonts w:cs="Arial"/>
          <w:sz w:val="18"/>
          <w:szCs w:val="18"/>
        </w:rPr>
        <w:t>Para el caso de las tarjetas de crédito y débito, este medio de pago podrá tener asociado el pago de comisiones a cargo del fisco federal.</w:t>
      </w:r>
    </w:p>
    <w:p w14:paraId="7793B3E7" w14:textId="77777777" w:rsidR="00A214E6" w:rsidRPr="00102559" w:rsidRDefault="00A214E6" w:rsidP="00102559">
      <w:pPr>
        <w:pStyle w:val="Estilo"/>
        <w:spacing w:line="360" w:lineRule="auto"/>
        <w:rPr>
          <w:rFonts w:cs="Arial"/>
          <w:sz w:val="18"/>
          <w:szCs w:val="18"/>
        </w:rPr>
      </w:pPr>
    </w:p>
    <w:p w14:paraId="7869AA10"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08AE1F7A" w14:textId="77777777" w:rsidR="00A214E6" w:rsidRPr="00102559" w:rsidRDefault="00000000" w:rsidP="00102559">
      <w:pPr>
        <w:pStyle w:val="Estilo"/>
        <w:spacing w:line="360" w:lineRule="auto"/>
        <w:rPr>
          <w:rFonts w:cs="Arial"/>
          <w:sz w:val="18"/>
          <w:szCs w:val="18"/>
        </w:rPr>
      </w:pPr>
      <w:r w:rsidRPr="00102559">
        <w:rPr>
          <w:rFonts w:cs="Arial"/>
          <w:sz w:val="18"/>
          <w:szCs w:val="18"/>
        </w:rPr>
        <w:t>El Servicio de Administración Tributaria, previa opinión de la Tesorería de la Federación, mediante reglas de carácter general, podrá autorizar otros medios de pago.</w:t>
      </w:r>
    </w:p>
    <w:p w14:paraId="1AFA41F2" w14:textId="77777777" w:rsidR="00A214E6" w:rsidRPr="00102559" w:rsidRDefault="00A214E6" w:rsidP="00102559">
      <w:pPr>
        <w:pStyle w:val="Estilo"/>
        <w:spacing w:line="360" w:lineRule="auto"/>
        <w:rPr>
          <w:rFonts w:cs="Arial"/>
          <w:sz w:val="18"/>
          <w:szCs w:val="18"/>
        </w:rPr>
      </w:pPr>
    </w:p>
    <w:p w14:paraId="0DC0A45A"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9 DE DICIEMBRE DE 2013)</w:t>
      </w:r>
    </w:p>
    <w:p w14:paraId="326DD674" w14:textId="77777777" w:rsidR="00A214E6" w:rsidRPr="00102559" w:rsidRDefault="00000000" w:rsidP="00102559">
      <w:pPr>
        <w:pStyle w:val="Estilo"/>
        <w:spacing w:line="360" w:lineRule="auto"/>
        <w:rPr>
          <w:rFonts w:cs="Arial"/>
          <w:sz w:val="18"/>
          <w:szCs w:val="18"/>
        </w:rPr>
      </w:pPr>
      <w:r w:rsidRPr="00102559">
        <w:rPr>
          <w:rFonts w:cs="Arial"/>
          <w:sz w:val="18"/>
          <w:szCs w:val="18"/>
        </w:rPr>
        <w:t>La Secretaría de Hacienda y Crédito Público efectuará la retención del impuesto al valor agregado que le sea trasladado con motivo de la prestación de los servicios de recaudación que presten las entidades financieras u otros auxiliares de Tesorería de la Federación, el cual formará parte de los gastos de recaudación.</w:t>
      </w:r>
    </w:p>
    <w:p w14:paraId="3AC8FE1A" w14:textId="77777777" w:rsidR="00A214E6" w:rsidRPr="00102559" w:rsidRDefault="00A214E6" w:rsidP="00102559">
      <w:pPr>
        <w:pStyle w:val="Estilo"/>
        <w:spacing w:line="360" w:lineRule="auto"/>
        <w:rPr>
          <w:rFonts w:cs="Arial"/>
          <w:sz w:val="18"/>
          <w:szCs w:val="18"/>
        </w:rPr>
      </w:pPr>
    </w:p>
    <w:p w14:paraId="4BC8FCBE" w14:textId="77777777" w:rsidR="00A214E6" w:rsidRPr="00102559" w:rsidRDefault="00A214E6" w:rsidP="00102559">
      <w:pPr>
        <w:spacing w:after="0" w:line="360" w:lineRule="auto"/>
        <w:jc w:val="both"/>
        <w:rPr>
          <w:rFonts w:ascii="Arial" w:hAnsi="Arial" w:cs="Arial"/>
          <w:sz w:val="18"/>
          <w:szCs w:val="18"/>
        </w:rPr>
      </w:pPr>
    </w:p>
    <w:p w14:paraId="7894E1EE"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12 DE DICIEMBRE DE 2011)</w:t>
      </w:r>
    </w:p>
    <w:p w14:paraId="02AC70A9"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Artículo 20-Bis.- El Índice Nacional de Precios al Consumidor a que se refiere el segundo párrafo del artículo 20 de este Código, que calcula el Instituto Nacional de Estadística y Geografía, se sujeta a lo siguiente:</w:t>
      </w:r>
    </w:p>
    <w:p w14:paraId="2C6AA6FD" w14:textId="77777777" w:rsidR="00A214E6" w:rsidRPr="00102559" w:rsidRDefault="00A214E6" w:rsidP="00102559">
      <w:pPr>
        <w:pStyle w:val="Estilo"/>
        <w:spacing w:line="360" w:lineRule="auto"/>
        <w:rPr>
          <w:rFonts w:cs="Arial"/>
          <w:sz w:val="18"/>
          <w:szCs w:val="18"/>
        </w:rPr>
      </w:pPr>
    </w:p>
    <w:p w14:paraId="1294F61B"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31 DE DICIEMBRE DE 1988)</w:t>
      </w:r>
    </w:p>
    <w:p w14:paraId="77B22B25" w14:textId="77777777" w:rsidR="00A214E6" w:rsidRPr="00102559" w:rsidRDefault="00000000" w:rsidP="00102559">
      <w:pPr>
        <w:pStyle w:val="Estilo"/>
        <w:spacing w:line="360" w:lineRule="auto"/>
        <w:rPr>
          <w:rFonts w:cs="Arial"/>
          <w:sz w:val="18"/>
          <w:szCs w:val="18"/>
        </w:rPr>
      </w:pPr>
      <w:r w:rsidRPr="00102559">
        <w:rPr>
          <w:rFonts w:cs="Arial"/>
          <w:sz w:val="18"/>
          <w:szCs w:val="18"/>
        </w:rPr>
        <w:t>I. Se cotizarán cuando menos los precios en 30 ciudades, las cuales estarán ubicadas en por lo menos 20 entidades federativas. Las ciudades seleccionadas deberán en todo caso tener una población de 20,000 o más habitantes, y siempre habrán de incluirse las 10 zonas conurbadas o ciudades más pobladas de la República.</w:t>
      </w:r>
    </w:p>
    <w:p w14:paraId="092E1345" w14:textId="77777777" w:rsidR="00A214E6" w:rsidRPr="00102559" w:rsidRDefault="00A214E6" w:rsidP="00102559">
      <w:pPr>
        <w:pStyle w:val="Estilo"/>
        <w:spacing w:line="360" w:lineRule="auto"/>
        <w:rPr>
          <w:rFonts w:cs="Arial"/>
          <w:sz w:val="18"/>
          <w:szCs w:val="18"/>
        </w:rPr>
      </w:pPr>
    </w:p>
    <w:p w14:paraId="47A5F60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12 DE DICIEMBRE DE 2011)</w:t>
      </w:r>
    </w:p>
    <w:p w14:paraId="44DCAB69" w14:textId="77777777" w:rsidR="00A214E6" w:rsidRPr="00102559" w:rsidRDefault="00000000" w:rsidP="00102559">
      <w:pPr>
        <w:pStyle w:val="Estilo"/>
        <w:spacing w:line="360" w:lineRule="auto"/>
        <w:rPr>
          <w:rFonts w:cs="Arial"/>
          <w:sz w:val="18"/>
          <w:szCs w:val="18"/>
        </w:rPr>
      </w:pPr>
      <w:r w:rsidRPr="00102559">
        <w:rPr>
          <w:rFonts w:cs="Arial"/>
          <w:sz w:val="18"/>
          <w:szCs w:val="18"/>
        </w:rPr>
        <w:t>II. Deberán cotizarse los precios correspondientes a cuando menos 1000 productos y servicios específicos agrupados en 250 conceptos de consumo, los cuales abarcarán al menos 35 ramas de los sectores agrícola, ganadero, industrial y de servicios, conforme al catálogo de actividades económicas elaborado por el Instituto Nacional de Estadística y Geografía.</w:t>
      </w:r>
    </w:p>
    <w:p w14:paraId="60A8A373" w14:textId="77777777" w:rsidR="00A214E6" w:rsidRPr="00102559" w:rsidRDefault="00A214E6" w:rsidP="00102559">
      <w:pPr>
        <w:pStyle w:val="Estilo"/>
        <w:spacing w:line="360" w:lineRule="auto"/>
        <w:rPr>
          <w:rFonts w:cs="Arial"/>
          <w:sz w:val="18"/>
          <w:szCs w:val="18"/>
        </w:rPr>
      </w:pPr>
    </w:p>
    <w:p w14:paraId="4093577B"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31 DE DICIEMBRE DE 1988)</w:t>
      </w:r>
    </w:p>
    <w:p w14:paraId="6F8FE851" w14:textId="77777777" w:rsidR="00A214E6" w:rsidRPr="00102559" w:rsidRDefault="00000000" w:rsidP="00102559">
      <w:pPr>
        <w:pStyle w:val="Estilo"/>
        <w:spacing w:line="360" w:lineRule="auto"/>
        <w:rPr>
          <w:rFonts w:cs="Arial"/>
          <w:sz w:val="18"/>
          <w:szCs w:val="18"/>
        </w:rPr>
      </w:pPr>
      <w:r w:rsidRPr="00102559">
        <w:rPr>
          <w:rFonts w:cs="Arial"/>
          <w:sz w:val="18"/>
          <w:szCs w:val="18"/>
        </w:rPr>
        <w:t>III. Tratándose de alimentos las cotizaciones de precios se harán como mínimo tres veces durante cada mes. El resto de las cotizaciones se obtendrán una o más veces mensuales.</w:t>
      </w:r>
    </w:p>
    <w:p w14:paraId="7ED05512" w14:textId="77777777" w:rsidR="00A214E6" w:rsidRPr="00102559" w:rsidRDefault="00A214E6" w:rsidP="00102559">
      <w:pPr>
        <w:pStyle w:val="Estilo"/>
        <w:spacing w:line="360" w:lineRule="auto"/>
        <w:rPr>
          <w:rFonts w:cs="Arial"/>
          <w:sz w:val="18"/>
          <w:szCs w:val="18"/>
        </w:rPr>
      </w:pPr>
    </w:p>
    <w:p w14:paraId="195C983D"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31 DE DICIEMBRE DE 1988)</w:t>
      </w:r>
    </w:p>
    <w:p w14:paraId="10492A04" w14:textId="77777777" w:rsidR="00A214E6" w:rsidRPr="00102559" w:rsidRDefault="00000000" w:rsidP="00102559">
      <w:pPr>
        <w:pStyle w:val="Estilo"/>
        <w:spacing w:line="360" w:lineRule="auto"/>
        <w:rPr>
          <w:rFonts w:cs="Arial"/>
          <w:sz w:val="18"/>
          <w:szCs w:val="18"/>
        </w:rPr>
      </w:pPr>
      <w:r w:rsidRPr="00102559">
        <w:rPr>
          <w:rFonts w:cs="Arial"/>
          <w:sz w:val="18"/>
          <w:szCs w:val="18"/>
        </w:rPr>
        <w:t>IV. Las cotizaciones de precios con las que se calcule el Indice Nacional de Precios al Consumidor de cada mes, deberán corresponder al período de que se trate.</w:t>
      </w:r>
    </w:p>
    <w:p w14:paraId="61DD845D" w14:textId="77777777" w:rsidR="00A214E6" w:rsidRPr="00102559" w:rsidRDefault="00A214E6" w:rsidP="00102559">
      <w:pPr>
        <w:pStyle w:val="Estilo"/>
        <w:spacing w:line="360" w:lineRule="auto"/>
        <w:rPr>
          <w:rFonts w:cs="Arial"/>
          <w:sz w:val="18"/>
          <w:szCs w:val="18"/>
        </w:rPr>
      </w:pPr>
    </w:p>
    <w:p w14:paraId="0A2BC45F"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31 DE DICIEMBRE DE 1988)</w:t>
      </w:r>
    </w:p>
    <w:p w14:paraId="4C192928" w14:textId="77777777" w:rsidR="00A214E6" w:rsidRPr="00102559" w:rsidRDefault="00000000" w:rsidP="00102559">
      <w:pPr>
        <w:pStyle w:val="Estilo"/>
        <w:spacing w:line="360" w:lineRule="auto"/>
        <w:rPr>
          <w:rFonts w:cs="Arial"/>
          <w:sz w:val="18"/>
          <w:szCs w:val="18"/>
        </w:rPr>
      </w:pPr>
      <w:r w:rsidRPr="00102559">
        <w:rPr>
          <w:rFonts w:cs="Arial"/>
          <w:sz w:val="18"/>
          <w:szCs w:val="18"/>
        </w:rPr>
        <w:t>V. El Indice Nacional de Precios al Consumidor de cada mes se calculará utilizando la fórmula de Laspeyres. Se aplicarán ponderadores para cada rubro del consumo familiar considerando los conceptos siguientes:</w:t>
      </w:r>
    </w:p>
    <w:p w14:paraId="7C4CC9A8" w14:textId="77777777" w:rsidR="00A214E6" w:rsidRPr="00102559" w:rsidRDefault="00A214E6" w:rsidP="00102559">
      <w:pPr>
        <w:pStyle w:val="Estilo"/>
        <w:spacing w:line="360" w:lineRule="auto"/>
        <w:rPr>
          <w:rFonts w:cs="Arial"/>
          <w:sz w:val="18"/>
          <w:szCs w:val="18"/>
        </w:rPr>
      </w:pPr>
    </w:p>
    <w:p w14:paraId="28E121FA" w14:textId="77777777" w:rsidR="00A214E6" w:rsidRPr="00102559" w:rsidRDefault="00000000" w:rsidP="00102559">
      <w:pPr>
        <w:pStyle w:val="Estilo"/>
        <w:spacing w:line="360" w:lineRule="auto"/>
        <w:rPr>
          <w:rFonts w:cs="Arial"/>
          <w:sz w:val="18"/>
          <w:szCs w:val="18"/>
        </w:rPr>
      </w:pPr>
      <w:r w:rsidRPr="00102559">
        <w:rPr>
          <w:rFonts w:cs="Arial"/>
          <w:sz w:val="18"/>
          <w:szCs w:val="18"/>
        </w:rPr>
        <w:t>Alimentos, bebidas y tabaco; ropa, calzado y accesorios; vivienda; muebles, aparatos y enseres domésticos; salud y cuidado personal; transporte; educación y esparcimiento; otros servicios.</w:t>
      </w:r>
    </w:p>
    <w:p w14:paraId="5FE135AE" w14:textId="77777777" w:rsidR="00A214E6" w:rsidRPr="00102559" w:rsidRDefault="00A214E6" w:rsidP="00102559">
      <w:pPr>
        <w:pStyle w:val="Estilo"/>
        <w:spacing w:line="360" w:lineRule="auto"/>
        <w:rPr>
          <w:rFonts w:cs="Arial"/>
          <w:sz w:val="18"/>
          <w:szCs w:val="18"/>
        </w:rPr>
      </w:pPr>
    </w:p>
    <w:p w14:paraId="5DD54773"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DICIEMBRE DE 2011)</w:t>
      </w:r>
    </w:p>
    <w:p w14:paraId="5A22EE8D" w14:textId="77777777" w:rsidR="00A214E6" w:rsidRPr="00102559" w:rsidRDefault="00000000" w:rsidP="00102559">
      <w:pPr>
        <w:pStyle w:val="Estilo"/>
        <w:spacing w:line="360" w:lineRule="auto"/>
        <w:rPr>
          <w:rFonts w:cs="Arial"/>
          <w:sz w:val="18"/>
          <w:szCs w:val="18"/>
        </w:rPr>
      </w:pPr>
      <w:r w:rsidRPr="00102559">
        <w:rPr>
          <w:rFonts w:cs="Arial"/>
          <w:sz w:val="18"/>
          <w:szCs w:val="18"/>
        </w:rPr>
        <w:t>El Instituto Nacional de Estadística y Geografía publicará en el Diario Oficial de la Federación las entidades federativas, zonas conurbadas, ciudades, artículos, servicios, conceptos de consumo y ramas a que se refieren las fracciones I y II de este artículo, así como las cotizaciones utilizadas para calcular el Índice Nacional de Precios al Consumidor.</w:t>
      </w:r>
    </w:p>
    <w:p w14:paraId="09268705" w14:textId="77777777" w:rsidR="00A214E6" w:rsidRPr="00102559" w:rsidRDefault="00A214E6" w:rsidP="00102559">
      <w:pPr>
        <w:pStyle w:val="Estilo"/>
        <w:spacing w:line="360" w:lineRule="auto"/>
        <w:rPr>
          <w:rFonts w:cs="Arial"/>
          <w:sz w:val="18"/>
          <w:szCs w:val="18"/>
        </w:rPr>
      </w:pPr>
    </w:p>
    <w:p w14:paraId="26167E98" w14:textId="77777777" w:rsidR="00A214E6" w:rsidRPr="00102559" w:rsidRDefault="00A214E6" w:rsidP="00102559">
      <w:pPr>
        <w:spacing w:after="0" w:line="360" w:lineRule="auto"/>
        <w:jc w:val="both"/>
        <w:rPr>
          <w:rFonts w:ascii="Arial" w:hAnsi="Arial" w:cs="Arial"/>
          <w:sz w:val="18"/>
          <w:szCs w:val="18"/>
        </w:rPr>
      </w:pPr>
    </w:p>
    <w:p w14:paraId="48035467"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7 DE DICIEMBRE DE 2009)</w:t>
      </w:r>
    </w:p>
    <w:p w14:paraId="42C9BC53"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Artículo 20-Ter.- El Banco de México publicará en el Diario Oficial de la Federación el valor, en moneda nacional, de la unidad de inversión, para cada día del mes. A más tardar el día 10 de cada mes el Banco de México deberá publicar el valor de la unidad de inversión correspondiente a los días 11 a 25 de dicho mes y a </w:t>
      </w:r>
      <w:r w:rsidRPr="00102559">
        <w:rPr>
          <w:rFonts w:cs="Arial"/>
          <w:sz w:val="18"/>
          <w:szCs w:val="18"/>
        </w:rPr>
        <w:lastRenderedPageBreak/>
        <w:t>más tardar el día 25 de cada mes publicará el valor correspondiente a los días 26 de ese mes al 10 del mes inmediato siguiente.</w:t>
      </w:r>
    </w:p>
    <w:p w14:paraId="504A8BE0" w14:textId="77777777" w:rsidR="00A214E6" w:rsidRPr="00102559" w:rsidRDefault="00A214E6" w:rsidP="00102559">
      <w:pPr>
        <w:pStyle w:val="Estilo"/>
        <w:spacing w:line="360" w:lineRule="auto"/>
        <w:rPr>
          <w:rFonts w:cs="Arial"/>
          <w:sz w:val="18"/>
          <w:szCs w:val="18"/>
        </w:rPr>
      </w:pPr>
    </w:p>
    <w:p w14:paraId="56E4F467" w14:textId="77777777" w:rsidR="00A214E6" w:rsidRPr="00102559" w:rsidRDefault="00000000" w:rsidP="00102559">
      <w:pPr>
        <w:pStyle w:val="Estilo"/>
        <w:spacing w:line="360" w:lineRule="auto"/>
        <w:rPr>
          <w:rFonts w:cs="Arial"/>
          <w:sz w:val="18"/>
          <w:szCs w:val="18"/>
        </w:rPr>
      </w:pPr>
      <w:r w:rsidRPr="00102559">
        <w:rPr>
          <w:rFonts w:cs="Arial"/>
          <w:sz w:val="18"/>
          <w:szCs w:val="18"/>
        </w:rPr>
        <w:t>El valor de la unidad de inversión se calculará conforme a la siguiente fórmula:</w:t>
      </w:r>
    </w:p>
    <w:p w14:paraId="28810011" w14:textId="77777777" w:rsidR="00A214E6" w:rsidRPr="00102559" w:rsidRDefault="00A214E6" w:rsidP="00102559">
      <w:pPr>
        <w:pStyle w:val="Estilo"/>
        <w:spacing w:line="360" w:lineRule="auto"/>
        <w:rPr>
          <w:rFonts w:cs="Arial"/>
          <w:sz w:val="18"/>
          <w:szCs w:val="18"/>
        </w:rPr>
      </w:pPr>
    </w:p>
    <w:p w14:paraId="77EC4E2F" w14:textId="77777777" w:rsidR="00A214E6" w:rsidRPr="00102559" w:rsidRDefault="00000000" w:rsidP="00102559">
      <w:pPr>
        <w:pStyle w:val="Estilo"/>
        <w:spacing w:line="360" w:lineRule="auto"/>
        <w:rPr>
          <w:rFonts w:cs="Arial"/>
          <w:sz w:val="18"/>
          <w:szCs w:val="18"/>
        </w:rPr>
      </w:pPr>
      <w:r w:rsidRPr="00102559">
        <w:rPr>
          <w:rFonts w:cs="Arial"/>
          <w:sz w:val="18"/>
          <w:szCs w:val="18"/>
        </w:rPr>
        <w:t>(VÉASE ARCHIVO ANEXO)</w:t>
      </w:r>
    </w:p>
    <w:p w14:paraId="3F806240" w14:textId="77777777" w:rsidR="00A214E6" w:rsidRPr="00102559" w:rsidRDefault="00A214E6" w:rsidP="00102559">
      <w:pPr>
        <w:pStyle w:val="Estilo"/>
        <w:spacing w:line="360" w:lineRule="auto"/>
        <w:rPr>
          <w:rFonts w:cs="Arial"/>
          <w:sz w:val="18"/>
          <w:szCs w:val="18"/>
        </w:rPr>
      </w:pPr>
    </w:p>
    <w:p w14:paraId="3B4610C9" w14:textId="77777777" w:rsidR="00A214E6" w:rsidRPr="00102559" w:rsidRDefault="00000000" w:rsidP="00102559">
      <w:pPr>
        <w:pStyle w:val="Estilo"/>
        <w:spacing w:line="360" w:lineRule="auto"/>
        <w:rPr>
          <w:rFonts w:cs="Arial"/>
          <w:sz w:val="18"/>
          <w:szCs w:val="18"/>
        </w:rPr>
      </w:pPr>
      <w:r w:rsidRPr="00102559">
        <w:rPr>
          <w:rFonts w:cs="Arial"/>
          <w:sz w:val="18"/>
          <w:szCs w:val="18"/>
        </w:rPr>
        <w:t>1. Para determinar el valor de la UDI para los días del 11 al 25 del mes m se utiliza:</w:t>
      </w:r>
    </w:p>
    <w:p w14:paraId="09FEB934" w14:textId="77777777" w:rsidR="00A214E6" w:rsidRPr="00102559" w:rsidRDefault="00A214E6" w:rsidP="00102559">
      <w:pPr>
        <w:pStyle w:val="Estilo"/>
        <w:spacing w:line="360" w:lineRule="auto"/>
        <w:rPr>
          <w:rFonts w:cs="Arial"/>
          <w:sz w:val="18"/>
          <w:szCs w:val="18"/>
        </w:rPr>
      </w:pPr>
    </w:p>
    <w:p w14:paraId="0C13ACA0" w14:textId="77777777" w:rsidR="00A214E6" w:rsidRPr="00102559" w:rsidRDefault="00000000" w:rsidP="00102559">
      <w:pPr>
        <w:pStyle w:val="Estilo"/>
        <w:spacing w:line="360" w:lineRule="auto"/>
        <w:rPr>
          <w:rFonts w:cs="Arial"/>
          <w:sz w:val="18"/>
          <w:szCs w:val="18"/>
        </w:rPr>
      </w:pPr>
      <w:r w:rsidRPr="00102559">
        <w:rPr>
          <w:rFonts w:cs="Arial"/>
          <w:sz w:val="18"/>
          <w:szCs w:val="18"/>
        </w:rPr>
        <w:t>n = 15</w:t>
      </w:r>
    </w:p>
    <w:p w14:paraId="69D23A75" w14:textId="77777777" w:rsidR="00A214E6" w:rsidRPr="00102559" w:rsidRDefault="00A214E6" w:rsidP="00102559">
      <w:pPr>
        <w:pStyle w:val="Estilo"/>
        <w:spacing w:line="360" w:lineRule="auto"/>
        <w:rPr>
          <w:rFonts w:cs="Arial"/>
          <w:sz w:val="18"/>
          <w:szCs w:val="18"/>
        </w:rPr>
      </w:pPr>
    </w:p>
    <w:p w14:paraId="41198D85" w14:textId="77777777" w:rsidR="00A214E6" w:rsidRPr="00102559" w:rsidRDefault="00000000" w:rsidP="00102559">
      <w:pPr>
        <w:pStyle w:val="Estilo"/>
        <w:spacing w:line="360" w:lineRule="auto"/>
        <w:rPr>
          <w:rFonts w:cs="Arial"/>
          <w:sz w:val="18"/>
          <w:szCs w:val="18"/>
        </w:rPr>
      </w:pPr>
      <w:r w:rsidRPr="00102559">
        <w:rPr>
          <w:rFonts w:cs="Arial"/>
          <w:sz w:val="18"/>
          <w:szCs w:val="18"/>
        </w:rPr>
        <w:t>INPCq = Índice Nacional de Precios al Consumidor de la segunda quincena del mes inmediato anterior al mes m.</w:t>
      </w:r>
    </w:p>
    <w:p w14:paraId="0C56FA31" w14:textId="77777777" w:rsidR="00A214E6" w:rsidRPr="00102559" w:rsidRDefault="00A214E6" w:rsidP="00102559">
      <w:pPr>
        <w:pStyle w:val="Estilo"/>
        <w:spacing w:line="360" w:lineRule="auto"/>
        <w:rPr>
          <w:rFonts w:cs="Arial"/>
          <w:sz w:val="18"/>
          <w:szCs w:val="18"/>
        </w:rPr>
      </w:pPr>
    </w:p>
    <w:p w14:paraId="7FC8D93A" w14:textId="77777777" w:rsidR="00A214E6" w:rsidRPr="00102559" w:rsidRDefault="00000000" w:rsidP="00102559">
      <w:pPr>
        <w:pStyle w:val="Estilo"/>
        <w:spacing w:line="360" w:lineRule="auto"/>
        <w:rPr>
          <w:rFonts w:cs="Arial"/>
          <w:sz w:val="18"/>
          <w:szCs w:val="18"/>
        </w:rPr>
      </w:pPr>
      <w:r w:rsidRPr="00102559">
        <w:rPr>
          <w:rFonts w:cs="Arial"/>
          <w:sz w:val="18"/>
          <w:szCs w:val="18"/>
        </w:rPr>
        <w:t>INPCq-1 = Índice Nacional de Precios al Consumidor de la primera quincena del mes inmediato anterior al mes m.</w:t>
      </w:r>
    </w:p>
    <w:p w14:paraId="57428573" w14:textId="77777777" w:rsidR="00A214E6" w:rsidRPr="00102559" w:rsidRDefault="00A214E6" w:rsidP="00102559">
      <w:pPr>
        <w:pStyle w:val="Estilo"/>
        <w:spacing w:line="360" w:lineRule="auto"/>
        <w:rPr>
          <w:rFonts w:cs="Arial"/>
          <w:sz w:val="18"/>
          <w:szCs w:val="18"/>
        </w:rPr>
      </w:pPr>
    </w:p>
    <w:p w14:paraId="2E065E87" w14:textId="77777777" w:rsidR="00A214E6" w:rsidRPr="00102559" w:rsidRDefault="00000000" w:rsidP="00102559">
      <w:pPr>
        <w:pStyle w:val="Estilo"/>
        <w:spacing w:line="360" w:lineRule="auto"/>
        <w:rPr>
          <w:rFonts w:cs="Arial"/>
          <w:sz w:val="18"/>
          <w:szCs w:val="18"/>
        </w:rPr>
      </w:pPr>
      <w:r w:rsidRPr="00102559">
        <w:rPr>
          <w:rFonts w:cs="Arial"/>
          <w:sz w:val="18"/>
          <w:szCs w:val="18"/>
        </w:rPr>
        <w:t>2. Para obtener el valor de la UDI para los días del 26 de cada mes al 10 del mes inmediato siguiente, se utiliza la siguiente formulación:</w:t>
      </w:r>
    </w:p>
    <w:p w14:paraId="45651B0A" w14:textId="77777777" w:rsidR="00A214E6" w:rsidRPr="00102559" w:rsidRDefault="00A214E6" w:rsidP="00102559">
      <w:pPr>
        <w:pStyle w:val="Estilo"/>
        <w:spacing w:line="360" w:lineRule="auto"/>
        <w:rPr>
          <w:rFonts w:cs="Arial"/>
          <w:sz w:val="18"/>
          <w:szCs w:val="18"/>
        </w:rPr>
      </w:pPr>
    </w:p>
    <w:p w14:paraId="52CB18BC" w14:textId="77777777" w:rsidR="00A214E6" w:rsidRPr="00102559" w:rsidRDefault="00000000" w:rsidP="00102559">
      <w:pPr>
        <w:pStyle w:val="Estilo"/>
        <w:spacing w:line="360" w:lineRule="auto"/>
        <w:rPr>
          <w:rFonts w:cs="Arial"/>
          <w:sz w:val="18"/>
          <w:szCs w:val="18"/>
        </w:rPr>
      </w:pPr>
      <w:r w:rsidRPr="00102559">
        <w:rPr>
          <w:rFonts w:cs="Arial"/>
          <w:sz w:val="18"/>
          <w:szCs w:val="18"/>
        </w:rPr>
        <w:t>2.1. Para determinar el valor de la UDI para los días del 26 al último día del mes m se utiliza:</w:t>
      </w:r>
    </w:p>
    <w:p w14:paraId="5480D6C9" w14:textId="77777777" w:rsidR="00A214E6" w:rsidRPr="00102559" w:rsidRDefault="00A214E6" w:rsidP="00102559">
      <w:pPr>
        <w:pStyle w:val="Estilo"/>
        <w:spacing w:line="360" w:lineRule="auto"/>
        <w:rPr>
          <w:rFonts w:cs="Arial"/>
          <w:sz w:val="18"/>
          <w:szCs w:val="18"/>
        </w:rPr>
      </w:pPr>
    </w:p>
    <w:p w14:paraId="6DBCCBD6" w14:textId="77777777" w:rsidR="00A214E6" w:rsidRPr="00102559" w:rsidRDefault="00000000" w:rsidP="00102559">
      <w:pPr>
        <w:pStyle w:val="Estilo"/>
        <w:spacing w:line="360" w:lineRule="auto"/>
        <w:rPr>
          <w:rFonts w:cs="Arial"/>
          <w:sz w:val="18"/>
          <w:szCs w:val="18"/>
        </w:rPr>
      </w:pPr>
      <w:r w:rsidRPr="00102559">
        <w:rPr>
          <w:rFonts w:cs="Arial"/>
          <w:sz w:val="18"/>
          <w:szCs w:val="18"/>
        </w:rPr>
        <w:t>n = Número de días naturales contados desde el 26 del mes m y hasta el día 10 del mes siguiente.</w:t>
      </w:r>
    </w:p>
    <w:p w14:paraId="7EE4C361" w14:textId="77777777" w:rsidR="00A214E6" w:rsidRPr="00102559" w:rsidRDefault="00A214E6" w:rsidP="00102559">
      <w:pPr>
        <w:pStyle w:val="Estilo"/>
        <w:spacing w:line="360" w:lineRule="auto"/>
        <w:rPr>
          <w:rFonts w:cs="Arial"/>
          <w:sz w:val="18"/>
          <w:szCs w:val="18"/>
        </w:rPr>
      </w:pPr>
    </w:p>
    <w:p w14:paraId="29285D25" w14:textId="77777777" w:rsidR="00A214E6" w:rsidRPr="00102559" w:rsidRDefault="00000000" w:rsidP="00102559">
      <w:pPr>
        <w:pStyle w:val="Estilo"/>
        <w:spacing w:line="360" w:lineRule="auto"/>
        <w:rPr>
          <w:rFonts w:cs="Arial"/>
          <w:sz w:val="18"/>
          <w:szCs w:val="18"/>
        </w:rPr>
      </w:pPr>
      <w:r w:rsidRPr="00102559">
        <w:rPr>
          <w:rFonts w:cs="Arial"/>
          <w:sz w:val="18"/>
          <w:szCs w:val="18"/>
        </w:rPr>
        <w:t>INPCq = Índice Nacional de Precios al Consumidor de la primera quincena del mes m.</w:t>
      </w:r>
    </w:p>
    <w:p w14:paraId="0C8A267E" w14:textId="77777777" w:rsidR="00A214E6" w:rsidRPr="00102559" w:rsidRDefault="00A214E6" w:rsidP="00102559">
      <w:pPr>
        <w:pStyle w:val="Estilo"/>
        <w:spacing w:line="360" w:lineRule="auto"/>
        <w:rPr>
          <w:rFonts w:cs="Arial"/>
          <w:sz w:val="18"/>
          <w:szCs w:val="18"/>
        </w:rPr>
      </w:pPr>
    </w:p>
    <w:p w14:paraId="2AF35F48" w14:textId="77777777" w:rsidR="00A214E6" w:rsidRPr="00102559" w:rsidRDefault="00000000" w:rsidP="00102559">
      <w:pPr>
        <w:pStyle w:val="Estilo"/>
        <w:spacing w:line="360" w:lineRule="auto"/>
        <w:rPr>
          <w:rFonts w:cs="Arial"/>
          <w:sz w:val="18"/>
          <w:szCs w:val="18"/>
        </w:rPr>
      </w:pPr>
      <w:r w:rsidRPr="00102559">
        <w:rPr>
          <w:rFonts w:cs="Arial"/>
          <w:sz w:val="18"/>
          <w:szCs w:val="18"/>
        </w:rPr>
        <w:t>INPCq-1 = Índice Nacional de Precios al Consumidor de la segunda quincena del mes inmediato anterior al mes m.</w:t>
      </w:r>
    </w:p>
    <w:p w14:paraId="559B06C6" w14:textId="77777777" w:rsidR="00A214E6" w:rsidRPr="00102559" w:rsidRDefault="00A214E6" w:rsidP="00102559">
      <w:pPr>
        <w:pStyle w:val="Estilo"/>
        <w:spacing w:line="360" w:lineRule="auto"/>
        <w:rPr>
          <w:rFonts w:cs="Arial"/>
          <w:sz w:val="18"/>
          <w:szCs w:val="18"/>
        </w:rPr>
      </w:pPr>
    </w:p>
    <w:p w14:paraId="375FCDEB" w14:textId="77777777" w:rsidR="00A214E6" w:rsidRPr="00102559" w:rsidRDefault="00000000" w:rsidP="00102559">
      <w:pPr>
        <w:pStyle w:val="Estilo"/>
        <w:spacing w:line="360" w:lineRule="auto"/>
        <w:rPr>
          <w:rFonts w:cs="Arial"/>
          <w:sz w:val="18"/>
          <w:szCs w:val="18"/>
        </w:rPr>
      </w:pPr>
      <w:r w:rsidRPr="00102559">
        <w:rPr>
          <w:rFonts w:cs="Arial"/>
          <w:sz w:val="18"/>
          <w:szCs w:val="18"/>
        </w:rPr>
        <w:t>2.2. Para determinar el valor de la UDI para los días del 1 al 10 del mes m se utiliza:</w:t>
      </w:r>
    </w:p>
    <w:p w14:paraId="716B911A" w14:textId="77777777" w:rsidR="00A214E6" w:rsidRPr="00102559" w:rsidRDefault="00A214E6" w:rsidP="00102559">
      <w:pPr>
        <w:pStyle w:val="Estilo"/>
        <w:spacing w:line="360" w:lineRule="auto"/>
        <w:rPr>
          <w:rFonts w:cs="Arial"/>
          <w:sz w:val="18"/>
          <w:szCs w:val="18"/>
        </w:rPr>
      </w:pPr>
    </w:p>
    <w:p w14:paraId="46AA7F64" w14:textId="77777777" w:rsidR="00A214E6" w:rsidRPr="00102559" w:rsidRDefault="00000000" w:rsidP="00102559">
      <w:pPr>
        <w:pStyle w:val="Estilo"/>
        <w:spacing w:line="360" w:lineRule="auto"/>
        <w:rPr>
          <w:rFonts w:cs="Arial"/>
          <w:sz w:val="18"/>
          <w:szCs w:val="18"/>
        </w:rPr>
      </w:pPr>
      <w:r w:rsidRPr="00102559">
        <w:rPr>
          <w:rFonts w:cs="Arial"/>
          <w:sz w:val="18"/>
          <w:szCs w:val="18"/>
        </w:rPr>
        <w:t>n = Número de días naturales contados desde el 26 del mes inmediato anterior al mes m y hasta el día 10 del mes m.</w:t>
      </w:r>
    </w:p>
    <w:p w14:paraId="15E5FD5E" w14:textId="77777777" w:rsidR="00A214E6" w:rsidRPr="00102559" w:rsidRDefault="00A214E6" w:rsidP="00102559">
      <w:pPr>
        <w:pStyle w:val="Estilo"/>
        <w:spacing w:line="360" w:lineRule="auto"/>
        <w:rPr>
          <w:rFonts w:cs="Arial"/>
          <w:sz w:val="18"/>
          <w:szCs w:val="18"/>
        </w:rPr>
      </w:pPr>
    </w:p>
    <w:p w14:paraId="3335B10D" w14:textId="77777777" w:rsidR="00A214E6" w:rsidRPr="00102559" w:rsidRDefault="00000000" w:rsidP="00102559">
      <w:pPr>
        <w:pStyle w:val="Estilo"/>
        <w:spacing w:line="360" w:lineRule="auto"/>
        <w:rPr>
          <w:rFonts w:cs="Arial"/>
          <w:sz w:val="18"/>
          <w:szCs w:val="18"/>
        </w:rPr>
      </w:pPr>
      <w:r w:rsidRPr="00102559">
        <w:rPr>
          <w:rFonts w:cs="Arial"/>
          <w:sz w:val="18"/>
          <w:szCs w:val="18"/>
        </w:rPr>
        <w:t>INPCq = Índice Nacional de Precios al Consumidor de la primera quincena del mes inmediato anterior al mes m.</w:t>
      </w:r>
    </w:p>
    <w:p w14:paraId="2DD61884" w14:textId="77777777" w:rsidR="00A214E6" w:rsidRPr="00102559" w:rsidRDefault="00A214E6" w:rsidP="00102559">
      <w:pPr>
        <w:pStyle w:val="Estilo"/>
        <w:spacing w:line="360" w:lineRule="auto"/>
        <w:rPr>
          <w:rFonts w:cs="Arial"/>
          <w:sz w:val="18"/>
          <w:szCs w:val="18"/>
        </w:rPr>
      </w:pPr>
    </w:p>
    <w:p w14:paraId="09773CCC" w14:textId="77777777" w:rsidR="00A214E6" w:rsidRPr="00102559" w:rsidRDefault="00000000" w:rsidP="00102559">
      <w:pPr>
        <w:pStyle w:val="Estilo"/>
        <w:spacing w:line="360" w:lineRule="auto"/>
        <w:rPr>
          <w:rFonts w:cs="Arial"/>
          <w:sz w:val="18"/>
          <w:szCs w:val="18"/>
        </w:rPr>
      </w:pPr>
      <w:r w:rsidRPr="00102559">
        <w:rPr>
          <w:rFonts w:cs="Arial"/>
          <w:sz w:val="18"/>
          <w:szCs w:val="18"/>
        </w:rPr>
        <w:t>INPCq-1 = Índice Nacional de Precios al Consumidor de la segunda quincena del mes antepasado al mes m.</w:t>
      </w:r>
    </w:p>
    <w:p w14:paraId="3E642478" w14:textId="77777777" w:rsidR="00A214E6" w:rsidRPr="00102559" w:rsidRDefault="00A214E6" w:rsidP="00102559">
      <w:pPr>
        <w:pStyle w:val="Estilo"/>
        <w:spacing w:line="360" w:lineRule="auto"/>
        <w:rPr>
          <w:rFonts w:cs="Arial"/>
          <w:sz w:val="18"/>
          <w:szCs w:val="18"/>
        </w:rPr>
      </w:pPr>
    </w:p>
    <w:p w14:paraId="22D7D893" w14:textId="77777777" w:rsidR="00A214E6" w:rsidRPr="00102559" w:rsidRDefault="00A214E6" w:rsidP="00102559">
      <w:pPr>
        <w:spacing w:after="0" w:line="360" w:lineRule="auto"/>
        <w:jc w:val="both"/>
        <w:rPr>
          <w:rFonts w:ascii="Arial" w:hAnsi="Arial" w:cs="Arial"/>
          <w:sz w:val="18"/>
          <w:szCs w:val="18"/>
        </w:rPr>
      </w:pPr>
    </w:p>
    <w:p w14:paraId="4D9C5618"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12 DE DICIEMBRE DE 2011) (F. DE E., D.O.F. 26 DE DICIEMBRE DE 2011)</w:t>
      </w:r>
    </w:p>
    <w:p w14:paraId="019FB6A2"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Artículo 21.- Cuando no se cubran las contribuciones o los aprovechamientos en la fecha o dentro del plazo fijado por las disposiciones fiscales, su monto se actualizará desde el mes en que debió hacerse el pago y hasta que el mismo se efectúe, además deberán pagarse recargos por concepto de indemnización al fisco federal por la falta de pago oportuno. Dichos recargos se calcularán aplicando al monto de las contribuciones o de los aprovechamientos actualizados por el periodo a que se refiere este párrafo, la tasa que resulte de sumar las aplicables en cada año para cada uno de los meses transcurridos en el periodo de actualización de la contribución o aprovechamiento de que se trate. La tasa de recargos para cada uno de los meses de mora será la que resulte de incrementar en 50% a la que mediante Ley fije anualmente el Congreso de la Unión, para tal efecto, la tasa se considerará hasta la centésima y, en su caso, se ajustará a la centésima inmediata superior cuando el dígito de la milésima sea igual o mayor a 5 y cuando la milésima sea menor a 5 se mantendrá la tasa a la centésima que haya resultado.</w:t>
      </w:r>
    </w:p>
    <w:p w14:paraId="672E0525" w14:textId="77777777" w:rsidR="00A214E6" w:rsidRPr="00102559" w:rsidRDefault="00A214E6" w:rsidP="00102559">
      <w:pPr>
        <w:pStyle w:val="Estilo"/>
        <w:spacing w:line="360" w:lineRule="auto"/>
        <w:rPr>
          <w:rFonts w:cs="Arial"/>
          <w:sz w:val="18"/>
          <w:szCs w:val="18"/>
        </w:rPr>
      </w:pPr>
    </w:p>
    <w:p w14:paraId="6B88414B"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29 DE DICIEMBRE DE 1997)</w:t>
      </w:r>
    </w:p>
    <w:p w14:paraId="653DD247" w14:textId="77777777" w:rsidR="00A214E6" w:rsidRPr="00102559" w:rsidRDefault="00000000" w:rsidP="00102559">
      <w:pPr>
        <w:pStyle w:val="Estilo"/>
        <w:spacing w:line="360" w:lineRule="auto"/>
        <w:rPr>
          <w:rFonts w:cs="Arial"/>
          <w:sz w:val="18"/>
          <w:szCs w:val="18"/>
        </w:rPr>
      </w:pPr>
      <w:r w:rsidRPr="00102559">
        <w:rPr>
          <w:rFonts w:cs="Arial"/>
          <w:sz w:val="18"/>
          <w:szCs w:val="18"/>
        </w:rPr>
        <w:t>Los recargos se causarán hasta por cinco años, salvo en los casos a que se refiere el artículo 67 de este Código, supuestos en los cuales los recargos se causarán hasta en tanto no se extingan las facultades de las autoridades fiscales para determinar las contribuciones o aprovechamientos omitidos y sus accesorios, y se calcularán sobre el total del crédito fiscal, excluyendo los propios recargos, la indemnización a que se refiere el párrafo séptimo de este artículo, los gastos de ejecución y las multas por infracción a disposiciones fiscales.</w:t>
      </w:r>
    </w:p>
    <w:p w14:paraId="0FB8EDB3" w14:textId="77777777" w:rsidR="00A214E6" w:rsidRPr="00102559" w:rsidRDefault="00A214E6" w:rsidP="00102559">
      <w:pPr>
        <w:pStyle w:val="Estilo"/>
        <w:spacing w:line="360" w:lineRule="auto"/>
        <w:rPr>
          <w:rFonts w:cs="Arial"/>
          <w:sz w:val="18"/>
          <w:szCs w:val="18"/>
        </w:rPr>
      </w:pPr>
    </w:p>
    <w:p w14:paraId="4483A1D3"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5 DE ENERO DE 1988) (REPUBLICADO, D.O.F. 11 DE ENERO DE 1988 Y D.O.F. 1 DE FEBRERO DE 1988)</w:t>
      </w:r>
    </w:p>
    <w:p w14:paraId="08E40588" w14:textId="77777777" w:rsidR="00A214E6" w:rsidRPr="00102559" w:rsidRDefault="00000000" w:rsidP="00102559">
      <w:pPr>
        <w:pStyle w:val="Estilo"/>
        <w:spacing w:line="360" w:lineRule="auto"/>
        <w:rPr>
          <w:rFonts w:cs="Arial"/>
          <w:sz w:val="18"/>
          <w:szCs w:val="18"/>
        </w:rPr>
      </w:pPr>
      <w:r w:rsidRPr="00102559">
        <w:rPr>
          <w:rFonts w:cs="Arial"/>
          <w:sz w:val="18"/>
          <w:szCs w:val="18"/>
        </w:rPr>
        <w:t>En los casos de garantía de obligaciones fiscales a cargo de terceros, los recargos se causarán sobre el monto de lo requerido y hasta el límite de lo garantizado, cuando no se pague dentro del plazo legal.</w:t>
      </w:r>
    </w:p>
    <w:p w14:paraId="2EB4D8C5" w14:textId="77777777" w:rsidR="00A214E6" w:rsidRPr="00102559" w:rsidRDefault="00A214E6" w:rsidP="00102559">
      <w:pPr>
        <w:pStyle w:val="Estilo"/>
        <w:spacing w:line="360" w:lineRule="auto"/>
        <w:rPr>
          <w:rFonts w:cs="Arial"/>
          <w:sz w:val="18"/>
          <w:szCs w:val="18"/>
        </w:rPr>
      </w:pPr>
    </w:p>
    <w:p w14:paraId="6AECD767"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5 DE ENERO DE 1988) (REPUBLICADO, D.O.F. 11 DE ENERO DE 1988 Y D.O.F. 1 DE FEBRERO DE 1988)</w:t>
      </w:r>
    </w:p>
    <w:p w14:paraId="1B108275"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el pago hubiera sido menor al que corresponda, los recargos se computarán sobre la diferencia.</w:t>
      </w:r>
    </w:p>
    <w:p w14:paraId="636975AE" w14:textId="77777777" w:rsidR="00A214E6" w:rsidRPr="00102559" w:rsidRDefault="00A214E6" w:rsidP="00102559">
      <w:pPr>
        <w:pStyle w:val="Estilo"/>
        <w:spacing w:line="360" w:lineRule="auto"/>
        <w:rPr>
          <w:rFonts w:cs="Arial"/>
          <w:sz w:val="18"/>
          <w:szCs w:val="18"/>
        </w:rPr>
      </w:pPr>
    </w:p>
    <w:p w14:paraId="5FD4705F"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5 DE ENERO DE 1988) (REPUBLICADO, D.O.F. 11 DE ENERO DE 1988 Y D.O.F. 1 DE FEBRERO DE 1988)</w:t>
      </w:r>
    </w:p>
    <w:p w14:paraId="73E7D662" w14:textId="77777777" w:rsidR="00A214E6" w:rsidRPr="00102559" w:rsidRDefault="00000000" w:rsidP="00102559">
      <w:pPr>
        <w:pStyle w:val="Estilo"/>
        <w:spacing w:line="360" w:lineRule="auto"/>
        <w:rPr>
          <w:rFonts w:cs="Arial"/>
          <w:sz w:val="18"/>
          <w:szCs w:val="18"/>
        </w:rPr>
      </w:pPr>
      <w:r w:rsidRPr="00102559">
        <w:rPr>
          <w:rFonts w:cs="Arial"/>
          <w:sz w:val="18"/>
          <w:szCs w:val="18"/>
        </w:rPr>
        <w:t>Los recargos se causarán por cada mes o fracción que transcurra a partir del día en que debió hacerse el pago y hasta que el mismo se efectúe.</w:t>
      </w:r>
    </w:p>
    <w:p w14:paraId="201860B2" w14:textId="77777777" w:rsidR="00A214E6" w:rsidRPr="00102559" w:rsidRDefault="00A214E6" w:rsidP="00102559">
      <w:pPr>
        <w:pStyle w:val="Estilo"/>
        <w:spacing w:line="360" w:lineRule="auto"/>
        <w:rPr>
          <w:rFonts w:cs="Arial"/>
          <w:sz w:val="18"/>
          <w:szCs w:val="18"/>
        </w:rPr>
      </w:pPr>
    </w:p>
    <w:p w14:paraId="62424023"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31 DE DICIEMBRE DE 1982)</w:t>
      </w:r>
    </w:p>
    <w:p w14:paraId="22A376C1"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los recargos determinados por el contribuyebnte (sic) sean inferiores a los que calcule la oficina recaudadora, ésta deberá aceptar el pago y procederá a exigir el remanente.</w:t>
      </w:r>
    </w:p>
    <w:p w14:paraId="740F7D23" w14:textId="77777777" w:rsidR="00A214E6" w:rsidRPr="00102559" w:rsidRDefault="00A214E6" w:rsidP="00102559">
      <w:pPr>
        <w:pStyle w:val="Estilo"/>
        <w:spacing w:line="360" w:lineRule="auto"/>
        <w:rPr>
          <w:rFonts w:cs="Arial"/>
          <w:sz w:val="18"/>
          <w:szCs w:val="18"/>
        </w:rPr>
      </w:pPr>
    </w:p>
    <w:p w14:paraId="11409C4E"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15 DE DICIEMBRE DE 1995)</w:t>
      </w:r>
    </w:p>
    <w:p w14:paraId="76B92816"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El cheque recibido por las autoridades fiscales que sea presentado en tiempo y no sea pagado, dará lugar al cobro del monto del cheque y a una indemnización que será siempre del 20% del valor de éste, y se exigirá independientemente de los demás conceptos a que se refiere este artículo. Para tal efecto, la autoridad requerirá al librador del cheque para que, dentro de un plazo de tres días, efectúe el pago junto con la </w:t>
      </w:r>
      <w:r w:rsidRPr="00102559">
        <w:rPr>
          <w:rFonts w:cs="Arial"/>
          <w:sz w:val="18"/>
          <w:szCs w:val="18"/>
        </w:rPr>
        <w:lastRenderedPageBreak/>
        <w:t>mencionada indemnización del 20%, o bien, acredite fehacientemente, con las pruebas documentales procedentes, que se realizó el pago o que dicho pago no se realizó por causas exclusivamente imputables a la institución de crédito. Transcurrido el plazo señalado sin que se obtenga el pago o se demuestre cualquiera de los extremos antes señalados, la autoridad fiscal requerirá y cobrará el monto del cheque, la indemnización mencionada y los demás accesorios que correspondan, mediante el procedimiento administrativo de ejecución, sin perjuicio de la responsabilidad que en su caso procediere.</w:t>
      </w:r>
    </w:p>
    <w:p w14:paraId="3843C655" w14:textId="77777777" w:rsidR="00A214E6" w:rsidRPr="00102559" w:rsidRDefault="00A214E6" w:rsidP="00102559">
      <w:pPr>
        <w:pStyle w:val="Estilo"/>
        <w:spacing w:line="360" w:lineRule="auto"/>
        <w:rPr>
          <w:rFonts w:cs="Arial"/>
          <w:sz w:val="18"/>
          <w:szCs w:val="18"/>
        </w:rPr>
      </w:pPr>
    </w:p>
    <w:p w14:paraId="1B1C8BE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20 DE DICIEMBRE DE 1991)</w:t>
      </w:r>
    </w:p>
    <w:p w14:paraId="31304C1A" w14:textId="77777777" w:rsidR="00A214E6" w:rsidRPr="00102559" w:rsidRDefault="00000000" w:rsidP="00102559">
      <w:pPr>
        <w:pStyle w:val="Estilo"/>
        <w:spacing w:line="360" w:lineRule="auto"/>
        <w:rPr>
          <w:rFonts w:cs="Arial"/>
          <w:sz w:val="18"/>
          <w:szCs w:val="18"/>
        </w:rPr>
      </w:pPr>
      <w:r w:rsidRPr="00102559">
        <w:rPr>
          <w:rFonts w:cs="Arial"/>
          <w:sz w:val="18"/>
          <w:szCs w:val="18"/>
        </w:rPr>
        <w:t>Si se obtiene autorización para pagar a plazos, ya sea en forma diferida o en parcialidades, se causarán además los recargos que establece el artículo 66 de este Código, por la parte diferida.</w:t>
      </w:r>
    </w:p>
    <w:p w14:paraId="24E44ED9" w14:textId="77777777" w:rsidR="00A214E6" w:rsidRPr="00102559" w:rsidRDefault="00A214E6" w:rsidP="00102559">
      <w:pPr>
        <w:pStyle w:val="Estilo"/>
        <w:spacing w:line="360" w:lineRule="auto"/>
        <w:rPr>
          <w:rFonts w:cs="Arial"/>
          <w:sz w:val="18"/>
          <w:szCs w:val="18"/>
        </w:rPr>
      </w:pPr>
    </w:p>
    <w:p w14:paraId="65B1A6A8"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31 DE DICIEMBRE DE 1986)</w:t>
      </w:r>
    </w:p>
    <w:p w14:paraId="6B537456" w14:textId="77777777" w:rsidR="00A214E6" w:rsidRPr="00102559" w:rsidRDefault="00000000" w:rsidP="00102559">
      <w:pPr>
        <w:pStyle w:val="Estilo"/>
        <w:spacing w:line="360" w:lineRule="auto"/>
        <w:rPr>
          <w:rFonts w:cs="Arial"/>
          <w:sz w:val="18"/>
          <w:szCs w:val="18"/>
        </w:rPr>
      </w:pPr>
      <w:r w:rsidRPr="00102559">
        <w:rPr>
          <w:rFonts w:cs="Arial"/>
          <w:sz w:val="18"/>
          <w:szCs w:val="18"/>
        </w:rPr>
        <w:t>En el caso de aprovechamientos, los recargos se calcularán de conformidad con lo dispuesto en este artículo sobre el total del crédito fiscal, excluyendo los propios recargos, los gastos de ejecución y la indemnización a que se refiere este artículo. No causarán recargos las multas no fiscales.</w:t>
      </w:r>
    </w:p>
    <w:p w14:paraId="7BA30A5D" w14:textId="77777777" w:rsidR="00A214E6" w:rsidRPr="00102559" w:rsidRDefault="00A214E6" w:rsidP="00102559">
      <w:pPr>
        <w:pStyle w:val="Estilo"/>
        <w:spacing w:line="360" w:lineRule="auto"/>
        <w:rPr>
          <w:rFonts w:cs="Arial"/>
          <w:sz w:val="18"/>
          <w:szCs w:val="18"/>
        </w:rPr>
      </w:pPr>
    </w:p>
    <w:p w14:paraId="38D18D31"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5A2270EF" w14:textId="77777777" w:rsidR="00A214E6" w:rsidRPr="00102559" w:rsidRDefault="00000000" w:rsidP="00102559">
      <w:pPr>
        <w:pStyle w:val="Estilo"/>
        <w:spacing w:line="360" w:lineRule="auto"/>
        <w:rPr>
          <w:rFonts w:cs="Arial"/>
          <w:sz w:val="18"/>
          <w:szCs w:val="18"/>
        </w:rPr>
      </w:pPr>
      <w:r w:rsidRPr="00102559">
        <w:rPr>
          <w:rFonts w:cs="Arial"/>
          <w:sz w:val="18"/>
          <w:szCs w:val="18"/>
        </w:rPr>
        <w:t>Las autoridades fiscales podrán reducir total o parcialmente los recargos derivados de un ajuste a los precios o montos de contraprestaciones en operaciones entre partes relacionadas, siempre que dicha reducción derive de un acuerdo de autoridad competente sobre las bases de reciprocidad, con las autoridades de un país con el que se tenga celebrado un tratado para evitar la doble tributación, y dichas autoridades hayan devuelto el impuesto correspondiente sin el pago de cantidades a título de intereses.</w:t>
      </w:r>
    </w:p>
    <w:p w14:paraId="76535C62" w14:textId="77777777" w:rsidR="00A214E6" w:rsidRPr="00102559" w:rsidRDefault="00A214E6" w:rsidP="00102559">
      <w:pPr>
        <w:pStyle w:val="Estilo"/>
        <w:spacing w:line="360" w:lineRule="auto"/>
        <w:rPr>
          <w:rFonts w:cs="Arial"/>
          <w:sz w:val="18"/>
          <w:szCs w:val="18"/>
        </w:rPr>
      </w:pPr>
    </w:p>
    <w:p w14:paraId="770C1A74"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265FC1EA" w14:textId="77777777" w:rsidR="00A214E6" w:rsidRPr="00102559" w:rsidRDefault="00000000" w:rsidP="00102559">
      <w:pPr>
        <w:pStyle w:val="Estilo"/>
        <w:spacing w:line="360" w:lineRule="auto"/>
        <w:rPr>
          <w:rFonts w:cs="Arial"/>
          <w:sz w:val="18"/>
          <w:szCs w:val="18"/>
        </w:rPr>
      </w:pPr>
      <w:r w:rsidRPr="00102559">
        <w:rPr>
          <w:rFonts w:cs="Arial"/>
          <w:sz w:val="18"/>
          <w:szCs w:val="18"/>
        </w:rPr>
        <w:t>En ningún caso las autoridades fiscales podrán liberar a los contribuyentes de la actualización de las contribuciones o reducir total o parcialmente los recargos correspondientes.</w:t>
      </w:r>
    </w:p>
    <w:p w14:paraId="429EE588" w14:textId="77777777" w:rsidR="00A214E6" w:rsidRPr="00102559" w:rsidRDefault="00A214E6" w:rsidP="00102559">
      <w:pPr>
        <w:pStyle w:val="Estilo"/>
        <w:spacing w:line="360" w:lineRule="auto"/>
        <w:rPr>
          <w:rFonts w:cs="Arial"/>
          <w:sz w:val="18"/>
          <w:szCs w:val="18"/>
        </w:rPr>
      </w:pPr>
    </w:p>
    <w:p w14:paraId="64D85CBC" w14:textId="77777777" w:rsidR="00A214E6" w:rsidRPr="00102559" w:rsidRDefault="00A214E6" w:rsidP="00102559">
      <w:pPr>
        <w:spacing w:after="0" w:line="360" w:lineRule="auto"/>
        <w:jc w:val="both"/>
        <w:rPr>
          <w:rFonts w:ascii="Arial" w:hAnsi="Arial" w:cs="Arial"/>
          <w:sz w:val="18"/>
          <w:szCs w:val="18"/>
        </w:rPr>
      </w:pPr>
    </w:p>
    <w:p w14:paraId="5B6A7954"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5 DE ENERO DE 2004)</w:t>
      </w:r>
    </w:p>
    <w:p w14:paraId="1EBD6DF9"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22. Las autoridades fiscales devolverán las cantidades pagadas indebidamente y las que procedan conforme a las leyes fiscales. En el caso de contribuciones que se hubieran retenido, la devolución se efectuará a los contribuyentes a quienes se les hubiera retenido la contribución de que se trate. Tratándose de los impuestos indirectos, la devolución por pago de lo indebido se efectuará a las personas que hubieran pagado el impuesto trasladado a quien lo causó, siempre que no lo hayan acreditado; por lo tanto, quien trasladó el impuesto, ya sea en forma expresa y por separado o incluido en el precio, no tendrá derecho a solicitar su devolución. Tratándose de los impuestos indirectos pagados en la importación, procederá la devolución al contribuyente siempre y cuando la cantidad pagada no se hubiere acreditado.</w:t>
      </w:r>
    </w:p>
    <w:p w14:paraId="6430B6DB" w14:textId="77777777" w:rsidR="00A214E6" w:rsidRPr="00102559" w:rsidRDefault="00A214E6" w:rsidP="00102559">
      <w:pPr>
        <w:pStyle w:val="Estilo"/>
        <w:spacing w:line="360" w:lineRule="auto"/>
        <w:rPr>
          <w:rFonts w:cs="Arial"/>
          <w:sz w:val="18"/>
          <w:szCs w:val="18"/>
        </w:rPr>
      </w:pPr>
    </w:p>
    <w:p w14:paraId="3BE3E1C0" w14:textId="77777777" w:rsidR="00A214E6" w:rsidRPr="00102559" w:rsidRDefault="00000000" w:rsidP="00102559">
      <w:pPr>
        <w:pStyle w:val="Estilo"/>
        <w:spacing w:line="360" w:lineRule="auto"/>
        <w:rPr>
          <w:rFonts w:cs="Arial"/>
          <w:sz w:val="18"/>
          <w:szCs w:val="18"/>
        </w:rPr>
      </w:pPr>
      <w:r w:rsidRPr="00102559">
        <w:rPr>
          <w:rFonts w:cs="Arial"/>
          <w:sz w:val="18"/>
          <w:szCs w:val="18"/>
        </w:rPr>
        <w:t>Lo dispuesto en el párrafo anterior, se aplicará sin perjuicio del acreditamiento de los impuestos indirectos a que tengan derecho los contribuyentes, de conformidad con lo dispuesto en las leyes que los establezcan.</w:t>
      </w:r>
    </w:p>
    <w:p w14:paraId="305855B2" w14:textId="77777777" w:rsidR="00A214E6" w:rsidRPr="00102559" w:rsidRDefault="00A214E6" w:rsidP="00102559">
      <w:pPr>
        <w:pStyle w:val="Estilo"/>
        <w:spacing w:line="360" w:lineRule="auto"/>
        <w:rPr>
          <w:rFonts w:cs="Arial"/>
          <w:sz w:val="18"/>
          <w:szCs w:val="18"/>
        </w:rPr>
      </w:pPr>
    </w:p>
    <w:p w14:paraId="47DC6A6D"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Cuando la contribución se calcule por ejercicios, únicamente se podrá solicitar la devolución del saldo a favor cuando se haya presentado la declaración del ejercicio, salvo que se trate del cumplimiento de una resolución o sentencia firmes, de autoridad competente, en cuyo caso, podrá solicitarse la devolución independientemente de la presentación de la declaración.</w:t>
      </w:r>
    </w:p>
    <w:p w14:paraId="6DEBAC7D" w14:textId="77777777" w:rsidR="00A214E6" w:rsidRPr="00102559" w:rsidRDefault="00A214E6" w:rsidP="00102559">
      <w:pPr>
        <w:pStyle w:val="Estilo"/>
        <w:spacing w:line="360" w:lineRule="auto"/>
        <w:rPr>
          <w:rFonts w:cs="Arial"/>
          <w:sz w:val="18"/>
          <w:szCs w:val="18"/>
        </w:rPr>
      </w:pPr>
    </w:p>
    <w:p w14:paraId="05452FE6"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4A4B4107" w14:textId="77777777" w:rsidR="00A214E6" w:rsidRPr="00102559" w:rsidRDefault="00000000" w:rsidP="00102559">
      <w:pPr>
        <w:pStyle w:val="Estilo"/>
        <w:spacing w:line="360" w:lineRule="auto"/>
        <w:rPr>
          <w:rFonts w:cs="Arial"/>
          <w:sz w:val="18"/>
          <w:szCs w:val="18"/>
        </w:rPr>
      </w:pPr>
      <w:r w:rsidRPr="00102559">
        <w:rPr>
          <w:rFonts w:cs="Arial"/>
          <w:sz w:val="18"/>
          <w:szCs w:val="18"/>
        </w:rPr>
        <w:t>Si el pago de lo indebido se hubiera efectuado en cumplimiento de un acto de autoridad, el derecho a la devolución en los términos de este artículo, nace cuando dicho acto se anule. Lo dispuesto en este párrafo no es aplicable a la determinación de diferencias por errores aritméticos, las que darán lugar a la devolución siempre que no haya prescrito la obligación en los términos del decimosexto párrafo de este artículo.</w:t>
      </w:r>
    </w:p>
    <w:p w14:paraId="440A8568" w14:textId="77777777" w:rsidR="00A214E6" w:rsidRPr="00102559" w:rsidRDefault="00A214E6" w:rsidP="00102559">
      <w:pPr>
        <w:pStyle w:val="Estilo"/>
        <w:spacing w:line="360" w:lineRule="auto"/>
        <w:rPr>
          <w:rFonts w:cs="Arial"/>
          <w:sz w:val="18"/>
          <w:szCs w:val="18"/>
        </w:rPr>
      </w:pPr>
    </w:p>
    <w:p w14:paraId="62ACB4C8"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8 DE DICIEMBRE DE 2020)</w:t>
      </w:r>
    </w:p>
    <w:p w14:paraId="16A039DF" w14:textId="77777777" w:rsidR="00A214E6" w:rsidRPr="00102559" w:rsidRDefault="00000000" w:rsidP="00102559">
      <w:pPr>
        <w:pStyle w:val="Estilo"/>
        <w:spacing w:line="360" w:lineRule="auto"/>
        <w:rPr>
          <w:rFonts w:cs="Arial"/>
          <w:sz w:val="18"/>
          <w:szCs w:val="18"/>
        </w:rPr>
      </w:pPr>
      <w:r w:rsidRPr="00102559">
        <w:rPr>
          <w:rFonts w:cs="Arial"/>
          <w:sz w:val="18"/>
          <w:szCs w:val="18"/>
        </w:rPr>
        <w:t>Se tendrá por no presentada la solicitud de devolución, en aquellos casos en los que el contribuyente, o bien, el domicilio manifestado por éste, se encuentren como no localizados ante el Registro Federal de Contribuyentes. Cuando se tenga por no presentada la solicitud, la misma no se considerará como gestión de cobro que interrumpa la prescripción de la obligación de devolver.</w:t>
      </w:r>
    </w:p>
    <w:p w14:paraId="1BD8D1FE" w14:textId="77777777" w:rsidR="00A214E6" w:rsidRPr="00102559" w:rsidRDefault="00A214E6" w:rsidP="00102559">
      <w:pPr>
        <w:pStyle w:val="Estilo"/>
        <w:spacing w:line="360" w:lineRule="auto"/>
        <w:rPr>
          <w:rFonts w:cs="Arial"/>
          <w:sz w:val="18"/>
          <w:szCs w:val="18"/>
        </w:rPr>
      </w:pPr>
    </w:p>
    <w:p w14:paraId="67FCB6AB"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28 DE JUNIO DE 2006)</w:t>
      </w:r>
    </w:p>
    <w:p w14:paraId="64F89D34"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en una solicitud de devolución existan errores en los datos contenidos en la misma, la autoridad requerirá al contribuyente para que mediante escrito y en un plazo de 10 días aclare dichos datos, apercibiéndolo que de no hacerlo dentro de dicho plazo, se le tendrá por desistido de la solicitud de devolución correspondiente. En este supuesto no será necesario presentar una nueva solicitud cuando los datos erróneos sólo se hayan consignado en la solicitud o en los anexos. Dicho requerimiento suspenderá el plazo previsto para efectuar la devolución, durante el período que transcurra entre el día hábil siguiente en que surta efectos la notificación del requerimiento y la fecha en que se atienda el requerimiento.</w:t>
      </w:r>
    </w:p>
    <w:p w14:paraId="30B3C0FD" w14:textId="77777777" w:rsidR="00A214E6" w:rsidRPr="00102559" w:rsidRDefault="00A214E6" w:rsidP="00102559">
      <w:pPr>
        <w:pStyle w:val="Estilo"/>
        <w:spacing w:line="360" w:lineRule="auto"/>
        <w:rPr>
          <w:rFonts w:cs="Arial"/>
          <w:sz w:val="18"/>
          <w:szCs w:val="18"/>
        </w:rPr>
      </w:pPr>
    </w:p>
    <w:p w14:paraId="7AFF6F5E"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34605199"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Cuando se solicite la devolución, ésta deberá efectuarse dentro del plazo de cuarenta días siguientes a la fecha en que se presentó la solicitud ante la autoridad fiscal competente con todos los datos, incluyendo para el caso de depósito en cuenta, los datos de la institución integrante del sistema financiero y el número de cuenta para transferencias electrónicas del contribuyente en dicha institución financiera debidamente integrado de conformidad con las disposiciones del Banco de México, así como los demás informes y documentos que señale el Reglamento de este Código. Las autoridades fiscales, para verificar la procedencia de la devolución, podrán requerir al contribuyente, en un plazo no mayor de veinte días posteriores a la presentación de la solicitud de devolución, los datos, informes o documentos adicionales que considere necesarios y que estén relacionados con la misma. Para tal efecto, las autoridades fiscales requerirán al promovente a fin de que en un plazo máximo de veinte días cumpla con lo solicitado, apercibido que de no hacerlo dentro de dicho plazo, se le tendrá por desistido de la solicitud de devolución correspondiente. Las autoridades fiscales sólo podrán efectuar un nuevo requerimiento dentro de los diez días siguientes a la fecha en la que se haya cumplido el primer requerimiento, cuando se refiera a datos, informes o documentos que hayan sido aportados por el contribuyente al atender dicho requerimiento. Para el cumplimiento del segundo requerimiento, el contribuyente contará con un plazo de diez días, contado a partir del día siguiente al que </w:t>
      </w:r>
      <w:r w:rsidRPr="00102559">
        <w:rPr>
          <w:rFonts w:cs="Arial"/>
          <w:sz w:val="18"/>
          <w:szCs w:val="18"/>
        </w:rPr>
        <w:lastRenderedPageBreak/>
        <w:t>surta efectos la notificación de dicho requerimiento, y le será aplicable el apercibimiento a que se refiere este párrafo. Cuando la autoridad requiera al contribuyente los datos, informes o documentos, antes señalados, el periodo transcurrido entre la fecha en que se hubiera notificado el primer requerimiento de los mismos y la fecha en que éstos sean proporcionados en su totalidad por el contribuyente, ya sea con motivo del primer o segundo requerimiento, no se considerará en el cómputo del plazo para la devolución antes mencionado.</w:t>
      </w:r>
    </w:p>
    <w:p w14:paraId="6E273C83" w14:textId="77777777" w:rsidR="00A214E6" w:rsidRPr="00102559" w:rsidRDefault="00A214E6" w:rsidP="00102559">
      <w:pPr>
        <w:pStyle w:val="Estilo"/>
        <w:spacing w:line="360" w:lineRule="auto"/>
        <w:rPr>
          <w:rFonts w:cs="Arial"/>
          <w:sz w:val="18"/>
          <w:szCs w:val="18"/>
        </w:rPr>
      </w:pPr>
    </w:p>
    <w:p w14:paraId="724956F0"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28 DE JUNIO DE 2006)</w:t>
      </w:r>
    </w:p>
    <w:p w14:paraId="02991E04"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en la solicitud de devolución únicamente existan errores aritméticos en la determinación de la cantidad solicitada, las autoridades fiscales devolverán las cantidades que correspondan, sin que sea necesario presentar una declaración complementaria. Las autoridades fiscales podrán devolver una cantidad menor a la solicitada por los contribuyentes con motivo de la revisión efectuada a la documentación aportada. En este caso, la solicitud se considerará negada por la parte que no sea devuelta, salvo que se trate de errores aritméticos o de forma. En el caso de que las autoridades fiscales devuelvan la solicitud de devolución a los contribuyentes, se considerará que ésta fue negada en su totalidad. Para tales efectos, las autoridades fiscales deberán fundar y motivar las causas que sustentan la negativa parcial o total de la devolución respectiva.</w:t>
      </w:r>
    </w:p>
    <w:p w14:paraId="4721376D" w14:textId="77777777" w:rsidR="00A214E6" w:rsidRPr="00102559" w:rsidRDefault="00A214E6" w:rsidP="00102559">
      <w:pPr>
        <w:pStyle w:val="Estilo"/>
        <w:spacing w:line="360" w:lineRule="auto"/>
        <w:rPr>
          <w:rFonts w:cs="Arial"/>
          <w:sz w:val="18"/>
          <w:szCs w:val="18"/>
        </w:rPr>
      </w:pPr>
    </w:p>
    <w:p w14:paraId="60581E60"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2F92282F" w14:textId="77777777" w:rsidR="00A214E6" w:rsidRPr="00102559" w:rsidRDefault="00000000" w:rsidP="00102559">
      <w:pPr>
        <w:pStyle w:val="Estilo"/>
        <w:spacing w:line="360" w:lineRule="auto"/>
        <w:rPr>
          <w:rFonts w:cs="Arial"/>
          <w:sz w:val="18"/>
          <w:szCs w:val="18"/>
        </w:rPr>
      </w:pPr>
      <w:r w:rsidRPr="00102559">
        <w:rPr>
          <w:rFonts w:cs="Arial"/>
          <w:sz w:val="18"/>
          <w:szCs w:val="18"/>
        </w:rPr>
        <w:t>No se considerará que las autoridades fiscales inician el ejercicio de sus facultades de comprobación, cuando soliciten los datos, informes, y documentos, a que se refiere el séptimo párrafo del presente artículo, pudiendo ejercerlas en cualquier momento.</w:t>
      </w:r>
    </w:p>
    <w:p w14:paraId="151C6EB7" w14:textId="77777777" w:rsidR="00A214E6" w:rsidRPr="00102559" w:rsidRDefault="00A214E6" w:rsidP="00102559">
      <w:pPr>
        <w:pStyle w:val="Estilo"/>
        <w:spacing w:line="360" w:lineRule="auto"/>
        <w:rPr>
          <w:rFonts w:cs="Arial"/>
          <w:sz w:val="18"/>
          <w:szCs w:val="18"/>
        </w:rPr>
      </w:pPr>
    </w:p>
    <w:p w14:paraId="7ED01B93"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10BEBFFB"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con motivo de la solicitud de devolución la autoridad fiscal inicie facultades de comprobación con el objeto de comprobar la procedencia de la misma, los plazos a que hace referencia el párrafo séptimo del presente artículo se suspenderán hasta que se emita la resolución en la que se resuelva la procedencia o no de la solicitud de devolución. El citado ejercicio de las facultades de comprobación se sujetará al procedimiento establecido en el artículo 22-D de este Código.</w:t>
      </w:r>
    </w:p>
    <w:p w14:paraId="00D7B11E" w14:textId="77777777" w:rsidR="00A214E6" w:rsidRPr="00102559" w:rsidRDefault="00A214E6" w:rsidP="00102559">
      <w:pPr>
        <w:pStyle w:val="Estilo"/>
        <w:spacing w:line="360" w:lineRule="auto"/>
        <w:rPr>
          <w:rFonts w:cs="Arial"/>
          <w:sz w:val="18"/>
          <w:szCs w:val="18"/>
        </w:rPr>
      </w:pPr>
    </w:p>
    <w:p w14:paraId="6DB27076"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 DE OCTUBRE DE 2007)</w:t>
      </w:r>
    </w:p>
    <w:p w14:paraId="71915148" w14:textId="77777777" w:rsidR="00A214E6" w:rsidRPr="00102559" w:rsidRDefault="00000000" w:rsidP="00102559">
      <w:pPr>
        <w:pStyle w:val="Estilo"/>
        <w:spacing w:line="360" w:lineRule="auto"/>
        <w:rPr>
          <w:rFonts w:cs="Arial"/>
          <w:sz w:val="18"/>
          <w:szCs w:val="18"/>
        </w:rPr>
      </w:pPr>
      <w:r w:rsidRPr="00102559">
        <w:rPr>
          <w:rFonts w:cs="Arial"/>
          <w:sz w:val="18"/>
          <w:szCs w:val="18"/>
        </w:rPr>
        <w:t>Si concluida la revisión efectuada en el ejercicio de facultades de comprobación para verificar la procedencia de la devolución, se autoriza ésta, la autoridad efectuará la devolución correspondiente dentro de los 10 días siguientes a aquél en el que se notifique la resolución respectiva. Cuando la devolución se efectúe fuera del plazo mencionado se pagarán intereses que se calcularán conforme a lo dispuesto en el artículo 22-A de este Código.</w:t>
      </w:r>
    </w:p>
    <w:p w14:paraId="6EE82A9E" w14:textId="77777777" w:rsidR="00A214E6" w:rsidRPr="00102559" w:rsidRDefault="00A214E6" w:rsidP="00102559">
      <w:pPr>
        <w:pStyle w:val="Estilo"/>
        <w:spacing w:line="360" w:lineRule="auto"/>
        <w:rPr>
          <w:rFonts w:cs="Arial"/>
          <w:sz w:val="18"/>
          <w:szCs w:val="18"/>
        </w:rPr>
      </w:pPr>
    </w:p>
    <w:p w14:paraId="5BB7EC27" w14:textId="77777777" w:rsidR="00A214E6" w:rsidRPr="00102559" w:rsidRDefault="00000000" w:rsidP="00102559">
      <w:pPr>
        <w:pStyle w:val="Estilo"/>
        <w:spacing w:line="360" w:lineRule="auto"/>
        <w:rPr>
          <w:rFonts w:cs="Arial"/>
          <w:sz w:val="18"/>
          <w:szCs w:val="18"/>
        </w:rPr>
      </w:pPr>
      <w:r w:rsidRPr="00102559">
        <w:rPr>
          <w:rFonts w:cs="Arial"/>
          <w:sz w:val="18"/>
          <w:szCs w:val="18"/>
        </w:rPr>
        <w:t>El fisco federal deberá pagar la devolución que proceda actualizada conforme a lo previsto en el artículo 17-A de este Código, desde el mes en que se realizó el pago de lo indebido o se presentó la declaración que contenga el saldo a favor y hasta aquél en el que la devolución esté a disposición del contribuyente. Para el caso de depósito en cuenta, se entenderá que la devolución está a disposición del contribuyente a partir de la fecha en que la autoridad efectúe el depósito en la institución financiera señalada en la solicitud de devolución.</w:t>
      </w:r>
    </w:p>
    <w:p w14:paraId="39EB7EA4" w14:textId="77777777" w:rsidR="00A214E6" w:rsidRPr="00102559" w:rsidRDefault="00A214E6" w:rsidP="00102559">
      <w:pPr>
        <w:pStyle w:val="Estilo"/>
        <w:spacing w:line="360" w:lineRule="auto"/>
        <w:rPr>
          <w:rFonts w:cs="Arial"/>
          <w:sz w:val="18"/>
          <w:szCs w:val="18"/>
        </w:rPr>
      </w:pPr>
    </w:p>
    <w:p w14:paraId="1A6637B1"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28 DE JUNIO DE 2006)</w:t>
      </w:r>
    </w:p>
    <w:p w14:paraId="5E733A2B"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en el acto administrativo que autorice la devolución se determinen correctamente la actualización y los intereses que en su caso procedan, calculados a la fecha en la que se emita dicho acto sobre la cantidad que legalmente proceda, se entenderá que dicha devolución está debidamente efectuada siempre que entre la fecha de emisión de la autorización y la fecha en la que la devolución esté a disposición del contribuyente no haya trascurrido más de un mes. En el supuesto de que durante el mes citado se dé a conocer un nuevo índice nacional de precios al consumidor, el contribuyente tendrá derecho a solicitar la devolución de la actualización correspondiente que se determinará aplicando a la cantidad total cuya devolución se autorizó, el factor que se obtenga conforme a lo previsto en el artículo 17-A de este Código, restando la unidad a dicho factor. El factor se calculará considerando el periodo comprendido desde el mes en que se emitió la autorización y el mes en que se puso a disposición del contribuyente la devolución.</w:t>
      </w:r>
    </w:p>
    <w:p w14:paraId="058B7EA8" w14:textId="77777777" w:rsidR="00A214E6" w:rsidRPr="00102559" w:rsidRDefault="00A214E6" w:rsidP="00102559">
      <w:pPr>
        <w:pStyle w:val="Estilo"/>
        <w:spacing w:line="360" w:lineRule="auto"/>
        <w:rPr>
          <w:rFonts w:cs="Arial"/>
          <w:sz w:val="18"/>
          <w:szCs w:val="18"/>
        </w:rPr>
      </w:pPr>
    </w:p>
    <w:p w14:paraId="5386B03F"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28 DE JUNIO DE 2006)</w:t>
      </w:r>
    </w:p>
    <w:p w14:paraId="71244A15" w14:textId="77777777" w:rsidR="00A214E6" w:rsidRPr="00102559" w:rsidRDefault="00000000" w:rsidP="00102559">
      <w:pPr>
        <w:pStyle w:val="Estilo"/>
        <w:spacing w:line="360" w:lineRule="auto"/>
        <w:rPr>
          <w:rFonts w:cs="Arial"/>
          <w:sz w:val="18"/>
          <w:szCs w:val="18"/>
        </w:rPr>
      </w:pPr>
      <w:r w:rsidRPr="00102559">
        <w:rPr>
          <w:rFonts w:cs="Arial"/>
          <w:sz w:val="18"/>
          <w:szCs w:val="18"/>
        </w:rPr>
        <w:t>El monto de la devolución de la actualización a que se refiere el párrafo anterior, deberá ponerse, en su caso, a disposición del contribuyente dentro de un plazo de cuarenta días siguientes a la fecha en la que se presente la solicitud de devolución correspondiente; cuando la entrega se efectúe fuera del plazo mencionado, las autoridades fiscales pagarán intereses que se calcularán conforme a lo dispuesto en el artículo 22-A de este Código. Dichos intereses se calcularán sobre el monto de la devolución actualizado por el periodo comprendido entre el mes en que se puso a disposición del contribuyente la devolución correspondiente y el mes en que se ponga a disposición del contribuyente la devolución de la actualización.</w:t>
      </w:r>
    </w:p>
    <w:p w14:paraId="183B08BC" w14:textId="77777777" w:rsidR="00A214E6" w:rsidRPr="00102559" w:rsidRDefault="00A214E6" w:rsidP="00102559">
      <w:pPr>
        <w:pStyle w:val="Estilo"/>
        <w:spacing w:line="360" w:lineRule="auto"/>
        <w:rPr>
          <w:rFonts w:cs="Arial"/>
          <w:sz w:val="18"/>
          <w:szCs w:val="18"/>
        </w:rPr>
      </w:pPr>
    </w:p>
    <w:p w14:paraId="2BCAC693"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1D30CAAC"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las autoridades fiscales procedan a la devolución sin ejercer las facultades de comprobación a que se hace referencia en el párrafo décimo del presente artículo, la orden de devolución no implicará resolución favorable al contribuyente, quedando a salvo las facultades de comprobación de la autoridad. Si la devolución se hubiera efectuado y no procediera, se causarán recargos en los términos del artículo 21 de este Código, sobre las cantidades actualizadas, tanto por las devueltas indebidamente como por las de los posibles intereses pagados por las autoridades fiscales, a partir de la fecha de la devolución.</w:t>
      </w:r>
    </w:p>
    <w:p w14:paraId="73DBF715" w14:textId="77777777" w:rsidR="00A214E6" w:rsidRPr="00102559" w:rsidRDefault="00A214E6" w:rsidP="00102559">
      <w:pPr>
        <w:pStyle w:val="Estilo"/>
        <w:spacing w:line="360" w:lineRule="auto"/>
        <w:rPr>
          <w:rFonts w:cs="Arial"/>
          <w:sz w:val="18"/>
          <w:szCs w:val="18"/>
        </w:rPr>
      </w:pPr>
    </w:p>
    <w:p w14:paraId="58A2CF39"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28 DE JUNIO DE 2006)</w:t>
      </w:r>
    </w:p>
    <w:p w14:paraId="78F49B70" w14:textId="77777777" w:rsidR="00A214E6" w:rsidRPr="00102559" w:rsidRDefault="00000000" w:rsidP="00102559">
      <w:pPr>
        <w:pStyle w:val="Estilo"/>
        <w:spacing w:line="360" w:lineRule="auto"/>
        <w:rPr>
          <w:rFonts w:cs="Arial"/>
          <w:sz w:val="18"/>
          <w:szCs w:val="18"/>
        </w:rPr>
      </w:pPr>
      <w:r w:rsidRPr="00102559">
        <w:rPr>
          <w:rFonts w:cs="Arial"/>
          <w:sz w:val="18"/>
          <w:szCs w:val="18"/>
        </w:rPr>
        <w:t>La obligación de devolver prescribe en los mismos términos y condiciones que el crédito fiscal. Para estos efectos, la solicitud de devolución que presente el particular, se considera como gestión de cobro que interrumpe la prescripción, excepto cuando el particular se desista de la solicitud.</w:t>
      </w:r>
    </w:p>
    <w:p w14:paraId="5AFC20CE" w14:textId="77777777" w:rsidR="00A214E6" w:rsidRPr="00102559" w:rsidRDefault="00A214E6" w:rsidP="00102559">
      <w:pPr>
        <w:pStyle w:val="Estilo"/>
        <w:spacing w:line="360" w:lineRule="auto"/>
        <w:rPr>
          <w:rFonts w:cs="Arial"/>
          <w:sz w:val="18"/>
          <w:szCs w:val="18"/>
        </w:rPr>
      </w:pPr>
    </w:p>
    <w:p w14:paraId="15836843" w14:textId="77777777" w:rsidR="00A214E6" w:rsidRPr="00102559" w:rsidRDefault="00000000" w:rsidP="00102559">
      <w:pPr>
        <w:pStyle w:val="Estilo"/>
        <w:spacing w:line="360" w:lineRule="auto"/>
        <w:rPr>
          <w:rFonts w:cs="Arial"/>
          <w:sz w:val="18"/>
          <w:szCs w:val="18"/>
        </w:rPr>
      </w:pPr>
      <w:r w:rsidRPr="00102559">
        <w:rPr>
          <w:rFonts w:cs="Arial"/>
          <w:sz w:val="18"/>
          <w:szCs w:val="18"/>
        </w:rPr>
        <w:t>La devolución podrá hacerse de oficio o a petición del interesado.</w:t>
      </w:r>
    </w:p>
    <w:p w14:paraId="6D439B9E" w14:textId="77777777" w:rsidR="00A214E6" w:rsidRPr="00102559" w:rsidRDefault="00A214E6" w:rsidP="00102559">
      <w:pPr>
        <w:pStyle w:val="Estilo"/>
        <w:spacing w:line="360" w:lineRule="auto"/>
        <w:rPr>
          <w:rFonts w:cs="Arial"/>
          <w:sz w:val="18"/>
          <w:szCs w:val="18"/>
        </w:rPr>
      </w:pPr>
    </w:p>
    <w:p w14:paraId="55B5EEF6"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3F9D493B" w14:textId="77777777" w:rsidR="00A214E6" w:rsidRPr="00102559" w:rsidRDefault="00000000" w:rsidP="00102559">
      <w:pPr>
        <w:pStyle w:val="Estilo"/>
        <w:spacing w:line="360" w:lineRule="auto"/>
        <w:rPr>
          <w:rFonts w:cs="Arial"/>
          <w:sz w:val="18"/>
          <w:szCs w:val="18"/>
        </w:rPr>
      </w:pPr>
      <w:r w:rsidRPr="00102559">
        <w:rPr>
          <w:rFonts w:cs="Arial"/>
          <w:sz w:val="18"/>
          <w:szCs w:val="18"/>
        </w:rPr>
        <w:t>El Servicio de Administración Tributaria, mediante disposiciones de carácter general, podrá establecer los casos en los que no obstante que se ordene el ejercicio de las facultades de comprobación a que hace referencia el párrafo décimo del presente artículo, regirán los plazos establecidos por el párrafo séptimo del mismo, para efectuar la devolución.</w:t>
      </w:r>
    </w:p>
    <w:p w14:paraId="100F2B90" w14:textId="77777777" w:rsidR="00A214E6" w:rsidRPr="00102559" w:rsidRDefault="00A214E6" w:rsidP="00102559">
      <w:pPr>
        <w:pStyle w:val="Estilo"/>
        <w:spacing w:line="360" w:lineRule="auto"/>
        <w:rPr>
          <w:rFonts w:cs="Arial"/>
          <w:sz w:val="18"/>
          <w:szCs w:val="18"/>
        </w:rPr>
      </w:pPr>
    </w:p>
    <w:p w14:paraId="3106DF99"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9 DE DICIEMBRE DE 2013)</w:t>
      </w:r>
    </w:p>
    <w:p w14:paraId="6FBCB178" w14:textId="77777777" w:rsidR="00A214E6" w:rsidRPr="00102559" w:rsidRDefault="00000000" w:rsidP="00102559">
      <w:pPr>
        <w:pStyle w:val="Estilo"/>
        <w:spacing w:line="360" w:lineRule="auto"/>
        <w:rPr>
          <w:rFonts w:cs="Arial"/>
          <w:sz w:val="18"/>
          <w:szCs w:val="18"/>
        </w:rPr>
      </w:pPr>
      <w:r w:rsidRPr="00102559">
        <w:rPr>
          <w:rFonts w:cs="Arial"/>
          <w:sz w:val="18"/>
          <w:szCs w:val="18"/>
        </w:rPr>
        <w:t>Los requerimientos a que se refiere este artículo se formularán por la autoridad fiscal en documento digital que se notificará al contribuyente a través del buzón tributario, el cual deberá atenderse por los contribuyentes mediante este medio de comunicación.</w:t>
      </w:r>
    </w:p>
    <w:p w14:paraId="34F12DF9" w14:textId="77777777" w:rsidR="00A214E6" w:rsidRPr="00102559" w:rsidRDefault="00A214E6" w:rsidP="00102559">
      <w:pPr>
        <w:pStyle w:val="Estilo"/>
        <w:spacing w:line="360" w:lineRule="auto"/>
        <w:rPr>
          <w:rFonts w:cs="Arial"/>
          <w:sz w:val="18"/>
          <w:szCs w:val="18"/>
        </w:rPr>
      </w:pPr>
    </w:p>
    <w:p w14:paraId="237D7A28" w14:textId="77777777" w:rsidR="00A214E6" w:rsidRPr="00102559" w:rsidRDefault="00A214E6" w:rsidP="00102559">
      <w:pPr>
        <w:spacing w:after="0" w:line="360" w:lineRule="auto"/>
        <w:jc w:val="both"/>
        <w:rPr>
          <w:rFonts w:ascii="Arial" w:hAnsi="Arial" w:cs="Arial"/>
          <w:sz w:val="18"/>
          <w:szCs w:val="18"/>
        </w:rPr>
      </w:pPr>
    </w:p>
    <w:p w14:paraId="1FC41C10"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28 DE JUNIO DE 2006)</w:t>
      </w:r>
    </w:p>
    <w:p w14:paraId="417548E3"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22-A. Cuando los contribuyentes presenten una solicitud de devolución de un saldo a favor o de un pago de lo indebido, y la devolución se efectúe fuera del plazo establecido en el artículo anterior, las autoridades fiscales pagarán intereses que se calcularán a partir del día siguiente al del vencimiento de dicho plazo conforme a la tasa prevista en los términos del artículo 21 de este Código que se aplicará sobre la devolución actualizada.</w:t>
      </w:r>
    </w:p>
    <w:p w14:paraId="4B79F359" w14:textId="77777777" w:rsidR="00A214E6" w:rsidRPr="00102559" w:rsidRDefault="00A214E6" w:rsidP="00102559">
      <w:pPr>
        <w:pStyle w:val="Estilo"/>
        <w:spacing w:line="360" w:lineRule="auto"/>
        <w:rPr>
          <w:rFonts w:cs="Arial"/>
          <w:sz w:val="18"/>
          <w:szCs w:val="18"/>
        </w:rPr>
      </w:pPr>
    </w:p>
    <w:p w14:paraId="207970BB"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5 DE ENERO DE 2004)</w:t>
      </w:r>
    </w:p>
    <w:p w14:paraId="6DE66FC7"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el contribuyente presente una solicitud de devolución que sea negada y posteriormente sea concedida por la autoridad en cumplimiento de una resolución dictada en un recurso administrativo o de una sentencia emitida por un órgano jurisdiccional, el cálculo de los intereses se efectuará a partir de:</w:t>
      </w:r>
    </w:p>
    <w:p w14:paraId="3C5B07D3" w14:textId="77777777" w:rsidR="00A214E6" w:rsidRPr="00102559" w:rsidRDefault="00A214E6" w:rsidP="00102559">
      <w:pPr>
        <w:pStyle w:val="Estilo"/>
        <w:spacing w:line="360" w:lineRule="auto"/>
        <w:rPr>
          <w:rFonts w:cs="Arial"/>
          <w:sz w:val="18"/>
          <w:szCs w:val="18"/>
        </w:rPr>
      </w:pPr>
    </w:p>
    <w:p w14:paraId="0B47FE1A" w14:textId="77777777" w:rsidR="00A214E6" w:rsidRPr="00102559" w:rsidRDefault="00000000" w:rsidP="00102559">
      <w:pPr>
        <w:pStyle w:val="Estilo"/>
        <w:spacing w:line="360" w:lineRule="auto"/>
        <w:rPr>
          <w:rFonts w:cs="Arial"/>
          <w:sz w:val="18"/>
          <w:szCs w:val="18"/>
        </w:rPr>
      </w:pPr>
      <w:r w:rsidRPr="00102559">
        <w:rPr>
          <w:rFonts w:cs="Arial"/>
          <w:sz w:val="18"/>
          <w:szCs w:val="18"/>
        </w:rPr>
        <w:t>I. Tratándose de saldos a favor o cuando el pago de lo indebido se hubiese determinado por el propio contribuyente, a partir de que se negó la autorización o de que venció el plazo de cuarenta o veinticinco días, según sea el caso, para efectuar la devolución, lo que ocurra primero.</w:t>
      </w:r>
    </w:p>
    <w:p w14:paraId="63EBD3C1" w14:textId="77777777" w:rsidR="00A214E6" w:rsidRPr="00102559" w:rsidRDefault="00A214E6" w:rsidP="00102559">
      <w:pPr>
        <w:pStyle w:val="Estilo"/>
        <w:spacing w:line="360" w:lineRule="auto"/>
        <w:rPr>
          <w:rFonts w:cs="Arial"/>
          <w:sz w:val="18"/>
          <w:szCs w:val="18"/>
        </w:rPr>
      </w:pPr>
    </w:p>
    <w:p w14:paraId="692788AC" w14:textId="77777777" w:rsidR="00A214E6" w:rsidRPr="00102559" w:rsidRDefault="00000000" w:rsidP="00102559">
      <w:pPr>
        <w:pStyle w:val="Estilo"/>
        <w:spacing w:line="360" w:lineRule="auto"/>
        <w:rPr>
          <w:rFonts w:cs="Arial"/>
          <w:sz w:val="18"/>
          <w:szCs w:val="18"/>
        </w:rPr>
      </w:pPr>
      <w:r w:rsidRPr="00102559">
        <w:rPr>
          <w:rFonts w:cs="Arial"/>
          <w:sz w:val="18"/>
          <w:szCs w:val="18"/>
        </w:rPr>
        <w:t>II. Cuando el pago de lo indebido se hubiese determinado por la autoridad, a partir de que se pagó dicho crédito.</w:t>
      </w:r>
    </w:p>
    <w:p w14:paraId="2CB32E77" w14:textId="77777777" w:rsidR="00A214E6" w:rsidRPr="00102559" w:rsidRDefault="00A214E6" w:rsidP="00102559">
      <w:pPr>
        <w:pStyle w:val="Estilo"/>
        <w:spacing w:line="360" w:lineRule="auto"/>
        <w:rPr>
          <w:rFonts w:cs="Arial"/>
          <w:sz w:val="18"/>
          <w:szCs w:val="18"/>
        </w:rPr>
      </w:pPr>
    </w:p>
    <w:p w14:paraId="710A47FF"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5 DE ENERO DE 2004)</w:t>
      </w:r>
    </w:p>
    <w:p w14:paraId="3278E764"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no se haya presentado una solicitud de devolución de pago de lo indebido y la devolución se efectúe en cumplimiento a una resolución emitida en un recurso administrativo o a una sentencia emitida por un órgano jurisdiccional, el cálculo de los intereses se efectuará a partir de que se interpuso el recurso administrativo o, en su caso, la demanda del juicio respectivo, por los pagos efectuados con anterioridad a dichos supuestos. Por los pagos posteriores, a partir de que se efectuó el pago.</w:t>
      </w:r>
    </w:p>
    <w:p w14:paraId="6351B494" w14:textId="77777777" w:rsidR="00A214E6" w:rsidRPr="00102559" w:rsidRDefault="00A214E6" w:rsidP="00102559">
      <w:pPr>
        <w:pStyle w:val="Estilo"/>
        <w:spacing w:line="360" w:lineRule="auto"/>
        <w:rPr>
          <w:rFonts w:cs="Arial"/>
          <w:sz w:val="18"/>
          <w:szCs w:val="18"/>
        </w:rPr>
      </w:pPr>
    </w:p>
    <w:p w14:paraId="50897605"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5 DE ENERO DE 2004)</w:t>
      </w:r>
    </w:p>
    <w:p w14:paraId="44817901"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el fisco federal deba pagar intereses a los contribuyentes sobre las cantidades actualizadas que les deba devolver, pagará dichos intereses conjuntamente con la cantidad principal objeto de la devolución actualizada. En el caso de que las autoridades fiscales no paguen los intereses a que se refiere este artículo, o los paguen en cantidad menor, se considerará negado el derecho al pago de los mismos, en su totalidad o por la parte no pagada, según corresponda.</w:t>
      </w:r>
    </w:p>
    <w:p w14:paraId="360BF760" w14:textId="77777777" w:rsidR="00A214E6" w:rsidRPr="00102559" w:rsidRDefault="00A214E6" w:rsidP="00102559">
      <w:pPr>
        <w:pStyle w:val="Estilo"/>
        <w:spacing w:line="360" w:lineRule="auto"/>
        <w:rPr>
          <w:rFonts w:cs="Arial"/>
          <w:sz w:val="18"/>
          <w:szCs w:val="18"/>
        </w:rPr>
      </w:pPr>
    </w:p>
    <w:p w14:paraId="041DF9D1"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5 DE ENERO DE 2004)</w:t>
      </w:r>
    </w:p>
    <w:p w14:paraId="0D057589"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En ningún caso los intereses a cargo del fisco federal excederán de los que se causen en los últimos cinco años.</w:t>
      </w:r>
    </w:p>
    <w:p w14:paraId="257ABB7F" w14:textId="77777777" w:rsidR="00A214E6" w:rsidRPr="00102559" w:rsidRDefault="00A214E6" w:rsidP="00102559">
      <w:pPr>
        <w:pStyle w:val="Estilo"/>
        <w:spacing w:line="360" w:lineRule="auto"/>
        <w:rPr>
          <w:rFonts w:cs="Arial"/>
          <w:sz w:val="18"/>
          <w:szCs w:val="18"/>
        </w:rPr>
      </w:pPr>
    </w:p>
    <w:p w14:paraId="7077CFD9"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5 DE ENERO DE 2004)</w:t>
      </w:r>
    </w:p>
    <w:p w14:paraId="3F6DBA6F" w14:textId="77777777" w:rsidR="00A214E6" w:rsidRPr="00102559" w:rsidRDefault="00000000" w:rsidP="00102559">
      <w:pPr>
        <w:pStyle w:val="Estilo"/>
        <w:spacing w:line="360" w:lineRule="auto"/>
        <w:rPr>
          <w:rFonts w:cs="Arial"/>
          <w:sz w:val="18"/>
          <w:szCs w:val="18"/>
        </w:rPr>
      </w:pPr>
      <w:r w:rsidRPr="00102559">
        <w:rPr>
          <w:rFonts w:cs="Arial"/>
          <w:sz w:val="18"/>
          <w:szCs w:val="18"/>
        </w:rPr>
        <w:t>La devolución se aplicará primero a intereses y, posteriormente, a las cantidades pagadas indebidamente.</w:t>
      </w:r>
    </w:p>
    <w:p w14:paraId="6F95FEE0" w14:textId="77777777" w:rsidR="00A214E6" w:rsidRPr="00102559" w:rsidRDefault="00A214E6" w:rsidP="00102559">
      <w:pPr>
        <w:pStyle w:val="Estilo"/>
        <w:spacing w:line="360" w:lineRule="auto"/>
        <w:rPr>
          <w:rFonts w:cs="Arial"/>
          <w:sz w:val="18"/>
          <w:szCs w:val="18"/>
        </w:rPr>
      </w:pPr>
    </w:p>
    <w:p w14:paraId="685FCD4F" w14:textId="77777777" w:rsidR="00A214E6" w:rsidRPr="00102559" w:rsidRDefault="00A214E6" w:rsidP="00102559">
      <w:pPr>
        <w:spacing w:after="0" w:line="360" w:lineRule="auto"/>
        <w:jc w:val="both"/>
        <w:rPr>
          <w:rFonts w:ascii="Arial" w:hAnsi="Arial" w:cs="Arial"/>
          <w:sz w:val="18"/>
          <w:szCs w:val="18"/>
        </w:rPr>
      </w:pPr>
    </w:p>
    <w:p w14:paraId="3E544C4E"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8 DE DICIEMBRE DE 2020)</w:t>
      </w:r>
    </w:p>
    <w:p w14:paraId="430028CC"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22-B. Las autoridades fiscales efectuarán la devolución mediante depósito en la cuenta del contribuyente que la solicita, para lo cual, éste deberá proporcionar en la solicitud de devolución o en la declaración correspondiente el número de su cuenta en los términos señalados en el párrafo séptimo del artículo 22 de este Código. Para estos efectos, los estados de cuenta que expidan las instituciones financieras serán considerados como comprobante del pago de la devolución respectiva. En los casos en los que el día que venza el plazo a que se refiere el precepto citado no sea posible efectuar el depósito por causas imputables a la institución financiera designada por el contribuyente, dicho plazo se suspenderá hasta en tanto pueda efectuarse el depósito. También se suspenderá el plazo mencionado cuando no sea posible efectuar el depósito en la cuenta proporcionada por el contribuyente por ser ésta inexistente o haberse cancelado o cuando el número de la cuenta proporcionado por el contribuyente sea erróneo, hasta en tanto el contribuyente proporcione un número de cuenta válido.</w:t>
      </w:r>
    </w:p>
    <w:p w14:paraId="7829F97D" w14:textId="77777777" w:rsidR="00A214E6" w:rsidRPr="00102559" w:rsidRDefault="00A214E6" w:rsidP="00102559">
      <w:pPr>
        <w:pStyle w:val="Estilo"/>
        <w:spacing w:line="360" w:lineRule="auto"/>
        <w:rPr>
          <w:rFonts w:cs="Arial"/>
          <w:sz w:val="18"/>
          <w:szCs w:val="18"/>
        </w:rPr>
      </w:pPr>
    </w:p>
    <w:p w14:paraId="7D553960" w14:textId="77777777" w:rsidR="00A214E6" w:rsidRPr="00102559" w:rsidRDefault="00A214E6" w:rsidP="00102559">
      <w:pPr>
        <w:spacing w:after="0" w:line="360" w:lineRule="auto"/>
        <w:jc w:val="both"/>
        <w:rPr>
          <w:rFonts w:ascii="Arial" w:hAnsi="Arial" w:cs="Arial"/>
          <w:sz w:val="18"/>
          <w:szCs w:val="18"/>
        </w:rPr>
      </w:pPr>
    </w:p>
    <w:p w14:paraId="49871993"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5EED066D"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22-C. Los contribuyentes que tengan cantidades a su favor, deberán presentar su solicitud de devolución en formato electrónico con firma electrónica avanzada.</w:t>
      </w:r>
    </w:p>
    <w:p w14:paraId="461C5E43" w14:textId="77777777" w:rsidR="00A214E6" w:rsidRPr="00102559" w:rsidRDefault="00A214E6" w:rsidP="00102559">
      <w:pPr>
        <w:pStyle w:val="Estilo"/>
        <w:spacing w:line="360" w:lineRule="auto"/>
        <w:rPr>
          <w:rFonts w:cs="Arial"/>
          <w:sz w:val="18"/>
          <w:szCs w:val="18"/>
        </w:rPr>
      </w:pPr>
    </w:p>
    <w:p w14:paraId="495901F0" w14:textId="77777777" w:rsidR="00A214E6" w:rsidRPr="00102559" w:rsidRDefault="00A214E6" w:rsidP="00102559">
      <w:pPr>
        <w:spacing w:after="0" w:line="360" w:lineRule="auto"/>
        <w:jc w:val="both"/>
        <w:rPr>
          <w:rFonts w:ascii="Arial" w:hAnsi="Arial" w:cs="Arial"/>
          <w:sz w:val="18"/>
          <w:szCs w:val="18"/>
        </w:rPr>
      </w:pPr>
    </w:p>
    <w:p w14:paraId="76AC269B"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8 DE DICIEMBRE DE 2020)</w:t>
      </w:r>
    </w:p>
    <w:p w14:paraId="45520105"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22-D. Las facultades de comprobación, para verificar la procedencia de la devolución a que se refiere el décimo párrafo del artículo 22 de este Código, se realizarán mediante el ejercicio de las facultades establecidas en las fracciones II o III del artículo 42 de este Código. La autoridad fiscal podrá ejercer las facultades de comprobación a que se refiere este precepto por cada solicitud de devolución presentada por el contribuyente, aun cuando se encuentre referida a las mismas contribuciones, aprovechamientos y periodos, conforme a lo siguiente:</w:t>
      </w:r>
    </w:p>
    <w:p w14:paraId="75FDE844" w14:textId="77777777" w:rsidR="00A214E6" w:rsidRPr="00102559" w:rsidRDefault="00A214E6" w:rsidP="00102559">
      <w:pPr>
        <w:pStyle w:val="Estilo"/>
        <w:spacing w:line="360" w:lineRule="auto"/>
        <w:rPr>
          <w:rFonts w:cs="Arial"/>
          <w:sz w:val="18"/>
          <w:szCs w:val="18"/>
        </w:rPr>
      </w:pPr>
    </w:p>
    <w:p w14:paraId="28C47589"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18 DE NOVIEMBRE DE 2015)</w:t>
      </w:r>
    </w:p>
    <w:p w14:paraId="13DDD3ED" w14:textId="77777777" w:rsidR="00A214E6" w:rsidRPr="00102559" w:rsidRDefault="00000000" w:rsidP="00102559">
      <w:pPr>
        <w:pStyle w:val="Estilo"/>
        <w:spacing w:line="360" w:lineRule="auto"/>
        <w:rPr>
          <w:rFonts w:cs="Arial"/>
          <w:sz w:val="18"/>
          <w:szCs w:val="18"/>
        </w:rPr>
      </w:pPr>
      <w:r w:rsidRPr="00102559">
        <w:rPr>
          <w:rFonts w:cs="Arial"/>
          <w:sz w:val="18"/>
          <w:szCs w:val="18"/>
        </w:rPr>
        <w:t>I. El ejercicio de las facultades de comprobación deberá concluir en un plazo máximo de noventa días contados a partir de que se notifique a los contribuyentes el inicio de dichas facultades. En el caso en el que la autoridad, para verificar la procedencia de la devolución, deba requerir información a terceros relacionados con el contribuyente, así como en el de los contribuyentes a que se refiere el apartado B del artículo 46-A de este Código, el plazo para concluir el ejercicio de facultades de comprobación será de ciento ochenta días contados a partir de la fecha en la que se notifique a los contribuyentes el inicio de dichas facultades. Estos plazos se suspenderán en los mismos supuestos establecidos en el artículo 46-A de este Código.</w:t>
      </w:r>
    </w:p>
    <w:p w14:paraId="4017E5B1" w14:textId="77777777" w:rsidR="00A214E6" w:rsidRPr="00102559" w:rsidRDefault="00A214E6" w:rsidP="00102559">
      <w:pPr>
        <w:pStyle w:val="Estilo"/>
        <w:spacing w:line="360" w:lineRule="auto"/>
        <w:rPr>
          <w:rFonts w:cs="Arial"/>
          <w:sz w:val="18"/>
          <w:szCs w:val="18"/>
        </w:rPr>
      </w:pPr>
    </w:p>
    <w:p w14:paraId="6FD392C9"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18 DE NOVIEMBRE DE 2015)</w:t>
      </w:r>
    </w:p>
    <w:p w14:paraId="22B320E8" w14:textId="77777777" w:rsidR="00A214E6" w:rsidRPr="00102559" w:rsidRDefault="00000000" w:rsidP="00102559">
      <w:pPr>
        <w:pStyle w:val="Estilo"/>
        <w:spacing w:line="360" w:lineRule="auto"/>
        <w:rPr>
          <w:rFonts w:cs="Arial"/>
          <w:sz w:val="18"/>
          <w:szCs w:val="18"/>
        </w:rPr>
      </w:pPr>
      <w:r w:rsidRPr="00102559">
        <w:rPr>
          <w:rFonts w:cs="Arial"/>
          <w:sz w:val="18"/>
          <w:szCs w:val="18"/>
        </w:rPr>
        <w:t>II. La facultad de comprobación a que se refiere este precepto se ejercerá únicamente para verificar la procedencia del saldo a favor solicitado o pago de lo indebido, sin que la autoridad pueda determinar un crédito fiscal exigible a cargo de los contribuyentes con base en el ejercicio de la facultad a que se refiere esta fracción.</w:t>
      </w:r>
    </w:p>
    <w:p w14:paraId="4D022FBC" w14:textId="77777777" w:rsidR="00A214E6" w:rsidRPr="00102559" w:rsidRDefault="00A214E6" w:rsidP="00102559">
      <w:pPr>
        <w:pStyle w:val="Estilo"/>
        <w:spacing w:line="360" w:lineRule="auto"/>
        <w:rPr>
          <w:rFonts w:cs="Arial"/>
          <w:sz w:val="18"/>
          <w:szCs w:val="18"/>
        </w:rPr>
      </w:pPr>
    </w:p>
    <w:p w14:paraId="67EE15C3"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18 DE NOVIEMBRE DE 2015)</w:t>
      </w:r>
    </w:p>
    <w:p w14:paraId="33C5CB35" w14:textId="77777777" w:rsidR="00A214E6" w:rsidRPr="00102559" w:rsidRDefault="00000000" w:rsidP="00102559">
      <w:pPr>
        <w:pStyle w:val="Estilo"/>
        <w:spacing w:line="360" w:lineRule="auto"/>
        <w:rPr>
          <w:rFonts w:cs="Arial"/>
          <w:sz w:val="18"/>
          <w:szCs w:val="18"/>
        </w:rPr>
      </w:pPr>
      <w:r w:rsidRPr="00102559">
        <w:rPr>
          <w:rFonts w:cs="Arial"/>
          <w:sz w:val="18"/>
          <w:szCs w:val="18"/>
        </w:rPr>
        <w:t>III. En el caso de que la autoridad solicite información a terceros relacionados con el contribuyente sujeto a revisión, deberá hacerlo del conocimiento de este último.</w:t>
      </w:r>
    </w:p>
    <w:p w14:paraId="46118346" w14:textId="77777777" w:rsidR="00A214E6" w:rsidRPr="00102559" w:rsidRDefault="00A214E6" w:rsidP="00102559">
      <w:pPr>
        <w:pStyle w:val="Estilo"/>
        <w:spacing w:line="360" w:lineRule="auto"/>
        <w:rPr>
          <w:rFonts w:cs="Arial"/>
          <w:sz w:val="18"/>
          <w:szCs w:val="18"/>
        </w:rPr>
      </w:pPr>
    </w:p>
    <w:p w14:paraId="28E5F829"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8 DE DICIEMBRE DE 2020)</w:t>
      </w:r>
    </w:p>
    <w:p w14:paraId="196E0DAB" w14:textId="77777777" w:rsidR="00A214E6" w:rsidRPr="00102559" w:rsidRDefault="00000000" w:rsidP="00102559">
      <w:pPr>
        <w:pStyle w:val="Estilo"/>
        <w:spacing w:line="360" w:lineRule="auto"/>
        <w:rPr>
          <w:rFonts w:cs="Arial"/>
          <w:sz w:val="18"/>
          <w:szCs w:val="18"/>
        </w:rPr>
      </w:pPr>
      <w:r w:rsidRPr="00102559">
        <w:rPr>
          <w:rFonts w:cs="Arial"/>
          <w:sz w:val="18"/>
          <w:szCs w:val="18"/>
        </w:rPr>
        <w:t>IV. Si existen varias solicitudes del mismo contribuyente respecto de una misma contribución, la autoridad fiscal podrá ejercer facultades por cada una o la totalidad de solicitudes y podrá emitir una sola resolución.</w:t>
      </w:r>
    </w:p>
    <w:p w14:paraId="2E0F2B9E" w14:textId="77777777" w:rsidR="00A214E6" w:rsidRPr="00102559" w:rsidRDefault="00A214E6" w:rsidP="00102559">
      <w:pPr>
        <w:pStyle w:val="Estilo"/>
        <w:spacing w:line="360" w:lineRule="auto"/>
        <w:rPr>
          <w:rFonts w:cs="Arial"/>
          <w:sz w:val="18"/>
          <w:szCs w:val="18"/>
        </w:rPr>
      </w:pPr>
    </w:p>
    <w:p w14:paraId="170925B7"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18 DE NOVIEMBRE DE 2015)</w:t>
      </w:r>
    </w:p>
    <w:p w14:paraId="54F8A4BC" w14:textId="77777777" w:rsidR="00A214E6" w:rsidRPr="00102559" w:rsidRDefault="00000000" w:rsidP="00102559">
      <w:pPr>
        <w:pStyle w:val="Estilo"/>
        <w:spacing w:line="360" w:lineRule="auto"/>
        <w:rPr>
          <w:rFonts w:cs="Arial"/>
          <w:sz w:val="18"/>
          <w:szCs w:val="18"/>
        </w:rPr>
      </w:pPr>
      <w:r w:rsidRPr="00102559">
        <w:rPr>
          <w:rFonts w:cs="Arial"/>
          <w:sz w:val="18"/>
          <w:szCs w:val="18"/>
        </w:rPr>
        <w:t>V. En caso de que las autoridades fiscales no concluyan el ejercicio de las facultades de comprobación a que se refiere el presente artículo en los plazos establecidos en la fracción I, quedarán sin efecto las actuaciones que se hayan practicado, debiendo pronunciarse sobre la solicitud de devolución con la documentación que cuente.</w:t>
      </w:r>
    </w:p>
    <w:p w14:paraId="61D4B688" w14:textId="77777777" w:rsidR="00A214E6" w:rsidRPr="00102559" w:rsidRDefault="00A214E6" w:rsidP="00102559">
      <w:pPr>
        <w:pStyle w:val="Estilo"/>
        <w:spacing w:line="360" w:lineRule="auto"/>
        <w:rPr>
          <w:rFonts w:cs="Arial"/>
          <w:sz w:val="18"/>
          <w:szCs w:val="18"/>
        </w:rPr>
      </w:pPr>
    </w:p>
    <w:p w14:paraId="386B715F"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12 DE NOVIEMBRE DE 2021)</w:t>
      </w:r>
    </w:p>
    <w:p w14:paraId="0CE92DEB" w14:textId="77777777" w:rsidR="00A214E6" w:rsidRPr="00102559" w:rsidRDefault="00000000" w:rsidP="00102559">
      <w:pPr>
        <w:pStyle w:val="Estilo"/>
        <w:spacing w:line="360" w:lineRule="auto"/>
        <w:rPr>
          <w:rFonts w:cs="Arial"/>
          <w:sz w:val="18"/>
          <w:szCs w:val="18"/>
        </w:rPr>
      </w:pPr>
      <w:r w:rsidRPr="00102559">
        <w:rPr>
          <w:rFonts w:cs="Arial"/>
          <w:sz w:val="18"/>
          <w:szCs w:val="18"/>
        </w:rPr>
        <w:t>VI. Concluido el ejercicio de facultades de comprobación a que hace referencia la fracción I de este artículo, la autoridad deberá otorgar al contribuyente un plazo de veinte días contados a partir del día siguiente al que surta efectos la notificación de la última acta parcial u oficio de observaciones, para presentar los documentos, libros o registros que desvirtúen los hechos u omisiones conocidos durante la revisión.</w:t>
      </w:r>
    </w:p>
    <w:p w14:paraId="68935321" w14:textId="77777777" w:rsidR="00A214E6" w:rsidRPr="00102559" w:rsidRDefault="00A214E6" w:rsidP="00102559">
      <w:pPr>
        <w:pStyle w:val="Estilo"/>
        <w:spacing w:line="360" w:lineRule="auto"/>
        <w:rPr>
          <w:rFonts w:cs="Arial"/>
          <w:sz w:val="18"/>
          <w:szCs w:val="18"/>
        </w:rPr>
      </w:pPr>
    </w:p>
    <w:p w14:paraId="76E9131E"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12 DE NOVIEMBRE DE 2021)</w:t>
      </w:r>
    </w:p>
    <w:p w14:paraId="668F68F2" w14:textId="77777777" w:rsidR="00A214E6" w:rsidRPr="00102559" w:rsidRDefault="00000000" w:rsidP="00102559">
      <w:pPr>
        <w:pStyle w:val="Estilo"/>
        <w:spacing w:line="360" w:lineRule="auto"/>
        <w:rPr>
          <w:rFonts w:cs="Arial"/>
          <w:sz w:val="18"/>
          <w:szCs w:val="18"/>
        </w:rPr>
      </w:pPr>
      <w:r w:rsidRPr="00102559">
        <w:rPr>
          <w:rFonts w:cs="Arial"/>
          <w:sz w:val="18"/>
          <w:szCs w:val="18"/>
        </w:rPr>
        <w:t>VII. Al término del plazo otorgado para que el contribuyente desvirtúe los hechos u omisiones conocidos durante la revisión, la autoridad deberá emitir la resolución que corresponda y deberá notificarla al contribuyente dentro de un plazo no mayor a veinte días hábiles siguientes. En caso de ser favorable la autoridad efectuará la devolución correspondiente dentro de los diez días siguientes a aquél en el que se notifique la resolución respectiva. En el caso de que la devolución se efectúe fuera del plazo mencionado se pagarán los intereses que se calcularán conforme a lo dispuesto en el artículo 22-A de este Código.</w:t>
      </w:r>
    </w:p>
    <w:p w14:paraId="26BA0048" w14:textId="77777777" w:rsidR="00A214E6" w:rsidRPr="00102559" w:rsidRDefault="00A214E6" w:rsidP="00102559">
      <w:pPr>
        <w:pStyle w:val="Estilo"/>
        <w:spacing w:line="360" w:lineRule="auto"/>
        <w:rPr>
          <w:rFonts w:cs="Arial"/>
          <w:sz w:val="18"/>
          <w:szCs w:val="18"/>
        </w:rPr>
      </w:pPr>
    </w:p>
    <w:p w14:paraId="48A98101" w14:textId="77777777" w:rsidR="00A214E6" w:rsidRPr="00102559" w:rsidRDefault="00A214E6" w:rsidP="00102559">
      <w:pPr>
        <w:spacing w:after="0" w:line="360" w:lineRule="auto"/>
        <w:jc w:val="both"/>
        <w:rPr>
          <w:rFonts w:ascii="Arial" w:hAnsi="Arial" w:cs="Arial"/>
          <w:sz w:val="18"/>
          <w:szCs w:val="18"/>
        </w:rPr>
      </w:pPr>
    </w:p>
    <w:p w14:paraId="29C6DBB5"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9 DE DICIEMBRE DE 2019)</w:t>
      </w:r>
    </w:p>
    <w:p w14:paraId="4CE76826"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Artículo 23. Los contribuyentes obligados a pagar mediante declaración únicamente podrán optar por compensar las cantidades que tengan a su favor contra las que estén obligados a pagar por adeudo propio, siempre que ambas deriven de un mismo impuesto, incluyendo sus accesorios. Al efecto, bastará que efectúen la compensación de dichas cantidades actualizadas, conforme a lo previsto en el artículo 17-A de este Código, desde el mes en que se realizó el pago de lo indebido o se presentó la declaración que contenga </w:t>
      </w:r>
      <w:r w:rsidRPr="00102559">
        <w:rPr>
          <w:rFonts w:cs="Arial"/>
          <w:sz w:val="18"/>
          <w:szCs w:val="18"/>
        </w:rPr>
        <w:lastRenderedPageBreak/>
        <w:t>el saldo a favor, hasta aquel en que la compensación se realice. Los contribuyentes que presenten el aviso de compensación, deben acompañar los documentos que establezca el Servicio de Administración Tributaria mediante reglas de carácter general. En dichas reglas también se establecerán los plazos para la presentación del aviso mencionado. Lo dispuesto en este párrafo no será aplicable tratándose de los impuestos que se causen con motivo de la importación ni aquéllos que tengan un fin específico.</w:t>
      </w:r>
    </w:p>
    <w:p w14:paraId="649358E3" w14:textId="77777777" w:rsidR="00A214E6" w:rsidRPr="00102559" w:rsidRDefault="00A214E6" w:rsidP="00102559">
      <w:pPr>
        <w:pStyle w:val="Estilo"/>
        <w:spacing w:line="360" w:lineRule="auto"/>
        <w:rPr>
          <w:rFonts w:cs="Arial"/>
          <w:sz w:val="18"/>
          <w:szCs w:val="18"/>
        </w:rPr>
      </w:pPr>
    </w:p>
    <w:p w14:paraId="03C5E990"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28 DE JUNIO DE 2006)</w:t>
      </w:r>
    </w:p>
    <w:p w14:paraId="5A9DFEC5" w14:textId="77777777" w:rsidR="00A214E6" w:rsidRPr="00102559" w:rsidRDefault="00000000" w:rsidP="00102559">
      <w:pPr>
        <w:pStyle w:val="Estilo"/>
        <w:spacing w:line="360" w:lineRule="auto"/>
        <w:rPr>
          <w:rFonts w:cs="Arial"/>
          <w:sz w:val="18"/>
          <w:szCs w:val="18"/>
        </w:rPr>
      </w:pPr>
      <w:r w:rsidRPr="00102559">
        <w:rPr>
          <w:rFonts w:cs="Arial"/>
          <w:sz w:val="18"/>
          <w:szCs w:val="18"/>
        </w:rPr>
        <w:t>Los contribuyentes que hayan ejercido la opción a que se refiere el primer párrafo del presente artículo, que tuvieran remanente una vez efectuada la compensación, podrán solicitar su devolución.</w:t>
      </w:r>
    </w:p>
    <w:p w14:paraId="7A43B403" w14:textId="77777777" w:rsidR="00A214E6" w:rsidRPr="00102559" w:rsidRDefault="00A214E6" w:rsidP="00102559">
      <w:pPr>
        <w:pStyle w:val="Estilo"/>
        <w:spacing w:line="360" w:lineRule="auto"/>
        <w:rPr>
          <w:rFonts w:cs="Arial"/>
          <w:sz w:val="18"/>
          <w:szCs w:val="18"/>
        </w:rPr>
      </w:pPr>
    </w:p>
    <w:p w14:paraId="125DDF3D"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5 DE ENERO DE 2004)</w:t>
      </w:r>
    </w:p>
    <w:p w14:paraId="3649DC49" w14:textId="77777777" w:rsidR="00A214E6" w:rsidRPr="00102559" w:rsidRDefault="00000000" w:rsidP="00102559">
      <w:pPr>
        <w:pStyle w:val="Estilo"/>
        <w:spacing w:line="360" w:lineRule="auto"/>
        <w:rPr>
          <w:rFonts w:cs="Arial"/>
          <w:sz w:val="18"/>
          <w:szCs w:val="18"/>
        </w:rPr>
      </w:pPr>
      <w:r w:rsidRPr="00102559">
        <w:rPr>
          <w:rFonts w:cs="Arial"/>
          <w:sz w:val="18"/>
          <w:szCs w:val="18"/>
        </w:rPr>
        <w:t>Si la compensación se hubiera efectuado y no procediera, se causarán recargos en los términos del artículo 21 de este Código sobre las cantidades compensadas indebidamente, actualizadas por el período transcurrido desde el mes en que se efectuó la compensación indebida hasta aquél en que se haga el pago del monto de la compensación indebidamente efectuada.</w:t>
      </w:r>
    </w:p>
    <w:p w14:paraId="4A94AE0B" w14:textId="77777777" w:rsidR="00A214E6" w:rsidRPr="00102559" w:rsidRDefault="00A214E6" w:rsidP="00102559">
      <w:pPr>
        <w:pStyle w:val="Estilo"/>
        <w:spacing w:line="360" w:lineRule="auto"/>
        <w:rPr>
          <w:rFonts w:cs="Arial"/>
          <w:sz w:val="18"/>
          <w:szCs w:val="18"/>
        </w:rPr>
      </w:pPr>
    </w:p>
    <w:p w14:paraId="44E5A773"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5 DE ENERO DE 2004)</w:t>
      </w:r>
    </w:p>
    <w:p w14:paraId="3955BD3F" w14:textId="77777777" w:rsidR="00A214E6" w:rsidRPr="00102559" w:rsidRDefault="00000000" w:rsidP="00102559">
      <w:pPr>
        <w:pStyle w:val="Estilo"/>
        <w:spacing w:line="360" w:lineRule="auto"/>
        <w:rPr>
          <w:rFonts w:cs="Arial"/>
          <w:sz w:val="18"/>
          <w:szCs w:val="18"/>
        </w:rPr>
      </w:pPr>
      <w:r w:rsidRPr="00102559">
        <w:rPr>
          <w:rFonts w:cs="Arial"/>
          <w:sz w:val="18"/>
          <w:szCs w:val="18"/>
        </w:rPr>
        <w:t>No se podrán compensar las cantidades cuya devolución se haya solicitado o cuando haya prescrito la obligación para devolverlas, ni las cantidades que hubiesen sido trasladadas de conformidad con las leyes fiscales, expresamente y por separado o incluidas en el precio, cuando quien pretenda hacer la compensación no tenga derecho a obtener su devolución en términos del artículo 22 de este Código.</w:t>
      </w:r>
    </w:p>
    <w:p w14:paraId="2949E4E4" w14:textId="77777777" w:rsidR="00A214E6" w:rsidRPr="00102559" w:rsidRDefault="00A214E6" w:rsidP="00102559">
      <w:pPr>
        <w:pStyle w:val="Estilo"/>
        <w:spacing w:line="360" w:lineRule="auto"/>
        <w:rPr>
          <w:rFonts w:cs="Arial"/>
          <w:sz w:val="18"/>
          <w:szCs w:val="18"/>
        </w:rPr>
      </w:pPr>
    </w:p>
    <w:p w14:paraId="12DED1D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28 DE JUNIO DE 2006)</w:t>
      </w:r>
    </w:p>
    <w:p w14:paraId="09255591" w14:textId="77777777" w:rsidR="00A214E6" w:rsidRPr="00102559" w:rsidRDefault="00000000" w:rsidP="00102559">
      <w:pPr>
        <w:pStyle w:val="Estilo"/>
        <w:spacing w:line="360" w:lineRule="auto"/>
        <w:rPr>
          <w:rFonts w:cs="Arial"/>
          <w:sz w:val="18"/>
          <w:szCs w:val="18"/>
        </w:rPr>
      </w:pPr>
      <w:r w:rsidRPr="00102559">
        <w:rPr>
          <w:rFonts w:cs="Arial"/>
          <w:sz w:val="18"/>
          <w:szCs w:val="18"/>
        </w:rPr>
        <w:t>Las autoridades fiscales podrán compensar de oficio las cantidades que los contribuyentes tengan derecho a recibir de las autoridades fiscales por cualquier concepto, en los términos de lo dispuesto en el artículo 22 de este Código, aun en el caso de que la devolución hubiera sido o no solicitada, contra las cantidades que los contribuyentes estén obligados a pagar por adeudos propios o por retención a terceros cuando éstos hayan quedado firmes por cualquier causa. La compensación también se podrá aplicar contra créditos fiscales cuyo pago se haya autorizado a plazos; en este último caso, la compensación deberá realizarse sobre el saldo insoluto al momento de efectuarse dicha compensación. Las autoridades fiscales notificarán personalmente al contribuyente la resolución que determine la compensación.</w:t>
      </w:r>
    </w:p>
    <w:p w14:paraId="78504615" w14:textId="77777777" w:rsidR="00A214E6" w:rsidRPr="00102559" w:rsidRDefault="00A214E6" w:rsidP="00102559">
      <w:pPr>
        <w:pStyle w:val="Estilo"/>
        <w:spacing w:line="360" w:lineRule="auto"/>
        <w:rPr>
          <w:rFonts w:cs="Arial"/>
          <w:sz w:val="18"/>
          <w:szCs w:val="18"/>
        </w:rPr>
      </w:pPr>
    </w:p>
    <w:p w14:paraId="3A9D8C7D"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12 DE NOVIEMBRE DE 2021)</w:t>
      </w:r>
    </w:p>
    <w:p w14:paraId="492370CD" w14:textId="77777777" w:rsidR="00A214E6" w:rsidRPr="00102559" w:rsidRDefault="00000000" w:rsidP="00102559">
      <w:pPr>
        <w:pStyle w:val="Estilo"/>
        <w:spacing w:line="360" w:lineRule="auto"/>
        <w:rPr>
          <w:rFonts w:cs="Arial"/>
          <w:sz w:val="18"/>
          <w:szCs w:val="18"/>
        </w:rPr>
      </w:pPr>
      <w:r w:rsidRPr="00102559">
        <w:rPr>
          <w:rFonts w:cs="Arial"/>
          <w:sz w:val="18"/>
          <w:szCs w:val="18"/>
        </w:rPr>
        <w:t>Sin perjuicio de lo dispuesto en el párrafo que antecede, los contribuyentes sujetos al ejercicio de facultades de comprobación a que se refiere el artículo 42, fracciones II y III de este Código, podrán optar por corregir su situación fiscal a través de la aplicación de las cantidades que tengan derecho a recibir de las autoridades fiscales por cualquier concepto en términos de lo dispuesto por el artículo 22 de este Código, contra las contribuciones omitidas y sus accesorios. Lo anterior siempre que las cantidades que se pretendan aplicar se hayan generado y declarado de manera previa a que el contribuyente presente la solicitud conforme al procedimiento y requisitos que establezca el Servicio de Administración Tributaria mediante disposiciones de carácter general.</w:t>
      </w:r>
    </w:p>
    <w:p w14:paraId="6FAB36B2" w14:textId="77777777" w:rsidR="00A214E6" w:rsidRPr="00102559" w:rsidRDefault="00A214E6" w:rsidP="00102559">
      <w:pPr>
        <w:pStyle w:val="Estilo"/>
        <w:spacing w:line="360" w:lineRule="auto"/>
        <w:rPr>
          <w:rFonts w:cs="Arial"/>
          <w:sz w:val="18"/>
          <w:szCs w:val="18"/>
        </w:rPr>
      </w:pPr>
    </w:p>
    <w:p w14:paraId="165E3CC8"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(ADICIONADO, D.O.F. 12 DE NOVIEMBRE DE 2021)</w:t>
      </w:r>
    </w:p>
    <w:p w14:paraId="384E90B6" w14:textId="77777777" w:rsidR="00A214E6" w:rsidRPr="00102559" w:rsidRDefault="00000000" w:rsidP="00102559">
      <w:pPr>
        <w:pStyle w:val="Estilo"/>
        <w:spacing w:line="360" w:lineRule="auto"/>
        <w:rPr>
          <w:rFonts w:cs="Arial"/>
          <w:sz w:val="18"/>
          <w:szCs w:val="18"/>
        </w:rPr>
      </w:pPr>
      <w:r w:rsidRPr="00102559">
        <w:rPr>
          <w:rFonts w:cs="Arial"/>
          <w:sz w:val="18"/>
          <w:szCs w:val="18"/>
        </w:rPr>
        <w:t>Para tales efectos, la opción a que se refiere el párrafo anterior no será aplicable a aquellas cantidades que hayan sido previamente negadas en devolución, o cuando haya prescrito la obligación para devolverlas. Tampoco será aplicable a aquellas cantidades que el contribuyente tenga derecho a recibir, cuando las mismas deriven de una resolución emitida en un recurso administrativo o de una sentencia emitida por un órgano jurisdiccional. De igual manera, esta opción no será aplicable tratándose de remanentes de saldos a favor del impuesto al valor agregado que hayan sido acreditados previamente en términos del artículo 6 de la Ley del Impuesto al Valor Agregado.</w:t>
      </w:r>
    </w:p>
    <w:p w14:paraId="3912579B" w14:textId="77777777" w:rsidR="00A214E6" w:rsidRPr="00102559" w:rsidRDefault="00A214E6" w:rsidP="00102559">
      <w:pPr>
        <w:pStyle w:val="Estilo"/>
        <w:spacing w:line="360" w:lineRule="auto"/>
        <w:rPr>
          <w:rFonts w:cs="Arial"/>
          <w:sz w:val="18"/>
          <w:szCs w:val="18"/>
        </w:rPr>
      </w:pPr>
    </w:p>
    <w:p w14:paraId="0FB7A5B6"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12 DE NOVIEMBRE DE 2021)</w:t>
      </w:r>
    </w:p>
    <w:p w14:paraId="135CE6C6" w14:textId="77777777" w:rsidR="00A214E6" w:rsidRPr="00102559" w:rsidRDefault="00000000" w:rsidP="00102559">
      <w:pPr>
        <w:pStyle w:val="Estilo"/>
        <w:spacing w:line="360" w:lineRule="auto"/>
        <w:rPr>
          <w:rFonts w:cs="Arial"/>
          <w:sz w:val="18"/>
          <w:szCs w:val="18"/>
        </w:rPr>
      </w:pPr>
      <w:r w:rsidRPr="00102559">
        <w:rPr>
          <w:rFonts w:cs="Arial"/>
          <w:sz w:val="18"/>
          <w:szCs w:val="18"/>
        </w:rPr>
        <w:t>La solicitud a que se refiere el sexto párrafo de este artículo podrá presentarse a partir del día hábil siguiente al en que surta efectos la notificación del oficio de observaciones o bien, de que se levante la última acta parcial, y hasta dentro de los 20 días hábiles posteriores a que concluya el plazo a que se refiere el artículo 48, fracciones VI o VII de este Código, según corresponda, o en su caso, se levante el acta final de visita domiciliaria.</w:t>
      </w:r>
    </w:p>
    <w:p w14:paraId="6E0E017C" w14:textId="77777777" w:rsidR="00A214E6" w:rsidRPr="00102559" w:rsidRDefault="00A214E6" w:rsidP="00102559">
      <w:pPr>
        <w:pStyle w:val="Estilo"/>
        <w:spacing w:line="360" w:lineRule="auto"/>
        <w:rPr>
          <w:rFonts w:cs="Arial"/>
          <w:sz w:val="18"/>
          <w:szCs w:val="18"/>
        </w:rPr>
      </w:pPr>
    </w:p>
    <w:p w14:paraId="2A5BDDCC"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12 DE NOVIEMBRE DE 2021)</w:t>
      </w:r>
    </w:p>
    <w:p w14:paraId="21589661" w14:textId="77777777" w:rsidR="00A214E6" w:rsidRPr="00102559" w:rsidRDefault="00000000" w:rsidP="00102559">
      <w:pPr>
        <w:pStyle w:val="Estilo"/>
        <w:spacing w:line="360" w:lineRule="auto"/>
        <w:rPr>
          <w:rFonts w:cs="Arial"/>
          <w:sz w:val="18"/>
          <w:szCs w:val="18"/>
        </w:rPr>
      </w:pPr>
      <w:r w:rsidRPr="00102559">
        <w:rPr>
          <w:rFonts w:cs="Arial"/>
          <w:sz w:val="18"/>
          <w:szCs w:val="18"/>
        </w:rPr>
        <w:t>En la solicitud a que se refiere el sexto párrafo de este artículo, el contribuyente podrá pronunciarse sobre uno o varios hechos u omisiones identificados en el ejercicio de facultades de comprobación, para lo cual, el contribuyente deberá indicar los montos y rubros por los que solicita la corrección de su situación fiscal mediante la aplicación de esta facilidad.</w:t>
      </w:r>
    </w:p>
    <w:p w14:paraId="5E8DD4B6" w14:textId="77777777" w:rsidR="00A214E6" w:rsidRPr="00102559" w:rsidRDefault="00A214E6" w:rsidP="00102559">
      <w:pPr>
        <w:pStyle w:val="Estilo"/>
        <w:spacing w:line="360" w:lineRule="auto"/>
        <w:rPr>
          <w:rFonts w:cs="Arial"/>
          <w:sz w:val="18"/>
          <w:szCs w:val="18"/>
        </w:rPr>
      </w:pPr>
    </w:p>
    <w:p w14:paraId="02264348"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12 DE NOVIEMBRE DE 2021)</w:t>
      </w:r>
    </w:p>
    <w:p w14:paraId="10EFC99F" w14:textId="77777777" w:rsidR="00A214E6" w:rsidRPr="00102559" w:rsidRDefault="00000000" w:rsidP="00102559">
      <w:pPr>
        <w:pStyle w:val="Estilo"/>
        <w:spacing w:line="360" w:lineRule="auto"/>
        <w:rPr>
          <w:rFonts w:cs="Arial"/>
          <w:sz w:val="18"/>
          <w:szCs w:val="18"/>
        </w:rPr>
      </w:pPr>
      <w:r w:rsidRPr="00102559">
        <w:rPr>
          <w:rFonts w:cs="Arial"/>
          <w:sz w:val="18"/>
          <w:szCs w:val="18"/>
        </w:rPr>
        <w:t>Para determinar las cantidades que el contribuyente solicite se apliquen, la autoridad ante la que se presente la solicitud podrá requerir los datos, informes o documentos adicionales que considere necesarios, dentro de los veinticinco días hábiles siguientes a aquél en que se presente la solicitud correspondiente.</w:t>
      </w:r>
    </w:p>
    <w:p w14:paraId="5A168F89" w14:textId="77777777" w:rsidR="00A214E6" w:rsidRPr="00102559" w:rsidRDefault="00A214E6" w:rsidP="00102559">
      <w:pPr>
        <w:pStyle w:val="Estilo"/>
        <w:spacing w:line="360" w:lineRule="auto"/>
        <w:rPr>
          <w:rFonts w:cs="Arial"/>
          <w:sz w:val="18"/>
          <w:szCs w:val="18"/>
        </w:rPr>
      </w:pPr>
    </w:p>
    <w:p w14:paraId="2E8D6325"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12 DE NOVIEMBRE DE 2021)</w:t>
      </w:r>
    </w:p>
    <w:p w14:paraId="01215D42" w14:textId="77777777" w:rsidR="00A214E6" w:rsidRPr="00102559" w:rsidRDefault="00000000" w:rsidP="00102559">
      <w:pPr>
        <w:pStyle w:val="Estilo"/>
        <w:spacing w:line="360" w:lineRule="auto"/>
        <w:rPr>
          <w:rFonts w:cs="Arial"/>
          <w:sz w:val="18"/>
          <w:szCs w:val="18"/>
        </w:rPr>
      </w:pPr>
      <w:r w:rsidRPr="00102559">
        <w:rPr>
          <w:rFonts w:cs="Arial"/>
          <w:sz w:val="18"/>
          <w:szCs w:val="18"/>
        </w:rPr>
        <w:t>Para tales efectos, el contribuyente deberá dar cumplimiento a dicho requerimiento dentro de un plazo máximo de veinte días hábiles contados a partir del día hábil siguiente al que surta efectos la notificación del requerimiento señalado en el párrafo anterior, por lo que no procederá solicitud de prórroga para presentar la información y documentación solicitada y, en caso de no cumplir en su totalidad con el requerimiento, se tendrá por desistida su solicitud.</w:t>
      </w:r>
    </w:p>
    <w:p w14:paraId="78036625" w14:textId="77777777" w:rsidR="00A214E6" w:rsidRPr="00102559" w:rsidRDefault="00A214E6" w:rsidP="00102559">
      <w:pPr>
        <w:pStyle w:val="Estilo"/>
        <w:spacing w:line="360" w:lineRule="auto"/>
        <w:rPr>
          <w:rFonts w:cs="Arial"/>
          <w:sz w:val="18"/>
          <w:szCs w:val="18"/>
        </w:rPr>
      </w:pPr>
    </w:p>
    <w:p w14:paraId="357289FC"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12 DE NOVIEMBRE DE 2021)</w:t>
      </w:r>
    </w:p>
    <w:p w14:paraId="0624672F" w14:textId="77777777" w:rsidR="00A214E6" w:rsidRPr="00102559" w:rsidRDefault="00000000" w:rsidP="00102559">
      <w:pPr>
        <w:pStyle w:val="Estilo"/>
        <w:spacing w:line="360" w:lineRule="auto"/>
        <w:rPr>
          <w:rFonts w:cs="Arial"/>
          <w:sz w:val="18"/>
          <w:szCs w:val="18"/>
        </w:rPr>
      </w:pPr>
      <w:r w:rsidRPr="00102559">
        <w:rPr>
          <w:rFonts w:cs="Arial"/>
          <w:sz w:val="18"/>
          <w:szCs w:val="18"/>
        </w:rPr>
        <w:t>No se considerará que las autoridades fiscales inician el ejercicio de sus facultades de comprobación, cuando soliciten los datos, informes o documentos adicionales que consideren necesarios para determinar las cantidades susceptibles de aplicarse en términos del sexto párrafo de este artículo, pudiendo ejercerlas en cualquier momento.</w:t>
      </w:r>
    </w:p>
    <w:p w14:paraId="3D97395C" w14:textId="77777777" w:rsidR="00A214E6" w:rsidRPr="00102559" w:rsidRDefault="00A214E6" w:rsidP="00102559">
      <w:pPr>
        <w:pStyle w:val="Estilo"/>
        <w:spacing w:line="360" w:lineRule="auto"/>
        <w:rPr>
          <w:rFonts w:cs="Arial"/>
          <w:sz w:val="18"/>
          <w:szCs w:val="18"/>
        </w:rPr>
      </w:pPr>
    </w:p>
    <w:p w14:paraId="6D805C9B"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12 DE NOVIEMBRE DE 2021)</w:t>
      </w:r>
    </w:p>
    <w:p w14:paraId="706D8C82"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La autoridad fiscal ante la que se presente la solicitud de aplicación de saldos a favor citará al contribuyente, a su representante legal y, en el caso de las personas morales a sus órganos de dirección por conducto de aquél, dentro de los veinticinco días hábiles posteriores al que se presente la solicitud de corrección fiscal en caso de no requerir información o documentación adicional, o bien, dentro de los veinte días hábiles posteriores al que se cumpla con el requerimiento correspondiente, a efecto de que acuda a sus oficinas con la finalidad de comunicarle el monto al que asciende la cantidad susceptible de aplicarse. Para tales efectos, la autoridad levantará un acta circunstanciada en la cual se asiente el monto correspondiente. El contribuyente deberá manifestar dentro de los diez días hábiles siguientes al que se levante dicha acta, si acepta o no la determinación de la autoridad, para corregir su situación fiscal mediante la aplicación de esta facilidad, en caso de que el contribuyente no realice manifestación al respecto se entenderá que no acepta la propuesta.</w:t>
      </w:r>
    </w:p>
    <w:p w14:paraId="35B44E24" w14:textId="77777777" w:rsidR="00A214E6" w:rsidRPr="00102559" w:rsidRDefault="00A214E6" w:rsidP="00102559">
      <w:pPr>
        <w:pStyle w:val="Estilo"/>
        <w:spacing w:line="360" w:lineRule="auto"/>
        <w:rPr>
          <w:rFonts w:cs="Arial"/>
          <w:sz w:val="18"/>
          <w:szCs w:val="18"/>
        </w:rPr>
      </w:pPr>
    </w:p>
    <w:p w14:paraId="612678BE"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12 DE NOVIEMBRE DE 2021)</w:t>
      </w:r>
    </w:p>
    <w:p w14:paraId="1BF2FDAC" w14:textId="77777777" w:rsidR="00A214E6" w:rsidRPr="00102559" w:rsidRDefault="00000000" w:rsidP="00102559">
      <w:pPr>
        <w:pStyle w:val="Estilo"/>
        <w:spacing w:line="360" w:lineRule="auto"/>
        <w:rPr>
          <w:rFonts w:cs="Arial"/>
          <w:sz w:val="18"/>
          <w:szCs w:val="18"/>
        </w:rPr>
      </w:pPr>
      <w:r w:rsidRPr="00102559">
        <w:rPr>
          <w:rFonts w:cs="Arial"/>
          <w:sz w:val="18"/>
          <w:szCs w:val="18"/>
        </w:rPr>
        <w:t>En la resolución determinante de las contribuciones omitidas y sus accesorios que se emita conforme al artículo 50 de este Código, la autoridad que ejerció las facultades de comprobación informará al contribuyente el monto al que ascendió la autocorrección por medio de la aplicación de la facilidad prevista en los párrafos anteriores. Para tales efectos, el monto correspondiente se aplicará a todas las partidas por las cuales el contribuyente solicitó corregirse. Asimismo, dicho monto se aplicará al adeudo determinado por la autoridad en el orden que establece el artículo 20, octavo párrafo de este Código.</w:t>
      </w:r>
    </w:p>
    <w:p w14:paraId="53FA717F" w14:textId="77777777" w:rsidR="00A214E6" w:rsidRPr="00102559" w:rsidRDefault="00A214E6" w:rsidP="00102559">
      <w:pPr>
        <w:pStyle w:val="Estilo"/>
        <w:spacing w:line="360" w:lineRule="auto"/>
        <w:rPr>
          <w:rFonts w:cs="Arial"/>
          <w:sz w:val="18"/>
          <w:szCs w:val="18"/>
        </w:rPr>
      </w:pPr>
    </w:p>
    <w:p w14:paraId="49E0EFF3"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12 DE NOVIEMBRE DE 2021)</w:t>
      </w:r>
    </w:p>
    <w:p w14:paraId="55621CCF" w14:textId="77777777" w:rsidR="00A214E6" w:rsidRPr="00102559" w:rsidRDefault="00000000" w:rsidP="00102559">
      <w:pPr>
        <w:pStyle w:val="Estilo"/>
        <w:spacing w:line="360" w:lineRule="auto"/>
        <w:rPr>
          <w:rFonts w:cs="Arial"/>
          <w:sz w:val="18"/>
          <w:szCs w:val="18"/>
        </w:rPr>
      </w:pPr>
      <w:r w:rsidRPr="00102559">
        <w:rPr>
          <w:rFonts w:cs="Arial"/>
          <w:sz w:val="18"/>
          <w:szCs w:val="18"/>
        </w:rPr>
        <w:t>En el supuesto de que la cantidad susceptible de aplicarse sea insuficiente para cubrir la totalidad del monto por el cual se corrigió el contribuyente, éste deberá enterar el importe restante dentro de los treinta días siguientes a aquél en que haya surtido efectos la notificación de la resolución determinante de los créditos fiscales, conforme al artículo 65 de este Código.</w:t>
      </w:r>
    </w:p>
    <w:p w14:paraId="2FF821BE" w14:textId="77777777" w:rsidR="00A214E6" w:rsidRPr="00102559" w:rsidRDefault="00A214E6" w:rsidP="00102559">
      <w:pPr>
        <w:pStyle w:val="Estilo"/>
        <w:spacing w:line="360" w:lineRule="auto"/>
        <w:rPr>
          <w:rFonts w:cs="Arial"/>
          <w:sz w:val="18"/>
          <w:szCs w:val="18"/>
        </w:rPr>
      </w:pPr>
    </w:p>
    <w:p w14:paraId="5D33491E"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12 DE NOVIEMBRE DE 2021)</w:t>
      </w:r>
    </w:p>
    <w:p w14:paraId="1388EE99" w14:textId="77777777" w:rsidR="00A214E6" w:rsidRPr="00102559" w:rsidRDefault="00000000" w:rsidP="00102559">
      <w:pPr>
        <w:pStyle w:val="Estilo"/>
        <w:spacing w:line="360" w:lineRule="auto"/>
        <w:rPr>
          <w:rFonts w:cs="Arial"/>
          <w:sz w:val="18"/>
          <w:szCs w:val="18"/>
        </w:rPr>
      </w:pPr>
      <w:r w:rsidRPr="00102559">
        <w:rPr>
          <w:rFonts w:cs="Arial"/>
          <w:sz w:val="18"/>
          <w:szCs w:val="18"/>
        </w:rPr>
        <w:t>Tratándose de las partidas por las cuales el contribuyente no opte por corregir su situación fiscal, se deberá estar a lo establecido en las disposiciones aplicables, por lo que en caso de que la autoridad determine contribuciones omitidas y sus accesorios, las mismas deberán pagarse o garantizarse, junto con sus accesorios, dentro de los treinta días siguientes a aquél en que haya surtido efectos su notificación, de conformidad con el artículo 65 de este Código.</w:t>
      </w:r>
    </w:p>
    <w:p w14:paraId="0736303D" w14:textId="77777777" w:rsidR="00A214E6" w:rsidRPr="00102559" w:rsidRDefault="00A214E6" w:rsidP="00102559">
      <w:pPr>
        <w:pStyle w:val="Estilo"/>
        <w:spacing w:line="360" w:lineRule="auto"/>
        <w:rPr>
          <w:rFonts w:cs="Arial"/>
          <w:sz w:val="18"/>
          <w:szCs w:val="18"/>
        </w:rPr>
      </w:pPr>
    </w:p>
    <w:p w14:paraId="44E540AB"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12 DE NOVIEMBRE DE 2021)</w:t>
      </w:r>
    </w:p>
    <w:p w14:paraId="29EEB5EA" w14:textId="77777777" w:rsidR="00A214E6" w:rsidRPr="00102559" w:rsidRDefault="00000000" w:rsidP="00102559">
      <w:pPr>
        <w:pStyle w:val="Estilo"/>
        <w:spacing w:line="360" w:lineRule="auto"/>
        <w:rPr>
          <w:rFonts w:cs="Arial"/>
          <w:sz w:val="18"/>
          <w:szCs w:val="18"/>
        </w:rPr>
      </w:pPr>
      <w:r w:rsidRPr="00102559">
        <w:rPr>
          <w:rFonts w:cs="Arial"/>
          <w:sz w:val="18"/>
          <w:szCs w:val="18"/>
        </w:rPr>
        <w:t>Si la cantidad susceptible de aplicarse es mayor al monto de las contribuciones omitidas y sus accesorios determinado por la autoridad, o bien, si el contribuyente no acepta que se lleve a cabo la aplicación de la cantidad que la autoridad determine conforme al decimotercer párrafo de este artículo, ello no dará derecho al contribuyente a devolución o compensación alguna y en ningún caso se generarán precedentes, por lo que para su devolución o compensación deberá estar a lo establecido en las disposiciones aplicables.</w:t>
      </w:r>
    </w:p>
    <w:p w14:paraId="45C5AB06" w14:textId="77777777" w:rsidR="00A214E6" w:rsidRPr="00102559" w:rsidRDefault="00A214E6" w:rsidP="00102559">
      <w:pPr>
        <w:pStyle w:val="Estilo"/>
        <w:spacing w:line="360" w:lineRule="auto"/>
        <w:rPr>
          <w:rFonts w:cs="Arial"/>
          <w:sz w:val="18"/>
          <w:szCs w:val="18"/>
        </w:rPr>
      </w:pPr>
    </w:p>
    <w:p w14:paraId="4B3ED6ED"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12 DE NOVIEMBRE DE 2021)</w:t>
      </w:r>
    </w:p>
    <w:p w14:paraId="44C82275"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La opción contenida en el sexto párrafo de este artículo, así como la presentación de la solicitud correspondiente no se considerará como gestión de cobro que interrumpa la prescripción de la obligación de </w:t>
      </w:r>
      <w:r w:rsidRPr="00102559">
        <w:rPr>
          <w:rFonts w:cs="Arial"/>
          <w:sz w:val="18"/>
          <w:szCs w:val="18"/>
        </w:rPr>
        <w:lastRenderedPageBreak/>
        <w:t>devolver en términos de los artículos 22 y 146 de este Código. Asimismo, la solicitud que presente el contribuyente para corregir su situación fiscal no constituye instancia, por lo que los actos que se emitan por la autoridad fiscal no podrán ser impugnados por los contribuyentes.</w:t>
      </w:r>
    </w:p>
    <w:p w14:paraId="4CDEAC9C" w14:textId="77777777" w:rsidR="00A214E6" w:rsidRPr="00102559" w:rsidRDefault="00A214E6" w:rsidP="00102559">
      <w:pPr>
        <w:pStyle w:val="Estilo"/>
        <w:spacing w:line="360" w:lineRule="auto"/>
        <w:rPr>
          <w:rFonts w:cs="Arial"/>
          <w:sz w:val="18"/>
          <w:szCs w:val="18"/>
        </w:rPr>
      </w:pPr>
    </w:p>
    <w:p w14:paraId="1590A8CD" w14:textId="77777777" w:rsidR="00A214E6" w:rsidRPr="00102559" w:rsidRDefault="00A214E6" w:rsidP="00102559">
      <w:pPr>
        <w:spacing w:after="0" w:line="360" w:lineRule="auto"/>
        <w:jc w:val="both"/>
        <w:rPr>
          <w:rFonts w:ascii="Arial" w:hAnsi="Arial" w:cs="Arial"/>
          <w:sz w:val="18"/>
          <w:szCs w:val="18"/>
        </w:rPr>
      </w:pPr>
    </w:p>
    <w:p w14:paraId="69A888ED"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5 DE ENERO DE 2004)</w:t>
      </w:r>
    </w:p>
    <w:p w14:paraId="0199DEBE"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24. Se podrán compensar los créditos y deudas entre la Federación por una parte y los Estados, Distrito Federal, Municipios, organismos descentralizados o empresas de participación estatal mayoritarias, excepto sociedades nacionales de crédito, por la otra.</w:t>
      </w:r>
    </w:p>
    <w:p w14:paraId="0702CF0E" w14:textId="77777777" w:rsidR="00A214E6" w:rsidRPr="00102559" w:rsidRDefault="00A214E6" w:rsidP="00102559">
      <w:pPr>
        <w:pStyle w:val="Estilo"/>
        <w:spacing w:line="360" w:lineRule="auto"/>
        <w:rPr>
          <w:rFonts w:cs="Arial"/>
          <w:sz w:val="18"/>
          <w:szCs w:val="18"/>
        </w:rPr>
      </w:pPr>
    </w:p>
    <w:p w14:paraId="11CE1020" w14:textId="77777777" w:rsidR="00A214E6" w:rsidRPr="00102559" w:rsidRDefault="00A214E6" w:rsidP="00102559">
      <w:pPr>
        <w:spacing w:after="0" w:line="360" w:lineRule="auto"/>
        <w:jc w:val="both"/>
        <w:rPr>
          <w:rFonts w:ascii="Arial" w:hAnsi="Arial" w:cs="Arial"/>
          <w:sz w:val="18"/>
          <w:szCs w:val="18"/>
        </w:rPr>
      </w:pPr>
    </w:p>
    <w:p w14:paraId="294D57E8"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12 DE NOVIEMBRE DE 2021)</w:t>
      </w:r>
    </w:p>
    <w:p w14:paraId="17322AED"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25. Los contribuyentes obligados a pagar mediante declaración periódica podrán acreditar el importe de los estímulos fiscales a que tengan derecho, contra la contribución causada o a cargo, según corresponda, siempre que presenten aviso ante las autoridades competentes en materia de estímulos fiscales y, en su caso, cumplan con los demás requisitos formales que se establezcan en las disposiciones que otorguen los estímulos, inclusive el de presentar certificados de promoción fiscal o de devolución de impuestos. En los demás casos siempre se requerirá la presentación de los certificados de promoción fiscal o de devolución de impuestos, además del cumplimiento de los otros requisitos que establezcan los decretos o leyes en que se otorguen los estímulos.</w:t>
      </w:r>
    </w:p>
    <w:p w14:paraId="7AA57470" w14:textId="77777777" w:rsidR="00A214E6" w:rsidRPr="00102559" w:rsidRDefault="00A214E6" w:rsidP="00102559">
      <w:pPr>
        <w:pStyle w:val="Estilo"/>
        <w:spacing w:line="360" w:lineRule="auto"/>
        <w:rPr>
          <w:rFonts w:cs="Arial"/>
          <w:sz w:val="18"/>
          <w:szCs w:val="18"/>
        </w:rPr>
      </w:pPr>
    </w:p>
    <w:p w14:paraId="3870E6EF"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5E5832D1" w14:textId="77777777" w:rsidR="00A214E6" w:rsidRPr="00102559" w:rsidRDefault="00000000" w:rsidP="00102559">
      <w:pPr>
        <w:pStyle w:val="Estilo"/>
        <w:spacing w:line="360" w:lineRule="auto"/>
        <w:rPr>
          <w:rFonts w:cs="Arial"/>
          <w:sz w:val="18"/>
          <w:szCs w:val="18"/>
        </w:rPr>
      </w:pPr>
      <w:r w:rsidRPr="00102559">
        <w:rPr>
          <w:rFonts w:cs="Arial"/>
          <w:sz w:val="18"/>
          <w:szCs w:val="18"/>
        </w:rPr>
        <w:t>Los contribuyentes podrán acreditar el importe de los estímulos a que tengan derecho, a más tardar en un plazo de cinco años contados a partir del último día del ejercicio en que nació el derecho a aplicar el estímulo.</w:t>
      </w:r>
    </w:p>
    <w:p w14:paraId="78A26D84" w14:textId="77777777" w:rsidR="00A214E6" w:rsidRPr="00102559" w:rsidRDefault="00A214E6" w:rsidP="00102559">
      <w:pPr>
        <w:pStyle w:val="Estilo"/>
        <w:spacing w:line="360" w:lineRule="auto"/>
        <w:rPr>
          <w:rFonts w:cs="Arial"/>
          <w:sz w:val="18"/>
          <w:szCs w:val="18"/>
        </w:rPr>
      </w:pPr>
    </w:p>
    <w:p w14:paraId="0A5048E2" w14:textId="77777777" w:rsidR="00A214E6" w:rsidRPr="00102559" w:rsidRDefault="00000000" w:rsidP="00102559">
      <w:pPr>
        <w:pStyle w:val="Estilo"/>
        <w:spacing w:line="360" w:lineRule="auto"/>
        <w:rPr>
          <w:rFonts w:cs="Arial"/>
          <w:sz w:val="18"/>
          <w:szCs w:val="18"/>
        </w:rPr>
      </w:pPr>
      <w:r w:rsidRPr="00102559">
        <w:rPr>
          <w:rFonts w:cs="Arial"/>
          <w:sz w:val="18"/>
          <w:szCs w:val="18"/>
        </w:rPr>
        <w:t>(F. DE E., D.O.F. 13 DE JULIO DE 1982)</w:t>
      </w:r>
    </w:p>
    <w:p w14:paraId="4508B72E" w14:textId="77777777" w:rsidR="00A214E6" w:rsidRPr="00102559" w:rsidRDefault="00000000" w:rsidP="00102559">
      <w:pPr>
        <w:pStyle w:val="Estilo"/>
        <w:spacing w:line="360" w:lineRule="auto"/>
        <w:rPr>
          <w:rFonts w:cs="Arial"/>
          <w:sz w:val="18"/>
          <w:szCs w:val="18"/>
        </w:rPr>
      </w:pPr>
      <w:r w:rsidRPr="00102559">
        <w:rPr>
          <w:rFonts w:cs="Arial"/>
          <w:sz w:val="18"/>
          <w:szCs w:val="18"/>
        </w:rPr>
        <w:t>En los casos en que las disposiciones que otorguen los estímulos establezcan la obligación de cumplir con resquisitos (sic) formales adicionales al aviso a que se refiere el primer párrafo de este artículo, se entenderá que nace el derecho para obtener el estímulo, a partir del día en que se obtenga la autorización o el documento respectivo.</w:t>
      </w:r>
    </w:p>
    <w:p w14:paraId="7A683893" w14:textId="77777777" w:rsidR="00A214E6" w:rsidRPr="00102559" w:rsidRDefault="00A214E6" w:rsidP="00102559">
      <w:pPr>
        <w:pStyle w:val="Estilo"/>
        <w:spacing w:line="360" w:lineRule="auto"/>
        <w:rPr>
          <w:rFonts w:cs="Arial"/>
          <w:sz w:val="18"/>
          <w:szCs w:val="18"/>
        </w:rPr>
      </w:pPr>
    </w:p>
    <w:p w14:paraId="0B4F4994" w14:textId="77777777" w:rsidR="00A214E6" w:rsidRPr="00102559" w:rsidRDefault="00A214E6" w:rsidP="00102559">
      <w:pPr>
        <w:pStyle w:val="Estilo"/>
        <w:spacing w:line="360" w:lineRule="auto"/>
        <w:rPr>
          <w:rFonts w:cs="Arial"/>
          <w:sz w:val="18"/>
          <w:szCs w:val="18"/>
        </w:rPr>
      </w:pPr>
    </w:p>
    <w:p w14:paraId="7BC67513" w14:textId="77777777" w:rsidR="00A214E6" w:rsidRPr="00102559" w:rsidRDefault="00A214E6" w:rsidP="00102559">
      <w:pPr>
        <w:spacing w:after="0" w:line="360" w:lineRule="auto"/>
        <w:jc w:val="both"/>
        <w:rPr>
          <w:rFonts w:ascii="Arial" w:hAnsi="Arial" w:cs="Arial"/>
          <w:sz w:val="18"/>
          <w:szCs w:val="18"/>
        </w:rPr>
      </w:pPr>
    </w:p>
    <w:p w14:paraId="07865098"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28 DE JUNIO DE 2006)</w:t>
      </w:r>
    </w:p>
    <w:p w14:paraId="46CE7FE8"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25-A.- Cuando las personas por actos u omisiones propios reciban indebidamente subsidios, deberán reintegrar la cantidad indebidamente recibida, actualizada conforme a lo dispuesto en el artículo 17-A de este Código. Además, deberán pagar recargos en los términos del artículo 21 de este Código, sobre las cantidades actualizadas, indebidamente recibidas, que se calcularán a partir de la fecha en la que hayan recibido el subsidio y hasta la fecha en la que se devuelva al fisco federal la cantidad indebidamente recibida.</w:t>
      </w:r>
    </w:p>
    <w:p w14:paraId="7B0DB2F5" w14:textId="77777777" w:rsidR="00A214E6" w:rsidRPr="00102559" w:rsidRDefault="00A214E6" w:rsidP="00102559">
      <w:pPr>
        <w:pStyle w:val="Estilo"/>
        <w:spacing w:line="360" w:lineRule="auto"/>
        <w:rPr>
          <w:rFonts w:cs="Arial"/>
          <w:sz w:val="18"/>
          <w:szCs w:val="18"/>
        </w:rPr>
      </w:pPr>
    </w:p>
    <w:p w14:paraId="57974C60"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una persona entregue indebidamente un subsidio, cuyo monto haya sido acreditado por dicha persona contra el pago de contribuciones federales, dicho acreditamiento será improcedente.</w:t>
      </w:r>
    </w:p>
    <w:p w14:paraId="6259E3F4" w14:textId="77777777" w:rsidR="00A214E6" w:rsidRPr="00102559" w:rsidRDefault="00A214E6" w:rsidP="00102559">
      <w:pPr>
        <w:pStyle w:val="Estilo"/>
        <w:spacing w:line="360" w:lineRule="auto"/>
        <w:rPr>
          <w:rFonts w:cs="Arial"/>
          <w:sz w:val="18"/>
          <w:szCs w:val="18"/>
        </w:rPr>
      </w:pPr>
    </w:p>
    <w:p w14:paraId="2D8AE2C1"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4429DB28"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sin tener derecho a ello se acredite contra contribuciones federales un estímulo fiscal o un subsidio, o se haga en cantidad mayor a la que se tenga derecho, las autoridades fiscales exigirán el pago de las contribuciones omitidas actualizadas y de los accesorios que correspondan.</w:t>
      </w:r>
    </w:p>
    <w:p w14:paraId="14C96D98" w14:textId="77777777" w:rsidR="00A214E6" w:rsidRPr="00102559" w:rsidRDefault="00A214E6" w:rsidP="00102559">
      <w:pPr>
        <w:pStyle w:val="Estilo"/>
        <w:spacing w:line="360" w:lineRule="auto"/>
        <w:rPr>
          <w:rFonts w:cs="Arial"/>
          <w:sz w:val="18"/>
          <w:szCs w:val="18"/>
        </w:rPr>
      </w:pPr>
    </w:p>
    <w:p w14:paraId="0E7E0E74"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14FD2E64" w14:textId="77777777" w:rsidR="00A214E6" w:rsidRPr="00102559" w:rsidRDefault="00000000" w:rsidP="00102559">
      <w:pPr>
        <w:pStyle w:val="Estilo"/>
        <w:spacing w:line="360" w:lineRule="auto"/>
        <w:rPr>
          <w:rFonts w:cs="Arial"/>
          <w:sz w:val="18"/>
          <w:szCs w:val="18"/>
        </w:rPr>
      </w:pPr>
      <w:r w:rsidRPr="00102559">
        <w:rPr>
          <w:rFonts w:cs="Arial"/>
          <w:sz w:val="18"/>
          <w:szCs w:val="18"/>
        </w:rPr>
        <w:t>Los estímulos fiscales o subsidios sólo se podrán acreditar hasta el monto de las contribuciones que efectivamente se deban pagar. Si el estímulo o subsidio es mayor que el importe de la contribución a pagar, sólo se acreditará el estímulo o subsidio hasta el importe del pago.</w:t>
      </w:r>
    </w:p>
    <w:p w14:paraId="4FE97949" w14:textId="77777777" w:rsidR="00A214E6" w:rsidRPr="00102559" w:rsidRDefault="00A214E6" w:rsidP="00102559">
      <w:pPr>
        <w:pStyle w:val="Estilo"/>
        <w:spacing w:line="360" w:lineRule="auto"/>
        <w:rPr>
          <w:rFonts w:cs="Arial"/>
          <w:sz w:val="18"/>
          <w:szCs w:val="18"/>
        </w:rPr>
      </w:pPr>
    </w:p>
    <w:p w14:paraId="4ADEBFE2"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por una contribución pagada mediante el acreditamiento de un estímulo fiscal o un subsidio, se presente una declaración complementaria reduciendo el importe de la contribución a cargo del contribuyente, sólo procederá la devolución de cantidades a favor cuando éstas deriven de un pago efectivamente realizado.</w:t>
      </w:r>
    </w:p>
    <w:p w14:paraId="5E741D30" w14:textId="77777777" w:rsidR="00A214E6" w:rsidRPr="00102559" w:rsidRDefault="00A214E6" w:rsidP="00102559">
      <w:pPr>
        <w:pStyle w:val="Estilo"/>
        <w:spacing w:line="360" w:lineRule="auto"/>
        <w:rPr>
          <w:rFonts w:cs="Arial"/>
          <w:sz w:val="18"/>
          <w:szCs w:val="18"/>
        </w:rPr>
      </w:pPr>
    </w:p>
    <w:p w14:paraId="27909D58" w14:textId="77777777" w:rsidR="00A214E6" w:rsidRPr="00102559" w:rsidRDefault="00A214E6" w:rsidP="00102559">
      <w:pPr>
        <w:spacing w:after="0" w:line="360" w:lineRule="auto"/>
        <w:jc w:val="both"/>
        <w:rPr>
          <w:rFonts w:ascii="Arial" w:hAnsi="Arial" w:cs="Arial"/>
          <w:sz w:val="18"/>
          <w:szCs w:val="18"/>
        </w:rPr>
      </w:pPr>
    </w:p>
    <w:p w14:paraId="71F109D0"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26.- Son responsables solidarios con los contribuyentes:</w:t>
      </w:r>
    </w:p>
    <w:p w14:paraId="47127064" w14:textId="77777777" w:rsidR="00A214E6" w:rsidRPr="00102559" w:rsidRDefault="00A214E6" w:rsidP="00102559">
      <w:pPr>
        <w:pStyle w:val="Estilo"/>
        <w:spacing w:line="360" w:lineRule="auto"/>
        <w:rPr>
          <w:rFonts w:cs="Arial"/>
          <w:sz w:val="18"/>
          <w:szCs w:val="18"/>
        </w:rPr>
      </w:pPr>
    </w:p>
    <w:p w14:paraId="296E81AC" w14:textId="77777777" w:rsidR="00A214E6" w:rsidRPr="00102559" w:rsidRDefault="00000000" w:rsidP="00102559">
      <w:pPr>
        <w:pStyle w:val="Estilo"/>
        <w:spacing w:line="360" w:lineRule="auto"/>
        <w:rPr>
          <w:rFonts w:cs="Arial"/>
          <w:sz w:val="18"/>
          <w:szCs w:val="18"/>
        </w:rPr>
      </w:pPr>
      <w:r w:rsidRPr="00102559">
        <w:rPr>
          <w:rFonts w:cs="Arial"/>
          <w:sz w:val="18"/>
          <w:szCs w:val="18"/>
        </w:rPr>
        <w:t>I. Los retenedores y las personas a quienes las leyes impongan la obligación de recaudar contribuciones a cargo de los contribuyentes, hasta por el monto de dichas contribuciones.</w:t>
      </w:r>
    </w:p>
    <w:p w14:paraId="0F71790E" w14:textId="77777777" w:rsidR="00A214E6" w:rsidRPr="00102559" w:rsidRDefault="00A214E6" w:rsidP="00102559">
      <w:pPr>
        <w:pStyle w:val="Estilo"/>
        <w:spacing w:line="360" w:lineRule="auto"/>
        <w:rPr>
          <w:rFonts w:cs="Arial"/>
          <w:sz w:val="18"/>
          <w:szCs w:val="18"/>
        </w:rPr>
      </w:pPr>
    </w:p>
    <w:p w14:paraId="0F3DD233" w14:textId="77777777" w:rsidR="00A214E6" w:rsidRPr="00102559" w:rsidRDefault="00000000" w:rsidP="00102559">
      <w:pPr>
        <w:pStyle w:val="Estilo"/>
        <w:spacing w:line="360" w:lineRule="auto"/>
        <w:rPr>
          <w:rFonts w:cs="Arial"/>
          <w:sz w:val="18"/>
          <w:szCs w:val="18"/>
        </w:rPr>
      </w:pPr>
      <w:r w:rsidRPr="00102559">
        <w:rPr>
          <w:rFonts w:cs="Arial"/>
          <w:sz w:val="18"/>
          <w:szCs w:val="18"/>
        </w:rPr>
        <w:t>II. Las personas que estén obligadas a efectuar pagos provisionales por cuenta del contribuyente, hasta por el monto de estos pagos.</w:t>
      </w:r>
    </w:p>
    <w:p w14:paraId="51B5A646" w14:textId="77777777" w:rsidR="00A214E6" w:rsidRPr="00102559" w:rsidRDefault="00A214E6" w:rsidP="00102559">
      <w:pPr>
        <w:pStyle w:val="Estilo"/>
        <w:spacing w:line="360" w:lineRule="auto"/>
        <w:rPr>
          <w:rFonts w:cs="Arial"/>
          <w:sz w:val="18"/>
          <w:szCs w:val="18"/>
        </w:rPr>
      </w:pPr>
    </w:p>
    <w:p w14:paraId="40B8AAA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9 DE DICIEMBRE DE 2019)</w:t>
      </w:r>
    </w:p>
    <w:p w14:paraId="0778106E" w14:textId="77777777" w:rsidR="00A214E6" w:rsidRPr="00102559" w:rsidRDefault="00000000" w:rsidP="00102559">
      <w:pPr>
        <w:pStyle w:val="Estilo"/>
        <w:spacing w:line="360" w:lineRule="auto"/>
        <w:rPr>
          <w:rFonts w:cs="Arial"/>
          <w:sz w:val="18"/>
          <w:szCs w:val="18"/>
        </w:rPr>
      </w:pPr>
      <w:r w:rsidRPr="00102559">
        <w:rPr>
          <w:rFonts w:cs="Arial"/>
          <w:sz w:val="18"/>
          <w:szCs w:val="18"/>
        </w:rPr>
        <w:t>III. Los liquidadores y síndicos por las contribuciones que debieron pagar a cargo de la sociedad en liquidación o quiebra, así como de aquellas que se causaron durante su gestión.</w:t>
      </w:r>
    </w:p>
    <w:p w14:paraId="241B092E" w14:textId="77777777" w:rsidR="00A214E6" w:rsidRPr="00102559" w:rsidRDefault="00A214E6" w:rsidP="00102559">
      <w:pPr>
        <w:pStyle w:val="Estilo"/>
        <w:spacing w:line="360" w:lineRule="auto"/>
        <w:rPr>
          <w:rFonts w:cs="Arial"/>
          <w:sz w:val="18"/>
          <w:szCs w:val="18"/>
        </w:rPr>
      </w:pPr>
    </w:p>
    <w:p w14:paraId="3C3BEC8C" w14:textId="77777777" w:rsidR="00A214E6" w:rsidRPr="00102559" w:rsidRDefault="00000000" w:rsidP="00102559">
      <w:pPr>
        <w:pStyle w:val="Estilo"/>
        <w:spacing w:line="360" w:lineRule="auto"/>
        <w:rPr>
          <w:rFonts w:cs="Arial"/>
          <w:sz w:val="18"/>
          <w:szCs w:val="18"/>
        </w:rPr>
      </w:pPr>
      <w:r w:rsidRPr="00102559">
        <w:rPr>
          <w:rFonts w:cs="Arial"/>
          <w:sz w:val="18"/>
          <w:szCs w:val="18"/>
        </w:rPr>
        <w:t>La persona o personas cualquiera que sea el nombre con que se les designe, que tengan conferida la dirección general, la gerencia general, o la administración única de las personas morales, serán responsables solidarios por las contribuciones causadas o no retenidas por dichas personas morales durante su gestión, así como por las que debieron pagarse o enterarse durante la misma, en la parte del interés fiscal que no alcance a ser garantizada con los bienes de la persona moral que dirigen, cuando dicha persona moral incurra en cualquiera de los supuestos a que se refieren los incisos a), b), c), d), e), f), g), h) e i) de la fracción X de este artículo.</w:t>
      </w:r>
    </w:p>
    <w:p w14:paraId="61EE9199" w14:textId="77777777" w:rsidR="00A214E6" w:rsidRPr="00102559" w:rsidRDefault="00A214E6" w:rsidP="00102559">
      <w:pPr>
        <w:pStyle w:val="Estilo"/>
        <w:spacing w:line="360" w:lineRule="auto"/>
        <w:rPr>
          <w:rFonts w:cs="Arial"/>
          <w:sz w:val="18"/>
          <w:szCs w:val="18"/>
        </w:rPr>
      </w:pPr>
    </w:p>
    <w:p w14:paraId="18547326" w14:textId="77777777" w:rsidR="00A214E6" w:rsidRPr="00102559" w:rsidRDefault="00000000" w:rsidP="00102559">
      <w:pPr>
        <w:pStyle w:val="Estilo"/>
        <w:spacing w:line="360" w:lineRule="auto"/>
        <w:rPr>
          <w:rFonts w:cs="Arial"/>
          <w:sz w:val="18"/>
          <w:szCs w:val="18"/>
        </w:rPr>
      </w:pPr>
      <w:r w:rsidRPr="00102559">
        <w:rPr>
          <w:rFonts w:cs="Arial"/>
          <w:sz w:val="18"/>
          <w:szCs w:val="18"/>
        </w:rPr>
        <w:t>IV. Los adquirentes de negociaciones, respecto de las contribuciones que se hubieran causado en relación con las actividades realizadas en la negociación, cuando pertenecía a otra persona, sin que la responsabilidad exceda del valor de la misma.</w:t>
      </w:r>
    </w:p>
    <w:p w14:paraId="7AD2471A" w14:textId="77777777" w:rsidR="00A214E6" w:rsidRPr="00102559" w:rsidRDefault="00A214E6" w:rsidP="00102559">
      <w:pPr>
        <w:pStyle w:val="Estilo"/>
        <w:spacing w:line="360" w:lineRule="auto"/>
        <w:rPr>
          <w:rFonts w:cs="Arial"/>
          <w:sz w:val="18"/>
          <w:szCs w:val="18"/>
        </w:rPr>
      </w:pPr>
    </w:p>
    <w:p w14:paraId="6FFEA987"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[N. DE E. CON SUS INCISOS], D.O.F. 12 DE NOVIEMBRE DE 2021)</w:t>
      </w:r>
    </w:p>
    <w:p w14:paraId="17BA8E44"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También se considerará que existe adquisición de negociación, salvo prueba en contrario, cuando la autoridad fiscal detecte que la persona que transmite y la que adquiere el conjunto de bienes, derechos u obligaciones se ubican en alguno de los siguientes supuestos:</w:t>
      </w:r>
    </w:p>
    <w:p w14:paraId="6AF081AB" w14:textId="77777777" w:rsidR="00A214E6" w:rsidRPr="00102559" w:rsidRDefault="00A214E6" w:rsidP="00102559">
      <w:pPr>
        <w:pStyle w:val="Estilo"/>
        <w:spacing w:line="360" w:lineRule="auto"/>
        <w:rPr>
          <w:rFonts w:cs="Arial"/>
          <w:sz w:val="18"/>
          <w:szCs w:val="18"/>
        </w:rPr>
      </w:pPr>
    </w:p>
    <w:p w14:paraId="27AB7B74" w14:textId="77777777" w:rsidR="00A214E6" w:rsidRPr="00102559" w:rsidRDefault="00000000" w:rsidP="00102559">
      <w:pPr>
        <w:pStyle w:val="Estilo"/>
        <w:spacing w:line="360" w:lineRule="auto"/>
        <w:rPr>
          <w:rFonts w:cs="Arial"/>
          <w:sz w:val="18"/>
          <w:szCs w:val="18"/>
        </w:rPr>
      </w:pPr>
      <w:r w:rsidRPr="00102559">
        <w:rPr>
          <w:rFonts w:cs="Arial"/>
          <w:sz w:val="18"/>
          <w:szCs w:val="18"/>
        </w:rPr>
        <w:t>a) Transmisión parcial o total, mediante cualquier acto jurídico, de activos o pasivos entre dichas personas.</w:t>
      </w:r>
    </w:p>
    <w:p w14:paraId="78ABCE34" w14:textId="77777777" w:rsidR="00A214E6" w:rsidRPr="00102559" w:rsidRDefault="00A214E6" w:rsidP="00102559">
      <w:pPr>
        <w:pStyle w:val="Estilo"/>
        <w:spacing w:line="360" w:lineRule="auto"/>
        <w:rPr>
          <w:rFonts w:cs="Arial"/>
          <w:sz w:val="18"/>
          <w:szCs w:val="18"/>
        </w:rPr>
      </w:pPr>
    </w:p>
    <w:p w14:paraId="7212A284" w14:textId="77777777" w:rsidR="00A214E6" w:rsidRPr="00102559" w:rsidRDefault="00000000" w:rsidP="00102559">
      <w:pPr>
        <w:pStyle w:val="Estilo"/>
        <w:spacing w:line="360" w:lineRule="auto"/>
        <w:rPr>
          <w:rFonts w:cs="Arial"/>
          <w:sz w:val="18"/>
          <w:szCs w:val="18"/>
        </w:rPr>
      </w:pPr>
      <w:r w:rsidRPr="00102559">
        <w:rPr>
          <w:rFonts w:cs="Arial"/>
          <w:sz w:val="18"/>
          <w:szCs w:val="18"/>
        </w:rPr>
        <w:t>b) Identidad parcial o total de las personas que conforman su órgano de dirección, así como de sus socios o accionistas con control efectivo. Para tales efectos, se considerará que dichos socios o accionistas cuentan con control efectivo cuando pueden llevar a cabo cualquiera de los actos señalados en la fracción X, cuarto párrafo, incisos a), b) o c) de este artículo.</w:t>
      </w:r>
    </w:p>
    <w:p w14:paraId="4FF18515" w14:textId="77777777" w:rsidR="00A214E6" w:rsidRPr="00102559" w:rsidRDefault="00A214E6" w:rsidP="00102559">
      <w:pPr>
        <w:pStyle w:val="Estilo"/>
        <w:spacing w:line="360" w:lineRule="auto"/>
        <w:rPr>
          <w:rFonts w:cs="Arial"/>
          <w:sz w:val="18"/>
          <w:szCs w:val="18"/>
        </w:rPr>
      </w:pPr>
    </w:p>
    <w:p w14:paraId="7F8B5C74" w14:textId="77777777" w:rsidR="00A214E6" w:rsidRPr="00102559" w:rsidRDefault="00000000" w:rsidP="00102559">
      <w:pPr>
        <w:pStyle w:val="Estilo"/>
        <w:spacing w:line="360" w:lineRule="auto"/>
        <w:rPr>
          <w:rFonts w:cs="Arial"/>
          <w:sz w:val="18"/>
          <w:szCs w:val="18"/>
        </w:rPr>
      </w:pPr>
      <w:r w:rsidRPr="00102559">
        <w:rPr>
          <w:rFonts w:cs="Arial"/>
          <w:sz w:val="18"/>
          <w:szCs w:val="18"/>
        </w:rPr>
        <w:t>c) Identidad parcial o total de sus representantes legales.</w:t>
      </w:r>
    </w:p>
    <w:p w14:paraId="2066C893" w14:textId="77777777" w:rsidR="00A214E6" w:rsidRPr="00102559" w:rsidRDefault="00A214E6" w:rsidP="00102559">
      <w:pPr>
        <w:pStyle w:val="Estilo"/>
        <w:spacing w:line="360" w:lineRule="auto"/>
        <w:rPr>
          <w:rFonts w:cs="Arial"/>
          <w:sz w:val="18"/>
          <w:szCs w:val="18"/>
        </w:rPr>
      </w:pPr>
    </w:p>
    <w:p w14:paraId="222981C0" w14:textId="77777777" w:rsidR="00A214E6" w:rsidRPr="00102559" w:rsidRDefault="00000000" w:rsidP="00102559">
      <w:pPr>
        <w:pStyle w:val="Estilo"/>
        <w:spacing w:line="360" w:lineRule="auto"/>
        <w:rPr>
          <w:rFonts w:cs="Arial"/>
          <w:sz w:val="18"/>
          <w:szCs w:val="18"/>
        </w:rPr>
      </w:pPr>
      <w:r w:rsidRPr="00102559">
        <w:rPr>
          <w:rFonts w:cs="Arial"/>
          <w:sz w:val="18"/>
          <w:szCs w:val="18"/>
        </w:rPr>
        <w:t>d) Identidad parcial o total de sus proveedores.</w:t>
      </w:r>
    </w:p>
    <w:p w14:paraId="2D636E21" w14:textId="77777777" w:rsidR="00A214E6" w:rsidRPr="00102559" w:rsidRDefault="00A214E6" w:rsidP="00102559">
      <w:pPr>
        <w:pStyle w:val="Estilo"/>
        <w:spacing w:line="360" w:lineRule="auto"/>
        <w:rPr>
          <w:rFonts w:cs="Arial"/>
          <w:sz w:val="18"/>
          <w:szCs w:val="18"/>
        </w:rPr>
      </w:pPr>
    </w:p>
    <w:p w14:paraId="5A84B77C" w14:textId="77777777" w:rsidR="00A214E6" w:rsidRPr="00102559" w:rsidRDefault="00000000" w:rsidP="00102559">
      <w:pPr>
        <w:pStyle w:val="Estilo"/>
        <w:spacing w:line="360" w:lineRule="auto"/>
        <w:rPr>
          <w:rFonts w:cs="Arial"/>
          <w:sz w:val="18"/>
          <w:szCs w:val="18"/>
        </w:rPr>
      </w:pPr>
      <w:r w:rsidRPr="00102559">
        <w:rPr>
          <w:rFonts w:cs="Arial"/>
          <w:sz w:val="18"/>
          <w:szCs w:val="18"/>
        </w:rPr>
        <w:t>e) Identidad de su domicilio fiscal; de la ubicación de sus sucursales, instalaciones, fábricas o bodegas, o bien, de los lugares de entrega o recepción de la mercancía que enajenan.</w:t>
      </w:r>
    </w:p>
    <w:p w14:paraId="30800589" w14:textId="77777777" w:rsidR="00A214E6" w:rsidRPr="00102559" w:rsidRDefault="00A214E6" w:rsidP="00102559">
      <w:pPr>
        <w:pStyle w:val="Estilo"/>
        <w:spacing w:line="360" w:lineRule="auto"/>
        <w:rPr>
          <w:rFonts w:cs="Arial"/>
          <w:sz w:val="18"/>
          <w:szCs w:val="18"/>
        </w:rPr>
      </w:pPr>
    </w:p>
    <w:p w14:paraId="3A612B6B" w14:textId="77777777" w:rsidR="00A214E6" w:rsidRPr="00102559" w:rsidRDefault="00000000" w:rsidP="00102559">
      <w:pPr>
        <w:pStyle w:val="Estilo"/>
        <w:spacing w:line="360" w:lineRule="auto"/>
        <w:rPr>
          <w:rFonts w:cs="Arial"/>
          <w:sz w:val="18"/>
          <w:szCs w:val="18"/>
        </w:rPr>
      </w:pPr>
      <w:r w:rsidRPr="00102559">
        <w:rPr>
          <w:rFonts w:cs="Arial"/>
          <w:sz w:val="18"/>
          <w:szCs w:val="18"/>
        </w:rPr>
        <w:t>f) Identidad parcial o total de los trabajadores afiliados en el Instituto Mexicano del Seguro Social.</w:t>
      </w:r>
    </w:p>
    <w:p w14:paraId="3CCB68C2" w14:textId="77777777" w:rsidR="00A214E6" w:rsidRPr="00102559" w:rsidRDefault="00A214E6" w:rsidP="00102559">
      <w:pPr>
        <w:pStyle w:val="Estilo"/>
        <w:spacing w:line="360" w:lineRule="auto"/>
        <w:rPr>
          <w:rFonts w:cs="Arial"/>
          <w:sz w:val="18"/>
          <w:szCs w:val="18"/>
        </w:rPr>
      </w:pPr>
    </w:p>
    <w:p w14:paraId="627EBFDA" w14:textId="77777777" w:rsidR="00A214E6" w:rsidRPr="00102559" w:rsidRDefault="00000000" w:rsidP="00102559">
      <w:pPr>
        <w:pStyle w:val="Estilo"/>
        <w:spacing w:line="360" w:lineRule="auto"/>
        <w:rPr>
          <w:rFonts w:cs="Arial"/>
          <w:sz w:val="18"/>
          <w:szCs w:val="18"/>
        </w:rPr>
      </w:pPr>
      <w:r w:rsidRPr="00102559">
        <w:rPr>
          <w:rFonts w:cs="Arial"/>
          <w:sz w:val="18"/>
          <w:szCs w:val="18"/>
        </w:rPr>
        <w:t>g) Identidad en las marcas, patentes, derechos de autor o avisos comerciales bajo los cuales fabrican o prestan servicios.</w:t>
      </w:r>
    </w:p>
    <w:p w14:paraId="3393052F" w14:textId="77777777" w:rsidR="00A214E6" w:rsidRPr="00102559" w:rsidRDefault="00A214E6" w:rsidP="00102559">
      <w:pPr>
        <w:pStyle w:val="Estilo"/>
        <w:spacing w:line="360" w:lineRule="auto"/>
        <w:rPr>
          <w:rFonts w:cs="Arial"/>
          <w:sz w:val="18"/>
          <w:szCs w:val="18"/>
        </w:rPr>
      </w:pPr>
    </w:p>
    <w:p w14:paraId="2A3AA0A3" w14:textId="77777777" w:rsidR="00A214E6" w:rsidRPr="00102559" w:rsidRDefault="00000000" w:rsidP="00102559">
      <w:pPr>
        <w:pStyle w:val="Estilo"/>
        <w:spacing w:line="360" w:lineRule="auto"/>
        <w:rPr>
          <w:rFonts w:cs="Arial"/>
          <w:sz w:val="18"/>
          <w:szCs w:val="18"/>
        </w:rPr>
      </w:pPr>
      <w:r w:rsidRPr="00102559">
        <w:rPr>
          <w:rFonts w:cs="Arial"/>
          <w:sz w:val="18"/>
          <w:szCs w:val="18"/>
        </w:rPr>
        <w:t>h) Identidad en los derechos de propiedad industrial que les permiten llevar a cabo su actividad.</w:t>
      </w:r>
    </w:p>
    <w:p w14:paraId="26314869" w14:textId="77777777" w:rsidR="00A214E6" w:rsidRPr="00102559" w:rsidRDefault="00A214E6" w:rsidP="00102559">
      <w:pPr>
        <w:pStyle w:val="Estilo"/>
        <w:spacing w:line="360" w:lineRule="auto"/>
        <w:rPr>
          <w:rFonts w:cs="Arial"/>
          <w:sz w:val="18"/>
          <w:szCs w:val="18"/>
        </w:rPr>
      </w:pPr>
    </w:p>
    <w:p w14:paraId="4BB3AAA7" w14:textId="77777777" w:rsidR="00A214E6" w:rsidRPr="00102559" w:rsidRDefault="00000000" w:rsidP="00102559">
      <w:pPr>
        <w:pStyle w:val="Estilo"/>
        <w:spacing w:line="360" w:lineRule="auto"/>
        <w:rPr>
          <w:rFonts w:cs="Arial"/>
          <w:sz w:val="18"/>
          <w:szCs w:val="18"/>
        </w:rPr>
      </w:pPr>
      <w:r w:rsidRPr="00102559">
        <w:rPr>
          <w:rFonts w:cs="Arial"/>
          <w:sz w:val="18"/>
          <w:szCs w:val="18"/>
        </w:rPr>
        <w:t>i) Identidad parcial o total de los activos fijos, instalaciones o infraestructura que utilizan para llevar a cabo el desarrollo de sus actividades.</w:t>
      </w:r>
    </w:p>
    <w:p w14:paraId="46A69F96" w14:textId="77777777" w:rsidR="00A214E6" w:rsidRPr="00102559" w:rsidRDefault="00A214E6" w:rsidP="00102559">
      <w:pPr>
        <w:pStyle w:val="Estilo"/>
        <w:spacing w:line="360" w:lineRule="auto"/>
        <w:rPr>
          <w:rFonts w:cs="Arial"/>
          <w:sz w:val="18"/>
          <w:szCs w:val="18"/>
        </w:rPr>
      </w:pPr>
    </w:p>
    <w:p w14:paraId="01450BF2"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12 DE NOVIEMBRE DE 2021)</w:t>
      </w:r>
    </w:p>
    <w:p w14:paraId="50E7FD35" w14:textId="77777777" w:rsidR="00A214E6" w:rsidRPr="00102559" w:rsidRDefault="00000000" w:rsidP="00102559">
      <w:pPr>
        <w:pStyle w:val="Estilo"/>
        <w:spacing w:line="360" w:lineRule="auto"/>
        <w:rPr>
          <w:rFonts w:cs="Arial"/>
          <w:sz w:val="18"/>
          <w:szCs w:val="18"/>
        </w:rPr>
      </w:pPr>
      <w:r w:rsidRPr="00102559">
        <w:rPr>
          <w:rFonts w:cs="Arial"/>
          <w:sz w:val="18"/>
          <w:szCs w:val="18"/>
        </w:rPr>
        <w:t>V. Los representantes, sea cual fuere el nombre con que se les designe, de personas no residentes en el país o residentes en el extranjero, con cuya intervención éstas efectúen actividades por las que deban pagarse contribuciones, hasta por el monto de dichas contribuciones, así como los que sean designados en cumplimiento a las disposiciones fiscales y aquéllos que sean designados para efectos fiscales, hasta por el importe de las contribuciones o aprovechamientos a los que se refieran las disposiciones aplicables.</w:t>
      </w:r>
    </w:p>
    <w:p w14:paraId="6EE9C03B" w14:textId="77777777" w:rsidR="00A214E6" w:rsidRPr="00102559" w:rsidRDefault="00A214E6" w:rsidP="00102559">
      <w:pPr>
        <w:pStyle w:val="Estilo"/>
        <w:spacing w:line="360" w:lineRule="auto"/>
        <w:rPr>
          <w:rFonts w:cs="Arial"/>
          <w:sz w:val="18"/>
          <w:szCs w:val="18"/>
        </w:rPr>
      </w:pPr>
    </w:p>
    <w:p w14:paraId="188084E8" w14:textId="77777777" w:rsidR="00A214E6" w:rsidRPr="00102559" w:rsidRDefault="00000000" w:rsidP="00102559">
      <w:pPr>
        <w:pStyle w:val="Estilo"/>
        <w:spacing w:line="360" w:lineRule="auto"/>
        <w:rPr>
          <w:rFonts w:cs="Arial"/>
          <w:sz w:val="18"/>
          <w:szCs w:val="18"/>
        </w:rPr>
      </w:pPr>
      <w:r w:rsidRPr="00102559">
        <w:rPr>
          <w:rFonts w:cs="Arial"/>
          <w:sz w:val="18"/>
          <w:szCs w:val="18"/>
        </w:rPr>
        <w:t>VI. Quienes ejerzan la patria potestad o la tutela, por las contribuciones a cargo de su representado.</w:t>
      </w:r>
    </w:p>
    <w:p w14:paraId="15777A4C" w14:textId="77777777" w:rsidR="00A214E6" w:rsidRPr="00102559" w:rsidRDefault="00A214E6" w:rsidP="00102559">
      <w:pPr>
        <w:pStyle w:val="Estilo"/>
        <w:spacing w:line="360" w:lineRule="auto"/>
        <w:rPr>
          <w:rFonts w:cs="Arial"/>
          <w:sz w:val="18"/>
          <w:szCs w:val="18"/>
        </w:rPr>
      </w:pPr>
    </w:p>
    <w:p w14:paraId="239B6A10" w14:textId="77777777" w:rsidR="00A214E6" w:rsidRPr="00102559" w:rsidRDefault="00000000" w:rsidP="00102559">
      <w:pPr>
        <w:pStyle w:val="Estilo"/>
        <w:spacing w:line="360" w:lineRule="auto"/>
        <w:rPr>
          <w:rFonts w:cs="Arial"/>
          <w:sz w:val="18"/>
          <w:szCs w:val="18"/>
        </w:rPr>
      </w:pPr>
      <w:r w:rsidRPr="00102559">
        <w:rPr>
          <w:rFonts w:cs="Arial"/>
          <w:sz w:val="18"/>
          <w:szCs w:val="18"/>
        </w:rPr>
        <w:t>VII. Los legatarios y los donatarios a título particular respecto de las obligaciones fiscales que se hubieran causado en relación con los bienes legados o donados, hasta por el monto de éstos.</w:t>
      </w:r>
    </w:p>
    <w:p w14:paraId="1C40A0FC" w14:textId="77777777" w:rsidR="00A214E6" w:rsidRPr="00102559" w:rsidRDefault="00A214E6" w:rsidP="00102559">
      <w:pPr>
        <w:pStyle w:val="Estilo"/>
        <w:spacing w:line="360" w:lineRule="auto"/>
        <w:rPr>
          <w:rFonts w:cs="Arial"/>
          <w:sz w:val="18"/>
          <w:szCs w:val="18"/>
        </w:rPr>
      </w:pPr>
    </w:p>
    <w:p w14:paraId="766CADB9"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12 DE NOVIEMBRE DE 2021)</w:t>
      </w:r>
    </w:p>
    <w:p w14:paraId="42518BAA"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VIII. Quienes manifiesten su voluntad de asumir responsabilidad solidaria; a través de las formas o formatos que al efecto señale el Servicio de Administración Tributaria mediante reglas de carácter general para el cumplimiento de obligaciones fiscales.</w:t>
      </w:r>
    </w:p>
    <w:p w14:paraId="4D67E388" w14:textId="77777777" w:rsidR="00A214E6" w:rsidRPr="00102559" w:rsidRDefault="00A214E6" w:rsidP="00102559">
      <w:pPr>
        <w:pStyle w:val="Estilo"/>
        <w:spacing w:line="360" w:lineRule="auto"/>
        <w:rPr>
          <w:rFonts w:cs="Arial"/>
          <w:sz w:val="18"/>
          <w:szCs w:val="18"/>
        </w:rPr>
      </w:pPr>
    </w:p>
    <w:p w14:paraId="2590AC07" w14:textId="77777777" w:rsidR="00A214E6" w:rsidRPr="00102559" w:rsidRDefault="00000000" w:rsidP="00102559">
      <w:pPr>
        <w:pStyle w:val="Estilo"/>
        <w:spacing w:line="360" w:lineRule="auto"/>
        <w:rPr>
          <w:rFonts w:cs="Arial"/>
          <w:sz w:val="18"/>
          <w:szCs w:val="18"/>
        </w:rPr>
      </w:pPr>
      <w:r w:rsidRPr="00102559">
        <w:rPr>
          <w:rFonts w:cs="Arial"/>
          <w:sz w:val="18"/>
          <w:szCs w:val="18"/>
        </w:rPr>
        <w:t>IX. Los terceros que para garantizar el interés fiscal constituyan depósito, prenda o hipoteca o permitan el secuestro de bienes, hasta por el valor de los dados en garantía, sin que en ningún caso su responsabilidad exceda del monto del interés garantizado.</w:t>
      </w:r>
    </w:p>
    <w:p w14:paraId="3A24574B" w14:textId="77777777" w:rsidR="00A214E6" w:rsidRPr="00102559" w:rsidRDefault="00A214E6" w:rsidP="00102559">
      <w:pPr>
        <w:pStyle w:val="Estilo"/>
        <w:spacing w:line="360" w:lineRule="auto"/>
        <w:rPr>
          <w:rFonts w:cs="Arial"/>
          <w:sz w:val="18"/>
          <w:szCs w:val="18"/>
        </w:rPr>
      </w:pPr>
    </w:p>
    <w:p w14:paraId="1F35AE6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ESTE PÁRRAFO [N. DE E. CON SUS INCISOS], D.O.F. 9 DE DICIEMBRE DE 2019)</w:t>
      </w:r>
    </w:p>
    <w:p w14:paraId="6970EE00" w14:textId="77777777" w:rsidR="00A214E6" w:rsidRPr="00102559" w:rsidRDefault="00000000" w:rsidP="00102559">
      <w:pPr>
        <w:pStyle w:val="Estilo"/>
        <w:spacing w:line="360" w:lineRule="auto"/>
        <w:rPr>
          <w:rFonts w:cs="Arial"/>
          <w:sz w:val="18"/>
          <w:szCs w:val="18"/>
        </w:rPr>
      </w:pPr>
      <w:r w:rsidRPr="00102559">
        <w:rPr>
          <w:rFonts w:cs="Arial"/>
          <w:sz w:val="18"/>
          <w:szCs w:val="18"/>
        </w:rPr>
        <w:t>X. Los socios o accionistas, respecto de las contribuciones que se hubieran causado en relación con las actividades realizadas por la sociedad cuando tenía tal calidad, en la parte del interés fiscal que no alcance a ser garantizada con los bienes de la misma, sin que la responsabilidad exceda de la participación que tenía en el capital social de la sociedad durante el período o a la fecha de que se trate, cuando dicha persona moral incurra en cualquiera de los siguientes supuestos:</w:t>
      </w:r>
    </w:p>
    <w:p w14:paraId="2C675982" w14:textId="77777777" w:rsidR="00A214E6" w:rsidRPr="00102559" w:rsidRDefault="00A214E6" w:rsidP="00102559">
      <w:pPr>
        <w:pStyle w:val="Estilo"/>
        <w:spacing w:line="360" w:lineRule="auto"/>
        <w:rPr>
          <w:rFonts w:cs="Arial"/>
          <w:sz w:val="18"/>
          <w:szCs w:val="18"/>
        </w:rPr>
      </w:pPr>
    </w:p>
    <w:p w14:paraId="13E18C19" w14:textId="77777777" w:rsidR="00A214E6" w:rsidRPr="00102559" w:rsidRDefault="00000000" w:rsidP="00102559">
      <w:pPr>
        <w:pStyle w:val="Estilo"/>
        <w:spacing w:line="360" w:lineRule="auto"/>
        <w:rPr>
          <w:rFonts w:cs="Arial"/>
          <w:sz w:val="18"/>
          <w:szCs w:val="18"/>
        </w:rPr>
      </w:pPr>
      <w:r w:rsidRPr="00102559">
        <w:rPr>
          <w:rFonts w:cs="Arial"/>
          <w:sz w:val="18"/>
          <w:szCs w:val="18"/>
        </w:rPr>
        <w:t>a) No solicite su inscripción en el Registro Federal de Contribuyentes.</w:t>
      </w:r>
    </w:p>
    <w:p w14:paraId="4EC85394" w14:textId="77777777" w:rsidR="00A214E6" w:rsidRPr="00102559" w:rsidRDefault="00A214E6" w:rsidP="00102559">
      <w:pPr>
        <w:pStyle w:val="Estilo"/>
        <w:spacing w:line="360" w:lineRule="auto"/>
        <w:rPr>
          <w:rFonts w:cs="Arial"/>
          <w:sz w:val="18"/>
          <w:szCs w:val="18"/>
        </w:rPr>
      </w:pPr>
    </w:p>
    <w:p w14:paraId="763B2CF4" w14:textId="77777777" w:rsidR="00A214E6" w:rsidRPr="00102559" w:rsidRDefault="00000000" w:rsidP="00102559">
      <w:pPr>
        <w:pStyle w:val="Estilo"/>
        <w:spacing w:line="360" w:lineRule="auto"/>
        <w:rPr>
          <w:rFonts w:cs="Arial"/>
          <w:sz w:val="18"/>
          <w:szCs w:val="18"/>
        </w:rPr>
      </w:pPr>
      <w:r w:rsidRPr="00102559">
        <w:rPr>
          <w:rFonts w:cs="Arial"/>
          <w:sz w:val="18"/>
          <w:szCs w:val="18"/>
        </w:rPr>
        <w:t>b) Cambie su domicilio sin presentar el aviso correspondiente en los términos del Reglamento de este Código, siempre que dicho cambio se efectúe después de que se le hubiera notificado el inicio del ejercicio de las facultades de comprobación previstas en este Código y antes de que se haya notificado la resolución que se dicte con motivo de dicho ejercicio, o cuando el cambio se realice después de que se le hubiera notificado un crédito fiscal y antes de que éste se haya cubierto o hubiera quedado sin efectos.</w:t>
      </w:r>
    </w:p>
    <w:p w14:paraId="573884D3" w14:textId="77777777" w:rsidR="00A214E6" w:rsidRPr="00102559" w:rsidRDefault="00A214E6" w:rsidP="00102559">
      <w:pPr>
        <w:pStyle w:val="Estilo"/>
        <w:spacing w:line="360" w:lineRule="auto"/>
        <w:rPr>
          <w:rFonts w:cs="Arial"/>
          <w:sz w:val="18"/>
          <w:szCs w:val="18"/>
        </w:rPr>
      </w:pPr>
    </w:p>
    <w:p w14:paraId="2E4C79FB" w14:textId="77777777" w:rsidR="00A214E6" w:rsidRPr="00102559" w:rsidRDefault="00000000" w:rsidP="00102559">
      <w:pPr>
        <w:pStyle w:val="Estilo"/>
        <w:spacing w:line="360" w:lineRule="auto"/>
        <w:rPr>
          <w:rFonts w:cs="Arial"/>
          <w:sz w:val="18"/>
          <w:szCs w:val="18"/>
        </w:rPr>
      </w:pPr>
      <w:r w:rsidRPr="00102559">
        <w:rPr>
          <w:rFonts w:cs="Arial"/>
          <w:sz w:val="18"/>
          <w:szCs w:val="18"/>
        </w:rPr>
        <w:t>c) No lleve contabilidad, la oculte o la destruya.</w:t>
      </w:r>
    </w:p>
    <w:p w14:paraId="46F0582B" w14:textId="77777777" w:rsidR="00A214E6" w:rsidRPr="00102559" w:rsidRDefault="00A214E6" w:rsidP="00102559">
      <w:pPr>
        <w:pStyle w:val="Estilo"/>
        <w:spacing w:line="360" w:lineRule="auto"/>
        <w:rPr>
          <w:rFonts w:cs="Arial"/>
          <w:sz w:val="18"/>
          <w:szCs w:val="18"/>
        </w:rPr>
      </w:pPr>
    </w:p>
    <w:p w14:paraId="0D733620" w14:textId="77777777" w:rsidR="00A214E6" w:rsidRPr="00102559" w:rsidRDefault="00000000" w:rsidP="00102559">
      <w:pPr>
        <w:pStyle w:val="Estilo"/>
        <w:spacing w:line="360" w:lineRule="auto"/>
        <w:rPr>
          <w:rFonts w:cs="Arial"/>
          <w:sz w:val="18"/>
          <w:szCs w:val="18"/>
        </w:rPr>
      </w:pPr>
      <w:r w:rsidRPr="00102559">
        <w:rPr>
          <w:rFonts w:cs="Arial"/>
          <w:sz w:val="18"/>
          <w:szCs w:val="18"/>
        </w:rPr>
        <w:t>d) Desocupe el local donde tenga su domicilio fiscal, sin presentar el aviso de cambio de domicilio en los términos del Reglamento de este Código.</w:t>
      </w:r>
    </w:p>
    <w:p w14:paraId="17F02E90" w14:textId="77777777" w:rsidR="00A214E6" w:rsidRPr="00102559" w:rsidRDefault="00A214E6" w:rsidP="00102559">
      <w:pPr>
        <w:pStyle w:val="Estilo"/>
        <w:spacing w:line="360" w:lineRule="auto"/>
        <w:rPr>
          <w:rFonts w:cs="Arial"/>
          <w:sz w:val="18"/>
          <w:szCs w:val="18"/>
        </w:rPr>
      </w:pPr>
    </w:p>
    <w:p w14:paraId="743701FB" w14:textId="77777777" w:rsidR="00A214E6" w:rsidRPr="00102559" w:rsidRDefault="00000000" w:rsidP="00102559">
      <w:pPr>
        <w:pStyle w:val="Estilo"/>
        <w:spacing w:line="360" w:lineRule="auto"/>
        <w:rPr>
          <w:rFonts w:cs="Arial"/>
          <w:sz w:val="18"/>
          <w:szCs w:val="18"/>
        </w:rPr>
      </w:pPr>
      <w:r w:rsidRPr="00102559">
        <w:rPr>
          <w:rFonts w:cs="Arial"/>
          <w:sz w:val="18"/>
          <w:szCs w:val="18"/>
        </w:rPr>
        <w:t>e) No se localice en el domicilio fiscal registrado ante el Registro Federal de Contribuyentes.</w:t>
      </w:r>
    </w:p>
    <w:p w14:paraId="7D53F8CF" w14:textId="77777777" w:rsidR="00A214E6" w:rsidRPr="00102559" w:rsidRDefault="00A214E6" w:rsidP="00102559">
      <w:pPr>
        <w:pStyle w:val="Estilo"/>
        <w:spacing w:line="360" w:lineRule="auto"/>
        <w:rPr>
          <w:rFonts w:cs="Arial"/>
          <w:sz w:val="18"/>
          <w:szCs w:val="18"/>
        </w:rPr>
      </w:pPr>
    </w:p>
    <w:p w14:paraId="197D1C81" w14:textId="77777777" w:rsidR="00A214E6" w:rsidRPr="00102559" w:rsidRDefault="00000000" w:rsidP="00102559">
      <w:pPr>
        <w:pStyle w:val="Estilo"/>
        <w:spacing w:line="360" w:lineRule="auto"/>
        <w:rPr>
          <w:rFonts w:cs="Arial"/>
          <w:sz w:val="18"/>
          <w:szCs w:val="18"/>
        </w:rPr>
      </w:pPr>
      <w:r w:rsidRPr="00102559">
        <w:rPr>
          <w:rFonts w:cs="Arial"/>
          <w:sz w:val="18"/>
          <w:szCs w:val="18"/>
        </w:rPr>
        <w:t>f) Omita enterar a las autoridades fiscales, dentro del plazo que las leyes establezcan, las cantidades que por concepto de contribuciones hubiere retenido o recaudado.</w:t>
      </w:r>
    </w:p>
    <w:p w14:paraId="6FBB4BB7" w14:textId="77777777" w:rsidR="00A214E6" w:rsidRPr="00102559" w:rsidRDefault="00A214E6" w:rsidP="00102559">
      <w:pPr>
        <w:pStyle w:val="Estilo"/>
        <w:spacing w:line="360" w:lineRule="auto"/>
        <w:rPr>
          <w:rFonts w:cs="Arial"/>
          <w:sz w:val="18"/>
          <w:szCs w:val="18"/>
        </w:rPr>
      </w:pPr>
    </w:p>
    <w:p w14:paraId="7F5496ED" w14:textId="77777777" w:rsidR="00A214E6" w:rsidRPr="00102559" w:rsidRDefault="00000000" w:rsidP="00102559">
      <w:pPr>
        <w:pStyle w:val="Estilo"/>
        <w:spacing w:line="360" w:lineRule="auto"/>
        <w:rPr>
          <w:rFonts w:cs="Arial"/>
          <w:sz w:val="18"/>
          <w:szCs w:val="18"/>
        </w:rPr>
      </w:pPr>
      <w:r w:rsidRPr="00102559">
        <w:rPr>
          <w:rFonts w:cs="Arial"/>
          <w:sz w:val="18"/>
          <w:szCs w:val="18"/>
        </w:rPr>
        <w:t>g) Se encuentre en el listado a que se refiere el artículo 69-B, cuarto párrafo de este Código, por haberse ubicado en definitiva en el supuesto de presunción de haber emitido comprobantes que amparan operaciones inexistentes a que se refiere dicho artículo.</w:t>
      </w:r>
    </w:p>
    <w:p w14:paraId="6B2EEE38" w14:textId="77777777" w:rsidR="00A214E6" w:rsidRPr="00102559" w:rsidRDefault="00A214E6" w:rsidP="00102559">
      <w:pPr>
        <w:pStyle w:val="Estilo"/>
        <w:spacing w:line="360" w:lineRule="auto"/>
        <w:rPr>
          <w:rFonts w:cs="Arial"/>
          <w:sz w:val="18"/>
          <w:szCs w:val="18"/>
        </w:rPr>
      </w:pPr>
    </w:p>
    <w:p w14:paraId="0275B862"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792F3993"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h) Se encuentre en el supuesto a que se refiere el artículo 69-B, octavo párrafo de este Código, por no haber acreditado la efectiva adquisición de los bienes o recepción de los servicios, ni corregido su situación fiscal, cuando en un ejercicio fiscal dicha persona moral haya recibido comprobantes fiscales de uno o varios </w:t>
      </w:r>
      <w:r w:rsidRPr="00102559">
        <w:rPr>
          <w:rFonts w:cs="Arial"/>
          <w:sz w:val="18"/>
          <w:szCs w:val="18"/>
        </w:rPr>
        <w:lastRenderedPageBreak/>
        <w:t>contribuyentes que se encuentren en el supuesto a que se refiere el cuarto párrafo del artículo 69-B del (sic) este código, por un monto superior a $9,736,810.00.</w:t>
      </w:r>
    </w:p>
    <w:p w14:paraId="23C0C287" w14:textId="77777777" w:rsidR="00A214E6" w:rsidRPr="00102559" w:rsidRDefault="00A214E6" w:rsidP="00102559">
      <w:pPr>
        <w:pStyle w:val="Estilo"/>
        <w:spacing w:line="360" w:lineRule="auto"/>
        <w:rPr>
          <w:rFonts w:cs="Arial"/>
          <w:sz w:val="18"/>
          <w:szCs w:val="18"/>
        </w:rPr>
      </w:pPr>
    </w:p>
    <w:p w14:paraId="34F384D8"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8 DE DICIEMBRE DE 2020)</w:t>
      </w:r>
    </w:p>
    <w:p w14:paraId="7D3C171A" w14:textId="77777777" w:rsidR="00A214E6" w:rsidRPr="00102559" w:rsidRDefault="00000000" w:rsidP="00102559">
      <w:pPr>
        <w:pStyle w:val="Estilo"/>
        <w:spacing w:line="360" w:lineRule="auto"/>
        <w:rPr>
          <w:rFonts w:cs="Arial"/>
          <w:sz w:val="18"/>
          <w:szCs w:val="18"/>
        </w:rPr>
      </w:pPr>
      <w:r w:rsidRPr="00102559">
        <w:rPr>
          <w:rFonts w:cs="Arial"/>
          <w:sz w:val="18"/>
          <w:szCs w:val="18"/>
        </w:rPr>
        <w:t>i) Se encuentre en el listado a que se refiere el artículo 69-B Bis, noveno párrafo de este Código, por haberse ubicado en definitiva en el supuesto de presunción de haber transmitido indebidamente pérdidas fiscales a que se refiere dicho artículo. Cuando la transmisión indebida de pérdidas fiscales sea consecuencia del supuesto a que se refiere la fracción III del mencionado artículo, también se considerarán responsables solidarios los socios o accionistas de la sociedad que adquirió y disminuyó indebidamente las pérdidas fiscales, siempre que con motivo de la reestructuración, escisión o fusión de sociedades, o bien, de cambio de socios o accionistas, la sociedad deje de formar parte del grupo al que perteneció.</w:t>
      </w:r>
    </w:p>
    <w:p w14:paraId="054F28F9" w14:textId="77777777" w:rsidR="00A214E6" w:rsidRPr="00102559" w:rsidRDefault="00A214E6" w:rsidP="00102559">
      <w:pPr>
        <w:pStyle w:val="Estilo"/>
        <w:spacing w:line="360" w:lineRule="auto"/>
        <w:rPr>
          <w:rFonts w:cs="Arial"/>
          <w:sz w:val="18"/>
          <w:szCs w:val="18"/>
        </w:rPr>
      </w:pPr>
    </w:p>
    <w:p w14:paraId="48E39AEB"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5EBB07A1" w14:textId="77777777" w:rsidR="00A214E6" w:rsidRPr="00102559" w:rsidRDefault="00000000" w:rsidP="00102559">
      <w:pPr>
        <w:pStyle w:val="Estilo"/>
        <w:spacing w:line="360" w:lineRule="auto"/>
        <w:rPr>
          <w:rFonts w:cs="Arial"/>
          <w:sz w:val="18"/>
          <w:szCs w:val="18"/>
        </w:rPr>
      </w:pPr>
      <w:r w:rsidRPr="00102559">
        <w:rPr>
          <w:rFonts w:cs="Arial"/>
          <w:sz w:val="18"/>
          <w:szCs w:val="18"/>
        </w:rPr>
        <w:t>La responsabilidad solidaria a que se refiere el párrafo anterior se calculará multiplicando el porcentaje de participación que haya tenido el socio o accionista en el capital social suscrito al momento de la causación, por la contribución omitida, en la parte que no se logre cubrir con los bienes de la empresa.</w:t>
      </w:r>
    </w:p>
    <w:p w14:paraId="482098A9" w14:textId="77777777" w:rsidR="00A214E6" w:rsidRPr="00102559" w:rsidRDefault="00A214E6" w:rsidP="00102559">
      <w:pPr>
        <w:pStyle w:val="Estilo"/>
        <w:spacing w:line="360" w:lineRule="auto"/>
        <w:rPr>
          <w:rFonts w:cs="Arial"/>
          <w:sz w:val="18"/>
          <w:szCs w:val="18"/>
        </w:rPr>
      </w:pPr>
    </w:p>
    <w:p w14:paraId="258D57D3"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3A6EF79E" w14:textId="77777777" w:rsidR="00A214E6" w:rsidRPr="00102559" w:rsidRDefault="00000000" w:rsidP="00102559">
      <w:pPr>
        <w:pStyle w:val="Estilo"/>
        <w:spacing w:line="360" w:lineRule="auto"/>
        <w:rPr>
          <w:rFonts w:cs="Arial"/>
          <w:sz w:val="18"/>
          <w:szCs w:val="18"/>
        </w:rPr>
      </w:pPr>
      <w:r w:rsidRPr="00102559">
        <w:rPr>
          <w:rFonts w:cs="Arial"/>
          <w:sz w:val="18"/>
          <w:szCs w:val="18"/>
        </w:rPr>
        <w:t>La responsabilidad a que se refiere esta fracción únicamente será aplicable a los socios o accionistas que tengan o hayan tenido el control efectivo de la sociedad, respecto de las contribuciones que se hubieran causado en relación con las actividades realizadas por la sociedad cuando tenían tal calidad.</w:t>
      </w:r>
    </w:p>
    <w:p w14:paraId="4E1E4A8E" w14:textId="77777777" w:rsidR="00A214E6" w:rsidRPr="00102559" w:rsidRDefault="00A214E6" w:rsidP="00102559">
      <w:pPr>
        <w:pStyle w:val="Estilo"/>
        <w:spacing w:line="360" w:lineRule="auto"/>
        <w:rPr>
          <w:rFonts w:cs="Arial"/>
          <w:sz w:val="18"/>
          <w:szCs w:val="18"/>
        </w:rPr>
      </w:pPr>
    </w:p>
    <w:p w14:paraId="7B1F0179"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[N. DE E. CON SUS INCISOS], D.O.F. 9 DE DICIEMBRE DE 2013)</w:t>
      </w:r>
    </w:p>
    <w:p w14:paraId="6F8881A1" w14:textId="77777777" w:rsidR="00A214E6" w:rsidRPr="00102559" w:rsidRDefault="00000000" w:rsidP="00102559">
      <w:pPr>
        <w:pStyle w:val="Estilo"/>
        <w:spacing w:line="360" w:lineRule="auto"/>
        <w:rPr>
          <w:rFonts w:cs="Arial"/>
          <w:sz w:val="18"/>
          <w:szCs w:val="18"/>
        </w:rPr>
      </w:pPr>
      <w:r w:rsidRPr="00102559">
        <w:rPr>
          <w:rFonts w:cs="Arial"/>
          <w:sz w:val="18"/>
          <w:szCs w:val="18"/>
        </w:rPr>
        <w:t>Se entenderá por control efectivo la capacidad de una persona o grupo de personas, de llevar a cabo cualquiera de los actos siguientes:</w:t>
      </w:r>
    </w:p>
    <w:p w14:paraId="62E1F54C" w14:textId="77777777" w:rsidR="00A214E6" w:rsidRPr="00102559" w:rsidRDefault="00A214E6" w:rsidP="00102559">
      <w:pPr>
        <w:pStyle w:val="Estilo"/>
        <w:spacing w:line="360" w:lineRule="auto"/>
        <w:rPr>
          <w:rFonts w:cs="Arial"/>
          <w:sz w:val="18"/>
          <w:szCs w:val="18"/>
        </w:rPr>
      </w:pPr>
    </w:p>
    <w:p w14:paraId="118C4F89" w14:textId="77777777" w:rsidR="00A214E6" w:rsidRPr="00102559" w:rsidRDefault="00000000" w:rsidP="00102559">
      <w:pPr>
        <w:pStyle w:val="Estilo"/>
        <w:spacing w:line="360" w:lineRule="auto"/>
        <w:rPr>
          <w:rFonts w:cs="Arial"/>
          <w:sz w:val="18"/>
          <w:szCs w:val="18"/>
        </w:rPr>
      </w:pPr>
      <w:r w:rsidRPr="00102559">
        <w:rPr>
          <w:rFonts w:cs="Arial"/>
          <w:sz w:val="18"/>
          <w:szCs w:val="18"/>
        </w:rPr>
        <w:t>a) Imponer decisiones en las asambleas generales de accionistas, de socios u órganos equivalentes, o nombrar o destituir a la mayoría de los consejeros, administradores o sus equivalentes, de una persona moral.</w:t>
      </w:r>
    </w:p>
    <w:p w14:paraId="4ED3F5F6" w14:textId="77777777" w:rsidR="00A214E6" w:rsidRPr="00102559" w:rsidRDefault="00A214E6" w:rsidP="00102559">
      <w:pPr>
        <w:pStyle w:val="Estilo"/>
        <w:spacing w:line="360" w:lineRule="auto"/>
        <w:rPr>
          <w:rFonts w:cs="Arial"/>
          <w:sz w:val="18"/>
          <w:szCs w:val="18"/>
        </w:rPr>
      </w:pPr>
    </w:p>
    <w:p w14:paraId="348FCB3D" w14:textId="77777777" w:rsidR="00A214E6" w:rsidRPr="00102559" w:rsidRDefault="00000000" w:rsidP="00102559">
      <w:pPr>
        <w:pStyle w:val="Estilo"/>
        <w:spacing w:line="360" w:lineRule="auto"/>
        <w:rPr>
          <w:rFonts w:cs="Arial"/>
          <w:sz w:val="18"/>
          <w:szCs w:val="18"/>
        </w:rPr>
      </w:pPr>
      <w:r w:rsidRPr="00102559">
        <w:rPr>
          <w:rFonts w:cs="Arial"/>
          <w:sz w:val="18"/>
          <w:szCs w:val="18"/>
        </w:rPr>
        <w:t>b) Mantener la titularidad de derechos que permitan ejercer el voto respecto de más del cincuenta por ciento del capital social de una persona moral.</w:t>
      </w:r>
    </w:p>
    <w:p w14:paraId="0B74BA15" w14:textId="77777777" w:rsidR="00A214E6" w:rsidRPr="00102559" w:rsidRDefault="00A214E6" w:rsidP="00102559">
      <w:pPr>
        <w:pStyle w:val="Estilo"/>
        <w:spacing w:line="360" w:lineRule="auto"/>
        <w:rPr>
          <w:rFonts w:cs="Arial"/>
          <w:sz w:val="18"/>
          <w:szCs w:val="18"/>
        </w:rPr>
      </w:pPr>
    </w:p>
    <w:p w14:paraId="18135FB8" w14:textId="77777777" w:rsidR="00A214E6" w:rsidRPr="00102559" w:rsidRDefault="00000000" w:rsidP="00102559">
      <w:pPr>
        <w:pStyle w:val="Estilo"/>
        <w:spacing w:line="360" w:lineRule="auto"/>
        <w:rPr>
          <w:rFonts w:cs="Arial"/>
          <w:sz w:val="18"/>
          <w:szCs w:val="18"/>
        </w:rPr>
      </w:pPr>
      <w:r w:rsidRPr="00102559">
        <w:rPr>
          <w:rFonts w:cs="Arial"/>
          <w:sz w:val="18"/>
          <w:szCs w:val="18"/>
        </w:rPr>
        <w:t>c) Dirigir la administración, la estrategia o las principales políticas de una persona moral, ya sea a través de la propiedad de valores, por contrato o de cualquier otra forma.</w:t>
      </w:r>
    </w:p>
    <w:p w14:paraId="3A4BD023" w14:textId="77777777" w:rsidR="00A214E6" w:rsidRPr="00102559" w:rsidRDefault="00A214E6" w:rsidP="00102559">
      <w:pPr>
        <w:pStyle w:val="Estilo"/>
        <w:spacing w:line="360" w:lineRule="auto"/>
        <w:rPr>
          <w:rFonts w:cs="Arial"/>
          <w:sz w:val="18"/>
          <w:szCs w:val="18"/>
        </w:rPr>
      </w:pPr>
    </w:p>
    <w:p w14:paraId="097CB4B2"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12 DE NOVIEMBRE DE 2021)</w:t>
      </w:r>
    </w:p>
    <w:p w14:paraId="102CCC4F" w14:textId="77777777" w:rsidR="00A214E6" w:rsidRPr="00102559" w:rsidRDefault="00000000" w:rsidP="00102559">
      <w:pPr>
        <w:pStyle w:val="Estilo"/>
        <w:spacing w:line="360" w:lineRule="auto"/>
        <w:rPr>
          <w:rFonts w:cs="Arial"/>
          <w:sz w:val="18"/>
          <w:szCs w:val="18"/>
        </w:rPr>
      </w:pPr>
      <w:r w:rsidRPr="00102559">
        <w:rPr>
          <w:rFonts w:cs="Arial"/>
          <w:sz w:val="18"/>
          <w:szCs w:val="18"/>
        </w:rPr>
        <w:t>XI. Las sociedades que, debiendo inscribir en el registro o libro de acciones o partes sociales a sus socios o accionistas, inscriban a personas físicas o morales que no comprueben haber retenido y enterado, en el caso de que así proceda, el impuesto sobre la renta causado por el enajenante de tales acciones o partes sociales, o haber recibido copia del dictamen respectivo y, en su caso, copia de la declaración en la que conste el pago del impuesto correspondiente; o bien, no hayan presentado la información a que se refiere el artículo 76, fracción XX de la Ley del Impuesto sobre la Renta.</w:t>
      </w:r>
    </w:p>
    <w:p w14:paraId="21A6BCA8" w14:textId="77777777" w:rsidR="00A214E6" w:rsidRPr="00102559" w:rsidRDefault="00A214E6" w:rsidP="00102559">
      <w:pPr>
        <w:pStyle w:val="Estilo"/>
        <w:spacing w:line="360" w:lineRule="auto"/>
        <w:rPr>
          <w:rFonts w:cs="Arial"/>
          <w:sz w:val="18"/>
          <w:szCs w:val="18"/>
        </w:rPr>
      </w:pPr>
    </w:p>
    <w:p w14:paraId="14A0373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8 DE DICIEMBRE DE 2020)</w:t>
      </w:r>
    </w:p>
    <w:p w14:paraId="61735667" w14:textId="77777777" w:rsidR="00A214E6" w:rsidRPr="00102559" w:rsidRDefault="00000000" w:rsidP="00102559">
      <w:pPr>
        <w:pStyle w:val="Estilo"/>
        <w:spacing w:line="360" w:lineRule="auto"/>
        <w:rPr>
          <w:rFonts w:cs="Arial"/>
          <w:sz w:val="18"/>
          <w:szCs w:val="18"/>
        </w:rPr>
      </w:pPr>
      <w:r w:rsidRPr="00102559">
        <w:rPr>
          <w:rFonts w:cs="Arial"/>
          <w:sz w:val="18"/>
          <w:szCs w:val="18"/>
        </w:rPr>
        <w:t>XII. Las sociedades escindidas, por las contribuciones causadas en relación con la transmisión de los activos, pasivos y de capital transmitidos por la escindente, así como por las contribuciones causadas por esta última con anterioridad a la escisión, sin que la responsabilidad exceda del valor del capital de cada una de ellas al momento de la escisión. El límite de la responsabilidad no será aplicable cuando, como consecuencia de la transmisión de la totalidad o parte de los activos, pasivos y capital, surja en el capital contable de la sociedad escindente, escindida o escindidas un concepto o partida, cualquiera que sea el nombre con el que se le denomine, cuyo importe no se encontraba registrado o reconocido en cualquiera de las cuentas del capital contable del estado de posición financiera preparado, presentado y aprobado en la asamblea general de socios o accionistas que acordó la escisión de la sociedad de que se trate.</w:t>
      </w:r>
    </w:p>
    <w:p w14:paraId="20C69F50" w14:textId="77777777" w:rsidR="00A214E6" w:rsidRPr="00102559" w:rsidRDefault="00A214E6" w:rsidP="00102559">
      <w:pPr>
        <w:pStyle w:val="Estilo"/>
        <w:spacing w:line="360" w:lineRule="auto"/>
        <w:rPr>
          <w:rFonts w:cs="Arial"/>
          <w:sz w:val="18"/>
          <w:szCs w:val="18"/>
        </w:rPr>
      </w:pPr>
    </w:p>
    <w:p w14:paraId="7EDA7722"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20 DE DICIEMBRE DE 1991)</w:t>
      </w:r>
    </w:p>
    <w:p w14:paraId="1E194099" w14:textId="77777777" w:rsidR="00A214E6" w:rsidRPr="00102559" w:rsidRDefault="00000000" w:rsidP="00102559">
      <w:pPr>
        <w:pStyle w:val="Estilo"/>
        <w:spacing w:line="360" w:lineRule="auto"/>
        <w:rPr>
          <w:rFonts w:cs="Arial"/>
          <w:sz w:val="18"/>
          <w:szCs w:val="18"/>
        </w:rPr>
      </w:pPr>
      <w:r w:rsidRPr="00102559">
        <w:rPr>
          <w:rFonts w:cs="Arial"/>
          <w:sz w:val="18"/>
          <w:szCs w:val="18"/>
        </w:rPr>
        <w:t>XIII. Las empresas residentes en México o los residentes en el extranjero que tengan un establecimiento permanente en el país, por el impuesto que se cause por el otorgamiento del uso o goce temporal de bienes y por mantener inventarios en territorio nacional para ser transformados o que ya hubieran sido transformados en los términos del artículo 1o. de la Ley del Impuesto al Activo, hasta por el monto de dicha contribución.</w:t>
      </w:r>
    </w:p>
    <w:p w14:paraId="49D00120" w14:textId="77777777" w:rsidR="00A214E6" w:rsidRPr="00102559" w:rsidRDefault="00A214E6" w:rsidP="00102559">
      <w:pPr>
        <w:pStyle w:val="Estilo"/>
        <w:spacing w:line="360" w:lineRule="auto"/>
        <w:rPr>
          <w:rFonts w:cs="Arial"/>
          <w:sz w:val="18"/>
          <w:szCs w:val="18"/>
        </w:rPr>
      </w:pPr>
    </w:p>
    <w:p w14:paraId="4BC816C5"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20 DE DICIEMBRE DE 1991)</w:t>
      </w:r>
    </w:p>
    <w:p w14:paraId="561E5DDB" w14:textId="77777777" w:rsidR="00A214E6" w:rsidRPr="00102559" w:rsidRDefault="00000000" w:rsidP="00102559">
      <w:pPr>
        <w:pStyle w:val="Estilo"/>
        <w:spacing w:line="360" w:lineRule="auto"/>
        <w:rPr>
          <w:rFonts w:cs="Arial"/>
          <w:sz w:val="18"/>
          <w:szCs w:val="18"/>
        </w:rPr>
      </w:pPr>
      <w:r w:rsidRPr="00102559">
        <w:rPr>
          <w:rFonts w:cs="Arial"/>
          <w:sz w:val="18"/>
          <w:szCs w:val="18"/>
        </w:rPr>
        <w:t>XIV. Las personas a quienes residentes en el extranjero les presten servicios personales subordinados o independientes, cuando éstos sean pagados por residentes en el extranjero hasta el monto del impuesto causado.</w:t>
      </w:r>
    </w:p>
    <w:p w14:paraId="66036FAD" w14:textId="77777777" w:rsidR="00A214E6" w:rsidRPr="00102559" w:rsidRDefault="00A214E6" w:rsidP="00102559">
      <w:pPr>
        <w:pStyle w:val="Estilo"/>
        <w:spacing w:line="360" w:lineRule="auto"/>
        <w:rPr>
          <w:rFonts w:cs="Arial"/>
          <w:sz w:val="18"/>
          <w:szCs w:val="18"/>
        </w:rPr>
      </w:pPr>
    </w:p>
    <w:p w14:paraId="2CE026E0"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9 DE DICIEMBRE DE 2013)</w:t>
      </w:r>
    </w:p>
    <w:p w14:paraId="2E402FD9" w14:textId="77777777" w:rsidR="00A214E6" w:rsidRPr="00102559" w:rsidRDefault="00000000" w:rsidP="00102559">
      <w:pPr>
        <w:pStyle w:val="Estilo"/>
        <w:spacing w:line="360" w:lineRule="auto"/>
        <w:rPr>
          <w:rFonts w:cs="Arial"/>
          <w:sz w:val="18"/>
          <w:szCs w:val="18"/>
        </w:rPr>
      </w:pPr>
      <w:r w:rsidRPr="00102559">
        <w:rPr>
          <w:rFonts w:cs="Arial"/>
          <w:sz w:val="18"/>
          <w:szCs w:val="18"/>
        </w:rPr>
        <w:t>XV. La sociedad que administre o los propietarios de los inmuebles afectos al servicio turístico de tiempo compartido prestado por residentes en el extranjero, cuando sean partes relacionadas en los términos de los artículos 90 y 179 de la Ley del Impuesto sobre la Renta, hasta por el monto de las contribuciones que se omitan.</w:t>
      </w:r>
    </w:p>
    <w:p w14:paraId="6F7874D1" w14:textId="77777777" w:rsidR="00A214E6" w:rsidRPr="00102559" w:rsidRDefault="00A214E6" w:rsidP="00102559">
      <w:pPr>
        <w:pStyle w:val="Estilo"/>
        <w:spacing w:line="360" w:lineRule="auto"/>
        <w:rPr>
          <w:rFonts w:cs="Arial"/>
          <w:sz w:val="18"/>
          <w:szCs w:val="18"/>
        </w:rPr>
      </w:pPr>
    </w:p>
    <w:p w14:paraId="7B265FB9"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23 DE ABRIL DE 2021)</w:t>
      </w:r>
    </w:p>
    <w:p w14:paraId="0A332855" w14:textId="77777777" w:rsidR="00A214E6" w:rsidRPr="00102559" w:rsidRDefault="00000000" w:rsidP="00102559">
      <w:pPr>
        <w:pStyle w:val="Estilo"/>
        <w:spacing w:line="360" w:lineRule="auto"/>
        <w:rPr>
          <w:rFonts w:cs="Arial"/>
          <w:sz w:val="18"/>
          <w:szCs w:val="18"/>
        </w:rPr>
      </w:pPr>
      <w:r w:rsidRPr="00102559">
        <w:rPr>
          <w:rFonts w:cs="Arial"/>
          <w:sz w:val="18"/>
          <w:szCs w:val="18"/>
        </w:rPr>
        <w:t>XVI. Las personas morales o personas físicas, que reciban servicios o contraten obras a que se refiere el artículo 15-D del presente Código, por las contribuciones que se hubieran causado a cargo de los trabajadores con los que se preste el servicio.</w:t>
      </w:r>
    </w:p>
    <w:p w14:paraId="679EFC8C" w14:textId="77777777" w:rsidR="00A214E6" w:rsidRPr="00102559" w:rsidRDefault="00A214E6" w:rsidP="00102559">
      <w:pPr>
        <w:pStyle w:val="Estilo"/>
        <w:spacing w:line="360" w:lineRule="auto"/>
        <w:rPr>
          <w:rFonts w:cs="Arial"/>
          <w:sz w:val="18"/>
          <w:szCs w:val="18"/>
        </w:rPr>
      </w:pPr>
    </w:p>
    <w:p w14:paraId="594B857D"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9 DE DICIEMBRE DE 2019)</w:t>
      </w:r>
    </w:p>
    <w:p w14:paraId="414CE533" w14:textId="77777777" w:rsidR="00A214E6" w:rsidRPr="00102559" w:rsidRDefault="00000000" w:rsidP="00102559">
      <w:pPr>
        <w:pStyle w:val="Estilo"/>
        <w:spacing w:line="360" w:lineRule="auto"/>
        <w:rPr>
          <w:rFonts w:cs="Arial"/>
          <w:sz w:val="18"/>
          <w:szCs w:val="18"/>
        </w:rPr>
      </w:pPr>
      <w:r w:rsidRPr="00102559">
        <w:rPr>
          <w:rFonts w:cs="Arial"/>
          <w:sz w:val="18"/>
          <w:szCs w:val="18"/>
        </w:rPr>
        <w:t>XVII. Los asociantes, respecto de las contribuciones que se hubieran causado en relación con las actividades realizadas mediante la asociación en participación, cuando tenían tal calidad, en la parte del interés fiscal que no alcance a ser garantizada por los bienes de la misma, siempre que la asociación en participación incurra en cualquiera de los supuestos a que se refieren los incisos a), b), c), d), e), f), g), h) e i) de la fracción X de este artículo, sin que la responsabilidad exceda de la aportación hecha a la asociación en participación durante el período o la fecha de que se trate.</w:t>
      </w:r>
    </w:p>
    <w:p w14:paraId="3E01B8BC" w14:textId="77777777" w:rsidR="00A214E6" w:rsidRPr="00102559" w:rsidRDefault="00A214E6" w:rsidP="00102559">
      <w:pPr>
        <w:pStyle w:val="Estilo"/>
        <w:spacing w:line="360" w:lineRule="auto"/>
        <w:rPr>
          <w:rFonts w:cs="Arial"/>
          <w:sz w:val="18"/>
          <w:szCs w:val="18"/>
        </w:rPr>
      </w:pPr>
    </w:p>
    <w:p w14:paraId="6318CAA7"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(ADICIONADA, D.O.F. 9 DE DICIEMBRE DE 2013)</w:t>
      </w:r>
    </w:p>
    <w:p w14:paraId="49235803" w14:textId="77777777" w:rsidR="00A214E6" w:rsidRPr="00102559" w:rsidRDefault="00000000" w:rsidP="00102559">
      <w:pPr>
        <w:pStyle w:val="Estilo"/>
        <w:spacing w:line="360" w:lineRule="auto"/>
        <w:rPr>
          <w:rFonts w:cs="Arial"/>
          <w:sz w:val="18"/>
          <w:szCs w:val="18"/>
        </w:rPr>
      </w:pPr>
      <w:r w:rsidRPr="00102559">
        <w:rPr>
          <w:rFonts w:cs="Arial"/>
          <w:sz w:val="18"/>
          <w:szCs w:val="18"/>
        </w:rPr>
        <w:t>XVIII. Los albaceas o representantes de la sucesión, por las contribuciones que se causaron o se debieron pagar durante el período de su encargo.</w:t>
      </w:r>
    </w:p>
    <w:p w14:paraId="6BF441C8" w14:textId="77777777" w:rsidR="00A214E6" w:rsidRPr="00102559" w:rsidRDefault="00A214E6" w:rsidP="00102559">
      <w:pPr>
        <w:pStyle w:val="Estilo"/>
        <w:spacing w:line="360" w:lineRule="auto"/>
        <w:rPr>
          <w:rFonts w:cs="Arial"/>
          <w:sz w:val="18"/>
          <w:szCs w:val="18"/>
        </w:rPr>
      </w:pPr>
    </w:p>
    <w:p w14:paraId="148C7591"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8 DE DICIEMBRE DE 2020)</w:t>
      </w:r>
    </w:p>
    <w:p w14:paraId="6B870255" w14:textId="77777777" w:rsidR="00A214E6" w:rsidRPr="00102559" w:rsidRDefault="00000000" w:rsidP="00102559">
      <w:pPr>
        <w:pStyle w:val="Estilo"/>
        <w:spacing w:line="360" w:lineRule="auto"/>
        <w:rPr>
          <w:rFonts w:cs="Arial"/>
          <w:sz w:val="18"/>
          <w:szCs w:val="18"/>
        </w:rPr>
      </w:pPr>
      <w:r w:rsidRPr="00102559">
        <w:rPr>
          <w:rFonts w:cs="Arial"/>
          <w:sz w:val="18"/>
          <w:szCs w:val="18"/>
        </w:rPr>
        <w:t>XIX. Las empresas residentes en México o los residentes en el extranjero que tengan un establecimiento permanente en el país que realicen operaciones con partes relacionadas residentes en el extranjero, respecto de las cuales exista control efectivo o que sean controladas efectivamente por las partes relacionadas residentes en el extranjero, en términos de lo dispuesto en el artículo 176 de la Ley del Impuesto sobre la Renta, cuando los residentes en el extranjero constituyan en virtud de dichas operaciones, un establecimiento permanente en México en términos de las disposiciones fiscales. Esta responsabilidad no excederá de las contribuciones que, con relación a tales operaciones hubiera causado dicho residente en el extranjero como establecimiento permanente en el país.</w:t>
      </w:r>
    </w:p>
    <w:p w14:paraId="35715BBC" w14:textId="77777777" w:rsidR="00A214E6" w:rsidRPr="00102559" w:rsidRDefault="00A214E6" w:rsidP="00102559">
      <w:pPr>
        <w:pStyle w:val="Estilo"/>
        <w:spacing w:line="360" w:lineRule="auto"/>
        <w:rPr>
          <w:rFonts w:cs="Arial"/>
          <w:sz w:val="18"/>
          <w:szCs w:val="18"/>
        </w:rPr>
      </w:pPr>
    </w:p>
    <w:p w14:paraId="58D901A7" w14:textId="77777777" w:rsidR="00A214E6" w:rsidRPr="00102559" w:rsidRDefault="00000000" w:rsidP="00102559">
      <w:pPr>
        <w:pStyle w:val="Estilo"/>
        <w:spacing w:line="360" w:lineRule="auto"/>
        <w:rPr>
          <w:rFonts w:cs="Arial"/>
          <w:sz w:val="18"/>
          <w:szCs w:val="18"/>
        </w:rPr>
      </w:pPr>
      <w:r w:rsidRPr="00102559">
        <w:rPr>
          <w:rFonts w:cs="Arial"/>
          <w:sz w:val="18"/>
          <w:szCs w:val="18"/>
        </w:rPr>
        <w:t>Para efectos de esta fracción, los supuestos para la determinación del control efectivo previstos en el artículo 176 de la Ley del Impuesto sobre la Renta, también serán aplicables para entidades en México controladas por un residente en el extranjero, sin perjuicio de la aplicación de las disposiciones contenidas en el Capítulo I del Título VI de dicha Ley.</w:t>
      </w:r>
    </w:p>
    <w:p w14:paraId="18215304" w14:textId="77777777" w:rsidR="00A214E6" w:rsidRPr="00102559" w:rsidRDefault="00A214E6" w:rsidP="00102559">
      <w:pPr>
        <w:pStyle w:val="Estilo"/>
        <w:spacing w:line="360" w:lineRule="auto"/>
        <w:rPr>
          <w:rFonts w:cs="Arial"/>
          <w:sz w:val="18"/>
          <w:szCs w:val="18"/>
        </w:rPr>
      </w:pPr>
    </w:p>
    <w:p w14:paraId="517A70C8"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28 DE DICIEMBRE DE 1989)</w:t>
      </w:r>
    </w:p>
    <w:p w14:paraId="61458890" w14:textId="77777777" w:rsidR="00A214E6" w:rsidRPr="00102559" w:rsidRDefault="00000000" w:rsidP="00102559">
      <w:pPr>
        <w:pStyle w:val="Estilo"/>
        <w:spacing w:line="360" w:lineRule="auto"/>
        <w:rPr>
          <w:rFonts w:cs="Arial"/>
          <w:sz w:val="18"/>
          <w:szCs w:val="18"/>
        </w:rPr>
      </w:pPr>
      <w:r w:rsidRPr="00102559">
        <w:rPr>
          <w:rFonts w:cs="Arial"/>
          <w:sz w:val="18"/>
          <w:szCs w:val="18"/>
        </w:rPr>
        <w:t>La responsabilidad solidaria comprenderá los accesorios, con excepción de las multas. Lo dispuesto en este párrafo no impide que los responsables solidarios puedan ser sancionados por actos u omisiones propios.</w:t>
      </w:r>
    </w:p>
    <w:p w14:paraId="4394E955" w14:textId="77777777" w:rsidR="00A214E6" w:rsidRPr="00102559" w:rsidRDefault="00A214E6" w:rsidP="00102559">
      <w:pPr>
        <w:pStyle w:val="Estilo"/>
        <w:spacing w:line="360" w:lineRule="auto"/>
        <w:rPr>
          <w:rFonts w:cs="Arial"/>
          <w:sz w:val="18"/>
          <w:szCs w:val="18"/>
        </w:rPr>
      </w:pPr>
    </w:p>
    <w:p w14:paraId="42C846BC" w14:textId="77777777" w:rsidR="00A214E6" w:rsidRPr="00102559" w:rsidRDefault="00A214E6" w:rsidP="00102559">
      <w:pPr>
        <w:spacing w:after="0" w:line="360" w:lineRule="auto"/>
        <w:jc w:val="both"/>
        <w:rPr>
          <w:rFonts w:ascii="Arial" w:hAnsi="Arial" w:cs="Arial"/>
          <w:sz w:val="18"/>
          <w:szCs w:val="18"/>
        </w:rPr>
      </w:pPr>
    </w:p>
    <w:p w14:paraId="184E6082"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11D91646"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26-A. Los contribuyentes obligados al pago del impuesto sobre la renta en los términos del Título IV, Capítulo II, Secciones I y II de la Ley del Impuesto sobre la Renta, serán responsables por las contribuciones que se hubieran causado en relación con sus actividades empresariales hasta por un monto que no exceda del valor de los activos afectos a dicha actividad, y siempre que cumplan con todas las obligaciones a que se refieren los artículos 110 ó 112, según sea el caso, del ordenamiento antes citado.</w:t>
      </w:r>
    </w:p>
    <w:p w14:paraId="50383400" w14:textId="77777777" w:rsidR="00A214E6" w:rsidRPr="00102559" w:rsidRDefault="00A214E6" w:rsidP="00102559">
      <w:pPr>
        <w:pStyle w:val="Estilo"/>
        <w:spacing w:line="360" w:lineRule="auto"/>
        <w:rPr>
          <w:rFonts w:cs="Arial"/>
          <w:sz w:val="18"/>
          <w:szCs w:val="18"/>
        </w:rPr>
      </w:pPr>
    </w:p>
    <w:p w14:paraId="172FC329" w14:textId="77777777" w:rsidR="00A214E6" w:rsidRPr="00102559" w:rsidRDefault="00A214E6" w:rsidP="00102559">
      <w:pPr>
        <w:spacing w:after="0" w:line="360" w:lineRule="auto"/>
        <w:jc w:val="both"/>
        <w:rPr>
          <w:rFonts w:ascii="Arial" w:hAnsi="Arial" w:cs="Arial"/>
          <w:sz w:val="18"/>
          <w:szCs w:val="18"/>
        </w:rPr>
      </w:pPr>
    </w:p>
    <w:p w14:paraId="1E5EC999"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2019)</w:t>
      </w:r>
    </w:p>
    <w:p w14:paraId="3568B3EC"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27.- En materia del Registro Federal de Contribuyentes, se estará a lo siguiente:</w:t>
      </w:r>
    </w:p>
    <w:p w14:paraId="0CCB2733" w14:textId="77777777" w:rsidR="00A214E6" w:rsidRPr="00102559" w:rsidRDefault="00A214E6" w:rsidP="00102559">
      <w:pPr>
        <w:pStyle w:val="Estilo"/>
        <w:spacing w:line="360" w:lineRule="auto"/>
        <w:rPr>
          <w:rFonts w:cs="Arial"/>
          <w:sz w:val="18"/>
          <w:szCs w:val="18"/>
        </w:rPr>
      </w:pPr>
    </w:p>
    <w:p w14:paraId="68AB876C" w14:textId="77777777" w:rsidR="00A214E6" w:rsidRPr="00102559" w:rsidRDefault="00000000" w:rsidP="00102559">
      <w:pPr>
        <w:pStyle w:val="Estilo"/>
        <w:spacing w:line="360" w:lineRule="auto"/>
        <w:rPr>
          <w:rFonts w:cs="Arial"/>
          <w:sz w:val="18"/>
          <w:szCs w:val="18"/>
        </w:rPr>
      </w:pPr>
      <w:r w:rsidRPr="00102559">
        <w:rPr>
          <w:rFonts w:cs="Arial"/>
          <w:sz w:val="18"/>
          <w:szCs w:val="18"/>
        </w:rPr>
        <w:t>A. Sujetos y sus obligaciones específicas:</w:t>
      </w:r>
    </w:p>
    <w:p w14:paraId="17772768" w14:textId="77777777" w:rsidR="00A214E6" w:rsidRPr="00102559" w:rsidRDefault="00A214E6" w:rsidP="00102559">
      <w:pPr>
        <w:pStyle w:val="Estilo"/>
        <w:spacing w:line="360" w:lineRule="auto"/>
        <w:rPr>
          <w:rFonts w:cs="Arial"/>
          <w:sz w:val="18"/>
          <w:szCs w:val="18"/>
        </w:rPr>
      </w:pPr>
    </w:p>
    <w:p w14:paraId="512F8D35" w14:textId="77777777" w:rsidR="00A214E6" w:rsidRPr="00102559" w:rsidRDefault="00000000" w:rsidP="00102559">
      <w:pPr>
        <w:pStyle w:val="Estilo"/>
        <w:spacing w:line="360" w:lineRule="auto"/>
        <w:rPr>
          <w:rFonts w:cs="Arial"/>
          <w:sz w:val="18"/>
          <w:szCs w:val="18"/>
        </w:rPr>
      </w:pPr>
      <w:r w:rsidRPr="00102559">
        <w:rPr>
          <w:rFonts w:cs="Arial"/>
          <w:sz w:val="18"/>
          <w:szCs w:val="18"/>
        </w:rPr>
        <w:t>I. Las personas físicas y personas morales están obligadas a dar cumplimiento a las fracciones I, II, III y IV del apartado B del presente artículo, siempre que:</w:t>
      </w:r>
    </w:p>
    <w:p w14:paraId="28490E96" w14:textId="77777777" w:rsidR="00A214E6" w:rsidRPr="00102559" w:rsidRDefault="00A214E6" w:rsidP="00102559">
      <w:pPr>
        <w:pStyle w:val="Estilo"/>
        <w:spacing w:line="360" w:lineRule="auto"/>
        <w:rPr>
          <w:rFonts w:cs="Arial"/>
          <w:sz w:val="18"/>
          <w:szCs w:val="18"/>
        </w:rPr>
      </w:pPr>
    </w:p>
    <w:p w14:paraId="15C14C4A" w14:textId="77777777" w:rsidR="00A214E6" w:rsidRPr="00102559" w:rsidRDefault="00000000" w:rsidP="00102559">
      <w:pPr>
        <w:pStyle w:val="Estilo"/>
        <w:spacing w:line="360" w:lineRule="auto"/>
        <w:rPr>
          <w:rFonts w:cs="Arial"/>
          <w:sz w:val="18"/>
          <w:szCs w:val="18"/>
        </w:rPr>
      </w:pPr>
      <w:r w:rsidRPr="00102559">
        <w:rPr>
          <w:rFonts w:cs="Arial"/>
          <w:sz w:val="18"/>
          <w:szCs w:val="18"/>
        </w:rPr>
        <w:t>a) Deban presentar declaraciones periódicas, o</w:t>
      </w:r>
    </w:p>
    <w:p w14:paraId="33986469" w14:textId="77777777" w:rsidR="00A214E6" w:rsidRPr="00102559" w:rsidRDefault="00A214E6" w:rsidP="00102559">
      <w:pPr>
        <w:pStyle w:val="Estilo"/>
        <w:spacing w:line="360" w:lineRule="auto"/>
        <w:rPr>
          <w:rFonts w:cs="Arial"/>
          <w:sz w:val="18"/>
          <w:szCs w:val="18"/>
        </w:rPr>
      </w:pPr>
    </w:p>
    <w:p w14:paraId="7850EC74"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b) Estén obligadas a expedir comprobantes fiscales digitales por Internet por los actos o actividades que realicen o por los ingresos que perciban.</w:t>
      </w:r>
    </w:p>
    <w:p w14:paraId="538C15F3" w14:textId="77777777" w:rsidR="00A214E6" w:rsidRPr="00102559" w:rsidRDefault="00A214E6" w:rsidP="00102559">
      <w:pPr>
        <w:pStyle w:val="Estilo"/>
        <w:spacing w:line="360" w:lineRule="auto"/>
        <w:rPr>
          <w:rFonts w:cs="Arial"/>
          <w:sz w:val="18"/>
          <w:szCs w:val="18"/>
        </w:rPr>
      </w:pPr>
    </w:p>
    <w:p w14:paraId="4032F633" w14:textId="77777777" w:rsidR="00A214E6" w:rsidRPr="00102559" w:rsidRDefault="00000000" w:rsidP="00102559">
      <w:pPr>
        <w:pStyle w:val="Estilo"/>
        <w:spacing w:line="360" w:lineRule="auto"/>
        <w:rPr>
          <w:rFonts w:cs="Arial"/>
          <w:sz w:val="18"/>
          <w:szCs w:val="18"/>
        </w:rPr>
      </w:pPr>
      <w:r w:rsidRPr="00102559">
        <w:rPr>
          <w:rFonts w:cs="Arial"/>
          <w:sz w:val="18"/>
          <w:szCs w:val="18"/>
        </w:rPr>
        <w:t>Tratándose de personas físicas y personas morales que hayan abierto una cuenta a su nombre en las entidades del sistema financiero o en las sociedades cooperativas de ahorro y préstamo, en las que reciban depósitos o realicen operaciones susceptibles de ser sujetas de contribuciones, sólo están obligadas a dar cumplimiento a las fracciones I, II y III del apartado B del presente artículo, siempre que no se ubiquen en los supuestos de los incisos a) y b) de esta fracción.</w:t>
      </w:r>
    </w:p>
    <w:p w14:paraId="7E1BE415" w14:textId="77777777" w:rsidR="00A214E6" w:rsidRPr="00102559" w:rsidRDefault="00A214E6" w:rsidP="00102559">
      <w:pPr>
        <w:pStyle w:val="Estilo"/>
        <w:spacing w:line="360" w:lineRule="auto"/>
        <w:rPr>
          <w:rFonts w:cs="Arial"/>
          <w:sz w:val="18"/>
          <w:szCs w:val="18"/>
        </w:rPr>
      </w:pPr>
    </w:p>
    <w:p w14:paraId="0F09E681" w14:textId="77777777" w:rsidR="00A214E6" w:rsidRPr="00102559" w:rsidRDefault="00000000" w:rsidP="00102559">
      <w:pPr>
        <w:pStyle w:val="Estilo"/>
        <w:spacing w:line="360" w:lineRule="auto"/>
        <w:rPr>
          <w:rFonts w:cs="Arial"/>
          <w:sz w:val="18"/>
          <w:szCs w:val="18"/>
        </w:rPr>
      </w:pPr>
      <w:r w:rsidRPr="00102559">
        <w:rPr>
          <w:rFonts w:cs="Arial"/>
          <w:sz w:val="18"/>
          <w:szCs w:val="18"/>
        </w:rPr>
        <w:t>II. Las personas morales, además están obligadas a dar cumplimiento a las fracciones V y VI del apartado B del presente artículo.</w:t>
      </w:r>
    </w:p>
    <w:p w14:paraId="09DC937F" w14:textId="77777777" w:rsidR="00A214E6" w:rsidRPr="00102559" w:rsidRDefault="00A214E6" w:rsidP="00102559">
      <w:pPr>
        <w:pStyle w:val="Estilo"/>
        <w:spacing w:line="360" w:lineRule="auto"/>
        <w:rPr>
          <w:rFonts w:cs="Arial"/>
          <w:sz w:val="18"/>
          <w:szCs w:val="18"/>
        </w:rPr>
      </w:pPr>
    </w:p>
    <w:p w14:paraId="6E131E30" w14:textId="77777777" w:rsidR="00A214E6" w:rsidRPr="00102559" w:rsidRDefault="00000000" w:rsidP="00102559">
      <w:pPr>
        <w:pStyle w:val="Estilo"/>
        <w:spacing w:line="360" w:lineRule="auto"/>
        <w:rPr>
          <w:rFonts w:cs="Arial"/>
          <w:sz w:val="18"/>
          <w:szCs w:val="18"/>
        </w:rPr>
      </w:pPr>
      <w:r w:rsidRPr="00102559">
        <w:rPr>
          <w:rFonts w:cs="Arial"/>
          <w:sz w:val="18"/>
          <w:szCs w:val="18"/>
        </w:rPr>
        <w:t>III. Los representantes legales, socios y accionistas de las personas morales están obligados a dar cumplimiento a las fracciones I, II, III y IV del apartado B de este artículo, así como las personas que hubiesen adquirido sus acciones a través de mercados reconocidos o de amplia bursatilidad y dichas acciones se consideren colocadas entre el gran público inversionista, siempre que, en este último supuesto, el socio o accionista no hubiere solicitado su registro en el libro de socios y accionistas.</w:t>
      </w:r>
    </w:p>
    <w:p w14:paraId="6E7A1A56" w14:textId="77777777" w:rsidR="00A214E6" w:rsidRPr="00102559" w:rsidRDefault="00A214E6" w:rsidP="00102559">
      <w:pPr>
        <w:pStyle w:val="Estilo"/>
        <w:spacing w:line="360" w:lineRule="auto"/>
        <w:rPr>
          <w:rFonts w:cs="Arial"/>
          <w:sz w:val="18"/>
          <w:szCs w:val="18"/>
        </w:rPr>
      </w:pPr>
    </w:p>
    <w:p w14:paraId="5D513BAB" w14:textId="77777777" w:rsidR="00A214E6" w:rsidRPr="00102559" w:rsidRDefault="00000000" w:rsidP="00102559">
      <w:pPr>
        <w:pStyle w:val="Estilo"/>
        <w:spacing w:line="360" w:lineRule="auto"/>
        <w:rPr>
          <w:rFonts w:cs="Arial"/>
          <w:sz w:val="18"/>
          <w:szCs w:val="18"/>
        </w:rPr>
      </w:pPr>
      <w:r w:rsidRPr="00102559">
        <w:rPr>
          <w:rFonts w:cs="Arial"/>
          <w:sz w:val="18"/>
          <w:szCs w:val="18"/>
        </w:rPr>
        <w:t>IV. Las personas que hagan los pagos a que se refiere el Capítulo I del Título IV de la Ley del Impuesto sobre la Renta, deberán dar cumplimiento a la obligación prevista en la fracción VII del apartado B del presente artículo.</w:t>
      </w:r>
    </w:p>
    <w:p w14:paraId="106AF4A7" w14:textId="77777777" w:rsidR="00A214E6" w:rsidRPr="00102559" w:rsidRDefault="00A214E6" w:rsidP="00102559">
      <w:pPr>
        <w:pStyle w:val="Estilo"/>
        <w:spacing w:line="360" w:lineRule="auto"/>
        <w:rPr>
          <w:rFonts w:cs="Arial"/>
          <w:sz w:val="18"/>
          <w:szCs w:val="18"/>
        </w:rPr>
      </w:pPr>
    </w:p>
    <w:p w14:paraId="723862DD" w14:textId="77777777" w:rsidR="00A214E6" w:rsidRPr="00102559" w:rsidRDefault="00000000" w:rsidP="00102559">
      <w:pPr>
        <w:pStyle w:val="Estilo"/>
        <w:spacing w:line="360" w:lineRule="auto"/>
        <w:rPr>
          <w:rFonts w:cs="Arial"/>
          <w:sz w:val="18"/>
          <w:szCs w:val="18"/>
        </w:rPr>
      </w:pPr>
      <w:r w:rsidRPr="00102559">
        <w:rPr>
          <w:rFonts w:cs="Arial"/>
          <w:sz w:val="18"/>
          <w:szCs w:val="18"/>
        </w:rPr>
        <w:t>V. Los fedatarios públicos deberán dar cumplimiento a las obligaciones previstas en las fracciones VIII, IX y X del apartado B del presente artículo.</w:t>
      </w:r>
    </w:p>
    <w:p w14:paraId="78359AF6" w14:textId="77777777" w:rsidR="00A214E6" w:rsidRPr="00102559" w:rsidRDefault="00A214E6" w:rsidP="00102559">
      <w:pPr>
        <w:pStyle w:val="Estilo"/>
        <w:spacing w:line="360" w:lineRule="auto"/>
        <w:rPr>
          <w:rFonts w:cs="Arial"/>
          <w:sz w:val="18"/>
          <w:szCs w:val="18"/>
        </w:rPr>
      </w:pPr>
    </w:p>
    <w:p w14:paraId="3B86D81D" w14:textId="77777777" w:rsidR="00A214E6" w:rsidRPr="00102559" w:rsidRDefault="00000000" w:rsidP="00102559">
      <w:pPr>
        <w:pStyle w:val="Estilo"/>
        <w:spacing w:line="360" w:lineRule="auto"/>
        <w:rPr>
          <w:rFonts w:cs="Arial"/>
          <w:sz w:val="18"/>
          <w:szCs w:val="18"/>
        </w:rPr>
      </w:pPr>
      <w:r w:rsidRPr="00102559">
        <w:rPr>
          <w:rFonts w:cs="Arial"/>
          <w:sz w:val="18"/>
          <w:szCs w:val="18"/>
        </w:rPr>
        <w:t>VI. Las unidades administrativas y los órganos administrativos desconcentrados de las dependencias y las demás áreas u órganos de la Federación, de las Entidades Federativas, de los municipios, de los organismos descentralizados y de los órganos constitucionales autónomos, que cuenten con autorización del ente público al que pertenezcan, que tengan el carácter de retenedor o de contribuyente, de conformidad con las leyes fiscales, en forma separada del ente público al que pertenezcan, deberán dar cumplimiento a las obligaciones previstas en las fracciones I, II y III del apartado B del presente artículo.</w:t>
      </w:r>
    </w:p>
    <w:p w14:paraId="3F1D970B" w14:textId="77777777" w:rsidR="00A214E6" w:rsidRPr="00102559" w:rsidRDefault="00A214E6" w:rsidP="00102559">
      <w:pPr>
        <w:pStyle w:val="Estilo"/>
        <w:spacing w:line="360" w:lineRule="auto"/>
        <w:rPr>
          <w:rFonts w:cs="Arial"/>
          <w:sz w:val="18"/>
          <w:szCs w:val="18"/>
        </w:rPr>
      </w:pPr>
    </w:p>
    <w:p w14:paraId="6D3857E9" w14:textId="77777777" w:rsidR="00A214E6" w:rsidRPr="00102559" w:rsidRDefault="00000000" w:rsidP="00102559">
      <w:pPr>
        <w:pStyle w:val="Estilo"/>
        <w:spacing w:line="360" w:lineRule="auto"/>
        <w:rPr>
          <w:rFonts w:cs="Arial"/>
          <w:sz w:val="18"/>
          <w:szCs w:val="18"/>
        </w:rPr>
      </w:pPr>
      <w:r w:rsidRPr="00102559">
        <w:rPr>
          <w:rFonts w:cs="Arial"/>
          <w:sz w:val="18"/>
          <w:szCs w:val="18"/>
        </w:rPr>
        <w:t>En todos los casos, los sujetos obligados deberán conservar en el domicilio fiscal, la documentación que compruebe el cumplimiento de las obligaciones previstas en este artículo y en el Reglamento de este Código.</w:t>
      </w:r>
    </w:p>
    <w:p w14:paraId="25917A76" w14:textId="77777777" w:rsidR="00A214E6" w:rsidRPr="00102559" w:rsidRDefault="00A214E6" w:rsidP="00102559">
      <w:pPr>
        <w:pStyle w:val="Estilo"/>
        <w:spacing w:line="360" w:lineRule="auto"/>
        <w:rPr>
          <w:rFonts w:cs="Arial"/>
          <w:sz w:val="18"/>
          <w:szCs w:val="18"/>
        </w:rPr>
      </w:pPr>
    </w:p>
    <w:p w14:paraId="5913BB3C" w14:textId="77777777" w:rsidR="00A214E6" w:rsidRPr="00102559" w:rsidRDefault="00000000" w:rsidP="00102559">
      <w:pPr>
        <w:pStyle w:val="Estilo"/>
        <w:spacing w:line="360" w:lineRule="auto"/>
        <w:rPr>
          <w:rFonts w:cs="Arial"/>
          <w:sz w:val="18"/>
          <w:szCs w:val="18"/>
        </w:rPr>
      </w:pPr>
      <w:r w:rsidRPr="00102559">
        <w:rPr>
          <w:rFonts w:cs="Arial"/>
          <w:sz w:val="18"/>
          <w:szCs w:val="18"/>
        </w:rPr>
        <w:t>Las personas físicas y morales que presenten algún documento ante las autoridades fiscales y jurisdiccionales, en los asuntos en que la Secretaría de Hacienda y Crédito Público o el Servicio de Administración Tributaria sean parte, deberán citar en todo momento, la clave que el Servicio de Administración Tributaria le haya asignado al momento de inscribirla en el padrón del Registro Federal de Contribuyentes.</w:t>
      </w:r>
    </w:p>
    <w:p w14:paraId="6502D9BE" w14:textId="77777777" w:rsidR="00A214E6" w:rsidRPr="00102559" w:rsidRDefault="00A214E6" w:rsidP="00102559">
      <w:pPr>
        <w:pStyle w:val="Estilo"/>
        <w:spacing w:line="360" w:lineRule="auto"/>
        <w:rPr>
          <w:rFonts w:cs="Arial"/>
          <w:sz w:val="18"/>
          <w:szCs w:val="18"/>
        </w:rPr>
      </w:pPr>
    </w:p>
    <w:p w14:paraId="39682BE9"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No son sujetos obligados en términos del presente artículo, los socios o accionistas residentes en el extranjero de personas morales residentes en México, así como los asociados residentes en el extranjero de asociaciones en participación, siempre que la persona moral o el asociante, residentes en México, presente ante las autoridades fiscales dentro de los tres primeros meses siguientes al cierre de cada ejercicio, una relación de los socios, accionistas o asociados, residentes en el extranjero, en la que se indique su domicilio, residencia fiscal y número de identificación fiscal.</w:t>
      </w:r>
    </w:p>
    <w:p w14:paraId="6C6953F9" w14:textId="77777777" w:rsidR="00A214E6" w:rsidRPr="00102559" w:rsidRDefault="00A214E6" w:rsidP="00102559">
      <w:pPr>
        <w:pStyle w:val="Estilo"/>
        <w:spacing w:line="360" w:lineRule="auto"/>
        <w:rPr>
          <w:rFonts w:cs="Arial"/>
          <w:sz w:val="18"/>
          <w:szCs w:val="18"/>
        </w:rPr>
      </w:pPr>
    </w:p>
    <w:p w14:paraId="1FC7587E"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12 DE NOVIEMBRE DE 2021)</w:t>
      </w:r>
    </w:p>
    <w:p w14:paraId="3D9A95F1" w14:textId="77777777" w:rsidR="00A214E6" w:rsidRPr="00102559" w:rsidRDefault="00000000" w:rsidP="00102559">
      <w:pPr>
        <w:pStyle w:val="Estilo"/>
        <w:spacing w:line="360" w:lineRule="auto"/>
        <w:rPr>
          <w:rFonts w:cs="Arial"/>
          <w:sz w:val="18"/>
          <w:szCs w:val="18"/>
        </w:rPr>
      </w:pPr>
      <w:r w:rsidRPr="00102559">
        <w:rPr>
          <w:rFonts w:cs="Arial"/>
          <w:sz w:val="18"/>
          <w:szCs w:val="18"/>
        </w:rPr>
        <w:t>Las personas físicas mayores de edad deberán solicitar su inscripción al Registro Federal de Contribuyentes. Tratándose de personas físicas sin actividades económicas, dicha inscripción se realizará bajo el rubro "Inscripción de personas físicas sin actividad económica", conforme al Reglamento de este Código, por lo que no adquirirán la obligación de presentar declaraciones o pagar contribuciones y tampoco les serán aplicables sanciones, incluyendo la prevista en el artículo 80, fracción I, de este Código.</w:t>
      </w:r>
    </w:p>
    <w:p w14:paraId="6E7712EB" w14:textId="77777777" w:rsidR="00A214E6" w:rsidRPr="00102559" w:rsidRDefault="00A214E6" w:rsidP="00102559">
      <w:pPr>
        <w:pStyle w:val="Estilo"/>
        <w:spacing w:line="360" w:lineRule="auto"/>
        <w:rPr>
          <w:rFonts w:cs="Arial"/>
          <w:sz w:val="18"/>
          <w:szCs w:val="18"/>
        </w:rPr>
      </w:pPr>
    </w:p>
    <w:p w14:paraId="691DAF70" w14:textId="77777777" w:rsidR="00A214E6" w:rsidRPr="00102559" w:rsidRDefault="00000000" w:rsidP="00102559">
      <w:pPr>
        <w:pStyle w:val="Estilo"/>
        <w:spacing w:line="360" w:lineRule="auto"/>
        <w:rPr>
          <w:rFonts w:cs="Arial"/>
          <w:sz w:val="18"/>
          <w:szCs w:val="18"/>
        </w:rPr>
      </w:pPr>
      <w:r w:rsidRPr="00102559">
        <w:rPr>
          <w:rFonts w:cs="Arial"/>
          <w:sz w:val="18"/>
          <w:szCs w:val="18"/>
        </w:rPr>
        <w:t>B. Catálogo general de obligaciones:</w:t>
      </w:r>
    </w:p>
    <w:p w14:paraId="32E05572" w14:textId="77777777" w:rsidR="00A214E6" w:rsidRPr="00102559" w:rsidRDefault="00A214E6" w:rsidP="00102559">
      <w:pPr>
        <w:pStyle w:val="Estilo"/>
        <w:spacing w:line="360" w:lineRule="auto"/>
        <w:rPr>
          <w:rFonts w:cs="Arial"/>
          <w:sz w:val="18"/>
          <w:szCs w:val="18"/>
        </w:rPr>
      </w:pPr>
    </w:p>
    <w:p w14:paraId="633AD69F" w14:textId="77777777" w:rsidR="00A214E6" w:rsidRPr="00102559" w:rsidRDefault="00000000" w:rsidP="00102559">
      <w:pPr>
        <w:pStyle w:val="Estilo"/>
        <w:spacing w:line="360" w:lineRule="auto"/>
        <w:rPr>
          <w:rFonts w:cs="Arial"/>
          <w:sz w:val="18"/>
          <w:szCs w:val="18"/>
        </w:rPr>
      </w:pPr>
      <w:r w:rsidRPr="00102559">
        <w:rPr>
          <w:rFonts w:cs="Arial"/>
          <w:sz w:val="18"/>
          <w:szCs w:val="18"/>
        </w:rPr>
        <w:t>I. Solicitar la inscripción en el registro federal de contribuyentes.</w:t>
      </w:r>
    </w:p>
    <w:p w14:paraId="6348744A" w14:textId="77777777" w:rsidR="00A214E6" w:rsidRPr="00102559" w:rsidRDefault="00A214E6" w:rsidP="00102559">
      <w:pPr>
        <w:pStyle w:val="Estilo"/>
        <w:spacing w:line="360" w:lineRule="auto"/>
        <w:rPr>
          <w:rFonts w:cs="Arial"/>
          <w:sz w:val="18"/>
          <w:szCs w:val="18"/>
        </w:rPr>
      </w:pPr>
    </w:p>
    <w:p w14:paraId="6DA2359D"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8 DE DICIEMBRE DE 2020)</w:t>
      </w:r>
    </w:p>
    <w:p w14:paraId="02EFB61C" w14:textId="77777777" w:rsidR="00A214E6" w:rsidRPr="00102559" w:rsidRDefault="00000000" w:rsidP="00102559">
      <w:pPr>
        <w:pStyle w:val="Estilo"/>
        <w:spacing w:line="360" w:lineRule="auto"/>
        <w:rPr>
          <w:rFonts w:cs="Arial"/>
          <w:sz w:val="18"/>
          <w:szCs w:val="18"/>
        </w:rPr>
      </w:pPr>
      <w:r w:rsidRPr="00102559">
        <w:rPr>
          <w:rFonts w:cs="Arial"/>
          <w:sz w:val="18"/>
          <w:szCs w:val="18"/>
        </w:rPr>
        <w:t>II. Proporcionar en el registro federal de contribuyentes, la información relacionada con la identidad, domicilio y, en general, sobre la situación fiscal, mediante los avisos que se establecen en el Reglamento de este Código, así como registrar y mantener actualizada una sola dirección de correo electrónico y un número telefónico del contribuyente, o bien, los medios de contacto que determine la autoridad fiscal a través de reglas de carácter general.</w:t>
      </w:r>
    </w:p>
    <w:p w14:paraId="4129FD34" w14:textId="77777777" w:rsidR="00A214E6" w:rsidRPr="00102559" w:rsidRDefault="00A214E6" w:rsidP="00102559">
      <w:pPr>
        <w:pStyle w:val="Estilo"/>
        <w:spacing w:line="360" w:lineRule="auto"/>
        <w:rPr>
          <w:rFonts w:cs="Arial"/>
          <w:sz w:val="18"/>
          <w:szCs w:val="18"/>
        </w:rPr>
      </w:pPr>
    </w:p>
    <w:p w14:paraId="02E3941B" w14:textId="77777777" w:rsidR="00A214E6" w:rsidRPr="00102559" w:rsidRDefault="00000000" w:rsidP="00102559">
      <w:pPr>
        <w:pStyle w:val="Estilo"/>
        <w:spacing w:line="360" w:lineRule="auto"/>
        <w:rPr>
          <w:rFonts w:cs="Arial"/>
          <w:sz w:val="18"/>
          <w:szCs w:val="18"/>
        </w:rPr>
      </w:pPr>
      <w:r w:rsidRPr="00102559">
        <w:rPr>
          <w:rFonts w:cs="Arial"/>
          <w:sz w:val="18"/>
          <w:szCs w:val="18"/>
        </w:rPr>
        <w:t>III. Manifestar al registro federal de contribuyentes el domicilio fiscal.</w:t>
      </w:r>
    </w:p>
    <w:p w14:paraId="6FB57C9D" w14:textId="77777777" w:rsidR="00A214E6" w:rsidRPr="00102559" w:rsidRDefault="00A214E6" w:rsidP="00102559">
      <w:pPr>
        <w:pStyle w:val="Estilo"/>
        <w:spacing w:line="360" w:lineRule="auto"/>
        <w:rPr>
          <w:rFonts w:cs="Arial"/>
          <w:sz w:val="18"/>
          <w:szCs w:val="18"/>
        </w:rPr>
      </w:pPr>
    </w:p>
    <w:p w14:paraId="207A84B5" w14:textId="77777777" w:rsidR="00A214E6" w:rsidRPr="00102559" w:rsidRDefault="00000000" w:rsidP="00102559">
      <w:pPr>
        <w:pStyle w:val="Estilo"/>
        <w:spacing w:line="360" w:lineRule="auto"/>
        <w:rPr>
          <w:rFonts w:cs="Arial"/>
          <w:sz w:val="18"/>
          <w:szCs w:val="18"/>
        </w:rPr>
      </w:pPr>
      <w:r w:rsidRPr="00102559">
        <w:rPr>
          <w:rFonts w:cs="Arial"/>
          <w:sz w:val="18"/>
          <w:szCs w:val="18"/>
        </w:rPr>
        <w:t>IV. Solicitar el certificado de firma electrónica avanzada.</w:t>
      </w:r>
    </w:p>
    <w:p w14:paraId="1741CCED" w14:textId="77777777" w:rsidR="00A214E6" w:rsidRPr="00102559" w:rsidRDefault="00A214E6" w:rsidP="00102559">
      <w:pPr>
        <w:pStyle w:val="Estilo"/>
        <w:spacing w:line="360" w:lineRule="auto"/>
        <w:rPr>
          <w:rFonts w:cs="Arial"/>
          <w:sz w:val="18"/>
          <w:szCs w:val="18"/>
        </w:rPr>
      </w:pPr>
    </w:p>
    <w:p w14:paraId="525F6A47" w14:textId="77777777" w:rsidR="00A214E6" w:rsidRPr="00102559" w:rsidRDefault="00000000" w:rsidP="00102559">
      <w:pPr>
        <w:pStyle w:val="Estilo"/>
        <w:spacing w:line="360" w:lineRule="auto"/>
        <w:rPr>
          <w:rFonts w:cs="Arial"/>
          <w:sz w:val="18"/>
          <w:szCs w:val="18"/>
        </w:rPr>
      </w:pPr>
      <w:r w:rsidRPr="00102559">
        <w:rPr>
          <w:rFonts w:cs="Arial"/>
          <w:sz w:val="18"/>
          <w:szCs w:val="18"/>
        </w:rPr>
        <w:t>V. Anotar en el libro de socios y accionistas, la clave en el registro federal de contribuyentes de cada socio y accionista y, en cada acta de asamblea, la clave de los socios o accionistas que concurran a la misma.</w:t>
      </w:r>
    </w:p>
    <w:p w14:paraId="317CF8E4" w14:textId="77777777" w:rsidR="00A214E6" w:rsidRPr="00102559" w:rsidRDefault="00A214E6" w:rsidP="00102559">
      <w:pPr>
        <w:pStyle w:val="Estilo"/>
        <w:spacing w:line="360" w:lineRule="auto"/>
        <w:rPr>
          <w:rFonts w:cs="Arial"/>
          <w:sz w:val="18"/>
          <w:szCs w:val="18"/>
        </w:rPr>
      </w:pPr>
    </w:p>
    <w:p w14:paraId="2265072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18D0A2EA" w14:textId="77777777" w:rsidR="00A214E6" w:rsidRPr="00102559" w:rsidRDefault="00000000" w:rsidP="00102559">
      <w:pPr>
        <w:pStyle w:val="Estilo"/>
        <w:spacing w:line="360" w:lineRule="auto"/>
        <w:rPr>
          <w:rFonts w:cs="Arial"/>
          <w:sz w:val="18"/>
          <w:szCs w:val="18"/>
        </w:rPr>
      </w:pPr>
      <w:r w:rsidRPr="00102559">
        <w:rPr>
          <w:rFonts w:cs="Arial"/>
          <w:sz w:val="18"/>
          <w:szCs w:val="18"/>
        </w:rPr>
        <w:t>VI. Presentar un aviso en el Registro Federal de Contribuyentes, a través del cual informen el nombre y la clave en el Registro Federal de Contribuyentes de los socios, accionistas, asociados y demás personas, cualquiera que sea el nombre con el que se les designe, que por su naturaleza formen parte de la estructura orgánica y que ostenten dicho carácter conforme a los estatutos o legislación bajo la cual se constituyen, cada vez que se realice alguna modificación o incorporación respecto a estos, así como informar el porcentaje de participación de cada uno de ellos en el capital social, el objeto social y quién ejerce el control efectivo, en los términos de lo que establezca el Servicio de Administración Tributaria mediante reglas de carácter general.</w:t>
      </w:r>
    </w:p>
    <w:p w14:paraId="17069785" w14:textId="77777777" w:rsidR="00A214E6" w:rsidRPr="00102559" w:rsidRDefault="00A214E6" w:rsidP="00102559">
      <w:pPr>
        <w:pStyle w:val="Estilo"/>
        <w:spacing w:line="360" w:lineRule="auto"/>
        <w:rPr>
          <w:rFonts w:cs="Arial"/>
          <w:sz w:val="18"/>
          <w:szCs w:val="18"/>
        </w:rPr>
      </w:pPr>
    </w:p>
    <w:p w14:paraId="72EF78BE"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Tratándose de las sociedades cuyas acciones están colocadas entre el gran público inversionista, se deberá presentar la información a que se refiere esta fracción respecto de las personas que tengan control, influencia significativa o poder de mando dentro de la persona moral. Asimismo, deberán informarse los nombres de los representantes comunes, su clave en el Registro Federal de Contribuyentes y el porcentaje que representan respecto del total de acciones que ha emitido la persona moral. Para los efectos de este párrafo se entenderá por control, influencia significativa o poder de mando, lo que al efecto se establezca en las reglas de carácter general que para tal efecto emita el Servicio de Administración Tributaria.</w:t>
      </w:r>
    </w:p>
    <w:p w14:paraId="67F81066" w14:textId="77777777" w:rsidR="00A214E6" w:rsidRPr="00102559" w:rsidRDefault="00A214E6" w:rsidP="00102559">
      <w:pPr>
        <w:pStyle w:val="Estilo"/>
        <w:spacing w:line="360" w:lineRule="auto"/>
        <w:rPr>
          <w:rFonts w:cs="Arial"/>
          <w:sz w:val="18"/>
          <w:szCs w:val="18"/>
        </w:rPr>
      </w:pPr>
    </w:p>
    <w:p w14:paraId="329A112A" w14:textId="77777777" w:rsidR="00A214E6" w:rsidRPr="00102559" w:rsidRDefault="00000000" w:rsidP="00102559">
      <w:pPr>
        <w:pStyle w:val="Estilo"/>
        <w:spacing w:line="360" w:lineRule="auto"/>
        <w:rPr>
          <w:rFonts w:cs="Arial"/>
          <w:sz w:val="18"/>
          <w:szCs w:val="18"/>
        </w:rPr>
      </w:pPr>
      <w:r w:rsidRPr="00102559">
        <w:rPr>
          <w:rFonts w:cs="Arial"/>
          <w:sz w:val="18"/>
          <w:szCs w:val="18"/>
        </w:rPr>
        <w:t>VII. Solicitar la inscripción de los contribuyentes a los que se realicen los pagos a que se refiere el Capítulo I del Título IV de la Ley del Impuesto sobre la Renta, así como proporcionar correo electrónico y número telefónico de los mismos, o bien, los medios de contacto que determine la autoridad fiscal a través de reglas de carácter general.</w:t>
      </w:r>
    </w:p>
    <w:p w14:paraId="5B91589D" w14:textId="77777777" w:rsidR="00A214E6" w:rsidRPr="00102559" w:rsidRDefault="00A214E6" w:rsidP="00102559">
      <w:pPr>
        <w:pStyle w:val="Estilo"/>
        <w:spacing w:line="360" w:lineRule="auto"/>
        <w:rPr>
          <w:rFonts w:cs="Arial"/>
          <w:sz w:val="18"/>
          <w:szCs w:val="18"/>
        </w:rPr>
      </w:pPr>
    </w:p>
    <w:p w14:paraId="72016F80" w14:textId="77777777" w:rsidR="00A214E6" w:rsidRPr="00102559" w:rsidRDefault="00000000" w:rsidP="00102559">
      <w:pPr>
        <w:pStyle w:val="Estilo"/>
        <w:spacing w:line="360" w:lineRule="auto"/>
        <w:rPr>
          <w:rFonts w:cs="Arial"/>
          <w:sz w:val="18"/>
          <w:szCs w:val="18"/>
        </w:rPr>
      </w:pPr>
      <w:r w:rsidRPr="00102559">
        <w:rPr>
          <w:rFonts w:cs="Arial"/>
          <w:sz w:val="18"/>
          <w:szCs w:val="18"/>
        </w:rPr>
        <w:t>VIII. Exigir a los otorgantes de las escrituras públicas en que se hagan constar actas constitutivas, de fusión, escisión o de liquidación de personas morales, que comprueben dentro del mes siguiente a la firma, que han presentado solicitud de inscripción, o aviso de liquidación o de cancelación, según sea el caso, en el registro federal de contribuyentes, de la persona moral de que se trate, debiendo asentar en su protocolo la fecha de su presentación; en caso contrario, el fedatario deberá informar de dicha omisión al Servicio de Administración Tributaria dentro del mes siguiente.</w:t>
      </w:r>
    </w:p>
    <w:p w14:paraId="3C1F73FE" w14:textId="77777777" w:rsidR="00A214E6" w:rsidRPr="00102559" w:rsidRDefault="00A214E6" w:rsidP="00102559">
      <w:pPr>
        <w:pStyle w:val="Estilo"/>
        <w:spacing w:line="360" w:lineRule="auto"/>
        <w:rPr>
          <w:rFonts w:cs="Arial"/>
          <w:sz w:val="18"/>
          <w:szCs w:val="18"/>
        </w:rPr>
      </w:pPr>
    </w:p>
    <w:p w14:paraId="1DB19FBB" w14:textId="77777777" w:rsidR="00A214E6" w:rsidRPr="00102559" w:rsidRDefault="00000000" w:rsidP="00102559">
      <w:pPr>
        <w:pStyle w:val="Estilo"/>
        <w:spacing w:line="360" w:lineRule="auto"/>
        <w:rPr>
          <w:rFonts w:cs="Arial"/>
          <w:sz w:val="18"/>
          <w:szCs w:val="18"/>
        </w:rPr>
      </w:pPr>
      <w:r w:rsidRPr="00102559">
        <w:rPr>
          <w:rFonts w:cs="Arial"/>
          <w:sz w:val="18"/>
          <w:szCs w:val="18"/>
        </w:rPr>
        <w:t>(DEROGADO SEGUNDO PÁRRAFO, D.O.F. 12 DE NOVIEMBRE DE 2021)</w:t>
      </w:r>
    </w:p>
    <w:p w14:paraId="42499536" w14:textId="77777777" w:rsidR="00A214E6" w:rsidRPr="00102559" w:rsidRDefault="00A214E6" w:rsidP="00102559">
      <w:pPr>
        <w:pStyle w:val="Estilo"/>
        <w:spacing w:line="360" w:lineRule="auto"/>
        <w:rPr>
          <w:rFonts w:cs="Arial"/>
          <w:sz w:val="18"/>
          <w:szCs w:val="18"/>
        </w:rPr>
      </w:pPr>
    </w:p>
    <w:p w14:paraId="1BEE0F03" w14:textId="77777777" w:rsidR="00A214E6" w:rsidRPr="00102559" w:rsidRDefault="00000000" w:rsidP="00102559">
      <w:pPr>
        <w:pStyle w:val="Estilo"/>
        <w:spacing w:line="360" w:lineRule="auto"/>
        <w:rPr>
          <w:rFonts w:cs="Arial"/>
          <w:sz w:val="18"/>
          <w:szCs w:val="18"/>
        </w:rPr>
      </w:pPr>
      <w:r w:rsidRPr="00102559">
        <w:rPr>
          <w:rFonts w:cs="Arial"/>
          <w:sz w:val="18"/>
          <w:szCs w:val="18"/>
        </w:rPr>
        <w:t>IX. Asentar en las escrituras públicas en las que hagan constar actas constitutivas o demás actas de asamblea, la clave en el registro federal de contribuyentes que corresponda a cada socio y accionista o representantes legales, o en su caso, verificar que dicha clave aparezca en los documentos señalados, cerciorándose que la misma concuerda con la cédula respectiva.</w:t>
      </w:r>
    </w:p>
    <w:p w14:paraId="16C2AA21" w14:textId="77777777" w:rsidR="00A214E6" w:rsidRPr="00102559" w:rsidRDefault="00A214E6" w:rsidP="00102559">
      <w:pPr>
        <w:pStyle w:val="Estilo"/>
        <w:spacing w:line="360" w:lineRule="auto"/>
        <w:rPr>
          <w:rFonts w:cs="Arial"/>
          <w:sz w:val="18"/>
          <w:szCs w:val="18"/>
        </w:rPr>
      </w:pPr>
    </w:p>
    <w:p w14:paraId="450564C4" w14:textId="77777777" w:rsidR="00A214E6" w:rsidRPr="00102559" w:rsidRDefault="00000000" w:rsidP="00102559">
      <w:pPr>
        <w:pStyle w:val="Estilo"/>
        <w:spacing w:line="360" w:lineRule="auto"/>
        <w:rPr>
          <w:rFonts w:cs="Arial"/>
          <w:sz w:val="18"/>
          <w:szCs w:val="18"/>
        </w:rPr>
      </w:pPr>
      <w:r w:rsidRPr="00102559">
        <w:rPr>
          <w:rFonts w:cs="Arial"/>
          <w:sz w:val="18"/>
          <w:szCs w:val="18"/>
        </w:rPr>
        <w:t>X. Presentar la declaración informativa relativa a las operaciones consignadas en escrituras públicas celebradas ante los fedatarios públicos, respecto de las operaciones realizadas en el mes inmediato anterior.</w:t>
      </w:r>
    </w:p>
    <w:p w14:paraId="7AF7968E" w14:textId="77777777" w:rsidR="00A214E6" w:rsidRPr="00102559" w:rsidRDefault="00A214E6" w:rsidP="00102559">
      <w:pPr>
        <w:pStyle w:val="Estilo"/>
        <w:spacing w:line="360" w:lineRule="auto"/>
        <w:rPr>
          <w:rFonts w:cs="Arial"/>
          <w:sz w:val="18"/>
          <w:szCs w:val="18"/>
        </w:rPr>
      </w:pPr>
    </w:p>
    <w:p w14:paraId="0757C03F" w14:textId="77777777" w:rsidR="00A214E6" w:rsidRPr="00102559" w:rsidRDefault="00000000" w:rsidP="00102559">
      <w:pPr>
        <w:pStyle w:val="Estilo"/>
        <w:spacing w:line="360" w:lineRule="auto"/>
        <w:rPr>
          <w:rFonts w:cs="Arial"/>
          <w:sz w:val="18"/>
          <w:szCs w:val="18"/>
        </w:rPr>
      </w:pPr>
      <w:r w:rsidRPr="00102559">
        <w:rPr>
          <w:rFonts w:cs="Arial"/>
          <w:sz w:val="18"/>
          <w:szCs w:val="18"/>
        </w:rPr>
        <w:t>C. Facultades de la autoridad fiscal:</w:t>
      </w:r>
    </w:p>
    <w:p w14:paraId="4C76F1B3" w14:textId="77777777" w:rsidR="00A214E6" w:rsidRPr="00102559" w:rsidRDefault="00A214E6" w:rsidP="00102559">
      <w:pPr>
        <w:pStyle w:val="Estilo"/>
        <w:spacing w:line="360" w:lineRule="auto"/>
        <w:rPr>
          <w:rFonts w:cs="Arial"/>
          <w:sz w:val="18"/>
          <w:szCs w:val="18"/>
        </w:rPr>
      </w:pPr>
    </w:p>
    <w:p w14:paraId="0A233E71" w14:textId="77777777" w:rsidR="00A214E6" w:rsidRPr="00102559" w:rsidRDefault="00000000" w:rsidP="00102559">
      <w:pPr>
        <w:pStyle w:val="Estilo"/>
        <w:spacing w:line="360" w:lineRule="auto"/>
        <w:rPr>
          <w:rFonts w:cs="Arial"/>
          <w:sz w:val="18"/>
          <w:szCs w:val="18"/>
        </w:rPr>
      </w:pPr>
      <w:r w:rsidRPr="00102559">
        <w:rPr>
          <w:rFonts w:cs="Arial"/>
          <w:sz w:val="18"/>
          <w:szCs w:val="18"/>
        </w:rPr>
        <w:t>I. Llevar a cabo verificaciones conforme al procedimiento establecido en el artículo 49 de este Código, sin que por ello se considere que inician sus facultades de comprobación, para constatar los siguientes datos:</w:t>
      </w:r>
    </w:p>
    <w:p w14:paraId="051F236F" w14:textId="77777777" w:rsidR="00A214E6" w:rsidRPr="00102559" w:rsidRDefault="00A214E6" w:rsidP="00102559">
      <w:pPr>
        <w:pStyle w:val="Estilo"/>
        <w:spacing w:line="360" w:lineRule="auto"/>
        <w:rPr>
          <w:rFonts w:cs="Arial"/>
          <w:sz w:val="18"/>
          <w:szCs w:val="18"/>
        </w:rPr>
      </w:pPr>
    </w:p>
    <w:p w14:paraId="169F1D83" w14:textId="77777777" w:rsidR="00A214E6" w:rsidRPr="00102559" w:rsidRDefault="00000000" w:rsidP="00102559">
      <w:pPr>
        <w:pStyle w:val="Estilo"/>
        <w:spacing w:line="360" w:lineRule="auto"/>
        <w:rPr>
          <w:rFonts w:cs="Arial"/>
          <w:sz w:val="18"/>
          <w:szCs w:val="18"/>
        </w:rPr>
      </w:pPr>
      <w:r w:rsidRPr="00102559">
        <w:rPr>
          <w:rFonts w:cs="Arial"/>
          <w:sz w:val="18"/>
          <w:szCs w:val="18"/>
        </w:rPr>
        <w:t>a) Los proporcionados en el registro federal de contribuyentes, relacionados con la identidad, domicilio y demás datos que se hayan manifestado para los efectos de dicho registro;</w:t>
      </w:r>
    </w:p>
    <w:p w14:paraId="713BE94D" w14:textId="77777777" w:rsidR="00A214E6" w:rsidRPr="00102559" w:rsidRDefault="00A214E6" w:rsidP="00102559">
      <w:pPr>
        <w:pStyle w:val="Estilo"/>
        <w:spacing w:line="360" w:lineRule="auto"/>
        <w:rPr>
          <w:rFonts w:cs="Arial"/>
          <w:sz w:val="18"/>
          <w:szCs w:val="18"/>
        </w:rPr>
      </w:pPr>
    </w:p>
    <w:p w14:paraId="22723073" w14:textId="77777777" w:rsidR="00A214E6" w:rsidRPr="00102559" w:rsidRDefault="00000000" w:rsidP="00102559">
      <w:pPr>
        <w:pStyle w:val="Estilo"/>
        <w:spacing w:line="360" w:lineRule="auto"/>
        <w:rPr>
          <w:rFonts w:cs="Arial"/>
          <w:sz w:val="18"/>
          <w:szCs w:val="18"/>
        </w:rPr>
      </w:pPr>
      <w:r w:rsidRPr="00102559">
        <w:rPr>
          <w:rFonts w:cs="Arial"/>
          <w:sz w:val="18"/>
          <w:szCs w:val="18"/>
        </w:rPr>
        <w:t>b) Los señalados en los comprobantes fiscales digitales por Internet, declaraciones, expedientes, documentos o bases de datos que lleven las autoridades fiscales, tengan en su poder o a las que tengan acceso.</w:t>
      </w:r>
    </w:p>
    <w:p w14:paraId="11B980D3" w14:textId="77777777" w:rsidR="00A214E6" w:rsidRPr="00102559" w:rsidRDefault="00A214E6" w:rsidP="00102559">
      <w:pPr>
        <w:pStyle w:val="Estilo"/>
        <w:spacing w:line="360" w:lineRule="auto"/>
        <w:rPr>
          <w:rFonts w:cs="Arial"/>
          <w:sz w:val="18"/>
          <w:szCs w:val="18"/>
        </w:rPr>
      </w:pPr>
    </w:p>
    <w:p w14:paraId="148FD85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6D6BA2EC"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En la verificación de la existencia y localización del domicilio fiscal, las autoridades fiscales podrán utilizar servicios, medios tecnológicos o cualquier otra herramienta tecnológica que proporcionen georreferenciación, vistas panorámicas o satelitales, cuya información también podrá ser utilizada para la elaboración y diseño de un marco geográfico fiscal, así como para la actualización de la información en el Registro Federal de Contribuyentes referente al domicilio fiscal de los contribuyentes.</w:t>
      </w:r>
    </w:p>
    <w:p w14:paraId="55563AB5" w14:textId="77777777" w:rsidR="00A214E6" w:rsidRPr="00102559" w:rsidRDefault="00A214E6" w:rsidP="00102559">
      <w:pPr>
        <w:pStyle w:val="Estilo"/>
        <w:spacing w:line="360" w:lineRule="auto"/>
        <w:rPr>
          <w:rFonts w:cs="Arial"/>
          <w:sz w:val="18"/>
          <w:szCs w:val="18"/>
        </w:rPr>
      </w:pPr>
    </w:p>
    <w:p w14:paraId="68171F12" w14:textId="77777777" w:rsidR="00A214E6" w:rsidRPr="00102559" w:rsidRDefault="00000000" w:rsidP="00102559">
      <w:pPr>
        <w:pStyle w:val="Estilo"/>
        <w:spacing w:line="360" w:lineRule="auto"/>
        <w:rPr>
          <w:rFonts w:cs="Arial"/>
          <w:sz w:val="18"/>
          <w:szCs w:val="18"/>
        </w:rPr>
      </w:pPr>
      <w:r w:rsidRPr="00102559">
        <w:rPr>
          <w:rFonts w:cs="Arial"/>
          <w:sz w:val="18"/>
          <w:szCs w:val="18"/>
        </w:rPr>
        <w:t>II. Considerar como domicilio fiscal del contribuyente aquél en el que se verifique alguno de los supuestos establecidos en el artículo 10 de este Código, cuando el manifestado en las solicitudes y avisos a que se refiere este artículo no corresponda a alguno de los supuestos de dicho precepto.</w:t>
      </w:r>
    </w:p>
    <w:p w14:paraId="5A0FF644" w14:textId="77777777" w:rsidR="00A214E6" w:rsidRPr="00102559" w:rsidRDefault="00A214E6" w:rsidP="00102559">
      <w:pPr>
        <w:pStyle w:val="Estilo"/>
        <w:spacing w:line="360" w:lineRule="auto"/>
        <w:rPr>
          <w:rFonts w:cs="Arial"/>
          <w:sz w:val="18"/>
          <w:szCs w:val="18"/>
        </w:rPr>
      </w:pPr>
    </w:p>
    <w:p w14:paraId="31676ACB" w14:textId="77777777" w:rsidR="00A214E6" w:rsidRPr="00102559" w:rsidRDefault="00000000" w:rsidP="00102559">
      <w:pPr>
        <w:pStyle w:val="Estilo"/>
        <w:spacing w:line="360" w:lineRule="auto"/>
        <w:rPr>
          <w:rFonts w:cs="Arial"/>
          <w:sz w:val="18"/>
          <w:szCs w:val="18"/>
        </w:rPr>
      </w:pPr>
      <w:r w:rsidRPr="00102559">
        <w:rPr>
          <w:rFonts w:cs="Arial"/>
          <w:sz w:val="18"/>
          <w:szCs w:val="18"/>
        </w:rPr>
        <w:t>III. Establecer mediante reglas de carácter general, mecanismos simplificados de inscripción en el registro federal de contribuyentes, atendiendo a las características del régimen de tributación del contribuyente.</w:t>
      </w:r>
    </w:p>
    <w:p w14:paraId="6778AA49" w14:textId="77777777" w:rsidR="00A214E6" w:rsidRPr="00102559" w:rsidRDefault="00A214E6" w:rsidP="00102559">
      <w:pPr>
        <w:pStyle w:val="Estilo"/>
        <w:spacing w:line="360" w:lineRule="auto"/>
        <w:rPr>
          <w:rFonts w:cs="Arial"/>
          <w:sz w:val="18"/>
          <w:szCs w:val="18"/>
        </w:rPr>
      </w:pPr>
    </w:p>
    <w:p w14:paraId="1B29A9BC" w14:textId="77777777" w:rsidR="00A214E6" w:rsidRPr="00102559" w:rsidRDefault="00000000" w:rsidP="00102559">
      <w:pPr>
        <w:pStyle w:val="Estilo"/>
        <w:spacing w:line="360" w:lineRule="auto"/>
        <w:rPr>
          <w:rFonts w:cs="Arial"/>
          <w:sz w:val="18"/>
          <w:szCs w:val="18"/>
        </w:rPr>
      </w:pPr>
      <w:r w:rsidRPr="00102559">
        <w:rPr>
          <w:rFonts w:cs="Arial"/>
          <w:sz w:val="18"/>
          <w:szCs w:val="18"/>
        </w:rPr>
        <w:t>IV. Establecer a través de reglas de carácter general, los términos en que las personas físicas y morales, residentes en el extranjero sin establecimiento permanente en el país, que no se ubiquen en los supuestos previstos en el presente artículo, podrán solicitar su inscripción en el registro federal de contribuyentes.</w:t>
      </w:r>
    </w:p>
    <w:p w14:paraId="28614466" w14:textId="77777777" w:rsidR="00A214E6" w:rsidRPr="00102559" w:rsidRDefault="00A214E6" w:rsidP="00102559">
      <w:pPr>
        <w:pStyle w:val="Estilo"/>
        <w:spacing w:line="360" w:lineRule="auto"/>
        <w:rPr>
          <w:rFonts w:cs="Arial"/>
          <w:sz w:val="18"/>
          <w:szCs w:val="18"/>
        </w:rPr>
      </w:pPr>
    </w:p>
    <w:p w14:paraId="3689D240" w14:textId="77777777" w:rsidR="00A214E6" w:rsidRPr="00102559" w:rsidRDefault="00000000" w:rsidP="00102559">
      <w:pPr>
        <w:pStyle w:val="Estilo"/>
        <w:spacing w:line="360" w:lineRule="auto"/>
        <w:rPr>
          <w:rFonts w:cs="Arial"/>
          <w:sz w:val="18"/>
          <w:szCs w:val="18"/>
        </w:rPr>
      </w:pPr>
      <w:r w:rsidRPr="00102559">
        <w:rPr>
          <w:rFonts w:cs="Arial"/>
          <w:sz w:val="18"/>
          <w:szCs w:val="18"/>
        </w:rPr>
        <w:t>V. Realizar la inscripción o actualización en el registro federal de contribuyentes basándose en los datos que las personas le proporcionen de conformidad con este artículo o en los que obtenga por cualquier otro medio.</w:t>
      </w:r>
    </w:p>
    <w:p w14:paraId="6053A8E1" w14:textId="77777777" w:rsidR="00A214E6" w:rsidRPr="00102559" w:rsidRDefault="00A214E6" w:rsidP="00102559">
      <w:pPr>
        <w:pStyle w:val="Estilo"/>
        <w:spacing w:line="360" w:lineRule="auto"/>
        <w:rPr>
          <w:rFonts w:cs="Arial"/>
          <w:sz w:val="18"/>
          <w:szCs w:val="18"/>
        </w:rPr>
      </w:pPr>
    </w:p>
    <w:p w14:paraId="0482B275" w14:textId="77777777" w:rsidR="00A214E6" w:rsidRPr="00102559" w:rsidRDefault="00000000" w:rsidP="00102559">
      <w:pPr>
        <w:pStyle w:val="Estilo"/>
        <w:spacing w:line="360" w:lineRule="auto"/>
        <w:rPr>
          <w:rFonts w:cs="Arial"/>
          <w:sz w:val="18"/>
          <w:szCs w:val="18"/>
        </w:rPr>
      </w:pPr>
      <w:r w:rsidRPr="00102559">
        <w:rPr>
          <w:rFonts w:cs="Arial"/>
          <w:sz w:val="18"/>
          <w:szCs w:val="18"/>
        </w:rPr>
        <w:t>VI. Requerir aclaraciones, información o documentación a los contribuyentes, a los fedatarios públicos o alguna otra autoridad ante la que se haya protocolizado o apostillado un documento, según corresponda.</w:t>
      </w:r>
    </w:p>
    <w:p w14:paraId="2504E981" w14:textId="77777777" w:rsidR="00A214E6" w:rsidRPr="00102559" w:rsidRDefault="00A214E6" w:rsidP="00102559">
      <w:pPr>
        <w:pStyle w:val="Estilo"/>
        <w:spacing w:line="360" w:lineRule="auto"/>
        <w:rPr>
          <w:rFonts w:cs="Arial"/>
          <w:sz w:val="18"/>
          <w:szCs w:val="18"/>
        </w:rPr>
      </w:pPr>
    </w:p>
    <w:p w14:paraId="487EB9C7"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7 DE NOVIEMBRE DE 2025)</w:t>
      </w:r>
    </w:p>
    <w:p w14:paraId="40A9DECF" w14:textId="77777777" w:rsidR="00A214E6" w:rsidRPr="00102559" w:rsidRDefault="00000000" w:rsidP="00102559">
      <w:pPr>
        <w:pStyle w:val="Estilo"/>
        <w:spacing w:line="360" w:lineRule="auto"/>
        <w:rPr>
          <w:rFonts w:cs="Arial"/>
          <w:sz w:val="18"/>
          <w:szCs w:val="18"/>
        </w:rPr>
      </w:pPr>
      <w:r w:rsidRPr="00102559">
        <w:rPr>
          <w:rFonts w:cs="Arial"/>
          <w:sz w:val="18"/>
          <w:szCs w:val="18"/>
        </w:rPr>
        <w:t>El Servicio de Administración Tributaria, mediante reglas de carácter general, podrá establecer el procedimiento para requerir al fedatario público que informe, bajo protesta de decir verdad, sobre la autenticidad de los documentos presentados por las personas físicas y morales en los trámites fiscales que soliciten.</w:t>
      </w:r>
    </w:p>
    <w:p w14:paraId="4FD58B08" w14:textId="77777777" w:rsidR="00A214E6" w:rsidRPr="00102559" w:rsidRDefault="00A214E6" w:rsidP="00102559">
      <w:pPr>
        <w:pStyle w:val="Estilo"/>
        <w:spacing w:line="360" w:lineRule="auto"/>
        <w:rPr>
          <w:rFonts w:cs="Arial"/>
          <w:sz w:val="18"/>
          <w:szCs w:val="18"/>
        </w:rPr>
      </w:pPr>
    </w:p>
    <w:p w14:paraId="4E4397F5" w14:textId="77777777" w:rsidR="00A214E6" w:rsidRPr="00102559" w:rsidRDefault="00000000" w:rsidP="00102559">
      <w:pPr>
        <w:pStyle w:val="Estilo"/>
        <w:spacing w:line="360" w:lineRule="auto"/>
        <w:rPr>
          <w:rFonts w:cs="Arial"/>
          <w:sz w:val="18"/>
          <w:szCs w:val="18"/>
        </w:rPr>
      </w:pPr>
      <w:r w:rsidRPr="00102559">
        <w:rPr>
          <w:rFonts w:cs="Arial"/>
          <w:sz w:val="18"/>
          <w:szCs w:val="18"/>
        </w:rPr>
        <w:t>VII. Corregir los datos del registro federal de contribuyentes con base en evidencias que recabe, incluyendo aquéllas proporcionadas por terceros.</w:t>
      </w:r>
    </w:p>
    <w:p w14:paraId="12297AFB" w14:textId="77777777" w:rsidR="00A214E6" w:rsidRPr="00102559" w:rsidRDefault="00A214E6" w:rsidP="00102559">
      <w:pPr>
        <w:pStyle w:val="Estilo"/>
        <w:spacing w:line="360" w:lineRule="auto"/>
        <w:rPr>
          <w:rFonts w:cs="Arial"/>
          <w:sz w:val="18"/>
          <w:szCs w:val="18"/>
        </w:rPr>
      </w:pPr>
    </w:p>
    <w:p w14:paraId="5C5FB504" w14:textId="77777777" w:rsidR="00A214E6" w:rsidRPr="00102559" w:rsidRDefault="00000000" w:rsidP="00102559">
      <w:pPr>
        <w:pStyle w:val="Estilo"/>
        <w:spacing w:line="360" w:lineRule="auto"/>
        <w:rPr>
          <w:rFonts w:cs="Arial"/>
          <w:sz w:val="18"/>
          <w:szCs w:val="18"/>
        </w:rPr>
      </w:pPr>
      <w:r w:rsidRPr="00102559">
        <w:rPr>
          <w:rFonts w:cs="Arial"/>
          <w:sz w:val="18"/>
          <w:szCs w:val="18"/>
        </w:rPr>
        <w:t>VIII. Asignar la clave que corresponda a cada contribuyente que se inscriba en el Registro Federal de Contribuyentes.</w:t>
      </w:r>
    </w:p>
    <w:p w14:paraId="5EB03F61" w14:textId="77777777" w:rsidR="00A214E6" w:rsidRPr="00102559" w:rsidRDefault="00A214E6" w:rsidP="00102559">
      <w:pPr>
        <w:pStyle w:val="Estilo"/>
        <w:spacing w:line="360" w:lineRule="auto"/>
        <w:rPr>
          <w:rFonts w:cs="Arial"/>
          <w:sz w:val="18"/>
          <w:szCs w:val="18"/>
        </w:rPr>
      </w:pPr>
    </w:p>
    <w:p w14:paraId="2A7C5FC8" w14:textId="77777777" w:rsidR="00A214E6" w:rsidRPr="00102559" w:rsidRDefault="00000000" w:rsidP="00102559">
      <w:pPr>
        <w:pStyle w:val="Estilo"/>
        <w:spacing w:line="360" w:lineRule="auto"/>
        <w:rPr>
          <w:rFonts w:cs="Arial"/>
          <w:sz w:val="18"/>
          <w:szCs w:val="18"/>
        </w:rPr>
      </w:pPr>
      <w:r w:rsidRPr="00102559">
        <w:rPr>
          <w:rFonts w:cs="Arial"/>
          <w:sz w:val="18"/>
          <w:szCs w:val="18"/>
        </w:rPr>
        <w:t>Dicha clave será proporcionada a través de la cédula de identificación fiscal o la constancia de registro fiscal.</w:t>
      </w:r>
    </w:p>
    <w:p w14:paraId="00733295" w14:textId="77777777" w:rsidR="00A214E6" w:rsidRPr="00102559" w:rsidRDefault="00A214E6" w:rsidP="00102559">
      <w:pPr>
        <w:pStyle w:val="Estilo"/>
        <w:spacing w:line="360" w:lineRule="auto"/>
        <w:rPr>
          <w:rFonts w:cs="Arial"/>
          <w:sz w:val="18"/>
          <w:szCs w:val="18"/>
        </w:rPr>
      </w:pPr>
    </w:p>
    <w:p w14:paraId="5E683713" w14:textId="77777777" w:rsidR="00A214E6" w:rsidRPr="00102559" w:rsidRDefault="00000000" w:rsidP="00102559">
      <w:pPr>
        <w:pStyle w:val="Estilo"/>
        <w:spacing w:line="360" w:lineRule="auto"/>
        <w:rPr>
          <w:rFonts w:cs="Arial"/>
          <w:sz w:val="18"/>
          <w:szCs w:val="18"/>
        </w:rPr>
      </w:pPr>
      <w:r w:rsidRPr="00102559">
        <w:rPr>
          <w:rFonts w:cs="Arial"/>
          <w:sz w:val="18"/>
          <w:szCs w:val="18"/>
        </w:rPr>
        <w:t>IX. Establecer mediante reglas de carácter general, las características que deberán contener la cédula de identificación fiscal y la constancia de registro fiscal.</w:t>
      </w:r>
    </w:p>
    <w:p w14:paraId="5F15AF8A" w14:textId="77777777" w:rsidR="00A214E6" w:rsidRPr="00102559" w:rsidRDefault="00A214E6" w:rsidP="00102559">
      <w:pPr>
        <w:pStyle w:val="Estilo"/>
        <w:spacing w:line="360" w:lineRule="auto"/>
        <w:rPr>
          <w:rFonts w:cs="Arial"/>
          <w:sz w:val="18"/>
          <w:szCs w:val="18"/>
        </w:rPr>
      </w:pPr>
    </w:p>
    <w:p w14:paraId="5DFC2C0E" w14:textId="77777777" w:rsidR="00A214E6" w:rsidRPr="00102559" w:rsidRDefault="00000000" w:rsidP="00102559">
      <w:pPr>
        <w:pStyle w:val="Estilo"/>
        <w:spacing w:line="360" w:lineRule="auto"/>
        <w:rPr>
          <w:rFonts w:cs="Arial"/>
          <w:sz w:val="18"/>
          <w:szCs w:val="18"/>
        </w:rPr>
      </w:pPr>
      <w:r w:rsidRPr="00102559">
        <w:rPr>
          <w:rFonts w:cs="Arial"/>
          <w:sz w:val="18"/>
          <w:szCs w:val="18"/>
        </w:rPr>
        <w:t>X. Designar al personal auxiliar que podrá verificar la existencia y localización del domicilio fiscal manifestado por el contribuyente en la inscripción o en el aviso de cambio de domicilio.</w:t>
      </w:r>
    </w:p>
    <w:p w14:paraId="2E32F6A5" w14:textId="77777777" w:rsidR="00A214E6" w:rsidRPr="00102559" w:rsidRDefault="00A214E6" w:rsidP="00102559">
      <w:pPr>
        <w:pStyle w:val="Estilo"/>
        <w:spacing w:line="360" w:lineRule="auto"/>
        <w:rPr>
          <w:rFonts w:cs="Arial"/>
          <w:sz w:val="18"/>
          <w:szCs w:val="18"/>
        </w:rPr>
      </w:pPr>
    </w:p>
    <w:p w14:paraId="742CDE72" w14:textId="77777777" w:rsidR="00A214E6" w:rsidRPr="00102559" w:rsidRDefault="00000000" w:rsidP="00102559">
      <w:pPr>
        <w:pStyle w:val="Estilo"/>
        <w:spacing w:line="360" w:lineRule="auto"/>
        <w:rPr>
          <w:rFonts w:cs="Arial"/>
          <w:sz w:val="18"/>
          <w:szCs w:val="18"/>
        </w:rPr>
      </w:pPr>
      <w:r w:rsidRPr="00102559">
        <w:rPr>
          <w:rFonts w:cs="Arial"/>
          <w:sz w:val="18"/>
          <w:szCs w:val="18"/>
        </w:rPr>
        <w:t>La verificación a que se refiere esta fracción, podrá realizarse utilizando herramientas que provean vistas panorámicas o satelitales.</w:t>
      </w:r>
    </w:p>
    <w:p w14:paraId="785EB8B1" w14:textId="77777777" w:rsidR="00A214E6" w:rsidRPr="00102559" w:rsidRDefault="00A214E6" w:rsidP="00102559">
      <w:pPr>
        <w:pStyle w:val="Estilo"/>
        <w:spacing w:line="360" w:lineRule="auto"/>
        <w:rPr>
          <w:rFonts w:cs="Arial"/>
          <w:sz w:val="18"/>
          <w:szCs w:val="18"/>
        </w:rPr>
      </w:pPr>
    </w:p>
    <w:p w14:paraId="64E0531D" w14:textId="77777777" w:rsidR="00A214E6" w:rsidRPr="00102559" w:rsidRDefault="00000000" w:rsidP="00102559">
      <w:pPr>
        <w:pStyle w:val="Estilo"/>
        <w:spacing w:line="360" w:lineRule="auto"/>
        <w:rPr>
          <w:rFonts w:cs="Arial"/>
          <w:sz w:val="18"/>
          <w:szCs w:val="18"/>
        </w:rPr>
      </w:pPr>
      <w:r w:rsidRPr="00102559">
        <w:rPr>
          <w:rFonts w:cs="Arial"/>
          <w:sz w:val="18"/>
          <w:szCs w:val="18"/>
        </w:rPr>
        <w:t>XI. Emitir a través de reglas de carácter general, los requisitos a través de los cuales, las personas físicas que no sean sujetos obligados en términos del presente artículo, podrán solicitar su inscripción en el registro federal de contribuyentes.</w:t>
      </w:r>
    </w:p>
    <w:p w14:paraId="0CE16045" w14:textId="77777777" w:rsidR="00A214E6" w:rsidRPr="00102559" w:rsidRDefault="00A214E6" w:rsidP="00102559">
      <w:pPr>
        <w:pStyle w:val="Estilo"/>
        <w:spacing w:line="360" w:lineRule="auto"/>
        <w:rPr>
          <w:rFonts w:cs="Arial"/>
          <w:sz w:val="18"/>
          <w:szCs w:val="18"/>
        </w:rPr>
      </w:pPr>
    </w:p>
    <w:p w14:paraId="3D36FDA6"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7 DE NOVIEMBRE DE 2025)</w:t>
      </w:r>
    </w:p>
    <w:p w14:paraId="01ADA732" w14:textId="77777777" w:rsidR="00A214E6" w:rsidRPr="00102559" w:rsidRDefault="00000000" w:rsidP="00102559">
      <w:pPr>
        <w:pStyle w:val="Estilo"/>
        <w:spacing w:line="360" w:lineRule="auto"/>
        <w:rPr>
          <w:rFonts w:cs="Arial"/>
          <w:sz w:val="18"/>
          <w:szCs w:val="18"/>
        </w:rPr>
      </w:pPr>
      <w:r w:rsidRPr="00102559">
        <w:rPr>
          <w:rFonts w:cs="Arial"/>
          <w:sz w:val="18"/>
          <w:szCs w:val="18"/>
        </w:rPr>
        <w:t>XII. Suspender las actividades o disminuir las obligaciones fiscales de los contribuyentes cuando, con base en la información que obre en sus sistemas o aquella proporcionada por otras autoridades o terceros, se confirme que, durante los tres ejercicios inmediatos anteriores, sin estar obligados a hacerlo no han presentado declaraciones, no han sido informados en las declaraciones presentadas por terceros, no han emitido ni recibido comprobantes fiscales, no han presentado avisos ante el Registro Federal de Contribuyentes y no cuentan con requerimientos de la autoridad pendientes por cubrir, en los términos que establezca el Servicio de Administración Tributaria mediante reglas de carácter general.</w:t>
      </w:r>
    </w:p>
    <w:p w14:paraId="7DF3CD20" w14:textId="77777777" w:rsidR="00A214E6" w:rsidRPr="00102559" w:rsidRDefault="00A214E6" w:rsidP="00102559">
      <w:pPr>
        <w:pStyle w:val="Estilo"/>
        <w:spacing w:line="360" w:lineRule="auto"/>
        <w:rPr>
          <w:rFonts w:cs="Arial"/>
          <w:sz w:val="18"/>
          <w:szCs w:val="18"/>
        </w:rPr>
      </w:pPr>
    </w:p>
    <w:p w14:paraId="0D114C07"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7 DE NOVIEMBRE DE 2025)</w:t>
      </w:r>
    </w:p>
    <w:p w14:paraId="6B9E5546" w14:textId="77777777" w:rsidR="00A214E6" w:rsidRPr="00102559" w:rsidRDefault="00000000" w:rsidP="00102559">
      <w:pPr>
        <w:pStyle w:val="Estilo"/>
        <w:spacing w:line="360" w:lineRule="auto"/>
        <w:rPr>
          <w:rFonts w:cs="Arial"/>
          <w:sz w:val="18"/>
          <w:szCs w:val="18"/>
        </w:rPr>
      </w:pPr>
      <w:r w:rsidRPr="00102559">
        <w:rPr>
          <w:rFonts w:cs="Arial"/>
          <w:sz w:val="18"/>
          <w:szCs w:val="18"/>
        </w:rPr>
        <w:t>XIII. Cancelar el Registro Federal de Contribuyentes cuando, con base en la información que obre en sus sistemas o aquella proporcionada por otras autoridades o terceros, se acredite que los contribuyentes, durante los cinco ejercicios fiscales inmediatos anteriores, sin estar obligados a hacerlo no han presentado declaraciones, no han sido informados en las declaraciones presentadas por terceros, no han emitido ni recibido comprobantes fiscales, no han presentado avisos ante el Registro Federal de Contribuyentes, y no cuentan con créditos fiscales, en los términos que establezca el Servicio de Administración Tributaria mediante reglas de carácter general; asimismo, procederá la cancelación por defunción de las personas físicas.</w:t>
      </w:r>
    </w:p>
    <w:p w14:paraId="343A4921" w14:textId="77777777" w:rsidR="00A214E6" w:rsidRPr="00102559" w:rsidRDefault="00A214E6" w:rsidP="00102559">
      <w:pPr>
        <w:pStyle w:val="Estilo"/>
        <w:spacing w:line="360" w:lineRule="auto"/>
        <w:rPr>
          <w:rFonts w:cs="Arial"/>
          <w:sz w:val="18"/>
          <w:szCs w:val="18"/>
        </w:rPr>
      </w:pPr>
    </w:p>
    <w:p w14:paraId="3B1443A4"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7 DE NOVIEMBRE DE 2025)</w:t>
      </w:r>
    </w:p>
    <w:p w14:paraId="1373BD74" w14:textId="77777777" w:rsidR="00A214E6" w:rsidRPr="00102559" w:rsidRDefault="00000000" w:rsidP="00102559">
      <w:pPr>
        <w:pStyle w:val="Estilo"/>
        <w:spacing w:line="360" w:lineRule="auto"/>
        <w:rPr>
          <w:rFonts w:cs="Arial"/>
          <w:sz w:val="18"/>
          <w:szCs w:val="18"/>
        </w:rPr>
      </w:pPr>
      <w:r w:rsidRPr="00102559">
        <w:rPr>
          <w:rFonts w:cs="Arial"/>
          <w:sz w:val="18"/>
          <w:szCs w:val="18"/>
        </w:rPr>
        <w:t>XIV. Negar la inscripción de personas morales en el Registro Federal de Contribuyentes, cuando detecte que su representante legal conforme al artículo 19, primer párrafo de este Código, algún socio o accionista o cualquier persona que forme parte de su estructura orgánica, conforme a sus estatutos o legislación bajo la cual se constituyeron, se ubique en alguno de los supuestos establecidos en los artículos 17-H, fracciones X, XI, XII o XIII, o 69, decimosegundo párrafo, fracciones I a IV y IX de este Código y que no haya corregido su situación fiscal; o bien, que dicho representante, socio, accionista o persona forme parte de otra persona moral que se encuentre en alguno de los supuestos de los artículos y fracciones antes referidos que no haya corregido su situación fiscal.</w:t>
      </w:r>
    </w:p>
    <w:p w14:paraId="5A37BA92" w14:textId="77777777" w:rsidR="00A214E6" w:rsidRPr="00102559" w:rsidRDefault="00A214E6" w:rsidP="00102559">
      <w:pPr>
        <w:pStyle w:val="Estilo"/>
        <w:spacing w:line="360" w:lineRule="auto"/>
        <w:rPr>
          <w:rFonts w:cs="Arial"/>
          <w:sz w:val="18"/>
          <w:szCs w:val="18"/>
        </w:rPr>
      </w:pPr>
    </w:p>
    <w:p w14:paraId="26FD4C0E"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PERTENECE A LA FRACCIÓN XIV, D.O.F. 7 DE NOVIEMBRE DE 2025.]</w:t>
      </w:r>
    </w:p>
    <w:p w14:paraId="5E5B86D5" w14:textId="77777777" w:rsidR="00A214E6" w:rsidRPr="00102559" w:rsidRDefault="00000000" w:rsidP="00102559">
      <w:pPr>
        <w:pStyle w:val="Estilo"/>
        <w:spacing w:line="360" w:lineRule="auto"/>
        <w:rPr>
          <w:rFonts w:cs="Arial"/>
          <w:sz w:val="18"/>
          <w:szCs w:val="18"/>
        </w:rPr>
      </w:pPr>
      <w:r w:rsidRPr="00102559">
        <w:rPr>
          <w:rFonts w:cs="Arial"/>
          <w:sz w:val="18"/>
          <w:szCs w:val="18"/>
        </w:rPr>
        <w:t>Para efectos del párrafo anterior, el Servicio de Administración Tributaria, mediante reglas de carácter general, podrá establecer los requisitos y el procedimiento para validar la información proporcionada por las personas morales al momento de solicitar su inscripción.</w:t>
      </w:r>
    </w:p>
    <w:p w14:paraId="785079BC" w14:textId="77777777" w:rsidR="00A214E6" w:rsidRPr="00102559" w:rsidRDefault="00A214E6" w:rsidP="00102559">
      <w:pPr>
        <w:pStyle w:val="Estilo"/>
        <w:spacing w:line="360" w:lineRule="auto"/>
        <w:rPr>
          <w:rFonts w:cs="Arial"/>
          <w:sz w:val="18"/>
          <w:szCs w:val="18"/>
        </w:rPr>
      </w:pPr>
    </w:p>
    <w:p w14:paraId="425B11C4"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D. Casos especiales:</w:t>
      </w:r>
    </w:p>
    <w:p w14:paraId="3AC55868" w14:textId="77777777" w:rsidR="00A214E6" w:rsidRPr="00102559" w:rsidRDefault="00A214E6" w:rsidP="00102559">
      <w:pPr>
        <w:pStyle w:val="Estilo"/>
        <w:spacing w:line="360" w:lineRule="auto"/>
        <w:rPr>
          <w:rFonts w:cs="Arial"/>
          <w:sz w:val="18"/>
          <w:szCs w:val="18"/>
        </w:rPr>
      </w:pPr>
    </w:p>
    <w:p w14:paraId="3FDD5D35" w14:textId="77777777" w:rsidR="00A214E6" w:rsidRPr="00102559" w:rsidRDefault="00000000" w:rsidP="00102559">
      <w:pPr>
        <w:pStyle w:val="Estilo"/>
        <w:spacing w:line="360" w:lineRule="auto"/>
        <w:rPr>
          <w:rFonts w:cs="Arial"/>
          <w:sz w:val="18"/>
          <w:szCs w:val="18"/>
        </w:rPr>
      </w:pPr>
      <w:r w:rsidRPr="00102559">
        <w:rPr>
          <w:rFonts w:cs="Arial"/>
          <w:sz w:val="18"/>
          <w:szCs w:val="18"/>
        </w:rPr>
        <w:t>I. Para efectos de la fracción I del apartado B del presente artículo, podrán solicitar su inscripción en el registro federal de contribuyentes, las personas físicas y personas morales, residentes en el extranjero sin establecimiento permanente en el país, que no se encuentren obligadas a ello. Para tal efecto, deberán proporcionar su número de identificación fiscal, cuando tengan obligación de contar con éste en el país en que residan, así como cumplir con los términos y requisitos que establezca el Servicio de Administración Tributaria mediante reglas de carácter general. Dicha inscripción no les otorga la posibilidad de solicitar la devolución de contribuciones.</w:t>
      </w:r>
    </w:p>
    <w:p w14:paraId="2A4D8269" w14:textId="77777777" w:rsidR="00A214E6" w:rsidRPr="00102559" w:rsidRDefault="00A214E6" w:rsidP="00102559">
      <w:pPr>
        <w:pStyle w:val="Estilo"/>
        <w:spacing w:line="360" w:lineRule="auto"/>
        <w:rPr>
          <w:rFonts w:cs="Arial"/>
          <w:sz w:val="18"/>
          <w:szCs w:val="18"/>
        </w:rPr>
      </w:pPr>
    </w:p>
    <w:p w14:paraId="7A90CCE9" w14:textId="77777777" w:rsidR="00A214E6" w:rsidRPr="00102559" w:rsidRDefault="00000000" w:rsidP="00102559">
      <w:pPr>
        <w:pStyle w:val="Estilo"/>
        <w:spacing w:line="360" w:lineRule="auto"/>
        <w:rPr>
          <w:rFonts w:cs="Arial"/>
          <w:sz w:val="18"/>
          <w:szCs w:val="18"/>
        </w:rPr>
      </w:pPr>
      <w:r w:rsidRPr="00102559">
        <w:rPr>
          <w:rFonts w:cs="Arial"/>
          <w:sz w:val="18"/>
          <w:szCs w:val="18"/>
        </w:rPr>
        <w:t>II. Para efectos de las fracciones II y III del apartado B del presente artículo, se estará a lo siguiente:</w:t>
      </w:r>
    </w:p>
    <w:p w14:paraId="2011ED86" w14:textId="77777777" w:rsidR="00A214E6" w:rsidRPr="00102559" w:rsidRDefault="00A214E6" w:rsidP="00102559">
      <w:pPr>
        <w:pStyle w:val="Estilo"/>
        <w:spacing w:line="360" w:lineRule="auto"/>
        <w:rPr>
          <w:rFonts w:cs="Arial"/>
          <w:sz w:val="18"/>
          <w:szCs w:val="18"/>
        </w:rPr>
      </w:pPr>
    </w:p>
    <w:p w14:paraId="6AD1F04A" w14:textId="77777777" w:rsidR="00A214E6" w:rsidRPr="00102559" w:rsidRDefault="00000000" w:rsidP="00102559">
      <w:pPr>
        <w:pStyle w:val="Estilo"/>
        <w:spacing w:line="360" w:lineRule="auto"/>
        <w:rPr>
          <w:rFonts w:cs="Arial"/>
          <w:sz w:val="18"/>
          <w:szCs w:val="18"/>
        </w:rPr>
      </w:pPr>
      <w:r w:rsidRPr="00102559">
        <w:rPr>
          <w:rFonts w:cs="Arial"/>
          <w:sz w:val="18"/>
          <w:szCs w:val="18"/>
        </w:rPr>
        <w:t>a) En caso de cambio de domicilio fiscal, las personas físicas y morales deberán presentar el aviso correspondiente dentro de los diez días siguientes al día en el que tenga lugar dicho cambio, salvo que al contribuyente se le hayan iniciado facultades de comprobación y no se le haya notificado la resolución a que se refiere el artículo 50 de este Código, en cuyo caso deberá presentar el aviso previo a dicho cambio con cinco días de anticipación.</w:t>
      </w:r>
    </w:p>
    <w:p w14:paraId="12FC3315" w14:textId="77777777" w:rsidR="00A214E6" w:rsidRPr="00102559" w:rsidRDefault="00A214E6" w:rsidP="00102559">
      <w:pPr>
        <w:pStyle w:val="Estilo"/>
        <w:spacing w:line="360" w:lineRule="auto"/>
        <w:rPr>
          <w:rFonts w:cs="Arial"/>
          <w:sz w:val="18"/>
          <w:szCs w:val="18"/>
        </w:rPr>
      </w:pPr>
    </w:p>
    <w:p w14:paraId="70406B31" w14:textId="77777777" w:rsidR="00A214E6" w:rsidRPr="00102559" w:rsidRDefault="00000000" w:rsidP="00102559">
      <w:pPr>
        <w:pStyle w:val="Estilo"/>
        <w:spacing w:line="360" w:lineRule="auto"/>
        <w:rPr>
          <w:rFonts w:cs="Arial"/>
          <w:sz w:val="18"/>
          <w:szCs w:val="18"/>
        </w:rPr>
      </w:pPr>
      <w:r w:rsidRPr="00102559">
        <w:rPr>
          <w:rFonts w:cs="Arial"/>
          <w:sz w:val="18"/>
          <w:szCs w:val="18"/>
        </w:rPr>
        <w:t>b) En caso de que, dentro del citado ejercicio de facultades, el contribuyente no sea localizado en el domicilio que haya señalado para efectos del registro federal de contribuyentes, y presente un aviso de cambio de domicilio, la sola presentación del referido aviso de cambio no implicará que el contribuyente está localizado.</w:t>
      </w:r>
    </w:p>
    <w:p w14:paraId="725D2A56" w14:textId="77777777" w:rsidR="00A214E6" w:rsidRPr="00102559" w:rsidRDefault="00A214E6" w:rsidP="00102559">
      <w:pPr>
        <w:pStyle w:val="Estilo"/>
        <w:spacing w:line="360" w:lineRule="auto"/>
        <w:rPr>
          <w:rFonts w:cs="Arial"/>
          <w:sz w:val="18"/>
          <w:szCs w:val="18"/>
        </w:rPr>
      </w:pPr>
    </w:p>
    <w:p w14:paraId="7B2E290A" w14:textId="77777777" w:rsidR="00A214E6" w:rsidRPr="00102559" w:rsidRDefault="00000000" w:rsidP="00102559">
      <w:pPr>
        <w:pStyle w:val="Estilo"/>
        <w:spacing w:line="360" w:lineRule="auto"/>
        <w:rPr>
          <w:rFonts w:cs="Arial"/>
          <w:sz w:val="18"/>
          <w:szCs w:val="18"/>
        </w:rPr>
      </w:pPr>
      <w:r w:rsidRPr="00102559">
        <w:rPr>
          <w:rFonts w:cs="Arial"/>
          <w:sz w:val="18"/>
          <w:szCs w:val="18"/>
        </w:rPr>
        <w:t>c) Cuando por virtud de la verificación que realice el personal auxiliar designado por la autoridad fiscal, se concluya que el lugar señalado como domicilio fiscal no cumple con los requisitos del artículo 10 de este Código, el aviso de cambio de domicilio no surtirá efectos, sin que sea necesaria la emisión de alguna resolución. Dicha circunstancia se hará del conocimiento a los contribuyentes mediante buzón tributario.</w:t>
      </w:r>
    </w:p>
    <w:p w14:paraId="34E951F4" w14:textId="77777777" w:rsidR="00A214E6" w:rsidRPr="00102559" w:rsidRDefault="00A214E6" w:rsidP="00102559">
      <w:pPr>
        <w:pStyle w:val="Estilo"/>
        <w:spacing w:line="360" w:lineRule="auto"/>
        <w:rPr>
          <w:rFonts w:cs="Arial"/>
          <w:sz w:val="18"/>
          <w:szCs w:val="18"/>
        </w:rPr>
      </w:pPr>
    </w:p>
    <w:p w14:paraId="75F9D813" w14:textId="77777777" w:rsidR="00A214E6" w:rsidRPr="00102559" w:rsidRDefault="00000000" w:rsidP="00102559">
      <w:pPr>
        <w:pStyle w:val="Estilo"/>
        <w:spacing w:line="360" w:lineRule="auto"/>
        <w:rPr>
          <w:rFonts w:cs="Arial"/>
          <w:sz w:val="18"/>
          <w:szCs w:val="18"/>
        </w:rPr>
      </w:pPr>
      <w:r w:rsidRPr="00102559">
        <w:rPr>
          <w:rFonts w:cs="Arial"/>
          <w:sz w:val="18"/>
          <w:szCs w:val="18"/>
        </w:rPr>
        <w:t>III. Para efectos de la fracción V del apartado B del presente artículo, la persona moral deberá cerciorarse de que el registro proporcionado por el socio o accionista concuerde con el que aparece en la cédula respectiva.</w:t>
      </w:r>
    </w:p>
    <w:p w14:paraId="0CE35A53" w14:textId="77777777" w:rsidR="00A214E6" w:rsidRPr="00102559" w:rsidRDefault="00A214E6" w:rsidP="00102559">
      <w:pPr>
        <w:pStyle w:val="Estilo"/>
        <w:spacing w:line="360" w:lineRule="auto"/>
        <w:rPr>
          <w:rFonts w:cs="Arial"/>
          <w:sz w:val="18"/>
          <w:szCs w:val="18"/>
        </w:rPr>
      </w:pPr>
    </w:p>
    <w:p w14:paraId="090CDABA" w14:textId="77777777" w:rsidR="00A214E6" w:rsidRPr="00102559" w:rsidRDefault="00000000" w:rsidP="00102559">
      <w:pPr>
        <w:pStyle w:val="Estilo"/>
        <w:spacing w:line="360" w:lineRule="auto"/>
        <w:rPr>
          <w:rFonts w:cs="Arial"/>
          <w:sz w:val="18"/>
          <w:szCs w:val="18"/>
        </w:rPr>
      </w:pPr>
      <w:r w:rsidRPr="00102559">
        <w:rPr>
          <w:rFonts w:cs="Arial"/>
          <w:sz w:val="18"/>
          <w:szCs w:val="18"/>
        </w:rPr>
        <w:t>IV. Para efectos de la fracción VII del apartado B del presente artículo, los contribuyentes a los que se hagan los pagos a que se refiere el Capítulo I del Título IV de la Ley del Impuesto sobre la Renta, deberán proporcionar a las personas morales en las que recae la obligación de inscribirlos en el Registro Federal de Contribuyentes, los datos necesarios para dar el cumplimiento correspondiente, así como su correo electrónico y número telefónico, o bien, los medios de contacto que determine la autoridad fiscal a través de reglas de carácter general.</w:t>
      </w:r>
    </w:p>
    <w:p w14:paraId="4D2FCA5E" w14:textId="77777777" w:rsidR="00A214E6" w:rsidRPr="00102559" w:rsidRDefault="00A214E6" w:rsidP="00102559">
      <w:pPr>
        <w:pStyle w:val="Estilo"/>
        <w:spacing w:line="360" w:lineRule="auto"/>
        <w:rPr>
          <w:rFonts w:cs="Arial"/>
          <w:sz w:val="18"/>
          <w:szCs w:val="18"/>
        </w:rPr>
      </w:pPr>
    </w:p>
    <w:p w14:paraId="3D7345D9" w14:textId="77777777" w:rsidR="00A214E6" w:rsidRPr="00102559" w:rsidRDefault="00000000" w:rsidP="00102559">
      <w:pPr>
        <w:pStyle w:val="Estilo"/>
        <w:spacing w:line="360" w:lineRule="auto"/>
        <w:rPr>
          <w:rFonts w:cs="Arial"/>
          <w:sz w:val="18"/>
          <w:szCs w:val="18"/>
        </w:rPr>
      </w:pPr>
      <w:r w:rsidRPr="00102559">
        <w:rPr>
          <w:rFonts w:cs="Arial"/>
          <w:sz w:val="18"/>
          <w:szCs w:val="18"/>
        </w:rPr>
        <w:t>V. Para efectos de la fracción IX del apartado B del presente artículo, en aquellos casos en el que las actas constitutivas y demás actas de asamblea, sí contengan la clave en el registro federal de contribuyentes de los socios o accionistas, los fedatarios públicos deberán cerciorarse que la referida clave concuerde con las constancias de situación fiscal.</w:t>
      </w:r>
    </w:p>
    <w:p w14:paraId="0A4B7D89" w14:textId="77777777" w:rsidR="00A214E6" w:rsidRPr="00102559" w:rsidRDefault="00A214E6" w:rsidP="00102559">
      <w:pPr>
        <w:pStyle w:val="Estilo"/>
        <w:spacing w:line="360" w:lineRule="auto"/>
        <w:rPr>
          <w:rFonts w:cs="Arial"/>
          <w:sz w:val="18"/>
          <w:szCs w:val="18"/>
        </w:rPr>
      </w:pPr>
    </w:p>
    <w:p w14:paraId="0D1BB33C"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VI. Para efectos de la fracción X del apartado B del presente artículo, la declaración informativa deberá ser presentada a más tardar el día 17 del mes siguiente a aquél al que se refieren las operaciones realizadas ante el Servicio de Administración Tributaria, de conformidad con las reglas de carácter general que al efecto emita dicho órgano.</w:t>
      </w:r>
    </w:p>
    <w:p w14:paraId="7AB7BCB1" w14:textId="77777777" w:rsidR="00A214E6" w:rsidRPr="00102559" w:rsidRDefault="00A214E6" w:rsidP="00102559">
      <w:pPr>
        <w:pStyle w:val="Estilo"/>
        <w:spacing w:line="360" w:lineRule="auto"/>
        <w:rPr>
          <w:rFonts w:cs="Arial"/>
          <w:sz w:val="18"/>
          <w:szCs w:val="18"/>
        </w:rPr>
      </w:pPr>
    </w:p>
    <w:p w14:paraId="75CEBF78" w14:textId="77777777" w:rsidR="00A214E6" w:rsidRPr="00102559" w:rsidRDefault="00000000" w:rsidP="00102559">
      <w:pPr>
        <w:pStyle w:val="Estilo"/>
        <w:spacing w:line="360" w:lineRule="auto"/>
        <w:rPr>
          <w:rFonts w:cs="Arial"/>
          <w:sz w:val="18"/>
          <w:szCs w:val="18"/>
        </w:rPr>
      </w:pPr>
      <w:r w:rsidRPr="00102559">
        <w:rPr>
          <w:rFonts w:cs="Arial"/>
          <w:sz w:val="18"/>
          <w:szCs w:val="18"/>
        </w:rPr>
        <w:t>La declaración informativa a que se refiere esta fracción, deberá contener al menos, la información necesaria para identificar a los contratantes, a las sociedades que se constituyan, el número de escritura pública que le corresponda a cada operación y la fecha de firma de la citada escritura, el valor de avalúo de cada bien enajenado, el monto de la contraprestación pactada y de los impuestos que en los términos de las disposiciones fiscales correspondieron a las operaciones manifestadas.</w:t>
      </w:r>
    </w:p>
    <w:p w14:paraId="17945176" w14:textId="77777777" w:rsidR="00A214E6" w:rsidRPr="00102559" w:rsidRDefault="00A214E6" w:rsidP="00102559">
      <w:pPr>
        <w:pStyle w:val="Estilo"/>
        <w:spacing w:line="360" w:lineRule="auto"/>
        <w:rPr>
          <w:rFonts w:cs="Arial"/>
          <w:sz w:val="18"/>
          <w:szCs w:val="18"/>
        </w:rPr>
      </w:pPr>
    </w:p>
    <w:p w14:paraId="3005E0E1" w14:textId="77777777" w:rsidR="00A214E6" w:rsidRPr="00102559" w:rsidRDefault="00000000" w:rsidP="00102559">
      <w:pPr>
        <w:pStyle w:val="Estilo"/>
        <w:spacing w:line="360" w:lineRule="auto"/>
        <w:rPr>
          <w:rFonts w:cs="Arial"/>
          <w:sz w:val="18"/>
          <w:szCs w:val="18"/>
        </w:rPr>
      </w:pPr>
      <w:r w:rsidRPr="00102559">
        <w:rPr>
          <w:rFonts w:cs="Arial"/>
          <w:sz w:val="18"/>
          <w:szCs w:val="18"/>
        </w:rPr>
        <w:t>VII. La solicitud o los avisos a que se refieren las fracciones I, II y III del apartado B del presente artículo que se presenten en forma extemporánea, surtirán sus efectos a partir de la fecha en que sean presentados.</w:t>
      </w:r>
    </w:p>
    <w:p w14:paraId="6C90D660" w14:textId="77777777" w:rsidR="00A214E6" w:rsidRPr="00102559" w:rsidRDefault="00A214E6" w:rsidP="00102559">
      <w:pPr>
        <w:pStyle w:val="Estilo"/>
        <w:spacing w:line="360" w:lineRule="auto"/>
        <w:rPr>
          <w:rFonts w:cs="Arial"/>
          <w:sz w:val="18"/>
          <w:szCs w:val="18"/>
        </w:rPr>
      </w:pPr>
    </w:p>
    <w:p w14:paraId="0B7D1B63" w14:textId="77777777" w:rsidR="00A214E6" w:rsidRPr="00102559" w:rsidRDefault="00000000" w:rsidP="00102559">
      <w:pPr>
        <w:pStyle w:val="Estilo"/>
        <w:spacing w:line="360" w:lineRule="auto"/>
        <w:rPr>
          <w:rFonts w:cs="Arial"/>
          <w:sz w:val="18"/>
          <w:szCs w:val="18"/>
        </w:rPr>
      </w:pPr>
      <w:r w:rsidRPr="00102559">
        <w:rPr>
          <w:rFonts w:cs="Arial"/>
          <w:sz w:val="18"/>
          <w:szCs w:val="18"/>
        </w:rPr>
        <w:t>VIII. Las personas morales residentes en el extranjero sin establecimiento permanente en el país y entidades o figuras jurídicas extranjeras, deberán cumplir con la obligación prevista en el artículo 113-C, fracción I de la Ley del Impuesto sobre la Renta, en los términos señalados por el Servicio de Administración Tributaria mediante reglas de carácter general.</w:t>
      </w:r>
    </w:p>
    <w:p w14:paraId="599057D7" w14:textId="77777777" w:rsidR="00A214E6" w:rsidRPr="00102559" w:rsidRDefault="00A214E6" w:rsidP="00102559">
      <w:pPr>
        <w:pStyle w:val="Estilo"/>
        <w:spacing w:line="360" w:lineRule="auto"/>
        <w:rPr>
          <w:rFonts w:cs="Arial"/>
          <w:sz w:val="18"/>
          <w:szCs w:val="18"/>
        </w:rPr>
      </w:pPr>
    </w:p>
    <w:p w14:paraId="1186B9C3"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[N. DE E. CON SUS INCISOS Y PÁRRAFO], D.O.F. 8 DE DICIEMBRE DE 2020)</w:t>
      </w:r>
    </w:p>
    <w:p w14:paraId="78911B78" w14:textId="77777777" w:rsidR="00A214E6" w:rsidRPr="00102559" w:rsidRDefault="00000000" w:rsidP="00102559">
      <w:pPr>
        <w:pStyle w:val="Estilo"/>
        <w:spacing w:line="360" w:lineRule="auto"/>
        <w:rPr>
          <w:rFonts w:cs="Arial"/>
          <w:sz w:val="18"/>
          <w:szCs w:val="18"/>
        </w:rPr>
      </w:pPr>
      <w:r w:rsidRPr="00102559">
        <w:rPr>
          <w:rFonts w:cs="Arial"/>
          <w:sz w:val="18"/>
          <w:szCs w:val="18"/>
        </w:rPr>
        <w:t>IX. Para efectos de la fracción II del apartado B del presente artículo, los contribuyentes que presenten el aviso de cancelación en el registro federal de contribuyentes por liquidación total del activo, por cese total de operaciones o por fusión de sociedades, deberán cumplir con los requisitos que establezca el Servicio de Administración Tributaria mediante reglas de carácter general, dentro de los cuales se encontrarán los siguientes:</w:t>
      </w:r>
    </w:p>
    <w:p w14:paraId="71D7BC2F" w14:textId="77777777" w:rsidR="00A214E6" w:rsidRPr="00102559" w:rsidRDefault="00A214E6" w:rsidP="00102559">
      <w:pPr>
        <w:pStyle w:val="Estilo"/>
        <w:spacing w:line="360" w:lineRule="auto"/>
        <w:rPr>
          <w:rFonts w:cs="Arial"/>
          <w:sz w:val="18"/>
          <w:szCs w:val="18"/>
        </w:rPr>
      </w:pPr>
    </w:p>
    <w:p w14:paraId="7C5B3EFF" w14:textId="77777777" w:rsidR="00A214E6" w:rsidRPr="00102559" w:rsidRDefault="00000000" w:rsidP="00102559">
      <w:pPr>
        <w:pStyle w:val="Estilo"/>
        <w:spacing w:line="360" w:lineRule="auto"/>
        <w:rPr>
          <w:rFonts w:cs="Arial"/>
          <w:sz w:val="18"/>
          <w:szCs w:val="18"/>
        </w:rPr>
      </w:pPr>
      <w:r w:rsidRPr="00102559">
        <w:rPr>
          <w:rFonts w:cs="Arial"/>
          <w:sz w:val="18"/>
          <w:szCs w:val="18"/>
        </w:rPr>
        <w:t>a) No estar sujeto al ejercicio de facultades de comprobación, ni tener créditos fiscales a su cargo.</w:t>
      </w:r>
    </w:p>
    <w:p w14:paraId="538CBA71" w14:textId="77777777" w:rsidR="00A214E6" w:rsidRPr="00102559" w:rsidRDefault="00A214E6" w:rsidP="00102559">
      <w:pPr>
        <w:pStyle w:val="Estilo"/>
        <w:spacing w:line="360" w:lineRule="auto"/>
        <w:rPr>
          <w:rFonts w:cs="Arial"/>
          <w:sz w:val="18"/>
          <w:szCs w:val="18"/>
        </w:rPr>
      </w:pPr>
    </w:p>
    <w:p w14:paraId="58D959FD" w14:textId="77777777" w:rsidR="00A214E6" w:rsidRPr="00102559" w:rsidRDefault="00000000" w:rsidP="00102559">
      <w:pPr>
        <w:pStyle w:val="Estilo"/>
        <w:spacing w:line="360" w:lineRule="auto"/>
        <w:rPr>
          <w:rFonts w:cs="Arial"/>
          <w:sz w:val="18"/>
          <w:szCs w:val="18"/>
        </w:rPr>
      </w:pPr>
      <w:r w:rsidRPr="00102559">
        <w:rPr>
          <w:rFonts w:cs="Arial"/>
          <w:sz w:val="18"/>
          <w:szCs w:val="18"/>
        </w:rPr>
        <w:t>b) No encontrarse incluido en los listados a que se refieren los artículos 69, 69-B y 69-B Bis de este Código.</w:t>
      </w:r>
    </w:p>
    <w:p w14:paraId="255E300E" w14:textId="77777777" w:rsidR="00A214E6" w:rsidRPr="00102559" w:rsidRDefault="00A214E6" w:rsidP="00102559">
      <w:pPr>
        <w:pStyle w:val="Estilo"/>
        <w:spacing w:line="360" w:lineRule="auto"/>
        <w:rPr>
          <w:rFonts w:cs="Arial"/>
          <w:sz w:val="18"/>
          <w:szCs w:val="18"/>
        </w:rPr>
      </w:pPr>
    </w:p>
    <w:p w14:paraId="29664734" w14:textId="77777777" w:rsidR="00A214E6" w:rsidRPr="00102559" w:rsidRDefault="00000000" w:rsidP="00102559">
      <w:pPr>
        <w:pStyle w:val="Estilo"/>
        <w:spacing w:line="360" w:lineRule="auto"/>
        <w:rPr>
          <w:rFonts w:cs="Arial"/>
          <w:sz w:val="18"/>
          <w:szCs w:val="18"/>
        </w:rPr>
      </w:pPr>
      <w:r w:rsidRPr="00102559">
        <w:rPr>
          <w:rFonts w:cs="Arial"/>
          <w:sz w:val="18"/>
          <w:szCs w:val="18"/>
        </w:rPr>
        <w:t>c) Que el ingreso declarado, así como el impuesto retenido por el contribuyente, manifestados en las declaraciones de pagos provisionales, retenciones, definitivos o anuales, concuerden con los señalados en los comprobantes fiscales digitales por Internet, expedientes, documentos o bases de datos que lleven las autoridades fiscales, tengan en su poder o a las que tengan acceso.</w:t>
      </w:r>
    </w:p>
    <w:p w14:paraId="53C65F9F" w14:textId="77777777" w:rsidR="00A214E6" w:rsidRPr="00102559" w:rsidRDefault="00A214E6" w:rsidP="00102559">
      <w:pPr>
        <w:pStyle w:val="Estilo"/>
        <w:spacing w:line="360" w:lineRule="auto"/>
        <w:rPr>
          <w:rFonts w:cs="Arial"/>
          <w:sz w:val="18"/>
          <w:szCs w:val="18"/>
        </w:rPr>
      </w:pPr>
    </w:p>
    <w:p w14:paraId="7C4F2668"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12 DE NOVIEMBRE DE 2021)</w:t>
      </w:r>
    </w:p>
    <w:p w14:paraId="03816736" w14:textId="77777777" w:rsidR="00A214E6" w:rsidRPr="00102559" w:rsidRDefault="00000000" w:rsidP="00102559">
      <w:pPr>
        <w:pStyle w:val="Estilo"/>
        <w:spacing w:line="360" w:lineRule="auto"/>
        <w:rPr>
          <w:rFonts w:cs="Arial"/>
          <w:sz w:val="18"/>
          <w:szCs w:val="18"/>
        </w:rPr>
      </w:pPr>
      <w:r w:rsidRPr="00102559">
        <w:rPr>
          <w:rFonts w:cs="Arial"/>
          <w:sz w:val="18"/>
          <w:szCs w:val="18"/>
        </w:rPr>
        <w:t>d) Contar con opinión de cumplimiento de obligaciones fiscales en materia de seguridad social en sentido positivo, excepto para el trámite de cancelación en el Registro Federal de Contribuyentes por fusión de sociedades.</w:t>
      </w:r>
    </w:p>
    <w:p w14:paraId="166126CF" w14:textId="77777777" w:rsidR="00A214E6" w:rsidRPr="00102559" w:rsidRDefault="00A214E6" w:rsidP="00102559">
      <w:pPr>
        <w:pStyle w:val="Estilo"/>
        <w:spacing w:line="360" w:lineRule="auto"/>
        <w:rPr>
          <w:rFonts w:cs="Arial"/>
          <w:sz w:val="18"/>
          <w:szCs w:val="18"/>
        </w:rPr>
      </w:pPr>
    </w:p>
    <w:p w14:paraId="281AA2C6"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PERTENECE A LA FRACCIÓN IX, D.O.F. 8 DE DICIEMBRE DE 2020]</w:t>
      </w:r>
    </w:p>
    <w:p w14:paraId="20E35C06"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El Servicio de Administración Tributaria establecerá mediante reglas de carácter general las facilidades para que los contribuyentes no estén obligados a presentar declaraciones periódicas o continuar con el cumplimiento de sus obligaciones formales, cuando se encuentre en trámite la cancelación en el Registro Federal de Contribuyentes.</w:t>
      </w:r>
    </w:p>
    <w:p w14:paraId="4D4E20B4" w14:textId="77777777" w:rsidR="00A214E6" w:rsidRPr="00102559" w:rsidRDefault="00A214E6" w:rsidP="00102559">
      <w:pPr>
        <w:pStyle w:val="Estilo"/>
        <w:spacing w:line="360" w:lineRule="auto"/>
        <w:rPr>
          <w:rFonts w:cs="Arial"/>
          <w:sz w:val="18"/>
          <w:szCs w:val="18"/>
        </w:rPr>
      </w:pPr>
    </w:p>
    <w:p w14:paraId="49498104" w14:textId="77777777" w:rsidR="00A214E6" w:rsidRPr="00102559" w:rsidRDefault="00A214E6" w:rsidP="00102559">
      <w:pPr>
        <w:spacing w:after="0" w:line="360" w:lineRule="auto"/>
        <w:jc w:val="both"/>
        <w:rPr>
          <w:rFonts w:ascii="Arial" w:hAnsi="Arial" w:cs="Arial"/>
          <w:sz w:val="18"/>
          <w:szCs w:val="18"/>
        </w:rPr>
      </w:pPr>
    </w:p>
    <w:p w14:paraId="23E75850"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7D33B114"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28.- Las personas que de acuerdo con las disposiciones fiscales estén obligadas a llevar contabilidad, estarán a lo siguiente:</w:t>
      </w:r>
    </w:p>
    <w:p w14:paraId="431D3910" w14:textId="77777777" w:rsidR="00A214E6" w:rsidRPr="00102559" w:rsidRDefault="00A214E6" w:rsidP="00102559">
      <w:pPr>
        <w:pStyle w:val="Estilo"/>
        <w:spacing w:line="360" w:lineRule="auto"/>
        <w:rPr>
          <w:rFonts w:cs="Arial"/>
          <w:sz w:val="18"/>
          <w:szCs w:val="18"/>
        </w:rPr>
      </w:pPr>
    </w:p>
    <w:p w14:paraId="5322EAC3"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[N. DE E. CON SUS APARTADOS], D.O.F. 1 DE JUNIO DE 2018)</w:t>
      </w:r>
    </w:p>
    <w:p w14:paraId="7D950D68" w14:textId="77777777" w:rsidR="00A214E6" w:rsidRPr="00102559" w:rsidRDefault="00000000" w:rsidP="00102559">
      <w:pPr>
        <w:pStyle w:val="Estilo"/>
        <w:spacing w:line="360" w:lineRule="auto"/>
        <w:rPr>
          <w:rFonts w:cs="Arial"/>
          <w:sz w:val="18"/>
          <w:szCs w:val="18"/>
        </w:rPr>
      </w:pPr>
      <w:r w:rsidRPr="00102559">
        <w:rPr>
          <w:rFonts w:cs="Arial"/>
          <w:sz w:val="18"/>
          <w:szCs w:val="18"/>
        </w:rPr>
        <w:t>I. Para efectos fiscales, la contabilidad se integra por:</w:t>
      </w:r>
    </w:p>
    <w:p w14:paraId="5A30556D" w14:textId="77777777" w:rsidR="00A214E6" w:rsidRPr="00102559" w:rsidRDefault="00A214E6" w:rsidP="00102559">
      <w:pPr>
        <w:pStyle w:val="Estilo"/>
        <w:spacing w:line="360" w:lineRule="auto"/>
        <w:rPr>
          <w:rFonts w:cs="Arial"/>
          <w:sz w:val="18"/>
          <w:szCs w:val="18"/>
        </w:rPr>
      </w:pPr>
    </w:p>
    <w:p w14:paraId="0B4A202D" w14:textId="77777777" w:rsidR="00A214E6" w:rsidRPr="00102559" w:rsidRDefault="00000000" w:rsidP="00102559">
      <w:pPr>
        <w:pStyle w:val="Estilo"/>
        <w:spacing w:line="360" w:lineRule="auto"/>
        <w:rPr>
          <w:rFonts w:cs="Arial"/>
          <w:sz w:val="18"/>
          <w:szCs w:val="18"/>
        </w:rPr>
      </w:pPr>
      <w:r w:rsidRPr="00102559">
        <w:rPr>
          <w:rFonts w:cs="Arial"/>
          <w:sz w:val="18"/>
          <w:szCs w:val="18"/>
        </w:rPr>
        <w:t>A. Los libros, sistemas y registros contables, papeles de trabajo, estados de cuenta, cuentas especiales, libros y registros sociales, control de inventarios y método de valuación, discos y cintas o cualquier otro medio procesable de almacenamiento de datos, los equipos o sistemas electrónicos de registro fiscal y sus respectivos registros, además de la documentación comprobatoria de los asientos respectivos, así como toda la documentación e información relacionada con el cumplimiento de las disposiciones fiscales, la que acredite sus ingresos y deducciones, y la que obliguen otras leyes; en el Reglamento de este Código se establecerá la documentación e información con la que se deberá dar cumplimiento a esta fracción, y los elementos adicionales que integran la contabilidad.</w:t>
      </w:r>
    </w:p>
    <w:p w14:paraId="35C10F34" w14:textId="77777777" w:rsidR="00A214E6" w:rsidRPr="00102559" w:rsidRDefault="00A214E6" w:rsidP="00102559">
      <w:pPr>
        <w:pStyle w:val="Estilo"/>
        <w:spacing w:line="360" w:lineRule="auto"/>
        <w:rPr>
          <w:rFonts w:cs="Arial"/>
          <w:sz w:val="18"/>
          <w:szCs w:val="18"/>
        </w:rPr>
      </w:pPr>
    </w:p>
    <w:p w14:paraId="4A7101D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6C60D85E" w14:textId="77777777" w:rsidR="00A214E6" w:rsidRPr="00102559" w:rsidRDefault="00000000" w:rsidP="00102559">
      <w:pPr>
        <w:pStyle w:val="Estilo"/>
        <w:spacing w:line="360" w:lineRule="auto"/>
        <w:rPr>
          <w:rFonts w:cs="Arial"/>
          <w:sz w:val="18"/>
          <w:szCs w:val="18"/>
        </w:rPr>
      </w:pPr>
      <w:r w:rsidRPr="00102559">
        <w:rPr>
          <w:rFonts w:cs="Arial"/>
          <w:sz w:val="18"/>
          <w:szCs w:val="18"/>
        </w:rPr>
        <w:t>B. Tratándose de personas que fabriquen, produzcan, procesen, transporten, almacenen, incluyendo almacenamiento para usos propios, distribuyan o enajenen cualquier tipo de hidrocarburo o petrolífero, además de lo señalado en el apartado anterior, deberán contar con los equipos y programas informáticos para llevar controles volumétricos y los certificados que acrediten su correcta operación y funcionamiento, así como con dictámenes emitidos por un laboratorio de prueba o ensayo, que determinen el tipo de hidrocarburo o petrolífero de que se trate, el poder calorífico del gas natural y el octanaje en el caso de gasolina. Se entiende por controles volumétricos de los productos a que se refiere este párrafo, los registros de volumen, objeto de sus operaciones, incluyendo sus existencias, mismos que formarán parte de la contabilidad del contribuyente.</w:t>
      </w:r>
    </w:p>
    <w:p w14:paraId="5A5975A0" w14:textId="77777777" w:rsidR="00A214E6" w:rsidRPr="00102559" w:rsidRDefault="00A214E6" w:rsidP="00102559">
      <w:pPr>
        <w:pStyle w:val="Estilo"/>
        <w:spacing w:line="360" w:lineRule="auto"/>
        <w:rPr>
          <w:rFonts w:cs="Arial"/>
          <w:sz w:val="18"/>
          <w:szCs w:val="18"/>
        </w:rPr>
      </w:pPr>
    </w:p>
    <w:p w14:paraId="35024F1F" w14:textId="77777777" w:rsidR="00A214E6" w:rsidRPr="00102559" w:rsidRDefault="00000000" w:rsidP="00102559">
      <w:pPr>
        <w:pStyle w:val="Estilo"/>
        <w:spacing w:line="360" w:lineRule="auto"/>
        <w:rPr>
          <w:rFonts w:cs="Arial"/>
          <w:sz w:val="18"/>
          <w:szCs w:val="18"/>
        </w:rPr>
      </w:pPr>
      <w:r w:rsidRPr="00102559">
        <w:rPr>
          <w:rFonts w:cs="Arial"/>
          <w:sz w:val="18"/>
          <w:szCs w:val="18"/>
        </w:rPr>
        <w:t>Los contribuyentes a que se refiere este apartado están obligados a asegurarse de que los equipos y programas informáticos para llevar controles volumétricos operen correctamente en todo momento.</w:t>
      </w:r>
    </w:p>
    <w:p w14:paraId="34A2237E" w14:textId="77777777" w:rsidR="00A214E6" w:rsidRPr="00102559" w:rsidRDefault="00A214E6" w:rsidP="00102559">
      <w:pPr>
        <w:pStyle w:val="Estilo"/>
        <w:spacing w:line="360" w:lineRule="auto"/>
        <w:rPr>
          <w:rFonts w:cs="Arial"/>
          <w:sz w:val="18"/>
          <w:szCs w:val="18"/>
        </w:rPr>
      </w:pPr>
    </w:p>
    <w:p w14:paraId="4B385A56"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Los contribuyentes a que se refiere este apartado deberán generar de forma diaria y mensual los reportes de información de controles volumétricos que deberán contener: los registros de volumen provenientes de las operaciones de recepción, entrega y de control de existencias obtenidos de los equipos instalados en los puntos donde se reciban, se entreguen y se encuentren almacenados hidrocarburos o petrolíferos; los datos de los comprobantes fiscales o pedimentos asociados a la adquisición y enajenación de los hidrocarburos o petrolíferos o, en su caso, a los servicios que tuvieron por objeto tales productos; la información contenida en los dictámenes que determinen el tipo de hidrocarburo o petrolífero, así como en los certificados que acrediten </w:t>
      </w:r>
      <w:r w:rsidRPr="00102559">
        <w:rPr>
          <w:rFonts w:cs="Arial"/>
          <w:sz w:val="18"/>
          <w:szCs w:val="18"/>
        </w:rPr>
        <w:lastRenderedPageBreak/>
        <w:t>la correcta operación y funcionamiento de los equipos y programas informáticos para llevar controles volumétricos, de conformidad con las reglas de carácter general y las especificaciones técnicas que para tal efecto emita el Servicio de Administración Tributaria.</w:t>
      </w:r>
    </w:p>
    <w:p w14:paraId="4BEE6C9C" w14:textId="77777777" w:rsidR="00A214E6" w:rsidRPr="00102559" w:rsidRDefault="00A214E6" w:rsidP="00102559">
      <w:pPr>
        <w:pStyle w:val="Estilo"/>
        <w:spacing w:line="360" w:lineRule="auto"/>
        <w:rPr>
          <w:rFonts w:cs="Arial"/>
          <w:sz w:val="18"/>
          <w:szCs w:val="18"/>
        </w:rPr>
      </w:pPr>
    </w:p>
    <w:p w14:paraId="14C96E92" w14:textId="77777777" w:rsidR="00A214E6" w:rsidRPr="00102559" w:rsidRDefault="00000000" w:rsidP="00102559">
      <w:pPr>
        <w:pStyle w:val="Estilo"/>
        <w:spacing w:line="360" w:lineRule="auto"/>
        <w:rPr>
          <w:rFonts w:cs="Arial"/>
          <w:sz w:val="18"/>
          <w:szCs w:val="18"/>
        </w:rPr>
      </w:pPr>
      <w:r w:rsidRPr="00102559">
        <w:rPr>
          <w:rFonts w:cs="Arial"/>
          <w:sz w:val="18"/>
          <w:szCs w:val="18"/>
        </w:rPr>
        <w:t>Los equipos y programas informáticos para llevar controles volumétricos, los certificados que acrediten su correcta operación y funcionamiento, así como los dictámenes de laboratorio a que se refiere este apartado, deberán cumplir las características técnicas que establezca el Servicio de Administración Tributaria, mediante reglas de carácter general, tomando en consideración las Normas Oficiales Mexicanas y demás normatividad relacionada con hidrocarburos o petrolíferos expedida por las autoridades competentes.</w:t>
      </w:r>
    </w:p>
    <w:p w14:paraId="0EA39EF9" w14:textId="77777777" w:rsidR="00A214E6" w:rsidRPr="00102559" w:rsidRDefault="00A214E6" w:rsidP="00102559">
      <w:pPr>
        <w:pStyle w:val="Estilo"/>
        <w:spacing w:line="360" w:lineRule="auto"/>
        <w:rPr>
          <w:rFonts w:cs="Arial"/>
          <w:sz w:val="18"/>
          <w:szCs w:val="18"/>
        </w:rPr>
      </w:pPr>
    </w:p>
    <w:p w14:paraId="36167852" w14:textId="77777777" w:rsidR="00A214E6" w:rsidRPr="00102559" w:rsidRDefault="00000000" w:rsidP="00102559">
      <w:pPr>
        <w:pStyle w:val="Estilo"/>
        <w:spacing w:line="360" w:lineRule="auto"/>
        <w:rPr>
          <w:rFonts w:cs="Arial"/>
          <w:sz w:val="18"/>
          <w:szCs w:val="18"/>
        </w:rPr>
      </w:pPr>
      <w:r w:rsidRPr="00102559">
        <w:rPr>
          <w:rFonts w:cs="Arial"/>
          <w:sz w:val="18"/>
          <w:szCs w:val="18"/>
        </w:rPr>
        <w:t>II. Los registros o asientos contables a que se refiere la fracción anterior deberán cumplir con los requisitos que establezca el Reglamento de este Código y las disposiciones de carácter general que emita el Servicio de Administración Tributaria.</w:t>
      </w:r>
    </w:p>
    <w:p w14:paraId="1712AEAB" w14:textId="77777777" w:rsidR="00A214E6" w:rsidRPr="00102559" w:rsidRDefault="00A214E6" w:rsidP="00102559">
      <w:pPr>
        <w:pStyle w:val="Estilo"/>
        <w:spacing w:line="360" w:lineRule="auto"/>
        <w:rPr>
          <w:rFonts w:cs="Arial"/>
          <w:sz w:val="18"/>
          <w:szCs w:val="18"/>
        </w:rPr>
      </w:pPr>
    </w:p>
    <w:p w14:paraId="42C39789" w14:textId="77777777" w:rsidR="00A214E6" w:rsidRPr="00102559" w:rsidRDefault="00000000" w:rsidP="00102559">
      <w:pPr>
        <w:pStyle w:val="Estilo"/>
        <w:spacing w:line="360" w:lineRule="auto"/>
        <w:rPr>
          <w:rFonts w:cs="Arial"/>
          <w:sz w:val="18"/>
          <w:szCs w:val="18"/>
        </w:rPr>
      </w:pPr>
      <w:r w:rsidRPr="00102559">
        <w:rPr>
          <w:rFonts w:cs="Arial"/>
          <w:sz w:val="18"/>
          <w:szCs w:val="18"/>
        </w:rPr>
        <w:t>III. Los registros o asientos que integran la contabilidad se llevarán en medios electrónicos conforme lo establezcan el Reglamento de este Código y las disposiciones de carácter general que emita el Servicio de Administración Tributaria. La documentación comprobatoria de dichos registros o asientos deberá estar disponible en el domicilio fiscal del contribuyente.</w:t>
      </w:r>
    </w:p>
    <w:p w14:paraId="64992C33" w14:textId="77777777" w:rsidR="00A214E6" w:rsidRPr="00102559" w:rsidRDefault="00A214E6" w:rsidP="00102559">
      <w:pPr>
        <w:pStyle w:val="Estilo"/>
        <w:spacing w:line="360" w:lineRule="auto"/>
        <w:rPr>
          <w:rFonts w:cs="Arial"/>
          <w:sz w:val="18"/>
          <w:szCs w:val="18"/>
        </w:rPr>
      </w:pPr>
    </w:p>
    <w:p w14:paraId="63417AAA" w14:textId="77777777" w:rsidR="00A214E6" w:rsidRPr="00102559" w:rsidRDefault="00000000" w:rsidP="00102559">
      <w:pPr>
        <w:pStyle w:val="Estilo"/>
        <w:spacing w:line="360" w:lineRule="auto"/>
        <w:rPr>
          <w:rFonts w:cs="Arial"/>
          <w:sz w:val="18"/>
          <w:szCs w:val="18"/>
        </w:rPr>
      </w:pPr>
      <w:r w:rsidRPr="00102559">
        <w:rPr>
          <w:rFonts w:cs="Arial"/>
          <w:sz w:val="18"/>
          <w:szCs w:val="18"/>
        </w:rPr>
        <w:t>IV. Ingresarán de forma mensual su información contable a través de la página de Internet del Servicio de Administración Tributaria, de conformidad con reglas de carácter general que se emitan para tal efecto.</w:t>
      </w:r>
    </w:p>
    <w:p w14:paraId="620BB94D" w14:textId="77777777" w:rsidR="00A214E6" w:rsidRPr="00102559" w:rsidRDefault="00A214E6" w:rsidP="00102559">
      <w:pPr>
        <w:pStyle w:val="Estilo"/>
        <w:spacing w:line="360" w:lineRule="auto"/>
        <w:rPr>
          <w:rFonts w:cs="Arial"/>
          <w:sz w:val="18"/>
          <w:szCs w:val="18"/>
        </w:rPr>
      </w:pPr>
    </w:p>
    <w:p w14:paraId="76D0AE3D" w14:textId="77777777" w:rsidR="00A214E6" w:rsidRPr="00102559" w:rsidRDefault="00A214E6" w:rsidP="00102559">
      <w:pPr>
        <w:spacing w:after="0" w:line="360" w:lineRule="auto"/>
        <w:jc w:val="both"/>
        <w:rPr>
          <w:rFonts w:ascii="Arial" w:hAnsi="Arial" w:cs="Arial"/>
          <w:sz w:val="18"/>
          <w:szCs w:val="18"/>
        </w:rPr>
      </w:pPr>
    </w:p>
    <w:p w14:paraId="3EB9503F"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12 DE NOVIEMBRE DE 2021)</w:t>
      </w:r>
    </w:p>
    <w:p w14:paraId="664864EA"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29. Cuando las leyes fiscales establezcan la obligación de expedir comprobantes fiscales por los actos o actividades que realicen, por los ingresos que se perciban o por las retenciones de contribuciones que efectúen, los contribuyentes deberán emitirlos mediante documentos digitales a través de la página de Internet del Servicio de Administración Tributaria. Las personas que adquieran bienes, disfruten de su uso o goce temporal, reciban servicios, realicen pagos parciales o diferidos que liquidan saldos de comprobantes fiscales digitales por Internet, o aquéllas a las que les hubieren retenido contribuciones deberán solicitar el comprobante fiscal digital por Internet respectivo. Los contribuyentes que exporten mercancías que no sean objeto de enajenación o cuya enajenación sea a título gratuito, deberán expedir el comprobante fiscal digital por Internet que ampare la operación.</w:t>
      </w:r>
    </w:p>
    <w:p w14:paraId="025451A8" w14:textId="77777777" w:rsidR="00A214E6" w:rsidRPr="00102559" w:rsidRDefault="00A214E6" w:rsidP="00102559">
      <w:pPr>
        <w:pStyle w:val="Estilo"/>
        <w:spacing w:line="360" w:lineRule="auto"/>
        <w:rPr>
          <w:rFonts w:cs="Arial"/>
          <w:sz w:val="18"/>
          <w:szCs w:val="18"/>
        </w:rPr>
      </w:pPr>
    </w:p>
    <w:p w14:paraId="77CD5C0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[N. DE E. ESTE PÁRRAFO ], D.O.F. 9 DE DICIEMBRE DE 2013)</w:t>
      </w:r>
    </w:p>
    <w:p w14:paraId="1C50ECD0" w14:textId="77777777" w:rsidR="00A214E6" w:rsidRPr="00102559" w:rsidRDefault="00000000" w:rsidP="00102559">
      <w:pPr>
        <w:pStyle w:val="Estilo"/>
        <w:spacing w:line="360" w:lineRule="auto"/>
        <w:rPr>
          <w:rFonts w:cs="Arial"/>
          <w:sz w:val="18"/>
          <w:szCs w:val="18"/>
        </w:rPr>
      </w:pPr>
      <w:r w:rsidRPr="00102559">
        <w:rPr>
          <w:rFonts w:cs="Arial"/>
          <w:sz w:val="18"/>
          <w:szCs w:val="18"/>
        </w:rPr>
        <w:t>Los contribuyentes a que se refiere el párrafo anterior deberán cumplir con las obligaciones siguientes:</w:t>
      </w:r>
    </w:p>
    <w:p w14:paraId="6799B7CF" w14:textId="77777777" w:rsidR="00A214E6" w:rsidRPr="00102559" w:rsidRDefault="00A214E6" w:rsidP="00102559">
      <w:pPr>
        <w:pStyle w:val="Estilo"/>
        <w:spacing w:line="360" w:lineRule="auto"/>
        <w:rPr>
          <w:rFonts w:cs="Arial"/>
          <w:sz w:val="18"/>
          <w:szCs w:val="18"/>
        </w:rPr>
      </w:pPr>
    </w:p>
    <w:p w14:paraId="0F2D6EA6"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5CFA7FBD" w14:textId="77777777" w:rsidR="00A214E6" w:rsidRPr="00102559" w:rsidRDefault="00000000" w:rsidP="00102559">
      <w:pPr>
        <w:pStyle w:val="Estilo"/>
        <w:spacing w:line="360" w:lineRule="auto"/>
        <w:rPr>
          <w:rFonts w:cs="Arial"/>
          <w:sz w:val="18"/>
          <w:szCs w:val="18"/>
        </w:rPr>
      </w:pPr>
      <w:r w:rsidRPr="00102559">
        <w:rPr>
          <w:rFonts w:cs="Arial"/>
          <w:sz w:val="18"/>
          <w:szCs w:val="18"/>
        </w:rPr>
        <w:t>I. Contar con un certificado de firma electrónica avanzada vigente, tener obligaciones fiscales en el Registro Federal de Contribuyentes y cumplir con los requisitos que determine el Servicio de Administración Tributaria mediante las reglas de carácter general.</w:t>
      </w:r>
    </w:p>
    <w:p w14:paraId="110360A9" w14:textId="77777777" w:rsidR="00A214E6" w:rsidRPr="00102559" w:rsidRDefault="00A214E6" w:rsidP="00102559">
      <w:pPr>
        <w:pStyle w:val="Estilo"/>
        <w:spacing w:line="360" w:lineRule="auto"/>
        <w:rPr>
          <w:rFonts w:cs="Arial"/>
          <w:sz w:val="18"/>
          <w:szCs w:val="18"/>
        </w:rPr>
      </w:pPr>
    </w:p>
    <w:p w14:paraId="499FF58E"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(REFORMADA, D.O.F. 9 DE DICIEMBRE DE 2013)</w:t>
      </w:r>
    </w:p>
    <w:p w14:paraId="189C3157" w14:textId="77777777" w:rsidR="00A214E6" w:rsidRPr="00102559" w:rsidRDefault="00000000" w:rsidP="00102559">
      <w:pPr>
        <w:pStyle w:val="Estilo"/>
        <w:spacing w:line="360" w:lineRule="auto"/>
        <w:rPr>
          <w:rFonts w:cs="Arial"/>
          <w:sz w:val="18"/>
          <w:szCs w:val="18"/>
        </w:rPr>
      </w:pPr>
      <w:r w:rsidRPr="00102559">
        <w:rPr>
          <w:rFonts w:cs="Arial"/>
          <w:sz w:val="18"/>
          <w:szCs w:val="18"/>
        </w:rPr>
        <w:t>II. Tramitar ante el Servicio de Administración Tributaria el certificado para el uso de los sellos digitales.</w:t>
      </w:r>
    </w:p>
    <w:p w14:paraId="3B1D8789" w14:textId="77777777" w:rsidR="00A214E6" w:rsidRPr="00102559" w:rsidRDefault="00A214E6" w:rsidP="00102559">
      <w:pPr>
        <w:pStyle w:val="Estilo"/>
        <w:spacing w:line="360" w:lineRule="auto"/>
        <w:rPr>
          <w:rFonts w:cs="Arial"/>
          <w:sz w:val="18"/>
          <w:szCs w:val="18"/>
        </w:rPr>
      </w:pPr>
    </w:p>
    <w:p w14:paraId="76E55DB2" w14:textId="77777777" w:rsidR="00A214E6" w:rsidRPr="00102559" w:rsidRDefault="00000000" w:rsidP="00102559">
      <w:pPr>
        <w:pStyle w:val="Estilo"/>
        <w:spacing w:line="360" w:lineRule="auto"/>
        <w:rPr>
          <w:rFonts w:cs="Arial"/>
          <w:sz w:val="18"/>
          <w:szCs w:val="18"/>
        </w:rPr>
      </w:pPr>
      <w:r w:rsidRPr="00102559">
        <w:rPr>
          <w:rFonts w:cs="Arial"/>
          <w:sz w:val="18"/>
          <w:szCs w:val="18"/>
        </w:rPr>
        <w:t>Los contribuyentes podrán optar por el uso de uno o más certificados de sellos digitales que se utilizarán exclusivamente para la expedición de los comprobantes fiscales mediante documentos digitales. El sello digital permitirá acreditar la autoría de los comprobantes fiscales digitales por Internet que expidan las personas físicas y morales, el cual queda sujeto a la regulación aplicable al uso de la firma electrónica avanzada.</w:t>
      </w:r>
    </w:p>
    <w:p w14:paraId="58486814" w14:textId="77777777" w:rsidR="00A214E6" w:rsidRPr="00102559" w:rsidRDefault="00A214E6" w:rsidP="00102559">
      <w:pPr>
        <w:pStyle w:val="Estilo"/>
        <w:spacing w:line="360" w:lineRule="auto"/>
        <w:rPr>
          <w:rFonts w:cs="Arial"/>
          <w:sz w:val="18"/>
          <w:szCs w:val="18"/>
        </w:rPr>
      </w:pPr>
    </w:p>
    <w:p w14:paraId="6CCDAF30" w14:textId="77777777" w:rsidR="00A214E6" w:rsidRPr="00102559" w:rsidRDefault="00000000" w:rsidP="00102559">
      <w:pPr>
        <w:pStyle w:val="Estilo"/>
        <w:spacing w:line="360" w:lineRule="auto"/>
        <w:rPr>
          <w:rFonts w:cs="Arial"/>
          <w:sz w:val="18"/>
          <w:szCs w:val="18"/>
        </w:rPr>
      </w:pPr>
      <w:r w:rsidRPr="00102559">
        <w:rPr>
          <w:rFonts w:cs="Arial"/>
          <w:sz w:val="18"/>
          <w:szCs w:val="18"/>
        </w:rPr>
        <w:t>Los contribuyentes podrán tramitar la obtención de un certificado de sello digital para ser utilizado por todos sus establecimientos o locales, o bien, tramitar la obtención de un certificado de sello digital por cada uno de sus establecimientos. El Servicio de Administración Tributaria establecerá mediante reglas de carácter general los requisitos de control e identificación a que se sujetará el uso del sello digital de los contribuyentes.</w:t>
      </w:r>
    </w:p>
    <w:p w14:paraId="29C6C22B" w14:textId="77777777" w:rsidR="00A214E6" w:rsidRPr="00102559" w:rsidRDefault="00A214E6" w:rsidP="00102559">
      <w:pPr>
        <w:pStyle w:val="Estilo"/>
        <w:spacing w:line="360" w:lineRule="auto"/>
        <w:rPr>
          <w:rFonts w:cs="Arial"/>
          <w:sz w:val="18"/>
          <w:szCs w:val="18"/>
        </w:rPr>
      </w:pPr>
    </w:p>
    <w:p w14:paraId="4913BDAB" w14:textId="77777777" w:rsidR="00A214E6" w:rsidRPr="00102559" w:rsidRDefault="00000000" w:rsidP="00102559">
      <w:pPr>
        <w:pStyle w:val="Estilo"/>
        <w:spacing w:line="360" w:lineRule="auto"/>
        <w:rPr>
          <w:rFonts w:cs="Arial"/>
          <w:sz w:val="18"/>
          <w:szCs w:val="18"/>
        </w:rPr>
      </w:pPr>
      <w:r w:rsidRPr="00102559">
        <w:rPr>
          <w:rFonts w:cs="Arial"/>
          <w:sz w:val="18"/>
          <w:szCs w:val="18"/>
        </w:rPr>
        <w:t>La tramitación de un certificado de sello digital sólo podrá efectuarse mediante formato electrónico que cuente con la firma electrónica avanzada de la persona solicitante.</w:t>
      </w:r>
    </w:p>
    <w:p w14:paraId="15601EFE" w14:textId="77777777" w:rsidR="00A214E6" w:rsidRPr="00102559" w:rsidRDefault="00A214E6" w:rsidP="00102559">
      <w:pPr>
        <w:pStyle w:val="Estilo"/>
        <w:spacing w:line="360" w:lineRule="auto"/>
        <w:rPr>
          <w:rFonts w:cs="Arial"/>
          <w:sz w:val="18"/>
          <w:szCs w:val="18"/>
        </w:rPr>
      </w:pPr>
    </w:p>
    <w:p w14:paraId="2391AFE5"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2715B1D2" w14:textId="77777777" w:rsidR="00A214E6" w:rsidRPr="00102559" w:rsidRDefault="00000000" w:rsidP="00102559">
      <w:pPr>
        <w:pStyle w:val="Estilo"/>
        <w:spacing w:line="360" w:lineRule="auto"/>
        <w:rPr>
          <w:rFonts w:cs="Arial"/>
          <w:sz w:val="18"/>
          <w:szCs w:val="18"/>
        </w:rPr>
      </w:pPr>
      <w:r w:rsidRPr="00102559">
        <w:rPr>
          <w:rFonts w:cs="Arial"/>
          <w:sz w:val="18"/>
          <w:szCs w:val="18"/>
        </w:rPr>
        <w:t>III. Cumplir los requisitos establecidos en el artículo 29-A de este Código, y los que el Servicio de Administración Tributaria establezca al efecto mediante reglas de carácter general, inclusive los complementos del comprobante fiscal digital por Internet, que se publicarán en el Portal de Internet del Servicio de Administración Tributaria.</w:t>
      </w:r>
    </w:p>
    <w:p w14:paraId="06537FA9" w14:textId="77777777" w:rsidR="00A214E6" w:rsidRPr="00102559" w:rsidRDefault="00A214E6" w:rsidP="00102559">
      <w:pPr>
        <w:pStyle w:val="Estilo"/>
        <w:spacing w:line="360" w:lineRule="auto"/>
        <w:rPr>
          <w:rFonts w:cs="Arial"/>
          <w:sz w:val="18"/>
          <w:szCs w:val="18"/>
        </w:rPr>
      </w:pPr>
    </w:p>
    <w:p w14:paraId="4C553CF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[N. DE E. CON SUS INCISOS Y PÁRRAFOS], D.O.F. 9 DE DICIEMBRE DE 2013)</w:t>
      </w:r>
    </w:p>
    <w:p w14:paraId="7D1120B4" w14:textId="77777777" w:rsidR="00A214E6" w:rsidRPr="00102559" w:rsidRDefault="00000000" w:rsidP="00102559">
      <w:pPr>
        <w:pStyle w:val="Estilo"/>
        <w:spacing w:line="360" w:lineRule="auto"/>
        <w:rPr>
          <w:rFonts w:cs="Arial"/>
          <w:sz w:val="18"/>
          <w:szCs w:val="18"/>
        </w:rPr>
      </w:pPr>
      <w:r w:rsidRPr="00102559">
        <w:rPr>
          <w:rFonts w:cs="Arial"/>
          <w:sz w:val="18"/>
          <w:szCs w:val="18"/>
        </w:rPr>
        <w:t>IV. Remitir al Servicio de Administración Tributaria, antes de su expedición, el comprobante fiscal digital por Internet respectivo a través de los mecanismos digitales que para tal efecto determine dicho órgano desconcentrado mediante reglas de carácter general, con el objeto de que éste proceda a:</w:t>
      </w:r>
    </w:p>
    <w:p w14:paraId="15208A16" w14:textId="77777777" w:rsidR="00A214E6" w:rsidRPr="00102559" w:rsidRDefault="00A214E6" w:rsidP="00102559">
      <w:pPr>
        <w:pStyle w:val="Estilo"/>
        <w:spacing w:line="360" w:lineRule="auto"/>
        <w:rPr>
          <w:rFonts w:cs="Arial"/>
          <w:sz w:val="18"/>
          <w:szCs w:val="18"/>
        </w:rPr>
      </w:pPr>
    </w:p>
    <w:p w14:paraId="1C5E28A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634ABDD9" w14:textId="77777777" w:rsidR="00A214E6" w:rsidRPr="00102559" w:rsidRDefault="00000000" w:rsidP="00102559">
      <w:pPr>
        <w:pStyle w:val="Estilo"/>
        <w:spacing w:line="360" w:lineRule="auto"/>
        <w:rPr>
          <w:rFonts w:cs="Arial"/>
          <w:sz w:val="18"/>
          <w:szCs w:val="18"/>
        </w:rPr>
      </w:pPr>
      <w:r w:rsidRPr="00102559">
        <w:rPr>
          <w:rFonts w:cs="Arial"/>
          <w:sz w:val="18"/>
          <w:szCs w:val="18"/>
        </w:rPr>
        <w:t>a) Validar el cumplimiento de los requisitos establecidos en el artículo 29-A de este Código y de los contenidos en los complementos de los comprobantes fiscales digitales por Internet, que el Servicio de Administración Tributaria establezca mediante reglas de carácter general.</w:t>
      </w:r>
    </w:p>
    <w:p w14:paraId="45622199" w14:textId="77777777" w:rsidR="00A214E6" w:rsidRPr="00102559" w:rsidRDefault="00A214E6" w:rsidP="00102559">
      <w:pPr>
        <w:pStyle w:val="Estilo"/>
        <w:spacing w:line="360" w:lineRule="auto"/>
        <w:rPr>
          <w:rFonts w:cs="Arial"/>
          <w:sz w:val="18"/>
          <w:szCs w:val="18"/>
        </w:rPr>
      </w:pPr>
    </w:p>
    <w:p w14:paraId="60AFB668" w14:textId="77777777" w:rsidR="00A214E6" w:rsidRPr="00102559" w:rsidRDefault="00000000" w:rsidP="00102559">
      <w:pPr>
        <w:pStyle w:val="Estilo"/>
        <w:spacing w:line="360" w:lineRule="auto"/>
        <w:rPr>
          <w:rFonts w:cs="Arial"/>
          <w:sz w:val="18"/>
          <w:szCs w:val="18"/>
        </w:rPr>
      </w:pPr>
      <w:r w:rsidRPr="00102559">
        <w:rPr>
          <w:rFonts w:cs="Arial"/>
          <w:sz w:val="18"/>
          <w:szCs w:val="18"/>
        </w:rPr>
        <w:t>b) Asignar el folio del comprobante fiscal digital.</w:t>
      </w:r>
    </w:p>
    <w:p w14:paraId="4FF5AD17" w14:textId="77777777" w:rsidR="00A214E6" w:rsidRPr="00102559" w:rsidRDefault="00A214E6" w:rsidP="00102559">
      <w:pPr>
        <w:pStyle w:val="Estilo"/>
        <w:spacing w:line="360" w:lineRule="auto"/>
        <w:rPr>
          <w:rFonts w:cs="Arial"/>
          <w:sz w:val="18"/>
          <w:szCs w:val="18"/>
        </w:rPr>
      </w:pPr>
    </w:p>
    <w:p w14:paraId="1EFE281E" w14:textId="77777777" w:rsidR="00A214E6" w:rsidRPr="00102559" w:rsidRDefault="00000000" w:rsidP="00102559">
      <w:pPr>
        <w:pStyle w:val="Estilo"/>
        <w:spacing w:line="360" w:lineRule="auto"/>
        <w:rPr>
          <w:rFonts w:cs="Arial"/>
          <w:sz w:val="18"/>
          <w:szCs w:val="18"/>
        </w:rPr>
      </w:pPr>
      <w:r w:rsidRPr="00102559">
        <w:rPr>
          <w:rFonts w:cs="Arial"/>
          <w:sz w:val="18"/>
          <w:szCs w:val="18"/>
        </w:rPr>
        <w:t>c) Incorporar el sello digital del Servicio de Administración Tributaria.</w:t>
      </w:r>
    </w:p>
    <w:p w14:paraId="1755DBCC" w14:textId="77777777" w:rsidR="00A214E6" w:rsidRPr="00102559" w:rsidRDefault="00A214E6" w:rsidP="00102559">
      <w:pPr>
        <w:pStyle w:val="Estilo"/>
        <w:spacing w:line="360" w:lineRule="auto"/>
        <w:rPr>
          <w:rFonts w:cs="Arial"/>
          <w:sz w:val="18"/>
          <w:szCs w:val="18"/>
        </w:rPr>
      </w:pPr>
    </w:p>
    <w:p w14:paraId="53DDCCDE" w14:textId="77777777" w:rsidR="00A214E6" w:rsidRPr="00102559" w:rsidRDefault="00000000" w:rsidP="00102559">
      <w:pPr>
        <w:pStyle w:val="Estilo"/>
        <w:spacing w:line="360" w:lineRule="auto"/>
        <w:rPr>
          <w:rFonts w:cs="Arial"/>
          <w:sz w:val="18"/>
          <w:szCs w:val="18"/>
        </w:rPr>
      </w:pPr>
      <w:r w:rsidRPr="00102559">
        <w:rPr>
          <w:rFonts w:cs="Arial"/>
          <w:sz w:val="18"/>
          <w:szCs w:val="18"/>
        </w:rPr>
        <w:t>(DEROGADO SEGUNDO PÁRRAFO, D.O.F. 12 DE NOVIEMBRE DE 2021)</w:t>
      </w:r>
    </w:p>
    <w:p w14:paraId="7F093D7B" w14:textId="77777777" w:rsidR="00A214E6" w:rsidRPr="00102559" w:rsidRDefault="00A214E6" w:rsidP="00102559">
      <w:pPr>
        <w:pStyle w:val="Estilo"/>
        <w:spacing w:line="360" w:lineRule="auto"/>
        <w:rPr>
          <w:rFonts w:cs="Arial"/>
          <w:sz w:val="18"/>
          <w:szCs w:val="18"/>
        </w:rPr>
      </w:pPr>
    </w:p>
    <w:p w14:paraId="208899E9" w14:textId="77777777" w:rsidR="00A214E6" w:rsidRPr="00102559" w:rsidRDefault="00000000" w:rsidP="00102559">
      <w:pPr>
        <w:pStyle w:val="Estilo"/>
        <w:spacing w:line="360" w:lineRule="auto"/>
        <w:rPr>
          <w:rFonts w:cs="Arial"/>
          <w:sz w:val="18"/>
          <w:szCs w:val="18"/>
        </w:rPr>
      </w:pPr>
      <w:r w:rsidRPr="00102559">
        <w:rPr>
          <w:rFonts w:cs="Arial"/>
          <w:sz w:val="18"/>
          <w:szCs w:val="18"/>
        </w:rPr>
        <w:t>(DEROGADO TERCER PÁRAFO, D.O.F. 12 DE NOVIEMBRE DE 2021)</w:t>
      </w:r>
    </w:p>
    <w:p w14:paraId="33854DCC" w14:textId="77777777" w:rsidR="00A214E6" w:rsidRPr="00102559" w:rsidRDefault="00A214E6" w:rsidP="00102559">
      <w:pPr>
        <w:pStyle w:val="Estilo"/>
        <w:spacing w:line="360" w:lineRule="auto"/>
        <w:rPr>
          <w:rFonts w:cs="Arial"/>
          <w:sz w:val="18"/>
          <w:szCs w:val="18"/>
        </w:rPr>
      </w:pPr>
    </w:p>
    <w:p w14:paraId="1C064FE5" w14:textId="77777777" w:rsidR="00A214E6" w:rsidRPr="00102559" w:rsidRDefault="00000000" w:rsidP="00102559">
      <w:pPr>
        <w:pStyle w:val="Estilo"/>
        <w:spacing w:line="360" w:lineRule="auto"/>
        <w:rPr>
          <w:rFonts w:cs="Arial"/>
          <w:sz w:val="18"/>
          <w:szCs w:val="18"/>
        </w:rPr>
      </w:pPr>
      <w:r w:rsidRPr="00102559">
        <w:rPr>
          <w:rFonts w:cs="Arial"/>
          <w:sz w:val="18"/>
          <w:szCs w:val="18"/>
        </w:rPr>
        <w:t>(DEROGADO CUARTO PÁRRAFO, D.O.F. 12 DE NOVIEMBRE DE 2021)</w:t>
      </w:r>
    </w:p>
    <w:p w14:paraId="3933D44A" w14:textId="77777777" w:rsidR="00A214E6" w:rsidRPr="00102559" w:rsidRDefault="00A214E6" w:rsidP="00102559">
      <w:pPr>
        <w:pStyle w:val="Estilo"/>
        <w:spacing w:line="360" w:lineRule="auto"/>
        <w:rPr>
          <w:rFonts w:cs="Arial"/>
          <w:sz w:val="18"/>
          <w:szCs w:val="18"/>
        </w:rPr>
      </w:pPr>
    </w:p>
    <w:p w14:paraId="1463FB65" w14:textId="77777777" w:rsidR="00A214E6" w:rsidRPr="00102559" w:rsidRDefault="00000000" w:rsidP="00102559">
      <w:pPr>
        <w:pStyle w:val="Estilo"/>
        <w:spacing w:line="360" w:lineRule="auto"/>
        <w:rPr>
          <w:rFonts w:cs="Arial"/>
          <w:sz w:val="18"/>
          <w:szCs w:val="18"/>
        </w:rPr>
      </w:pPr>
      <w:r w:rsidRPr="00102559">
        <w:rPr>
          <w:rFonts w:cs="Arial"/>
          <w:sz w:val="18"/>
          <w:szCs w:val="18"/>
        </w:rPr>
        <w:t>(DEROGADO QUINTO PÁRRAFO, D.O.F. 12 DE NOVIEMBRE DE 2021)</w:t>
      </w:r>
    </w:p>
    <w:p w14:paraId="5AB0035E" w14:textId="77777777" w:rsidR="00A214E6" w:rsidRPr="00102559" w:rsidRDefault="00A214E6" w:rsidP="00102559">
      <w:pPr>
        <w:pStyle w:val="Estilo"/>
        <w:spacing w:line="360" w:lineRule="auto"/>
        <w:rPr>
          <w:rFonts w:cs="Arial"/>
          <w:sz w:val="18"/>
          <w:szCs w:val="18"/>
        </w:rPr>
      </w:pPr>
    </w:p>
    <w:p w14:paraId="2D7E1766"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8 DE DICIEMBRE DE 2020)</w:t>
      </w:r>
    </w:p>
    <w:p w14:paraId="59546D42" w14:textId="77777777" w:rsidR="00A214E6" w:rsidRPr="00102559" w:rsidRDefault="00000000" w:rsidP="00102559">
      <w:pPr>
        <w:pStyle w:val="Estilo"/>
        <w:spacing w:line="360" w:lineRule="auto"/>
        <w:rPr>
          <w:rFonts w:cs="Arial"/>
          <w:sz w:val="18"/>
          <w:szCs w:val="18"/>
        </w:rPr>
      </w:pPr>
      <w:r w:rsidRPr="00102559">
        <w:rPr>
          <w:rFonts w:cs="Arial"/>
          <w:sz w:val="18"/>
          <w:szCs w:val="18"/>
        </w:rPr>
        <w:t>V. Una vez que se incorpore el sello digital del Servicio de Administración Tributaria al comprobante fiscal digital por Internet, deberán entregar o poner a disposición de sus clientes, a través de los medios electrónicos que disponga el citado órgano desconcentrado mediante reglas de carácter general, el archivo electrónico del comprobante fiscal digital por Internet de que se trate y, cuando les sea solicitada por el cliente, su representación impresa, la cual únicamente presume la existencia de dicho comprobante fiscal.</w:t>
      </w:r>
    </w:p>
    <w:p w14:paraId="16F06894" w14:textId="77777777" w:rsidR="00A214E6" w:rsidRPr="00102559" w:rsidRDefault="00A214E6" w:rsidP="00102559">
      <w:pPr>
        <w:pStyle w:val="Estilo"/>
        <w:spacing w:line="360" w:lineRule="auto"/>
        <w:rPr>
          <w:rFonts w:cs="Arial"/>
          <w:sz w:val="18"/>
          <w:szCs w:val="18"/>
        </w:rPr>
      </w:pPr>
    </w:p>
    <w:p w14:paraId="1FE8A2F3"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9 DE DICIEMBRE DE 2013)</w:t>
      </w:r>
    </w:p>
    <w:p w14:paraId="3AC00C0F" w14:textId="77777777" w:rsidR="00A214E6" w:rsidRPr="00102559" w:rsidRDefault="00000000" w:rsidP="00102559">
      <w:pPr>
        <w:pStyle w:val="Estilo"/>
        <w:spacing w:line="360" w:lineRule="auto"/>
        <w:rPr>
          <w:rFonts w:cs="Arial"/>
          <w:sz w:val="18"/>
          <w:szCs w:val="18"/>
        </w:rPr>
      </w:pPr>
      <w:r w:rsidRPr="00102559">
        <w:rPr>
          <w:rFonts w:cs="Arial"/>
          <w:sz w:val="18"/>
          <w:szCs w:val="18"/>
        </w:rPr>
        <w:t>VI. Cumplir con las especificaciones que en materia de informática determine el Servicio de Administración Tributaria mediante reglas de carácter general.</w:t>
      </w:r>
    </w:p>
    <w:p w14:paraId="749B75BC" w14:textId="77777777" w:rsidR="00A214E6" w:rsidRPr="00102559" w:rsidRDefault="00A214E6" w:rsidP="00102559">
      <w:pPr>
        <w:pStyle w:val="Estilo"/>
        <w:spacing w:line="360" w:lineRule="auto"/>
        <w:rPr>
          <w:rFonts w:cs="Arial"/>
          <w:sz w:val="18"/>
          <w:szCs w:val="18"/>
        </w:rPr>
      </w:pPr>
    </w:p>
    <w:p w14:paraId="0B00A8C8"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3357C152" w14:textId="77777777" w:rsidR="00A214E6" w:rsidRPr="00102559" w:rsidRDefault="00000000" w:rsidP="00102559">
      <w:pPr>
        <w:pStyle w:val="Estilo"/>
        <w:spacing w:line="360" w:lineRule="auto"/>
        <w:rPr>
          <w:rFonts w:cs="Arial"/>
          <w:sz w:val="18"/>
          <w:szCs w:val="18"/>
        </w:rPr>
      </w:pPr>
      <w:r w:rsidRPr="00102559">
        <w:rPr>
          <w:rFonts w:cs="Arial"/>
          <w:sz w:val="18"/>
          <w:szCs w:val="18"/>
        </w:rPr>
        <w:t>Los contribuyentes podrán comprobar la autenticidad de los comprobantes fiscales digitales por Internet que reciban consultando en la página de Internet del Servicio de Administración Tributaria si el número de folio que ampara el comprobante fiscal digital fue autorizado al emisor y si al momento de la emisión del comprobante fiscal digital, el certificado que ampare el sello digital se encontraba vigente y registrado en dicho órgano desconcentrado.</w:t>
      </w:r>
    </w:p>
    <w:p w14:paraId="48A03743" w14:textId="77777777" w:rsidR="00A214E6" w:rsidRPr="00102559" w:rsidRDefault="00A214E6" w:rsidP="00102559">
      <w:pPr>
        <w:pStyle w:val="Estilo"/>
        <w:spacing w:line="360" w:lineRule="auto"/>
        <w:rPr>
          <w:rFonts w:cs="Arial"/>
          <w:sz w:val="18"/>
          <w:szCs w:val="18"/>
        </w:rPr>
      </w:pPr>
    </w:p>
    <w:p w14:paraId="4574E253"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301B73F4" w14:textId="77777777" w:rsidR="00A214E6" w:rsidRPr="00102559" w:rsidRDefault="00000000" w:rsidP="00102559">
      <w:pPr>
        <w:pStyle w:val="Estilo"/>
        <w:spacing w:line="360" w:lineRule="auto"/>
        <w:rPr>
          <w:rFonts w:cs="Arial"/>
          <w:sz w:val="18"/>
          <w:szCs w:val="18"/>
        </w:rPr>
      </w:pPr>
      <w:r w:rsidRPr="00102559">
        <w:rPr>
          <w:rFonts w:cs="Arial"/>
          <w:sz w:val="18"/>
          <w:szCs w:val="18"/>
        </w:rPr>
        <w:t>En el caso de las devoluciones, descuentos o bonificaciones a que se refiere el artículo 25 de la Ley del Impuesto sobre la Renta, se deberán expedir comprobantes fiscales digitales por Internet. En el supuesto de que se emitan comprobantes que amparen egresos sin contar con la justificación y soporte documental que acredite las devoluciones, descuentos o bonificaciones ante las autoridades fiscales, éstos no podrán disminuirse de los comprobantes fiscales de ingresos del contribuyente, lo cual podrá ser verificado por éstas en el ejercicio de las facultades establecidas en este Código.</w:t>
      </w:r>
    </w:p>
    <w:p w14:paraId="283C1D67" w14:textId="77777777" w:rsidR="00A214E6" w:rsidRPr="00102559" w:rsidRDefault="00A214E6" w:rsidP="00102559">
      <w:pPr>
        <w:pStyle w:val="Estilo"/>
        <w:spacing w:line="360" w:lineRule="auto"/>
        <w:rPr>
          <w:rFonts w:cs="Arial"/>
          <w:sz w:val="18"/>
          <w:szCs w:val="18"/>
        </w:rPr>
      </w:pPr>
    </w:p>
    <w:p w14:paraId="2540B004"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3DAD5AC0" w14:textId="77777777" w:rsidR="00A214E6" w:rsidRPr="00102559" w:rsidRDefault="00000000" w:rsidP="00102559">
      <w:pPr>
        <w:pStyle w:val="Estilo"/>
        <w:spacing w:line="360" w:lineRule="auto"/>
        <w:rPr>
          <w:rFonts w:cs="Arial"/>
          <w:sz w:val="18"/>
          <w:szCs w:val="18"/>
        </w:rPr>
      </w:pPr>
      <w:r w:rsidRPr="00102559">
        <w:rPr>
          <w:rFonts w:cs="Arial"/>
          <w:sz w:val="18"/>
          <w:szCs w:val="18"/>
        </w:rPr>
        <w:t>El Servicio de Administración Tributaria, mediante reglas de carácter general, podrá establecer facilidades administrativas para que los contribuyentes emitan sus comprobantes fiscales digitales por medios propios, a través de proveedores de servicios o con los medios electrónicos que en dichas reglas determine. De igual forma, a través de las citadas reglas podrá establecer las características de los comprobantes que servirán para amparar el transporte y la legal tenencia y estancia de las mercancías durante el mismo, así como de los comprobantes que amparen operaciones realizadas con el público en general.</w:t>
      </w:r>
    </w:p>
    <w:p w14:paraId="3E7F54A9" w14:textId="77777777" w:rsidR="00A214E6" w:rsidRPr="00102559" w:rsidRDefault="00A214E6" w:rsidP="00102559">
      <w:pPr>
        <w:pStyle w:val="Estilo"/>
        <w:spacing w:line="360" w:lineRule="auto"/>
        <w:rPr>
          <w:rFonts w:cs="Arial"/>
          <w:sz w:val="18"/>
          <w:szCs w:val="18"/>
        </w:rPr>
      </w:pPr>
    </w:p>
    <w:p w14:paraId="35DFBA3A"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 DE JUNIO DE 2018)</w:t>
      </w:r>
    </w:p>
    <w:p w14:paraId="62F80CF3" w14:textId="77777777" w:rsidR="00A214E6" w:rsidRPr="00102559" w:rsidRDefault="00000000" w:rsidP="00102559">
      <w:pPr>
        <w:pStyle w:val="Estilo"/>
        <w:spacing w:line="360" w:lineRule="auto"/>
        <w:rPr>
          <w:rFonts w:cs="Arial"/>
          <w:sz w:val="18"/>
          <w:szCs w:val="18"/>
        </w:rPr>
      </w:pPr>
      <w:r w:rsidRPr="00102559">
        <w:rPr>
          <w:rFonts w:cs="Arial"/>
          <w:sz w:val="18"/>
          <w:szCs w:val="18"/>
        </w:rPr>
        <w:t>Tratándose de actos o actividades que tengan efectos fiscales en los que no haya obligación de emitir comprobante fiscal digital por Internet, el Servicio de Administración Tributaria podrá, mediante reglas de carácter general, establecer las características de los documentos digitales que amparen dichas operaciones.</w:t>
      </w:r>
    </w:p>
    <w:p w14:paraId="6115A3DC" w14:textId="77777777" w:rsidR="00A214E6" w:rsidRPr="00102559" w:rsidRDefault="00A214E6" w:rsidP="00102559">
      <w:pPr>
        <w:pStyle w:val="Estilo"/>
        <w:spacing w:line="360" w:lineRule="auto"/>
        <w:rPr>
          <w:rFonts w:cs="Arial"/>
          <w:sz w:val="18"/>
          <w:szCs w:val="18"/>
        </w:rPr>
      </w:pPr>
    </w:p>
    <w:p w14:paraId="163C2A1B" w14:textId="77777777" w:rsidR="00A214E6" w:rsidRPr="00102559" w:rsidRDefault="00A214E6" w:rsidP="00102559">
      <w:pPr>
        <w:spacing w:after="0" w:line="360" w:lineRule="auto"/>
        <w:jc w:val="both"/>
        <w:rPr>
          <w:rFonts w:ascii="Arial" w:hAnsi="Arial" w:cs="Arial"/>
          <w:sz w:val="18"/>
          <w:szCs w:val="18"/>
        </w:rPr>
      </w:pPr>
    </w:p>
    <w:p w14:paraId="1D2818F7"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12 DE NOVIEMBRE DE 2021)</w:t>
      </w:r>
    </w:p>
    <w:p w14:paraId="26527654"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29 Bis.- El Servicio de Administración Tributaria podrá autorizar a particulares para que operen como proveedores de certificación de comprobantes fiscales digitales por Internet, a efecto de que:</w:t>
      </w:r>
    </w:p>
    <w:p w14:paraId="449229A4" w14:textId="77777777" w:rsidR="00A214E6" w:rsidRPr="00102559" w:rsidRDefault="00A214E6" w:rsidP="00102559">
      <w:pPr>
        <w:pStyle w:val="Estilo"/>
        <w:spacing w:line="360" w:lineRule="auto"/>
        <w:rPr>
          <w:rFonts w:cs="Arial"/>
          <w:sz w:val="18"/>
          <w:szCs w:val="18"/>
        </w:rPr>
      </w:pPr>
    </w:p>
    <w:p w14:paraId="36544A1A" w14:textId="77777777" w:rsidR="00A214E6" w:rsidRPr="00102559" w:rsidRDefault="00000000" w:rsidP="00102559">
      <w:pPr>
        <w:pStyle w:val="Estilo"/>
        <w:spacing w:line="360" w:lineRule="auto"/>
        <w:rPr>
          <w:rFonts w:cs="Arial"/>
          <w:sz w:val="18"/>
          <w:szCs w:val="18"/>
        </w:rPr>
      </w:pPr>
      <w:r w:rsidRPr="00102559">
        <w:rPr>
          <w:rFonts w:cs="Arial"/>
          <w:sz w:val="18"/>
          <w:szCs w:val="18"/>
        </w:rPr>
        <w:t>I. Validen el cumplimiento de los requisitos establecidos en el artículo 29-A de este Código, los establecidos en los complementos de los comprobantes fiscales digitales por Internet, así como las especificaciones en materia de informática y demás documentos que determine el Servicio de Administración Tributaria mediante reglas de carácter general.</w:t>
      </w:r>
    </w:p>
    <w:p w14:paraId="5AAB92E6" w14:textId="77777777" w:rsidR="00A214E6" w:rsidRPr="00102559" w:rsidRDefault="00A214E6" w:rsidP="00102559">
      <w:pPr>
        <w:pStyle w:val="Estilo"/>
        <w:spacing w:line="360" w:lineRule="auto"/>
        <w:rPr>
          <w:rFonts w:cs="Arial"/>
          <w:sz w:val="18"/>
          <w:szCs w:val="18"/>
        </w:rPr>
      </w:pPr>
    </w:p>
    <w:p w14:paraId="032F5807" w14:textId="77777777" w:rsidR="00A214E6" w:rsidRPr="00102559" w:rsidRDefault="00000000" w:rsidP="00102559">
      <w:pPr>
        <w:pStyle w:val="Estilo"/>
        <w:spacing w:line="360" w:lineRule="auto"/>
        <w:rPr>
          <w:rFonts w:cs="Arial"/>
          <w:sz w:val="18"/>
          <w:szCs w:val="18"/>
        </w:rPr>
      </w:pPr>
      <w:r w:rsidRPr="00102559">
        <w:rPr>
          <w:rFonts w:cs="Arial"/>
          <w:sz w:val="18"/>
          <w:szCs w:val="18"/>
        </w:rPr>
        <w:t>II. Asignen el folio del comprobante fiscal digital por Internet.</w:t>
      </w:r>
    </w:p>
    <w:p w14:paraId="4A50A92F" w14:textId="77777777" w:rsidR="00A214E6" w:rsidRPr="00102559" w:rsidRDefault="00A214E6" w:rsidP="00102559">
      <w:pPr>
        <w:pStyle w:val="Estilo"/>
        <w:spacing w:line="360" w:lineRule="auto"/>
        <w:rPr>
          <w:rFonts w:cs="Arial"/>
          <w:sz w:val="18"/>
          <w:szCs w:val="18"/>
        </w:rPr>
      </w:pPr>
    </w:p>
    <w:p w14:paraId="1377431A" w14:textId="77777777" w:rsidR="00A214E6" w:rsidRPr="00102559" w:rsidRDefault="00000000" w:rsidP="00102559">
      <w:pPr>
        <w:pStyle w:val="Estilo"/>
        <w:spacing w:line="360" w:lineRule="auto"/>
        <w:rPr>
          <w:rFonts w:cs="Arial"/>
          <w:sz w:val="18"/>
          <w:szCs w:val="18"/>
        </w:rPr>
      </w:pPr>
      <w:r w:rsidRPr="00102559">
        <w:rPr>
          <w:rFonts w:cs="Arial"/>
          <w:sz w:val="18"/>
          <w:szCs w:val="18"/>
        </w:rPr>
        <w:t>III. Incorporen el sello digital del Servicio de Administración Tributaria.</w:t>
      </w:r>
    </w:p>
    <w:p w14:paraId="6155EA73" w14:textId="77777777" w:rsidR="00A214E6" w:rsidRPr="00102559" w:rsidRDefault="00A214E6" w:rsidP="00102559">
      <w:pPr>
        <w:pStyle w:val="Estilo"/>
        <w:spacing w:line="360" w:lineRule="auto"/>
        <w:rPr>
          <w:rFonts w:cs="Arial"/>
          <w:sz w:val="18"/>
          <w:szCs w:val="18"/>
        </w:rPr>
      </w:pPr>
    </w:p>
    <w:p w14:paraId="38102BD9" w14:textId="77777777" w:rsidR="00A214E6" w:rsidRPr="00102559" w:rsidRDefault="00000000" w:rsidP="00102559">
      <w:pPr>
        <w:pStyle w:val="Estilo"/>
        <w:spacing w:line="360" w:lineRule="auto"/>
        <w:rPr>
          <w:rFonts w:cs="Arial"/>
          <w:sz w:val="18"/>
          <w:szCs w:val="18"/>
        </w:rPr>
      </w:pPr>
      <w:r w:rsidRPr="00102559">
        <w:rPr>
          <w:rFonts w:cs="Arial"/>
          <w:sz w:val="18"/>
          <w:szCs w:val="18"/>
        </w:rPr>
        <w:t>Los particulares que deseen obtener la autorización a que se refiere este artículo deberán cumplir con los requisitos y obligaciones que el Servicio de Administración Tributaria establezca mediante reglas de carácter general, además de los que se establezcan en documentos técnicos o normativos correspondientes.</w:t>
      </w:r>
    </w:p>
    <w:p w14:paraId="5F6EF727" w14:textId="77777777" w:rsidR="00A214E6" w:rsidRPr="00102559" w:rsidRDefault="00A214E6" w:rsidP="00102559">
      <w:pPr>
        <w:pStyle w:val="Estilo"/>
        <w:spacing w:line="360" w:lineRule="auto"/>
        <w:rPr>
          <w:rFonts w:cs="Arial"/>
          <w:sz w:val="18"/>
          <w:szCs w:val="18"/>
        </w:rPr>
      </w:pPr>
    </w:p>
    <w:p w14:paraId="3F0C6C68" w14:textId="77777777" w:rsidR="00A214E6" w:rsidRPr="00102559" w:rsidRDefault="00000000" w:rsidP="00102559">
      <w:pPr>
        <w:pStyle w:val="Estilo"/>
        <w:spacing w:line="360" w:lineRule="auto"/>
        <w:rPr>
          <w:rFonts w:cs="Arial"/>
          <w:sz w:val="18"/>
          <w:szCs w:val="18"/>
        </w:rPr>
      </w:pPr>
      <w:r w:rsidRPr="00102559">
        <w:rPr>
          <w:rFonts w:cs="Arial"/>
          <w:sz w:val="18"/>
          <w:szCs w:val="18"/>
        </w:rPr>
        <w:t>Los particulares que obtengan la autorización para operar como proveedores de certificación de comprobantes fiscales digitales por Internet, estarán obligados a ofrecer una garantía que ampare el cumplimiento de sus obligaciones como proveedor autorizado. Los requisitos, características, obligaciones cubiertas por la garantía, así como la regulación de su aceptación, rechazo, cancelación o devolución se establecerá mediante reglas de carácter general que emita el Servicio de Administración Tributaria.</w:t>
      </w:r>
    </w:p>
    <w:p w14:paraId="5AA7B86F" w14:textId="77777777" w:rsidR="00A214E6" w:rsidRPr="00102559" w:rsidRDefault="00A214E6" w:rsidP="00102559">
      <w:pPr>
        <w:pStyle w:val="Estilo"/>
        <w:spacing w:line="360" w:lineRule="auto"/>
        <w:rPr>
          <w:rFonts w:cs="Arial"/>
          <w:sz w:val="18"/>
          <w:szCs w:val="18"/>
        </w:rPr>
      </w:pPr>
    </w:p>
    <w:p w14:paraId="6F5B4E51" w14:textId="77777777" w:rsidR="00A214E6" w:rsidRPr="00102559" w:rsidRDefault="00A214E6" w:rsidP="00102559">
      <w:pPr>
        <w:spacing w:after="0" w:line="360" w:lineRule="auto"/>
        <w:jc w:val="both"/>
        <w:rPr>
          <w:rFonts w:ascii="Arial" w:hAnsi="Arial" w:cs="Arial"/>
          <w:sz w:val="18"/>
          <w:szCs w:val="18"/>
        </w:rPr>
      </w:pPr>
    </w:p>
    <w:p w14:paraId="1CD86B05"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358E6061"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29-A.- Los comprobantes fiscales digitales a que se refiere el artículo 29 de este Código, deberán contener los siguientes requisitos:</w:t>
      </w:r>
    </w:p>
    <w:p w14:paraId="3214409B" w14:textId="77777777" w:rsidR="00A214E6" w:rsidRPr="00102559" w:rsidRDefault="00A214E6" w:rsidP="00102559">
      <w:pPr>
        <w:pStyle w:val="Estilo"/>
        <w:spacing w:line="360" w:lineRule="auto"/>
        <w:rPr>
          <w:rFonts w:cs="Arial"/>
          <w:sz w:val="18"/>
          <w:szCs w:val="18"/>
        </w:rPr>
      </w:pPr>
    </w:p>
    <w:p w14:paraId="4DFF4C34"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12 DE NOVIEMBRE DE 2021)</w:t>
      </w:r>
    </w:p>
    <w:p w14:paraId="561B552F" w14:textId="77777777" w:rsidR="00A214E6" w:rsidRPr="00102559" w:rsidRDefault="00000000" w:rsidP="00102559">
      <w:pPr>
        <w:pStyle w:val="Estilo"/>
        <w:spacing w:line="360" w:lineRule="auto"/>
        <w:rPr>
          <w:rFonts w:cs="Arial"/>
          <w:sz w:val="18"/>
          <w:szCs w:val="18"/>
        </w:rPr>
      </w:pPr>
      <w:r w:rsidRPr="00102559">
        <w:rPr>
          <w:rFonts w:cs="Arial"/>
          <w:sz w:val="18"/>
          <w:szCs w:val="18"/>
        </w:rPr>
        <w:t>I. La clave del Registro Federal de Contribuyentes, nombre o razón social de quien los expida y el régimen fiscal en que tributen conforme a la Ley del Impuesto sobre la Renta. Tratándose de contribuyentes que tengan más de un local o establecimiento, se deberá señalar el domicilio del local o establecimiento en el que se expidan los comprobantes fiscales.</w:t>
      </w:r>
    </w:p>
    <w:p w14:paraId="719FD44C" w14:textId="77777777" w:rsidR="00A214E6" w:rsidRPr="00102559" w:rsidRDefault="00A214E6" w:rsidP="00102559">
      <w:pPr>
        <w:pStyle w:val="Estilo"/>
        <w:spacing w:line="360" w:lineRule="auto"/>
        <w:rPr>
          <w:rFonts w:cs="Arial"/>
          <w:sz w:val="18"/>
          <w:szCs w:val="18"/>
        </w:rPr>
      </w:pPr>
    </w:p>
    <w:p w14:paraId="1BA05ADA" w14:textId="77777777" w:rsidR="00A214E6" w:rsidRPr="00102559" w:rsidRDefault="00000000" w:rsidP="00102559">
      <w:pPr>
        <w:pStyle w:val="Estilo"/>
        <w:spacing w:line="360" w:lineRule="auto"/>
        <w:rPr>
          <w:rFonts w:cs="Arial"/>
          <w:sz w:val="18"/>
          <w:szCs w:val="18"/>
        </w:rPr>
      </w:pPr>
      <w:r w:rsidRPr="00102559">
        <w:rPr>
          <w:rFonts w:cs="Arial"/>
          <w:sz w:val="18"/>
          <w:szCs w:val="18"/>
        </w:rPr>
        <w:t>II. El número de folio y el sello digital del Servicio de Administración Tributaria, referidos en la fracción IV, incisos b) y c) del artículo 29 de este Código, así como el sello digital del contribuyente que lo expide.</w:t>
      </w:r>
    </w:p>
    <w:p w14:paraId="71CA1EC1" w14:textId="77777777" w:rsidR="00A214E6" w:rsidRPr="00102559" w:rsidRDefault="00A214E6" w:rsidP="00102559">
      <w:pPr>
        <w:pStyle w:val="Estilo"/>
        <w:spacing w:line="360" w:lineRule="auto"/>
        <w:rPr>
          <w:rFonts w:cs="Arial"/>
          <w:sz w:val="18"/>
          <w:szCs w:val="18"/>
        </w:rPr>
      </w:pPr>
    </w:p>
    <w:p w14:paraId="720ACFD7" w14:textId="77777777" w:rsidR="00A214E6" w:rsidRPr="00102559" w:rsidRDefault="00000000" w:rsidP="00102559">
      <w:pPr>
        <w:pStyle w:val="Estilo"/>
        <w:spacing w:line="360" w:lineRule="auto"/>
        <w:rPr>
          <w:rFonts w:cs="Arial"/>
          <w:sz w:val="18"/>
          <w:szCs w:val="18"/>
        </w:rPr>
      </w:pPr>
      <w:r w:rsidRPr="00102559">
        <w:rPr>
          <w:rFonts w:cs="Arial"/>
          <w:sz w:val="18"/>
          <w:szCs w:val="18"/>
        </w:rPr>
        <w:t>III. El lugar y fecha de expedición.</w:t>
      </w:r>
    </w:p>
    <w:p w14:paraId="23D46384" w14:textId="77777777" w:rsidR="00A214E6" w:rsidRPr="00102559" w:rsidRDefault="00A214E6" w:rsidP="00102559">
      <w:pPr>
        <w:pStyle w:val="Estilo"/>
        <w:spacing w:line="360" w:lineRule="auto"/>
        <w:rPr>
          <w:rFonts w:cs="Arial"/>
          <w:sz w:val="18"/>
          <w:szCs w:val="18"/>
        </w:rPr>
      </w:pPr>
    </w:p>
    <w:p w14:paraId="25FA94E6"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[N. DE E. ESTE PÁRRAFO], D.O.F. 12 DE NOVIEMBRE DE 2021)</w:t>
      </w:r>
    </w:p>
    <w:p w14:paraId="192EFC25"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IV. La clave del Registro Federal de Contribuyentes, nombre o razón social; así como el código postal del domicilio fiscal de la persona a favor de quien se expida, asimismo, se debe indicar la clave del uso fiscal que el receptor le dará al comprobante fiscal.</w:t>
      </w:r>
    </w:p>
    <w:p w14:paraId="3A8BE0F2" w14:textId="77777777" w:rsidR="00A214E6" w:rsidRPr="00102559" w:rsidRDefault="00A214E6" w:rsidP="00102559">
      <w:pPr>
        <w:pStyle w:val="Estilo"/>
        <w:spacing w:line="360" w:lineRule="auto"/>
        <w:rPr>
          <w:rFonts w:cs="Arial"/>
          <w:sz w:val="18"/>
          <w:szCs w:val="18"/>
        </w:rPr>
      </w:pPr>
    </w:p>
    <w:p w14:paraId="23418506"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8 DE DICIEMBRE DE 2020)</w:t>
      </w:r>
    </w:p>
    <w:p w14:paraId="2398FA3E"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no se cuente con la clave del registro federal de contribuyentes a que se refiere esta fracción, se señalará la clave genérica que establezca el Servicio de Administración Tributaria mediante reglas de carácter general, considerándose la operación como celebrada con el público en general. El Servicio de Administración Tributaria podrá establecer facilidades o especificaciones mediante reglas de carácter general para la expedición de comprobantes fiscales digitales por Internet por operaciones celebradas con el público en general. Tratándose de comprobantes fiscales digitales por Internet que se utilicen para solicitar la devolución del impuesto al valor agregado a turistas extranjeros o que amparen ventas efectuadas a pasajeros internacionales que salgan del país vía aérea, terrestre o marítima, así como ventas en establecimientos autorizados para la exposición y ventas de mercancías extranjeras o nacionales a pasajeros que arriben al país en puertos aéreos internacionales, conjuntamente con la clave genérica que para tales efectos establezca el Servicio de Administración Tributaria mediante reglas de carácter general, deberán contener los datos de identificación del turista o pasajero y del medio de transporte en que éste salga o arribe al país, según sea el caso, además de cumplir con los requisitos que señale el Servicio de Administración Tributaria mediante reglas de carácter general.</w:t>
      </w:r>
    </w:p>
    <w:p w14:paraId="3EC4E5CE" w14:textId="77777777" w:rsidR="00A214E6" w:rsidRPr="00102559" w:rsidRDefault="00A214E6" w:rsidP="00102559">
      <w:pPr>
        <w:pStyle w:val="Estilo"/>
        <w:spacing w:line="360" w:lineRule="auto"/>
        <w:rPr>
          <w:rFonts w:cs="Arial"/>
          <w:sz w:val="18"/>
          <w:szCs w:val="18"/>
        </w:rPr>
      </w:pPr>
    </w:p>
    <w:p w14:paraId="22B0DC0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[N. DE E. ESTE PÁRRAFO], D.O.F. 8 DE DICIEMBRE DE 2020)</w:t>
      </w:r>
    </w:p>
    <w:p w14:paraId="75F63B0E" w14:textId="77777777" w:rsidR="00A214E6" w:rsidRPr="00102559" w:rsidRDefault="00000000" w:rsidP="00102559">
      <w:pPr>
        <w:pStyle w:val="Estilo"/>
        <w:spacing w:line="360" w:lineRule="auto"/>
        <w:rPr>
          <w:rFonts w:cs="Arial"/>
          <w:sz w:val="18"/>
          <w:szCs w:val="18"/>
        </w:rPr>
      </w:pPr>
      <w:r w:rsidRPr="00102559">
        <w:rPr>
          <w:rFonts w:cs="Arial"/>
          <w:sz w:val="18"/>
          <w:szCs w:val="18"/>
        </w:rPr>
        <w:t>V. La cantidad, unidad de medida y clase de los bienes o mercancías o descripción del servicio o del uso o goce que amparen, estos datos se asentarán en los comprobantes fiscales digitales por Internet usando los catálogos incluidos en las especificaciones tecnológicas a que se refiere la fracción VI del artículo 29 de este Código.</w:t>
      </w:r>
    </w:p>
    <w:p w14:paraId="0244769C" w14:textId="77777777" w:rsidR="00A214E6" w:rsidRPr="00102559" w:rsidRDefault="00A214E6" w:rsidP="00102559">
      <w:pPr>
        <w:pStyle w:val="Estilo"/>
        <w:spacing w:line="360" w:lineRule="auto"/>
        <w:rPr>
          <w:rFonts w:cs="Arial"/>
          <w:sz w:val="18"/>
          <w:szCs w:val="18"/>
        </w:rPr>
      </w:pPr>
    </w:p>
    <w:p w14:paraId="1786EF27"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12 DE NOVIEMBRE DE 2021)</w:t>
      </w:r>
    </w:p>
    <w:p w14:paraId="2E9172A7"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exista discrepancia entre la descripción de los bienes, mercancías, servicio o del uso o goce señalados en el comprobante fiscal digital por Internet y la actividad económica registrada por el contribuyente en términos de lo previsto en el artículo 27, apartado B, fracción II de este Código, la autoridad fiscal actualizará las actividades económicas y obligaciones de dicho contribuyente al régimen fiscal que le corresponda. Los contribuyentes que estuvieran inconformes con dicha actualización, podrán llevar a cabo el procedimiento de aclaración que el Servicio de Administración Tributaria determine mediante reglas de carácter general.</w:t>
      </w:r>
    </w:p>
    <w:p w14:paraId="1CE84617" w14:textId="77777777" w:rsidR="00A214E6" w:rsidRPr="00102559" w:rsidRDefault="00A214E6" w:rsidP="00102559">
      <w:pPr>
        <w:pStyle w:val="Estilo"/>
        <w:spacing w:line="360" w:lineRule="auto"/>
        <w:rPr>
          <w:rFonts w:cs="Arial"/>
          <w:sz w:val="18"/>
          <w:szCs w:val="18"/>
        </w:rPr>
      </w:pPr>
    </w:p>
    <w:p w14:paraId="15D59688" w14:textId="77777777" w:rsidR="00A214E6" w:rsidRPr="00102559" w:rsidRDefault="00000000" w:rsidP="00102559">
      <w:pPr>
        <w:pStyle w:val="Estilo"/>
        <w:spacing w:line="360" w:lineRule="auto"/>
        <w:rPr>
          <w:rFonts w:cs="Arial"/>
          <w:sz w:val="18"/>
          <w:szCs w:val="18"/>
        </w:rPr>
      </w:pPr>
      <w:r w:rsidRPr="00102559">
        <w:rPr>
          <w:rFonts w:cs="Arial"/>
          <w:sz w:val="18"/>
          <w:szCs w:val="18"/>
        </w:rPr>
        <w:t>Los comprobantes que se expidan en los supuestos que a continuación se indican, deberán cumplir adicionalmente con lo que en cada caso se específica:</w:t>
      </w:r>
    </w:p>
    <w:p w14:paraId="3DFC9F65" w14:textId="77777777" w:rsidR="00A214E6" w:rsidRPr="00102559" w:rsidRDefault="00A214E6" w:rsidP="00102559">
      <w:pPr>
        <w:pStyle w:val="Estilo"/>
        <w:spacing w:line="360" w:lineRule="auto"/>
        <w:rPr>
          <w:rFonts w:cs="Arial"/>
          <w:sz w:val="18"/>
          <w:szCs w:val="18"/>
        </w:rPr>
      </w:pPr>
    </w:p>
    <w:p w14:paraId="1F7BC42E" w14:textId="77777777" w:rsidR="00A214E6" w:rsidRPr="00102559" w:rsidRDefault="00000000" w:rsidP="00102559">
      <w:pPr>
        <w:pStyle w:val="Estilo"/>
        <w:spacing w:line="360" w:lineRule="auto"/>
        <w:rPr>
          <w:rFonts w:cs="Arial"/>
          <w:sz w:val="18"/>
          <w:szCs w:val="18"/>
        </w:rPr>
      </w:pPr>
      <w:r w:rsidRPr="00102559">
        <w:rPr>
          <w:rFonts w:cs="Arial"/>
          <w:sz w:val="18"/>
          <w:szCs w:val="18"/>
        </w:rPr>
        <w:t>a) Los que se expidan a las personas físicas que cumplan sus obligaciones fiscales por conducto del coordinado, las cuales hayan optado por pagar el impuesto individualmente de conformidad con lo establecido por el artículo 73, quinto párrafo de la Ley del Impuesto sobre la Renta, deberán identificar el vehículo que les corresponda.</w:t>
      </w:r>
    </w:p>
    <w:p w14:paraId="6A21CE0F" w14:textId="77777777" w:rsidR="00A214E6" w:rsidRPr="00102559" w:rsidRDefault="00A214E6" w:rsidP="00102559">
      <w:pPr>
        <w:pStyle w:val="Estilo"/>
        <w:spacing w:line="360" w:lineRule="auto"/>
        <w:rPr>
          <w:rFonts w:cs="Arial"/>
          <w:sz w:val="18"/>
          <w:szCs w:val="18"/>
        </w:rPr>
      </w:pPr>
    </w:p>
    <w:p w14:paraId="2DEAFBE1" w14:textId="77777777" w:rsidR="00A214E6" w:rsidRPr="00102559" w:rsidRDefault="00000000" w:rsidP="00102559">
      <w:pPr>
        <w:pStyle w:val="Estilo"/>
        <w:spacing w:line="360" w:lineRule="auto"/>
        <w:rPr>
          <w:rFonts w:cs="Arial"/>
          <w:sz w:val="18"/>
          <w:szCs w:val="18"/>
        </w:rPr>
      </w:pPr>
      <w:r w:rsidRPr="00102559">
        <w:rPr>
          <w:rFonts w:cs="Arial"/>
          <w:sz w:val="18"/>
          <w:szCs w:val="18"/>
        </w:rPr>
        <w:t>b) Los que amparen donativos deducibles en términos de la Ley del Impuesto sobre la Renta, deberán señalar expresamente tal situación y contener el número y fecha del oficio constancia de la autorización para recibir dichos donativos o, en su caso, del oficio de renovación correspondiente. Cuando amparen bienes que hayan sido deducidos previamente, para los efectos del impuesto sobre la renta, se indicará que el donativo no es deducible.</w:t>
      </w:r>
    </w:p>
    <w:p w14:paraId="2ACDA5D4" w14:textId="77777777" w:rsidR="00A214E6" w:rsidRPr="00102559" w:rsidRDefault="00A214E6" w:rsidP="00102559">
      <w:pPr>
        <w:pStyle w:val="Estilo"/>
        <w:spacing w:line="360" w:lineRule="auto"/>
        <w:rPr>
          <w:rFonts w:cs="Arial"/>
          <w:sz w:val="18"/>
          <w:szCs w:val="18"/>
        </w:rPr>
      </w:pPr>
    </w:p>
    <w:p w14:paraId="2E5F8D9C" w14:textId="77777777" w:rsidR="00A214E6" w:rsidRPr="00102559" w:rsidRDefault="00000000" w:rsidP="00102559">
      <w:pPr>
        <w:pStyle w:val="Estilo"/>
        <w:spacing w:line="360" w:lineRule="auto"/>
        <w:rPr>
          <w:rFonts w:cs="Arial"/>
          <w:sz w:val="18"/>
          <w:szCs w:val="18"/>
        </w:rPr>
      </w:pPr>
      <w:r w:rsidRPr="00102559">
        <w:rPr>
          <w:rFonts w:cs="Arial"/>
          <w:sz w:val="18"/>
          <w:szCs w:val="18"/>
        </w:rPr>
        <w:t>c) Los que se expidan por la obtención de ingresos por arrendamiento y en general por otorgar el uso o goce temporal de bienes inmuebles, deberán contener el número de cuenta predial del inmueble de que se trate o, en su caso, los datos de identificación del certificado de participación inmobiliaria no amortizable.</w:t>
      </w:r>
    </w:p>
    <w:p w14:paraId="22C85A1D" w14:textId="77777777" w:rsidR="00A214E6" w:rsidRPr="00102559" w:rsidRDefault="00A214E6" w:rsidP="00102559">
      <w:pPr>
        <w:pStyle w:val="Estilo"/>
        <w:spacing w:line="360" w:lineRule="auto"/>
        <w:rPr>
          <w:rFonts w:cs="Arial"/>
          <w:sz w:val="18"/>
          <w:szCs w:val="18"/>
        </w:rPr>
      </w:pPr>
    </w:p>
    <w:p w14:paraId="7B35C61A" w14:textId="77777777" w:rsidR="00A214E6" w:rsidRPr="00102559" w:rsidRDefault="00000000" w:rsidP="00102559">
      <w:pPr>
        <w:pStyle w:val="Estilo"/>
        <w:spacing w:line="360" w:lineRule="auto"/>
        <w:rPr>
          <w:rFonts w:cs="Arial"/>
          <w:sz w:val="18"/>
          <w:szCs w:val="18"/>
        </w:rPr>
      </w:pPr>
      <w:r w:rsidRPr="00102559">
        <w:rPr>
          <w:rFonts w:cs="Arial"/>
          <w:sz w:val="18"/>
          <w:szCs w:val="18"/>
        </w:rPr>
        <w:t>d) Los que expidan los contribuyentes sujetos al impuesto especial sobre producción y servicios que enajenen tabacos labrados de conformidad con lo establecido por el artículo 19, fracción II, último párrafo de la Ley del Impuesto Especial sobre Producción y Servicios, deberán especificar el peso total de tabaco contenido en los tabacos labrados enajenados o, en su caso, la cantidad de cigarros enajenados.</w:t>
      </w:r>
    </w:p>
    <w:p w14:paraId="58FDBCCB" w14:textId="77777777" w:rsidR="00A214E6" w:rsidRPr="00102559" w:rsidRDefault="00A214E6" w:rsidP="00102559">
      <w:pPr>
        <w:pStyle w:val="Estilo"/>
        <w:spacing w:line="360" w:lineRule="auto"/>
        <w:rPr>
          <w:rFonts w:cs="Arial"/>
          <w:sz w:val="18"/>
          <w:szCs w:val="18"/>
        </w:rPr>
      </w:pPr>
    </w:p>
    <w:p w14:paraId="1940A093" w14:textId="77777777" w:rsidR="00A214E6" w:rsidRPr="00102559" w:rsidRDefault="00000000" w:rsidP="00102559">
      <w:pPr>
        <w:pStyle w:val="Estilo"/>
        <w:spacing w:line="360" w:lineRule="auto"/>
        <w:rPr>
          <w:rFonts w:cs="Arial"/>
          <w:sz w:val="18"/>
          <w:szCs w:val="18"/>
        </w:rPr>
      </w:pPr>
      <w:r w:rsidRPr="00102559">
        <w:rPr>
          <w:rFonts w:cs="Arial"/>
          <w:sz w:val="18"/>
          <w:szCs w:val="18"/>
        </w:rPr>
        <w:t>e) Los que expidan los fabricantes, ensambladores, comercializadores e importadores de automóviles en forma definitiva, cuyo destino sea permanecer en territorio nacional para su circulación o comercialización, deberán contener el número de identificación vehicular y la clave vehicular que corresponda al automóvil.</w:t>
      </w:r>
    </w:p>
    <w:p w14:paraId="5F5CDF4C" w14:textId="77777777" w:rsidR="00A214E6" w:rsidRPr="00102559" w:rsidRDefault="00A214E6" w:rsidP="00102559">
      <w:pPr>
        <w:pStyle w:val="Estilo"/>
        <w:spacing w:line="360" w:lineRule="auto"/>
        <w:rPr>
          <w:rFonts w:cs="Arial"/>
          <w:sz w:val="18"/>
          <w:szCs w:val="18"/>
        </w:rPr>
      </w:pPr>
    </w:p>
    <w:p w14:paraId="08EF53C9" w14:textId="77777777" w:rsidR="00A214E6" w:rsidRPr="00102559" w:rsidRDefault="00000000" w:rsidP="00102559">
      <w:pPr>
        <w:pStyle w:val="Estilo"/>
        <w:spacing w:line="360" w:lineRule="auto"/>
        <w:rPr>
          <w:rFonts w:cs="Arial"/>
          <w:sz w:val="18"/>
          <w:szCs w:val="18"/>
        </w:rPr>
      </w:pPr>
      <w:r w:rsidRPr="00102559">
        <w:rPr>
          <w:rFonts w:cs="Arial"/>
          <w:sz w:val="18"/>
          <w:szCs w:val="18"/>
        </w:rPr>
        <w:t>El valor del vehículo enajenado deberá estar expresado en el comprobante correspondiente en moneda nacional.</w:t>
      </w:r>
    </w:p>
    <w:p w14:paraId="606DEC15" w14:textId="77777777" w:rsidR="00A214E6" w:rsidRPr="00102559" w:rsidRDefault="00A214E6" w:rsidP="00102559">
      <w:pPr>
        <w:pStyle w:val="Estilo"/>
        <w:spacing w:line="360" w:lineRule="auto"/>
        <w:rPr>
          <w:rFonts w:cs="Arial"/>
          <w:sz w:val="18"/>
          <w:szCs w:val="18"/>
        </w:rPr>
      </w:pPr>
    </w:p>
    <w:p w14:paraId="7406C5F4" w14:textId="77777777" w:rsidR="00A214E6" w:rsidRPr="00102559" w:rsidRDefault="00000000" w:rsidP="00102559">
      <w:pPr>
        <w:pStyle w:val="Estilo"/>
        <w:spacing w:line="360" w:lineRule="auto"/>
        <w:rPr>
          <w:rFonts w:cs="Arial"/>
          <w:sz w:val="18"/>
          <w:szCs w:val="18"/>
        </w:rPr>
      </w:pPr>
      <w:r w:rsidRPr="00102559">
        <w:rPr>
          <w:rFonts w:cs="Arial"/>
          <w:sz w:val="18"/>
          <w:szCs w:val="18"/>
        </w:rPr>
        <w:t>Para efectos de esta fracción se entiende por automóvil la definición contenida en el artículo 5 de la Ley Federal del Impuesto sobre Automóviles Nuevos.</w:t>
      </w:r>
    </w:p>
    <w:p w14:paraId="42E52A29" w14:textId="77777777" w:rsidR="00A214E6" w:rsidRPr="00102559" w:rsidRDefault="00A214E6" w:rsidP="00102559">
      <w:pPr>
        <w:pStyle w:val="Estilo"/>
        <w:spacing w:line="360" w:lineRule="auto"/>
        <w:rPr>
          <w:rFonts w:cs="Arial"/>
          <w:sz w:val="18"/>
          <w:szCs w:val="18"/>
        </w:rPr>
      </w:pPr>
    </w:p>
    <w:p w14:paraId="6C8F3EEF"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los bienes o las mercancías no puedan ser identificados individualmente, se hará el señalamiento expreso de tal situación.</w:t>
      </w:r>
    </w:p>
    <w:p w14:paraId="4E6E4112" w14:textId="77777777" w:rsidR="00A214E6" w:rsidRPr="00102559" w:rsidRDefault="00A214E6" w:rsidP="00102559">
      <w:pPr>
        <w:pStyle w:val="Estilo"/>
        <w:spacing w:line="360" w:lineRule="auto"/>
        <w:rPr>
          <w:rFonts w:cs="Arial"/>
          <w:sz w:val="18"/>
          <w:szCs w:val="18"/>
        </w:rPr>
      </w:pPr>
    </w:p>
    <w:p w14:paraId="76C33F41"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7 DE NOVIEMBRE DE 2025)</w:t>
      </w:r>
    </w:p>
    <w:p w14:paraId="3B5E9A26" w14:textId="77777777" w:rsidR="00A214E6" w:rsidRPr="00102559" w:rsidRDefault="00000000" w:rsidP="00102559">
      <w:pPr>
        <w:pStyle w:val="Estilo"/>
        <w:spacing w:line="360" w:lineRule="auto"/>
        <w:rPr>
          <w:rFonts w:cs="Arial"/>
          <w:sz w:val="18"/>
          <w:szCs w:val="18"/>
        </w:rPr>
      </w:pPr>
      <w:r w:rsidRPr="00102559">
        <w:rPr>
          <w:rFonts w:cs="Arial"/>
          <w:sz w:val="18"/>
          <w:szCs w:val="18"/>
        </w:rPr>
        <w:t>f) Los que expidan los contribuyentes que distribuyan o enajenen hidrocarburos o petrolíferos, deberán contener el número de permiso vigente concedido por la Comisión Nacional de Energía.</w:t>
      </w:r>
    </w:p>
    <w:p w14:paraId="374C6F42" w14:textId="77777777" w:rsidR="00A214E6" w:rsidRPr="00102559" w:rsidRDefault="00A214E6" w:rsidP="00102559">
      <w:pPr>
        <w:pStyle w:val="Estilo"/>
        <w:spacing w:line="360" w:lineRule="auto"/>
        <w:rPr>
          <w:rFonts w:cs="Arial"/>
          <w:sz w:val="18"/>
          <w:szCs w:val="18"/>
        </w:rPr>
      </w:pPr>
    </w:p>
    <w:p w14:paraId="0A550D73" w14:textId="77777777" w:rsidR="00A214E6" w:rsidRPr="00102559" w:rsidRDefault="00000000" w:rsidP="00102559">
      <w:pPr>
        <w:pStyle w:val="Estilo"/>
        <w:spacing w:line="360" w:lineRule="auto"/>
        <w:rPr>
          <w:rFonts w:cs="Arial"/>
          <w:sz w:val="18"/>
          <w:szCs w:val="18"/>
        </w:rPr>
      </w:pPr>
      <w:r w:rsidRPr="00102559">
        <w:rPr>
          <w:rFonts w:cs="Arial"/>
          <w:sz w:val="18"/>
          <w:szCs w:val="18"/>
        </w:rPr>
        <w:t>VI. El valor unitario consignado en número.</w:t>
      </w:r>
    </w:p>
    <w:p w14:paraId="7BF1996A" w14:textId="77777777" w:rsidR="00A214E6" w:rsidRPr="00102559" w:rsidRDefault="00A214E6" w:rsidP="00102559">
      <w:pPr>
        <w:pStyle w:val="Estilo"/>
        <w:spacing w:line="360" w:lineRule="auto"/>
        <w:rPr>
          <w:rFonts w:cs="Arial"/>
          <w:sz w:val="18"/>
          <w:szCs w:val="18"/>
        </w:rPr>
      </w:pPr>
    </w:p>
    <w:p w14:paraId="7E9770E3" w14:textId="77777777" w:rsidR="00A214E6" w:rsidRPr="00102559" w:rsidRDefault="00000000" w:rsidP="00102559">
      <w:pPr>
        <w:pStyle w:val="Estilo"/>
        <w:spacing w:line="360" w:lineRule="auto"/>
        <w:rPr>
          <w:rFonts w:cs="Arial"/>
          <w:sz w:val="18"/>
          <w:szCs w:val="18"/>
        </w:rPr>
      </w:pPr>
      <w:r w:rsidRPr="00102559">
        <w:rPr>
          <w:rFonts w:cs="Arial"/>
          <w:sz w:val="18"/>
          <w:szCs w:val="18"/>
        </w:rPr>
        <w:t>Los comprobantes que se expidan en los supuestos que a continuación se indican, deberán cumplir adicionalmente con lo que en cada caso se especifica:</w:t>
      </w:r>
    </w:p>
    <w:p w14:paraId="12D2BE90" w14:textId="77777777" w:rsidR="00A214E6" w:rsidRPr="00102559" w:rsidRDefault="00A214E6" w:rsidP="00102559">
      <w:pPr>
        <w:pStyle w:val="Estilo"/>
        <w:spacing w:line="360" w:lineRule="auto"/>
        <w:rPr>
          <w:rFonts w:cs="Arial"/>
          <w:sz w:val="18"/>
          <w:szCs w:val="18"/>
        </w:rPr>
      </w:pPr>
    </w:p>
    <w:p w14:paraId="39E544CC" w14:textId="77777777" w:rsidR="00A214E6" w:rsidRPr="00102559" w:rsidRDefault="00000000" w:rsidP="00102559">
      <w:pPr>
        <w:pStyle w:val="Estilo"/>
        <w:spacing w:line="360" w:lineRule="auto"/>
        <w:rPr>
          <w:rFonts w:cs="Arial"/>
          <w:sz w:val="18"/>
          <w:szCs w:val="18"/>
        </w:rPr>
      </w:pPr>
      <w:r w:rsidRPr="00102559">
        <w:rPr>
          <w:rFonts w:cs="Arial"/>
          <w:sz w:val="18"/>
          <w:szCs w:val="18"/>
        </w:rPr>
        <w:t>a) Los que expidan los contribuyentes que enajenen lentes ópticos graduados, deberán separar el monto que corresponda por dicho concepto.</w:t>
      </w:r>
    </w:p>
    <w:p w14:paraId="2B8D1F93" w14:textId="77777777" w:rsidR="00A214E6" w:rsidRPr="00102559" w:rsidRDefault="00A214E6" w:rsidP="00102559">
      <w:pPr>
        <w:pStyle w:val="Estilo"/>
        <w:spacing w:line="360" w:lineRule="auto"/>
        <w:rPr>
          <w:rFonts w:cs="Arial"/>
          <w:sz w:val="18"/>
          <w:szCs w:val="18"/>
        </w:rPr>
      </w:pPr>
    </w:p>
    <w:p w14:paraId="60011F98"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b) Los que expidan los contribuyentes que presten el servicio de transportación escolar, deberán separar el monto que corresponda por dicho concepto.</w:t>
      </w:r>
    </w:p>
    <w:p w14:paraId="2625F837" w14:textId="77777777" w:rsidR="00A214E6" w:rsidRPr="00102559" w:rsidRDefault="00A214E6" w:rsidP="00102559">
      <w:pPr>
        <w:pStyle w:val="Estilo"/>
        <w:spacing w:line="360" w:lineRule="auto"/>
        <w:rPr>
          <w:rFonts w:cs="Arial"/>
          <w:sz w:val="18"/>
          <w:szCs w:val="18"/>
        </w:rPr>
      </w:pPr>
    </w:p>
    <w:p w14:paraId="19B02256" w14:textId="77777777" w:rsidR="00A214E6" w:rsidRPr="00102559" w:rsidRDefault="00000000" w:rsidP="00102559">
      <w:pPr>
        <w:pStyle w:val="Estilo"/>
        <w:spacing w:line="360" w:lineRule="auto"/>
        <w:rPr>
          <w:rFonts w:cs="Arial"/>
          <w:sz w:val="18"/>
          <w:szCs w:val="18"/>
        </w:rPr>
      </w:pPr>
      <w:r w:rsidRPr="00102559">
        <w:rPr>
          <w:rFonts w:cs="Arial"/>
          <w:sz w:val="18"/>
          <w:szCs w:val="18"/>
        </w:rPr>
        <w:t>c) Los relacionados con las operaciones que dieron lugar a la emisión de los documentos pendientes de cobro de conformidad con lo establecido por el artículo 1o.-C, fracción III de la Ley del Impuesto al Valor Agregado, deberán consignar la cantidad efectivamente pagada por el deudor cuando los adquirentes hayan otorgado descuentos, rebajas o bonificaciones.</w:t>
      </w:r>
    </w:p>
    <w:p w14:paraId="1521F43E" w14:textId="77777777" w:rsidR="00A214E6" w:rsidRPr="00102559" w:rsidRDefault="00A214E6" w:rsidP="00102559">
      <w:pPr>
        <w:pStyle w:val="Estilo"/>
        <w:spacing w:line="360" w:lineRule="auto"/>
        <w:rPr>
          <w:rFonts w:cs="Arial"/>
          <w:sz w:val="18"/>
          <w:szCs w:val="18"/>
        </w:rPr>
      </w:pPr>
    </w:p>
    <w:p w14:paraId="52A3AE70" w14:textId="77777777" w:rsidR="00A214E6" w:rsidRPr="00102559" w:rsidRDefault="00000000" w:rsidP="00102559">
      <w:pPr>
        <w:pStyle w:val="Estilo"/>
        <w:spacing w:line="360" w:lineRule="auto"/>
        <w:rPr>
          <w:rFonts w:cs="Arial"/>
          <w:sz w:val="18"/>
          <w:szCs w:val="18"/>
        </w:rPr>
      </w:pPr>
      <w:r w:rsidRPr="00102559">
        <w:rPr>
          <w:rFonts w:cs="Arial"/>
          <w:sz w:val="18"/>
          <w:szCs w:val="18"/>
        </w:rPr>
        <w:t>VII. El importe total consignado en número o letra, conforme a lo siguiente:</w:t>
      </w:r>
    </w:p>
    <w:p w14:paraId="6C67D634" w14:textId="77777777" w:rsidR="00A214E6" w:rsidRPr="00102559" w:rsidRDefault="00A214E6" w:rsidP="00102559">
      <w:pPr>
        <w:pStyle w:val="Estilo"/>
        <w:spacing w:line="360" w:lineRule="auto"/>
        <w:rPr>
          <w:rFonts w:cs="Arial"/>
          <w:sz w:val="18"/>
          <w:szCs w:val="18"/>
        </w:rPr>
      </w:pPr>
    </w:p>
    <w:p w14:paraId="669168B9" w14:textId="77777777" w:rsidR="00A214E6" w:rsidRPr="00102559" w:rsidRDefault="00000000" w:rsidP="00102559">
      <w:pPr>
        <w:pStyle w:val="Estilo"/>
        <w:spacing w:line="360" w:lineRule="auto"/>
        <w:rPr>
          <w:rFonts w:cs="Arial"/>
          <w:sz w:val="18"/>
          <w:szCs w:val="18"/>
        </w:rPr>
      </w:pPr>
      <w:r w:rsidRPr="00102559">
        <w:rPr>
          <w:rFonts w:cs="Arial"/>
          <w:sz w:val="18"/>
          <w:szCs w:val="18"/>
        </w:rPr>
        <w:t>a) Cuando la contraprestación se pague en una sola exhibición, en el momento en que se expida el comprobante fiscal digital por Internet correspondiente a la operación de que se trate, se señalará expresamente dicha situación, además se indicará el importe total de la operación y, cuando así proceda, el monto de los impuestos trasladados desglosados con cada una de las tasas del impuesto correspondiente y, en su caso, el monto de los impuestos retenidos.</w:t>
      </w:r>
    </w:p>
    <w:p w14:paraId="736B6755" w14:textId="77777777" w:rsidR="00A214E6" w:rsidRPr="00102559" w:rsidRDefault="00A214E6" w:rsidP="00102559">
      <w:pPr>
        <w:pStyle w:val="Estilo"/>
        <w:spacing w:line="360" w:lineRule="auto"/>
        <w:rPr>
          <w:rFonts w:cs="Arial"/>
          <w:sz w:val="18"/>
          <w:szCs w:val="18"/>
        </w:rPr>
      </w:pPr>
    </w:p>
    <w:p w14:paraId="7A6817D2"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18 DE NOVIEMBRE DE 2015)</w:t>
      </w:r>
    </w:p>
    <w:p w14:paraId="0666BB85" w14:textId="77777777" w:rsidR="00A214E6" w:rsidRPr="00102559" w:rsidRDefault="00000000" w:rsidP="00102559">
      <w:pPr>
        <w:pStyle w:val="Estilo"/>
        <w:spacing w:line="360" w:lineRule="auto"/>
        <w:rPr>
          <w:rFonts w:cs="Arial"/>
          <w:sz w:val="18"/>
          <w:szCs w:val="18"/>
        </w:rPr>
      </w:pPr>
      <w:r w:rsidRPr="00102559">
        <w:rPr>
          <w:rFonts w:cs="Arial"/>
          <w:sz w:val="18"/>
          <w:szCs w:val="18"/>
        </w:rPr>
        <w:t>Los contribuyentes que realicen las operaciones a que se refieren los artículos 2o.-A de la Ley del Impuesto al Valor Agregado; 19, fracción II de la Ley del Impuesto Especial sobre Producción y Servicios, y 11, tercer párrafo de la Ley Federal del Impuesto sobre Automóviles Nuevos, no trasladarán el impuesto en forma expresa y por separado, salvo tratándose de la enajenación de los bienes a que se refiere el artículo 2o., fracción I, incisos A), D), F), G), I) y J) de la Ley del Impuesto Especial sobre Producción y Servicios, cuando el adquirente sea, a su vez, contribuyente de este impuesto por dichos bienes y así lo solicite.</w:t>
      </w:r>
    </w:p>
    <w:p w14:paraId="2E3483E8" w14:textId="77777777" w:rsidR="00A214E6" w:rsidRPr="00102559" w:rsidRDefault="00A214E6" w:rsidP="00102559">
      <w:pPr>
        <w:pStyle w:val="Estilo"/>
        <w:spacing w:line="360" w:lineRule="auto"/>
        <w:rPr>
          <w:rFonts w:cs="Arial"/>
          <w:sz w:val="18"/>
          <w:szCs w:val="18"/>
        </w:rPr>
      </w:pPr>
    </w:p>
    <w:p w14:paraId="2FB523AA" w14:textId="77777777" w:rsidR="00A214E6" w:rsidRPr="00102559" w:rsidRDefault="00000000" w:rsidP="00102559">
      <w:pPr>
        <w:pStyle w:val="Estilo"/>
        <w:spacing w:line="360" w:lineRule="auto"/>
        <w:rPr>
          <w:rFonts w:cs="Arial"/>
          <w:sz w:val="18"/>
          <w:szCs w:val="18"/>
        </w:rPr>
      </w:pPr>
      <w:r w:rsidRPr="00102559">
        <w:rPr>
          <w:rFonts w:cs="Arial"/>
          <w:sz w:val="18"/>
          <w:szCs w:val="18"/>
        </w:rPr>
        <w:t>Tratándose de contribuyentes que presten servicios personales, cada pago que perciban por la prestación de servicios se considerará como una sola exhibición y no como una parcialidad.</w:t>
      </w:r>
    </w:p>
    <w:p w14:paraId="5325F611" w14:textId="77777777" w:rsidR="00A214E6" w:rsidRPr="00102559" w:rsidRDefault="00A214E6" w:rsidP="00102559">
      <w:pPr>
        <w:pStyle w:val="Estilo"/>
        <w:spacing w:line="360" w:lineRule="auto"/>
        <w:rPr>
          <w:rFonts w:cs="Arial"/>
          <w:sz w:val="18"/>
          <w:szCs w:val="18"/>
        </w:rPr>
      </w:pPr>
    </w:p>
    <w:p w14:paraId="725DC4B0"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8 DE DICIEMBRE DE 2020)</w:t>
      </w:r>
    </w:p>
    <w:p w14:paraId="124F7DF7" w14:textId="77777777" w:rsidR="00A214E6" w:rsidRPr="00102559" w:rsidRDefault="00000000" w:rsidP="00102559">
      <w:pPr>
        <w:pStyle w:val="Estilo"/>
        <w:spacing w:line="360" w:lineRule="auto"/>
        <w:rPr>
          <w:rFonts w:cs="Arial"/>
          <w:sz w:val="18"/>
          <w:szCs w:val="18"/>
        </w:rPr>
      </w:pPr>
      <w:r w:rsidRPr="00102559">
        <w:rPr>
          <w:rFonts w:cs="Arial"/>
          <w:sz w:val="18"/>
          <w:szCs w:val="18"/>
        </w:rPr>
        <w:t>b) Cuando la contraprestación no se pague en una sola exhibición, o pagándose en una sola exhibición, ésta se realice de manera diferida del momento en que se emite el comprobante fiscal digital por Internet que ampara el valor total de la operación, se emitirá un comprobante fiscal digital por Internet por el valor total de la operación en el momento en que ésta se realice y se expedirá un comprobante fiscal digital por Internet por cada uno del resto de los pagos que se reciban, en los términos que establezca el Servicio de Administración Tributaria mediante reglas de carácter general, los cuales deberán señalar el folio del comprobante fiscal digital por Internet emitido por el total de la operación.</w:t>
      </w:r>
    </w:p>
    <w:p w14:paraId="0EA0211C" w14:textId="77777777" w:rsidR="00A214E6" w:rsidRPr="00102559" w:rsidRDefault="00A214E6" w:rsidP="00102559">
      <w:pPr>
        <w:pStyle w:val="Estilo"/>
        <w:spacing w:line="360" w:lineRule="auto"/>
        <w:rPr>
          <w:rFonts w:cs="Arial"/>
          <w:sz w:val="18"/>
          <w:szCs w:val="18"/>
        </w:rPr>
      </w:pPr>
    </w:p>
    <w:p w14:paraId="3022E160" w14:textId="77777777" w:rsidR="00A214E6" w:rsidRPr="00102559" w:rsidRDefault="00000000" w:rsidP="00102559">
      <w:pPr>
        <w:pStyle w:val="Estilo"/>
        <w:spacing w:line="360" w:lineRule="auto"/>
        <w:rPr>
          <w:rFonts w:cs="Arial"/>
          <w:sz w:val="18"/>
          <w:szCs w:val="18"/>
        </w:rPr>
      </w:pPr>
      <w:r w:rsidRPr="00102559">
        <w:rPr>
          <w:rFonts w:cs="Arial"/>
          <w:sz w:val="18"/>
          <w:szCs w:val="18"/>
        </w:rPr>
        <w:t>c) Señalar la forma en que se realizó el pago, ya sea en efectivo, transferencias electrónicas de fondos, cheques nominativos o tarjetas de débito, de crédito, de servicio o las denominadas monederos electrónicos que autorice el Servicio de Administración Tributaria.</w:t>
      </w:r>
    </w:p>
    <w:p w14:paraId="452CEE2D" w14:textId="77777777" w:rsidR="00A214E6" w:rsidRPr="00102559" w:rsidRDefault="00A214E6" w:rsidP="00102559">
      <w:pPr>
        <w:pStyle w:val="Estilo"/>
        <w:spacing w:line="360" w:lineRule="auto"/>
        <w:rPr>
          <w:rFonts w:cs="Arial"/>
          <w:sz w:val="18"/>
          <w:szCs w:val="18"/>
        </w:rPr>
      </w:pPr>
    </w:p>
    <w:p w14:paraId="67BA0711" w14:textId="77777777" w:rsidR="00A214E6" w:rsidRPr="00102559" w:rsidRDefault="00000000" w:rsidP="00102559">
      <w:pPr>
        <w:pStyle w:val="Estilo"/>
        <w:spacing w:line="360" w:lineRule="auto"/>
        <w:rPr>
          <w:rFonts w:cs="Arial"/>
          <w:sz w:val="18"/>
          <w:szCs w:val="18"/>
        </w:rPr>
      </w:pPr>
      <w:r w:rsidRPr="00102559">
        <w:rPr>
          <w:rFonts w:cs="Arial"/>
          <w:sz w:val="18"/>
          <w:szCs w:val="18"/>
        </w:rPr>
        <w:t>VIII. Tratándose de mercancías de importación:</w:t>
      </w:r>
    </w:p>
    <w:p w14:paraId="66AE0565" w14:textId="77777777" w:rsidR="00A214E6" w:rsidRPr="00102559" w:rsidRDefault="00A214E6" w:rsidP="00102559">
      <w:pPr>
        <w:pStyle w:val="Estilo"/>
        <w:spacing w:line="360" w:lineRule="auto"/>
        <w:rPr>
          <w:rFonts w:cs="Arial"/>
          <w:sz w:val="18"/>
          <w:szCs w:val="18"/>
        </w:rPr>
      </w:pPr>
    </w:p>
    <w:p w14:paraId="3D11D4F3"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a) El número y fecha del documento aduanero, tratándose de ventas de primera mano.</w:t>
      </w:r>
    </w:p>
    <w:p w14:paraId="70233F46" w14:textId="77777777" w:rsidR="00A214E6" w:rsidRPr="00102559" w:rsidRDefault="00A214E6" w:rsidP="00102559">
      <w:pPr>
        <w:pStyle w:val="Estilo"/>
        <w:spacing w:line="360" w:lineRule="auto"/>
        <w:rPr>
          <w:rFonts w:cs="Arial"/>
          <w:sz w:val="18"/>
          <w:szCs w:val="18"/>
        </w:rPr>
      </w:pPr>
    </w:p>
    <w:p w14:paraId="133F47D5" w14:textId="77777777" w:rsidR="00A214E6" w:rsidRPr="00102559" w:rsidRDefault="00000000" w:rsidP="00102559">
      <w:pPr>
        <w:pStyle w:val="Estilo"/>
        <w:spacing w:line="360" w:lineRule="auto"/>
        <w:rPr>
          <w:rFonts w:cs="Arial"/>
          <w:sz w:val="18"/>
          <w:szCs w:val="18"/>
        </w:rPr>
      </w:pPr>
      <w:r w:rsidRPr="00102559">
        <w:rPr>
          <w:rFonts w:cs="Arial"/>
          <w:sz w:val="18"/>
          <w:szCs w:val="18"/>
        </w:rPr>
        <w:t>b) En importaciones efectuadas a favor de un tercero, el número y fecha del documento aduanero, los conceptos y montos pagados por el contribuyente directamente al proveedor extranjero y los importes de las contribuciones pagadas con motivo de la importación.</w:t>
      </w:r>
    </w:p>
    <w:p w14:paraId="7DB38354" w14:textId="77777777" w:rsidR="00A214E6" w:rsidRPr="00102559" w:rsidRDefault="00A214E6" w:rsidP="00102559">
      <w:pPr>
        <w:pStyle w:val="Estilo"/>
        <w:spacing w:line="360" w:lineRule="auto"/>
        <w:rPr>
          <w:rFonts w:cs="Arial"/>
          <w:sz w:val="18"/>
          <w:szCs w:val="18"/>
        </w:rPr>
      </w:pPr>
    </w:p>
    <w:p w14:paraId="6AC21C42"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7 DE NOVIEMBRE DE 2025)</w:t>
      </w:r>
    </w:p>
    <w:p w14:paraId="33C2FBCD" w14:textId="77777777" w:rsidR="00A214E6" w:rsidRPr="00102559" w:rsidRDefault="00000000" w:rsidP="00102559">
      <w:pPr>
        <w:pStyle w:val="Estilo"/>
        <w:spacing w:line="360" w:lineRule="auto"/>
        <w:rPr>
          <w:rFonts w:cs="Arial"/>
          <w:sz w:val="18"/>
          <w:szCs w:val="18"/>
        </w:rPr>
      </w:pPr>
      <w:r w:rsidRPr="00102559">
        <w:rPr>
          <w:rFonts w:cs="Arial"/>
          <w:sz w:val="18"/>
          <w:szCs w:val="18"/>
        </w:rPr>
        <w:t>IX. Amparar operaciones existentes, verdaderas o actos jurídicos reales.</w:t>
      </w:r>
    </w:p>
    <w:p w14:paraId="5A42A98F" w14:textId="77777777" w:rsidR="00A214E6" w:rsidRPr="00102559" w:rsidRDefault="00A214E6" w:rsidP="00102559">
      <w:pPr>
        <w:pStyle w:val="Estilo"/>
        <w:spacing w:line="360" w:lineRule="auto"/>
        <w:rPr>
          <w:rFonts w:cs="Arial"/>
          <w:sz w:val="18"/>
          <w:szCs w:val="18"/>
        </w:rPr>
      </w:pPr>
    </w:p>
    <w:p w14:paraId="4A6FB4BB" w14:textId="77777777" w:rsidR="00A214E6" w:rsidRPr="00102559" w:rsidRDefault="00000000" w:rsidP="00102559">
      <w:pPr>
        <w:pStyle w:val="Estilo"/>
        <w:spacing w:line="360" w:lineRule="auto"/>
        <w:rPr>
          <w:rFonts w:cs="Arial"/>
          <w:sz w:val="18"/>
          <w:szCs w:val="18"/>
        </w:rPr>
      </w:pPr>
      <w:r w:rsidRPr="00102559">
        <w:rPr>
          <w:rFonts w:cs="Arial"/>
          <w:sz w:val="18"/>
          <w:szCs w:val="18"/>
        </w:rPr>
        <w:t>Los comprobantes fiscales que no cumplan con el requisito establecido en esta fracción, se consideran falsos para efectos de este Código.</w:t>
      </w:r>
    </w:p>
    <w:p w14:paraId="3A754559" w14:textId="77777777" w:rsidR="00A214E6" w:rsidRPr="00102559" w:rsidRDefault="00A214E6" w:rsidP="00102559">
      <w:pPr>
        <w:pStyle w:val="Estilo"/>
        <w:spacing w:line="360" w:lineRule="auto"/>
        <w:rPr>
          <w:rFonts w:cs="Arial"/>
          <w:sz w:val="18"/>
          <w:szCs w:val="18"/>
        </w:rPr>
      </w:pPr>
    </w:p>
    <w:p w14:paraId="3FF231E3" w14:textId="77777777" w:rsidR="00A214E6" w:rsidRPr="00102559" w:rsidRDefault="00000000" w:rsidP="00102559">
      <w:pPr>
        <w:pStyle w:val="Estilo"/>
        <w:spacing w:line="360" w:lineRule="auto"/>
        <w:rPr>
          <w:rFonts w:cs="Arial"/>
          <w:sz w:val="18"/>
          <w:szCs w:val="18"/>
        </w:rPr>
      </w:pPr>
      <w:r w:rsidRPr="00102559">
        <w:rPr>
          <w:rFonts w:cs="Arial"/>
          <w:sz w:val="18"/>
          <w:szCs w:val="18"/>
        </w:rPr>
        <w:t>X. Los contenidos en las disposiciones fiscales, que sean requeridos y dé a conocer el Servicio de Administración Tributaria, mediante reglas de carácter general.</w:t>
      </w:r>
    </w:p>
    <w:p w14:paraId="4970A10A" w14:textId="77777777" w:rsidR="00A214E6" w:rsidRPr="00102559" w:rsidRDefault="00A214E6" w:rsidP="00102559">
      <w:pPr>
        <w:pStyle w:val="Estilo"/>
        <w:spacing w:line="360" w:lineRule="auto"/>
        <w:rPr>
          <w:rFonts w:cs="Arial"/>
          <w:sz w:val="18"/>
          <w:szCs w:val="18"/>
        </w:rPr>
      </w:pPr>
    </w:p>
    <w:p w14:paraId="00DED2BB"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8 DE DICIEMBRE DE 2020)</w:t>
      </w:r>
    </w:p>
    <w:p w14:paraId="7F46F817" w14:textId="77777777" w:rsidR="00A214E6" w:rsidRPr="00102559" w:rsidRDefault="00000000" w:rsidP="00102559">
      <w:pPr>
        <w:pStyle w:val="Estilo"/>
        <w:spacing w:line="360" w:lineRule="auto"/>
        <w:rPr>
          <w:rFonts w:cs="Arial"/>
          <w:sz w:val="18"/>
          <w:szCs w:val="18"/>
        </w:rPr>
      </w:pPr>
      <w:r w:rsidRPr="00102559">
        <w:rPr>
          <w:rFonts w:cs="Arial"/>
          <w:sz w:val="18"/>
          <w:szCs w:val="18"/>
        </w:rPr>
        <w:t>Los comprobantes fiscales digitales por Internet, incluyendo los que se generen para efectos de amparar la retención de contribuciones deberán contener los requisitos que determine el Servicio de Administración Tributaria mediante reglas de carácter general.</w:t>
      </w:r>
    </w:p>
    <w:p w14:paraId="60A89858" w14:textId="77777777" w:rsidR="00A214E6" w:rsidRPr="00102559" w:rsidRDefault="00A214E6" w:rsidP="00102559">
      <w:pPr>
        <w:pStyle w:val="Estilo"/>
        <w:spacing w:line="360" w:lineRule="auto"/>
        <w:rPr>
          <w:rFonts w:cs="Arial"/>
          <w:sz w:val="18"/>
          <w:szCs w:val="18"/>
        </w:rPr>
      </w:pPr>
    </w:p>
    <w:p w14:paraId="3EE95570" w14:textId="77777777" w:rsidR="00A214E6" w:rsidRPr="00102559" w:rsidRDefault="00000000" w:rsidP="00102559">
      <w:pPr>
        <w:pStyle w:val="Estilo"/>
        <w:spacing w:line="360" w:lineRule="auto"/>
        <w:rPr>
          <w:rFonts w:cs="Arial"/>
          <w:sz w:val="18"/>
          <w:szCs w:val="18"/>
        </w:rPr>
      </w:pPr>
      <w:r w:rsidRPr="00102559">
        <w:rPr>
          <w:rFonts w:cs="Arial"/>
          <w:sz w:val="18"/>
          <w:szCs w:val="18"/>
        </w:rPr>
        <w:t>Las cantidades que estén amparadas en los comprobantes fiscales que no reúnan algún requisito de los establecidos en esta disposición o en el artículo 29 de este Código, según sea el caso, o cuando los datos contenidos en los mismos se plasmen en forma distinta a lo señalado por las disposiciones fiscales, no podrán deducirse o acreditarse fiscalmente.</w:t>
      </w:r>
    </w:p>
    <w:p w14:paraId="187F91FE" w14:textId="77777777" w:rsidR="00A214E6" w:rsidRPr="00102559" w:rsidRDefault="00A214E6" w:rsidP="00102559">
      <w:pPr>
        <w:pStyle w:val="Estilo"/>
        <w:spacing w:line="360" w:lineRule="auto"/>
        <w:rPr>
          <w:rFonts w:cs="Arial"/>
          <w:sz w:val="18"/>
          <w:szCs w:val="18"/>
        </w:rPr>
      </w:pPr>
    </w:p>
    <w:p w14:paraId="71106AC1"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7 DE NOVIEMBRE DE 2025)</w:t>
      </w:r>
    </w:p>
    <w:p w14:paraId="1DDC51C5" w14:textId="77777777" w:rsidR="00A214E6" w:rsidRPr="00102559" w:rsidRDefault="00000000" w:rsidP="00102559">
      <w:pPr>
        <w:pStyle w:val="Estilo"/>
        <w:spacing w:line="360" w:lineRule="auto"/>
        <w:rPr>
          <w:rFonts w:cs="Arial"/>
          <w:sz w:val="18"/>
          <w:szCs w:val="18"/>
        </w:rPr>
      </w:pPr>
      <w:r w:rsidRPr="00102559">
        <w:rPr>
          <w:rFonts w:cs="Arial"/>
          <w:sz w:val="18"/>
          <w:szCs w:val="18"/>
        </w:rPr>
        <w:t>Los comprobantes fiscales digitales por Internet se podrán cancelar a más tardar en el mes en el cual se deba presentar la declaración anual del impuesto sobre la renta que corresponda al ejercicio fiscal en el cual se expidió el referido comprobante y siempre que la persona a favor de quien se expidan acepte su cancelación.</w:t>
      </w:r>
    </w:p>
    <w:p w14:paraId="2839BC86" w14:textId="77777777" w:rsidR="00A214E6" w:rsidRPr="00102559" w:rsidRDefault="00A214E6" w:rsidP="00102559">
      <w:pPr>
        <w:pStyle w:val="Estilo"/>
        <w:spacing w:line="360" w:lineRule="auto"/>
        <w:rPr>
          <w:rFonts w:cs="Arial"/>
          <w:sz w:val="18"/>
          <w:szCs w:val="18"/>
        </w:rPr>
      </w:pPr>
    </w:p>
    <w:p w14:paraId="4A021EDF"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4E6721B5" w14:textId="77777777" w:rsidR="00A214E6" w:rsidRPr="00102559" w:rsidRDefault="00000000" w:rsidP="00102559">
      <w:pPr>
        <w:pStyle w:val="Estilo"/>
        <w:spacing w:line="360" w:lineRule="auto"/>
        <w:rPr>
          <w:rFonts w:cs="Arial"/>
          <w:sz w:val="18"/>
          <w:szCs w:val="18"/>
        </w:rPr>
      </w:pPr>
      <w:r w:rsidRPr="00102559">
        <w:rPr>
          <w:rFonts w:cs="Arial"/>
          <w:sz w:val="18"/>
          <w:szCs w:val="18"/>
        </w:rPr>
        <w:t>El Servicio de Administración Tributaria, mediante reglas de carácter general, establecerá la forma y los medios en los que se deberá manifestar la aceptación a que se refiere el párrafo anterior, así como las características de los comprobantes fiscales digitales por Internet o documentos digitales a que se refiere el artículo 29, primer y último párrafo de este Código en el caso de operaciones realizadas con residentes en el extranjero sin establecimiento permanente en México.</w:t>
      </w:r>
    </w:p>
    <w:p w14:paraId="65850EA5" w14:textId="77777777" w:rsidR="00A214E6" w:rsidRPr="00102559" w:rsidRDefault="00A214E6" w:rsidP="00102559">
      <w:pPr>
        <w:pStyle w:val="Estilo"/>
        <w:spacing w:line="360" w:lineRule="auto"/>
        <w:rPr>
          <w:rFonts w:cs="Arial"/>
          <w:sz w:val="18"/>
          <w:szCs w:val="18"/>
        </w:rPr>
      </w:pPr>
    </w:p>
    <w:p w14:paraId="3C8FAD61"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12 DE NOVIEMBRE DE 2021)</w:t>
      </w:r>
    </w:p>
    <w:p w14:paraId="6EFB291E"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los contribuyentes cancelen comprobantes fiscales digitales por Internet que amparen ingresos, deberán justificar y soportar documentalmente el motivo de dicha cancelación, misma que podrá ser verificada por las autoridades fiscales en el ejercicio de las facultades establecidas en este Código.</w:t>
      </w:r>
    </w:p>
    <w:p w14:paraId="34655DA8" w14:textId="77777777" w:rsidR="00A214E6" w:rsidRPr="00102559" w:rsidRDefault="00A214E6" w:rsidP="00102559">
      <w:pPr>
        <w:pStyle w:val="Estilo"/>
        <w:spacing w:line="360" w:lineRule="auto"/>
        <w:rPr>
          <w:rFonts w:cs="Arial"/>
          <w:sz w:val="18"/>
          <w:szCs w:val="18"/>
        </w:rPr>
      </w:pPr>
    </w:p>
    <w:p w14:paraId="2FC6D651"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(ADICIONADO, D.O.F. 12 DE NOVIEMBRE DE 2021)</w:t>
      </w:r>
    </w:p>
    <w:p w14:paraId="7A18A48F" w14:textId="77777777" w:rsidR="00A214E6" w:rsidRPr="00102559" w:rsidRDefault="00000000" w:rsidP="00102559">
      <w:pPr>
        <w:pStyle w:val="Estilo"/>
        <w:spacing w:line="360" w:lineRule="auto"/>
        <w:rPr>
          <w:rFonts w:cs="Arial"/>
          <w:sz w:val="18"/>
          <w:szCs w:val="18"/>
        </w:rPr>
      </w:pPr>
      <w:r w:rsidRPr="00102559">
        <w:rPr>
          <w:rFonts w:cs="Arial"/>
          <w:sz w:val="18"/>
          <w:szCs w:val="18"/>
        </w:rPr>
        <w:t>El Servicio de Administración Tributaria, mediante reglas de carácter general, podrá establecer los casos en los que los contribuyentes deban emitir el comprobante fiscal digital por Internet en un plazo distinto al señalado en el Reglamento de este Código.</w:t>
      </w:r>
    </w:p>
    <w:p w14:paraId="1E6DF890" w14:textId="77777777" w:rsidR="00A214E6" w:rsidRPr="00102559" w:rsidRDefault="00A214E6" w:rsidP="00102559">
      <w:pPr>
        <w:pStyle w:val="Estilo"/>
        <w:spacing w:line="360" w:lineRule="auto"/>
        <w:rPr>
          <w:rFonts w:cs="Arial"/>
          <w:sz w:val="18"/>
          <w:szCs w:val="18"/>
        </w:rPr>
      </w:pPr>
    </w:p>
    <w:p w14:paraId="7BE57477" w14:textId="77777777" w:rsidR="00A214E6" w:rsidRPr="00102559" w:rsidRDefault="00A214E6" w:rsidP="00102559">
      <w:pPr>
        <w:spacing w:after="0" w:line="360" w:lineRule="auto"/>
        <w:jc w:val="both"/>
        <w:rPr>
          <w:rFonts w:ascii="Arial" w:hAnsi="Arial" w:cs="Arial"/>
          <w:sz w:val="18"/>
          <w:szCs w:val="18"/>
        </w:rPr>
      </w:pPr>
    </w:p>
    <w:p w14:paraId="2CB1F65D"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7 DE NOVIEMBRE DE 2025)</w:t>
      </w:r>
    </w:p>
    <w:p w14:paraId="42450E73"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29-A Bis.- Cuando las autoridades fiscales se encuentren ejerciendo cualquiera de las facultades establecidas en este Código, y detecten el incumplimiento al requisito establecido en el artículo 29-A, fracción IX de este Código, podrán determinar lo que corresponda conforme a la facultad que estén ejerciendo, sin que se requiera agotar previamente el procedimiento a que se refiere el artículo 49 Bis, con relación al artículo 42, fracción V, inciso g), ambos del presente Código.</w:t>
      </w:r>
    </w:p>
    <w:p w14:paraId="6E48223F" w14:textId="77777777" w:rsidR="00A214E6" w:rsidRPr="00102559" w:rsidRDefault="00A214E6" w:rsidP="00102559">
      <w:pPr>
        <w:pStyle w:val="Estilo"/>
        <w:spacing w:line="360" w:lineRule="auto"/>
        <w:rPr>
          <w:rFonts w:cs="Arial"/>
          <w:sz w:val="18"/>
          <w:szCs w:val="18"/>
        </w:rPr>
      </w:pPr>
    </w:p>
    <w:p w14:paraId="6056CE3C" w14:textId="77777777" w:rsidR="00A214E6" w:rsidRPr="00102559" w:rsidRDefault="00A214E6" w:rsidP="00102559">
      <w:pPr>
        <w:spacing w:after="0" w:line="360" w:lineRule="auto"/>
        <w:jc w:val="both"/>
        <w:rPr>
          <w:rFonts w:ascii="Arial" w:hAnsi="Arial" w:cs="Arial"/>
          <w:sz w:val="18"/>
          <w:szCs w:val="18"/>
        </w:rPr>
      </w:pPr>
    </w:p>
    <w:p w14:paraId="7D32BDAB"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29-B.- (DEROGADO, D.O.F. 9 DE DICIEMBRE DE 2013)</w:t>
      </w:r>
    </w:p>
    <w:p w14:paraId="1EA33C37" w14:textId="77777777" w:rsidR="00A214E6" w:rsidRPr="00102559" w:rsidRDefault="00A214E6" w:rsidP="00102559">
      <w:pPr>
        <w:pStyle w:val="Estilo"/>
        <w:spacing w:line="360" w:lineRule="auto"/>
        <w:rPr>
          <w:rFonts w:cs="Arial"/>
          <w:sz w:val="18"/>
          <w:szCs w:val="18"/>
        </w:rPr>
      </w:pPr>
    </w:p>
    <w:p w14:paraId="7749BD74" w14:textId="77777777" w:rsidR="00A214E6" w:rsidRPr="00102559" w:rsidRDefault="00A214E6" w:rsidP="00102559">
      <w:pPr>
        <w:spacing w:after="0" w:line="360" w:lineRule="auto"/>
        <w:jc w:val="both"/>
        <w:rPr>
          <w:rFonts w:ascii="Arial" w:hAnsi="Arial" w:cs="Arial"/>
          <w:sz w:val="18"/>
          <w:szCs w:val="18"/>
        </w:rPr>
      </w:pPr>
    </w:p>
    <w:p w14:paraId="62F6032D"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29-C.- (DEROGADO, D.O.F. 9 DE DICIEMBRE DE 2013)</w:t>
      </w:r>
    </w:p>
    <w:p w14:paraId="12E4AEE4" w14:textId="77777777" w:rsidR="00A214E6" w:rsidRPr="00102559" w:rsidRDefault="00A214E6" w:rsidP="00102559">
      <w:pPr>
        <w:pStyle w:val="Estilo"/>
        <w:spacing w:line="360" w:lineRule="auto"/>
        <w:rPr>
          <w:rFonts w:cs="Arial"/>
          <w:sz w:val="18"/>
          <w:szCs w:val="18"/>
        </w:rPr>
      </w:pPr>
    </w:p>
    <w:p w14:paraId="6A1616A0" w14:textId="77777777" w:rsidR="00A214E6" w:rsidRPr="00102559" w:rsidRDefault="00A214E6" w:rsidP="00102559">
      <w:pPr>
        <w:spacing w:after="0" w:line="360" w:lineRule="auto"/>
        <w:jc w:val="both"/>
        <w:rPr>
          <w:rFonts w:ascii="Arial" w:hAnsi="Arial" w:cs="Arial"/>
          <w:sz w:val="18"/>
          <w:szCs w:val="18"/>
        </w:rPr>
      </w:pPr>
    </w:p>
    <w:p w14:paraId="6C6EE1FF"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29-D.- (DEROGADO, D.O.F. 9 DE DICIEMBRE DE 2013)</w:t>
      </w:r>
    </w:p>
    <w:p w14:paraId="74E0E6B9" w14:textId="77777777" w:rsidR="00A214E6" w:rsidRPr="00102559" w:rsidRDefault="00A214E6" w:rsidP="00102559">
      <w:pPr>
        <w:pStyle w:val="Estilo"/>
        <w:spacing w:line="360" w:lineRule="auto"/>
        <w:rPr>
          <w:rFonts w:cs="Arial"/>
          <w:sz w:val="18"/>
          <w:szCs w:val="18"/>
        </w:rPr>
      </w:pPr>
    </w:p>
    <w:p w14:paraId="73004768" w14:textId="77777777" w:rsidR="00A214E6" w:rsidRPr="00102559" w:rsidRDefault="00A214E6" w:rsidP="00102559">
      <w:pPr>
        <w:spacing w:after="0" w:line="360" w:lineRule="auto"/>
        <w:jc w:val="both"/>
        <w:rPr>
          <w:rFonts w:ascii="Arial" w:hAnsi="Arial" w:cs="Arial"/>
          <w:sz w:val="18"/>
          <w:szCs w:val="18"/>
        </w:rPr>
      </w:pPr>
    </w:p>
    <w:p w14:paraId="6CC058E4"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9 DE DICIEMBRE DE 2013)</w:t>
      </w:r>
    </w:p>
    <w:p w14:paraId="2A1F0343"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30. Las personas obligadas a llevar contabilidad deberán conservarla a disposición de las autoridades fiscales de conformidad con la fracción III del artículo 28 de este Código.</w:t>
      </w:r>
    </w:p>
    <w:p w14:paraId="02CCF27E" w14:textId="77777777" w:rsidR="00A214E6" w:rsidRPr="00102559" w:rsidRDefault="00A214E6" w:rsidP="00102559">
      <w:pPr>
        <w:pStyle w:val="Estilo"/>
        <w:spacing w:line="360" w:lineRule="auto"/>
        <w:rPr>
          <w:rFonts w:cs="Arial"/>
          <w:sz w:val="18"/>
          <w:szCs w:val="18"/>
        </w:rPr>
      </w:pPr>
    </w:p>
    <w:p w14:paraId="0B7F7463" w14:textId="77777777" w:rsidR="00A214E6" w:rsidRPr="00102559" w:rsidRDefault="00000000" w:rsidP="00102559">
      <w:pPr>
        <w:pStyle w:val="Estilo"/>
        <w:spacing w:line="360" w:lineRule="auto"/>
        <w:rPr>
          <w:rFonts w:cs="Arial"/>
          <w:sz w:val="18"/>
          <w:szCs w:val="18"/>
        </w:rPr>
      </w:pPr>
      <w:r w:rsidRPr="00102559">
        <w:rPr>
          <w:rFonts w:cs="Arial"/>
          <w:sz w:val="18"/>
          <w:szCs w:val="18"/>
        </w:rPr>
        <w:t>Las personas que no estén obligadas a llevar contabilidad deberán conservar en su domicilio a disposición de las autoridades, toda documentación relacionada con el cumplimiento de las disposiciones fiscales.</w:t>
      </w:r>
    </w:p>
    <w:p w14:paraId="33A0BEAD" w14:textId="77777777" w:rsidR="00A214E6" w:rsidRPr="00102559" w:rsidRDefault="00A214E6" w:rsidP="00102559">
      <w:pPr>
        <w:pStyle w:val="Estilo"/>
        <w:spacing w:line="360" w:lineRule="auto"/>
        <w:rPr>
          <w:rFonts w:cs="Arial"/>
          <w:sz w:val="18"/>
          <w:szCs w:val="18"/>
        </w:rPr>
      </w:pPr>
    </w:p>
    <w:p w14:paraId="38BFD2F9"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8 DE DICIEMBRE DE 2020)</w:t>
      </w:r>
    </w:p>
    <w:p w14:paraId="320D66C6"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La documentación a que se refiere el párrafo anterior de este artículo y la contabilidad, deberán conservarse durante un plazo de cinco años, contado a partir de la fecha en la que se presentaron o debieron haberse presentado las declaraciones con ellas relacionadas. Tratándose de la contabilidad y de la documentación correspondiente a actos cuyos efectos fiscales se prolonguen en el tiempo, el plazo de referencia comenzará a computarse a partir del día en el que se presente la declaración fiscal del último ejercicio en que se hayan producido dichos efectos. Cuando se trate de la documentación correspondiente a aquellos conceptos respecto de los cuales se hubiera promovido algún recurso o juicio, el plazo para conservarla se computará a partir de la fecha en la que quede firme la resolución que les ponga fin. Tratándose de las actas constitutivas de las personas morales, de los contratos de asociación en participación, de las actas en las que se haga constar el aumento o la disminución del capital social, la fusión o la escisión de sociedades, de las constancias que emitan o reciban las personas morales en los términos de la Ley del Impuesto sobre la Renta </w:t>
      </w:r>
      <w:r w:rsidRPr="00102559">
        <w:rPr>
          <w:rFonts w:cs="Arial"/>
          <w:sz w:val="18"/>
          <w:szCs w:val="18"/>
        </w:rPr>
        <w:lastRenderedPageBreak/>
        <w:t>al distribuir dividendos o utilidades, de la documentación e información necesaria para determinar los ajustes a que se refieren los artículos 22 y 23 de la ley citada, la información y documentación necesaria para implementar los acuerdos alcanzados como resultado de los procedimientos de resolución de controversias contenidos en los tratados para evitar la doble tributación, así como de las declaraciones de pagos provisionales y del ejercicio, de las contribuciones federales, dicha documentación deberá conservarse por todo el tiempo en el que subsista la sociedad o contrato de que se trate.</w:t>
      </w:r>
    </w:p>
    <w:p w14:paraId="472C80A9" w14:textId="77777777" w:rsidR="00A214E6" w:rsidRPr="00102559" w:rsidRDefault="00A214E6" w:rsidP="00102559">
      <w:pPr>
        <w:pStyle w:val="Estilo"/>
        <w:spacing w:line="360" w:lineRule="auto"/>
        <w:rPr>
          <w:rFonts w:cs="Arial"/>
          <w:sz w:val="18"/>
          <w:szCs w:val="18"/>
        </w:rPr>
      </w:pPr>
    </w:p>
    <w:p w14:paraId="1150BF38"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8 DE DICIEMBRE DE 2020)</w:t>
      </w:r>
    </w:p>
    <w:p w14:paraId="61C4896E" w14:textId="77777777" w:rsidR="00A214E6" w:rsidRPr="00102559" w:rsidRDefault="00000000" w:rsidP="00102559">
      <w:pPr>
        <w:pStyle w:val="Estilo"/>
        <w:spacing w:line="360" w:lineRule="auto"/>
        <w:rPr>
          <w:rFonts w:cs="Arial"/>
          <w:sz w:val="18"/>
          <w:szCs w:val="18"/>
        </w:rPr>
      </w:pPr>
      <w:r w:rsidRPr="00102559">
        <w:rPr>
          <w:rFonts w:cs="Arial"/>
          <w:sz w:val="18"/>
          <w:szCs w:val="18"/>
        </w:rPr>
        <w:t>Tratándose de las actas de asamblea en las que se haga constar el aumento de capital social, además se deberán conservar los estados de cuenta que expidan las instituciones financieras, en los casos en que el aumento de capital haya sido en numerario o bien, los avalúos correspondientes a que se refiere el artículo 116 de la Ley General de Sociedades Mercantiles en caso de que el aumento de capital haya sido en especie o con motivo de un superávit derivado de revaluación de bienes de activo fijo. Tratándose de aumentos por capitalización de reservas o de dividendos, adicionalmente se deberán conservar las actas de asamblea en las que consten dichos actos, así como los registros contables correspondientes. Tratándose de aumentos por capitalización de pasivos, adicionalmente se deberán conservar las actas de asamblea en las que consten dichos actos, así como el documento en el que se certifique la existencia contable del pasivo y el valor correspondiente del mismo. Dicha certificación deberá contener las características que para tal efecto emita el Servicio de Administración Tributaria mediante reglas de carácter general.</w:t>
      </w:r>
    </w:p>
    <w:p w14:paraId="4BD922BE" w14:textId="77777777" w:rsidR="00A214E6" w:rsidRPr="00102559" w:rsidRDefault="00A214E6" w:rsidP="00102559">
      <w:pPr>
        <w:pStyle w:val="Estilo"/>
        <w:spacing w:line="360" w:lineRule="auto"/>
        <w:rPr>
          <w:rFonts w:cs="Arial"/>
          <w:sz w:val="18"/>
          <w:szCs w:val="18"/>
        </w:rPr>
      </w:pPr>
    </w:p>
    <w:p w14:paraId="6416AE6F"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8 DE DICIEMBRE DE 2020)</w:t>
      </w:r>
    </w:p>
    <w:p w14:paraId="552EC93D" w14:textId="77777777" w:rsidR="00A214E6" w:rsidRPr="00102559" w:rsidRDefault="00000000" w:rsidP="00102559">
      <w:pPr>
        <w:pStyle w:val="Estilo"/>
        <w:spacing w:line="360" w:lineRule="auto"/>
        <w:rPr>
          <w:rFonts w:cs="Arial"/>
          <w:sz w:val="18"/>
          <w:szCs w:val="18"/>
        </w:rPr>
      </w:pPr>
      <w:r w:rsidRPr="00102559">
        <w:rPr>
          <w:rFonts w:cs="Arial"/>
          <w:sz w:val="18"/>
          <w:szCs w:val="18"/>
        </w:rPr>
        <w:t>Tratándose de las actas en las que se haga constar la disminución de capital social mediante reembolso a los socios, además se deberán conservar los estados de cuenta que expidan las instituciones financieras en los que conste dicha situación. Tratándose de las actas en las que se haga constar la disminución de capital social mediante liberación concedida a los socios, se deberán conservar las actas de suscripción, de liberación y de cancelación de las acciones, según corresponda.</w:t>
      </w:r>
    </w:p>
    <w:p w14:paraId="7EEB1F18" w14:textId="77777777" w:rsidR="00A214E6" w:rsidRPr="00102559" w:rsidRDefault="00A214E6" w:rsidP="00102559">
      <w:pPr>
        <w:pStyle w:val="Estilo"/>
        <w:spacing w:line="360" w:lineRule="auto"/>
        <w:rPr>
          <w:rFonts w:cs="Arial"/>
          <w:sz w:val="18"/>
          <w:szCs w:val="18"/>
        </w:rPr>
      </w:pPr>
    </w:p>
    <w:p w14:paraId="1D14D82D"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8 DE DICIEMBRE DE 2020)</w:t>
      </w:r>
    </w:p>
    <w:p w14:paraId="43B604F3" w14:textId="77777777" w:rsidR="00A214E6" w:rsidRPr="00102559" w:rsidRDefault="00000000" w:rsidP="00102559">
      <w:pPr>
        <w:pStyle w:val="Estilo"/>
        <w:spacing w:line="360" w:lineRule="auto"/>
        <w:rPr>
          <w:rFonts w:cs="Arial"/>
          <w:sz w:val="18"/>
          <w:szCs w:val="18"/>
        </w:rPr>
      </w:pPr>
      <w:r w:rsidRPr="00102559">
        <w:rPr>
          <w:rFonts w:cs="Arial"/>
          <w:sz w:val="18"/>
          <w:szCs w:val="18"/>
        </w:rPr>
        <w:t>Tratándose de las actas en las que se haga constar la fusión o escisión de sociedades, además se deberán conservar los estados de situación financiera, estados de variaciones en el capital contable y los papeles de trabajo de la determinación de la cuenta de utilidad fiscal neta y de la cuenta de aportación de capital, correspondientes al ejercicio inmediato anterior y posterior a aquél en que se haya realizado la fusión o la escisión.</w:t>
      </w:r>
    </w:p>
    <w:p w14:paraId="38E8A682" w14:textId="77777777" w:rsidR="00A214E6" w:rsidRPr="00102559" w:rsidRDefault="00A214E6" w:rsidP="00102559">
      <w:pPr>
        <w:pStyle w:val="Estilo"/>
        <w:spacing w:line="360" w:lineRule="auto"/>
        <w:rPr>
          <w:rFonts w:cs="Arial"/>
          <w:sz w:val="18"/>
          <w:szCs w:val="18"/>
        </w:rPr>
      </w:pPr>
    </w:p>
    <w:p w14:paraId="5048A6F6"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8 DE DICIEMBRE DE 2020)</w:t>
      </w:r>
    </w:p>
    <w:p w14:paraId="0E3A0E20" w14:textId="77777777" w:rsidR="00A214E6" w:rsidRPr="00102559" w:rsidRDefault="00000000" w:rsidP="00102559">
      <w:pPr>
        <w:pStyle w:val="Estilo"/>
        <w:spacing w:line="360" w:lineRule="auto"/>
        <w:rPr>
          <w:rFonts w:cs="Arial"/>
          <w:sz w:val="18"/>
          <w:szCs w:val="18"/>
        </w:rPr>
      </w:pPr>
      <w:r w:rsidRPr="00102559">
        <w:rPr>
          <w:rFonts w:cs="Arial"/>
          <w:sz w:val="18"/>
          <w:szCs w:val="18"/>
        </w:rPr>
        <w:t>Tratándose de las constancias que emitan o reciban las personas morales en los términos de la Ley del Impuesto sobre la Renta al distribuir dividendos o utilidades, además se deberán conservar los estados de cuenta que expidan las instituciones financieras en los que conste dicha situación.</w:t>
      </w:r>
    </w:p>
    <w:p w14:paraId="643CA489" w14:textId="77777777" w:rsidR="00A214E6" w:rsidRPr="00102559" w:rsidRDefault="00A214E6" w:rsidP="00102559">
      <w:pPr>
        <w:pStyle w:val="Estilo"/>
        <w:spacing w:line="360" w:lineRule="auto"/>
        <w:rPr>
          <w:rFonts w:cs="Arial"/>
          <w:sz w:val="18"/>
          <w:szCs w:val="18"/>
        </w:rPr>
      </w:pPr>
    </w:p>
    <w:p w14:paraId="0580FD7B"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5 DE ENERO DE 2004)</w:t>
      </w:r>
    </w:p>
    <w:p w14:paraId="408905C4" w14:textId="77777777" w:rsidR="00A214E6" w:rsidRPr="00102559" w:rsidRDefault="00000000" w:rsidP="00102559">
      <w:pPr>
        <w:pStyle w:val="Estilo"/>
        <w:spacing w:line="360" w:lineRule="auto"/>
        <w:rPr>
          <w:rFonts w:cs="Arial"/>
          <w:sz w:val="18"/>
          <w:szCs w:val="18"/>
        </w:rPr>
      </w:pPr>
      <w:r w:rsidRPr="00102559">
        <w:rPr>
          <w:rFonts w:cs="Arial"/>
          <w:sz w:val="18"/>
          <w:szCs w:val="18"/>
        </w:rPr>
        <w:t>Los documentos con firma electrónica avanzada o sello digital, deberán conservarse de conformidad con las reglas de carácter general que al efecto emita el Servicio de Administración Tributaria.</w:t>
      </w:r>
    </w:p>
    <w:p w14:paraId="63AEFEE0" w14:textId="77777777" w:rsidR="00A214E6" w:rsidRPr="00102559" w:rsidRDefault="00A214E6" w:rsidP="00102559">
      <w:pPr>
        <w:pStyle w:val="Estilo"/>
        <w:spacing w:line="360" w:lineRule="auto"/>
        <w:rPr>
          <w:rFonts w:cs="Arial"/>
          <w:sz w:val="18"/>
          <w:szCs w:val="18"/>
        </w:rPr>
      </w:pPr>
    </w:p>
    <w:p w14:paraId="4B74CCF0"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12 DE NOVIEMBRE DE 2021)</w:t>
      </w:r>
    </w:p>
    <w:p w14:paraId="5AE6ECCD" w14:textId="77777777" w:rsidR="00A214E6" w:rsidRPr="00102559" w:rsidRDefault="00000000" w:rsidP="00102559">
      <w:pPr>
        <w:pStyle w:val="Estilo"/>
        <w:spacing w:line="360" w:lineRule="auto"/>
        <w:rPr>
          <w:rFonts w:cs="Arial"/>
          <w:sz w:val="18"/>
          <w:szCs w:val="18"/>
        </w:rPr>
      </w:pPr>
      <w:r w:rsidRPr="00102559">
        <w:rPr>
          <w:rFonts w:cs="Arial"/>
          <w:sz w:val="18"/>
          <w:szCs w:val="18"/>
        </w:rPr>
        <w:t>La información y documentación a que se refieren los artículos 32-B, fracción V y 32-B Bis de este Código deberán conservarse durante un plazo de seis años contados a partir de la fecha en que se generó o debió generarse la información y documentación respectiva, o bien, a partir de la fecha en la que se presentaron o debieron haberse presentado las declaraciones con ella relacionada, según sea el caso.</w:t>
      </w:r>
    </w:p>
    <w:p w14:paraId="6817579A" w14:textId="77777777" w:rsidR="00A214E6" w:rsidRPr="00102559" w:rsidRDefault="00A214E6" w:rsidP="00102559">
      <w:pPr>
        <w:pStyle w:val="Estilo"/>
        <w:spacing w:line="360" w:lineRule="auto"/>
        <w:rPr>
          <w:rFonts w:cs="Arial"/>
          <w:sz w:val="18"/>
          <w:szCs w:val="18"/>
        </w:rPr>
      </w:pPr>
    </w:p>
    <w:p w14:paraId="628894B2"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8 DE DICIEMBRE DE 2020)</w:t>
      </w:r>
    </w:p>
    <w:p w14:paraId="2CBD6421" w14:textId="77777777" w:rsidR="00A214E6" w:rsidRPr="00102559" w:rsidRDefault="00000000" w:rsidP="00102559">
      <w:pPr>
        <w:pStyle w:val="Estilo"/>
        <w:spacing w:line="360" w:lineRule="auto"/>
        <w:rPr>
          <w:rFonts w:cs="Arial"/>
          <w:sz w:val="18"/>
          <w:szCs w:val="18"/>
        </w:rPr>
      </w:pPr>
      <w:r w:rsidRPr="00102559">
        <w:rPr>
          <w:rFonts w:cs="Arial"/>
          <w:sz w:val="18"/>
          <w:szCs w:val="18"/>
        </w:rPr>
        <w:t>En el caso de que la autoridad fiscal esté ejerciendo facultades de comprobación respecto de ejercicios fiscales en los que se disminuyan pérdidas fiscales de ejercicios anteriores, se distribuyan o paguen dividendos o utilidades, se reduzca su capital o se reembolsen o envíen remesas de capital en términos de la Ley del Impuesto sobre la Renta o se reciban cantidades por concepto de préstamo, otorgado o recibido, independientemente del tipo de contrato utilizado, los contribuyentes deberán proporcionar la documentación que acredite el origen y procedencia de la pérdida fiscal, la documentación comprobatoria del préstamo o la documentación e información que soporte el saldo origen y los movimientos de la cuenta de utilidad fiscal neta, de la cuenta de capital de aportación o de cualquier otra cuenta fiscal o contable involucrada en los referidos actos, independientemente del ejercicio en el que se haya originado la pérdida, el préstamo, u originado los movimientos de la cuenta de utilidad fiscal neta, de la cuenta de capital de aportación o de cualquier otra cuenta fiscal o contable involucrada. Lo anterior aplicará también en el caso de contratación de deudas con acreedores, o bien para la recuperación de créditos de deudores. El particular no estará obligado a proporcionar la documentación antes solicitada cuando con anterioridad al ejercicio de las facultades de comprobación, la autoridad fiscal haya ejercido dichas facultades en el ejercicio en el que se generaron las pérdidas fiscales de las que se solicita su comprobación, salvo que se trate de hechos no revisados.</w:t>
      </w:r>
    </w:p>
    <w:p w14:paraId="78B71C4D" w14:textId="77777777" w:rsidR="00A214E6" w:rsidRPr="00102559" w:rsidRDefault="00A214E6" w:rsidP="00102559">
      <w:pPr>
        <w:pStyle w:val="Estilo"/>
        <w:spacing w:line="360" w:lineRule="auto"/>
        <w:rPr>
          <w:rFonts w:cs="Arial"/>
          <w:sz w:val="18"/>
          <w:szCs w:val="18"/>
        </w:rPr>
      </w:pPr>
    </w:p>
    <w:p w14:paraId="23C5BFC5"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27 DE DICIEMBRE DE 2006)</w:t>
      </w:r>
    </w:p>
    <w:p w14:paraId="745A9D8A" w14:textId="77777777" w:rsidR="00A214E6" w:rsidRPr="00102559" w:rsidRDefault="00000000" w:rsidP="00102559">
      <w:pPr>
        <w:pStyle w:val="Estilo"/>
        <w:spacing w:line="360" w:lineRule="auto"/>
        <w:rPr>
          <w:rFonts w:cs="Arial"/>
          <w:sz w:val="18"/>
          <w:szCs w:val="18"/>
        </w:rPr>
      </w:pPr>
      <w:r w:rsidRPr="00102559">
        <w:rPr>
          <w:rFonts w:cs="Arial"/>
          <w:sz w:val="18"/>
          <w:szCs w:val="18"/>
        </w:rPr>
        <w:t>La información proporcionada por el contribuyente solo podrá ser utilizada por las autoridades fiscales en el supuesto de que la determinación de las perdidas fiscales no coincida con los hechos manifestados en las declaraciones presentadas para tales efectos</w:t>
      </w:r>
    </w:p>
    <w:p w14:paraId="535AA115" w14:textId="77777777" w:rsidR="00A214E6" w:rsidRPr="00102559" w:rsidRDefault="00A214E6" w:rsidP="00102559">
      <w:pPr>
        <w:pStyle w:val="Estilo"/>
        <w:spacing w:line="360" w:lineRule="auto"/>
        <w:rPr>
          <w:rFonts w:cs="Arial"/>
          <w:sz w:val="18"/>
          <w:szCs w:val="18"/>
        </w:rPr>
      </w:pPr>
    </w:p>
    <w:p w14:paraId="56E27679"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30 DE DICIEMBRE DE 1983)</w:t>
      </w:r>
    </w:p>
    <w:p w14:paraId="48E7E39D"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al inicio de una visita domiciliaria los contribuyentes hubieran omitido asentar registros en su contabilidad dentro de los plazos establecidos en las disposiciones fiscales, dichos registros sólo podrán efectuarse después de que la omisión correspondiente haya sido asentada en acta parcial; esta obligación subsiste inclusive cuando las autoridades hubieran designado un depositario distinto del contribuyente, siempre que la contabilidad permanezca en alguno de sus establecimientos. El contribuyente deberá seguir llevando su contabilidad independientemente de lo dispuesto en este párrafo.</w:t>
      </w:r>
    </w:p>
    <w:p w14:paraId="0313C7D8" w14:textId="77777777" w:rsidR="00A214E6" w:rsidRPr="00102559" w:rsidRDefault="00A214E6" w:rsidP="00102559">
      <w:pPr>
        <w:pStyle w:val="Estilo"/>
        <w:spacing w:line="360" w:lineRule="auto"/>
        <w:rPr>
          <w:rFonts w:cs="Arial"/>
          <w:sz w:val="18"/>
          <w:szCs w:val="18"/>
        </w:rPr>
      </w:pPr>
    </w:p>
    <w:p w14:paraId="28E659B9"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5 DE ENERO DE 2004)</w:t>
      </w:r>
    </w:p>
    <w:p w14:paraId="280CE727"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Los contribuyentes con establecimientos, sucursales, locales, puestos fijos o semifijos en la vía pública, deberán tener a disposición de las autoridades fiscales en dichos lugares y, en su caso, en el lugar en donde almacenen las mercancías, su cédula de identificación fiscal expedida por el Servicio de Administración Tributaria o la solicitud de inscripción en el registro federal de contribuyentes o copia certificada de </w:t>
      </w:r>
      <w:r w:rsidRPr="00102559">
        <w:rPr>
          <w:rFonts w:cs="Arial"/>
          <w:sz w:val="18"/>
          <w:szCs w:val="18"/>
        </w:rPr>
        <w:lastRenderedPageBreak/>
        <w:t>cualesquiera de dichos documentos, así como los comprobantes que amparen la legal posesión o propiedad de las mercancías que tengan en esos lugares.</w:t>
      </w:r>
    </w:p>
    <w:p w14:paraId="120C7E97" w14:textId="77777777" w:rsidR="00A214E6" w:rsidRPr="00102559" w:rsidRDefault="00A214E6" w:rsidP="00102559">
      <w:pPr>
        <w:pStyle w:val="Estilo"/>
        <w:spacing w:line="360" w:lineRule="auto"/>
        <w:rPr>
          <w:rFonts w:cs="Arial"/>
          <w:sz w:val="18"/>
          <w:szCs w:val="18"/>
        </w:rPr>
      </w:pPr>
    </w:p>
    <w:p w14:paraId="04611BE9"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2019)</w:t>
      </w:r>
    </w:p>
    <w:p w14:paraId="1C785DD6" w14:textId="77777777" w:rsidR="00A214E6" w:rsidRPr="00102559" w:rsidRDefault="00000000" w:rsidP="00102559">
      <w:pPr>
        <w:pStyle w:val="Estilo"/>
        <w:spacing w:line="360" w:lineRule="auto"/>
        <w:rPr>
          <w:rFonts w:cs="Arial"/>
          <w:sz w:val="18"/>
          <w:szCs w:val="18"/>
        </w:rPr>
      </w:pPr>
      <w:r w:rsidRPr="00102559">
        <w:rPr>
          <w:rFonts w:cs="Arial"/>
          <w:sz w:val="18"/>
          <w:szCs w:val="18"/>
        </w:rPr>
        <w:t>No obstante lo dispuesto en el párrafo anterior, los contribuyentes que en los lugares señalados en el citado párrafo tengan su cédula de identificación fiscal o la solicitud de inscripción en el registro federal de contribuyentes o copia certificada de cualesquiera de dichos documentos, y el aviso de apertura a que se refiere el Reglamento de este Código, en relación con el artículo 27, apartado B, fracción II del presente Código, no estarán obligados a tener a disposición de las autoridades fiscales en esos lugares, los comprobantes que amparen la legal posesión o propiedad de las mercancías, en cuyo caso deberán conservar dichos comprobantes a disposición de las autoridades en su domicilio fiscal de acuerdo con las disposiciones de este Código.</w:t>
      </w:r>
    </w:p>
    <w:p w14:paraId="50B4AA51" w14:textId="77777777" w:rsidR="00A214E6" w:rsidRPr="00102559" w:rsidRDefault="00A214E6" w:rsidP="00102559">
      <w:pPr>
        <w:pStyle w:val="Estilo"/>
        <w:spacing w:line="360" w:lineRule="auto"/>
        <w:rPr>
          <w:rFonts w:cs="Arial"/>
          <w:sz w:val="18"/>
          <w:szCs w:val="18"/>
        </w:rPr>
      </w:pPr>
    </w:p>
    <w:p w14:paraId="3DF6BB85" w14:textId="77777777" w:rsidR="00A214E6" w:rsidRPr="00102559" w:rsidRDefault="00A214E6" w:rsidP="00102559">
      <w:pPr>
        <w:spacing w:after="0" w:line="360" w:lineRule="auto"/>
        <w:jc w:val="both"/>
        <w:rPr>
          <w:rFonts w:ascii="Arial" w:hAnsi="Arial" w:cs="Arial"/>
          <w:sz w:val="18"/>
          <w:szCs w:val="18"/>
        </w:rPr>
      </w:pPr>
    </w:p>
    <w:p w14:paraId="3D84ABD7"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25C13EBC"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30-A.- Los contribuyentes que lleven su contabilidad o parte de ella utilizando registros electrónicos, deberán proporcionar a las autoridades fiscales, cuando así se lo soliciten, en los medios procesables que utilicen, la información sobre sus clientes y proveedores, así como aquella relacionada con su contabilidad que tengan en dichos medios.</w:t>
      </w:r>
    </w:p>
    <w:p w14:paraId="01906DCB" w14:textId="77777777" w:rsidR="00A214E6" w:rsidRPr="00102559" w:rsidRDefault="00A214E6" w:rsidP="00102559">
      <w:pPr>
        <w:pStyle w:val="Estilo"/>
        <w:spacing w:line="360" w:lineRule="auto"/>
        <w:rPr>
          <w:rFonts w:cs="Arial"/>
          <w:sz w:val="18"/>
          <w:szCs w:val="18"/>
        </w:rPr>
      </w:pPr>
    </w:p>
    <w:p w14:paraId="1CD0C0C4" w14:textId="77777777" w:rsidR="00A214E6" w:rsidRPr="00102559" w:rsidRDefault="00000000" w:rsidP="00102559">
      <w:pPr>
        <w:pStyle w:val="Estilo"/>
        <w:spacing w:line="360" w:lineRule="auto"/>
        <w:rPr>
          <w:rFonts w:cs="Arial"/>
          <w:sz w:val="18"/>
          <w:szCs w:val="18"/>
        </w:rPr>
      </w:pPr>
      <w:r w:rsidRPr="00102559">
        <w:rPr>
          <w:rFonts w:cs="Arial"/>
          <w:sz w:val="18"/>
          <w:szCs w:val="18"/>
        </w:rPr>
        <w:t>Los contribuyentes que únicamente realicen operaciones con el público en general, sólo tendrán la obligación de proporcionar la información sobre sus proveedores y la relacionada con su contabilidad.</w:t>
      </w:r>
    </w:p>
    <w:p w14:paraId="0F7FE5A4" w14:textId="77777777" w:rsidR="00A214E6" w:rsidRPr="00102559" w:rsidRDefault="00A214E6" w:rsidP="00102559">
      <w:pPr>
        <w:pStyle w:val="Estilo"/>
        <w:spacing w:line="360" w:lineRule="auto"/>
        <w:rPr>
          <w:rFonts w:cs="Arial"/>
          <w:sz w:val="18"/>
          <w:szCs w:val="18"/>
        </w:rPr>
      </w:pPr>
    </w:p>
    <w:p w14:paraId="389979AA" w14:textId="77777777" w:rsidR="00A214E6" w:rsidRPr="00102559" w:rsidRDefault="00000000" w:rsidP="00102559">
      <w:pPr>
        <w:pStyle w:val="Estilo"/>
        <w:spacing w:line="360" w:lineRule="auto"/>
        <w:rPr>
          <w:rFonts w:cs="Arial"/>
          <w:sz w:val="18"/>
          <w:szCs w:val="18"/>
        </w:rPr>
      </w:pPr>
      <w:r w:rsidRPr="00102559">
        <w:rPr>
          <w:rFonts w:cs="Arial"/>
          <w:sz w:val="18"/>
          <w:szCs w:val="18"/>
        </w:rPr>
        <w:t>Las personas que presten los servicios que mediante reglas de carácter general determine el Servicio de Administración Tributaria, estarán obligadas a proporcionar al citado órgano desconcentrado la información a que se refiere este artículo, relacionándola con la clave del registro federal de contribuyentes. Los prestadores de servicios solicitarán de sus usuarios los datos que requieran para formar la clave antes citada, o la misma cuando ya cuente con ella.</w:t>
      </w:r>
    </w:p>
    <w:p w14:paraId="72DD4FF9" w14:textId="77777777" w:rsidR="00A214E6" w:rsidRPr="00102559" w:rsidRDefault="00A214E6" w:rsidP="00102559">
      <w:pPr>
        <w:pStyle w:val="Estilo"/>
        <w:spacing w:line="360" w:lineRule="auto"/>
        <w:rPr>
          <w:rFonts w:cs="Arial"/>
          <w:sz w:val="18"/>
          <w:szCs w:val="18"/>
        </w:rPr>
      </w:pPr>
    </w:p>
    <w:p w14:paraId="2F520A7B" w14:textId="77777777" w:rsidR="00A214E6" w:rsidRPr="00102559" w:rsidRDefault="00000000" w:rsidP="00102559">
      <w:pPr>
        <w:pStyle w:val="Estilo"/>
        <w:spacing w:line="360" w:lineRule="auto"/>
        <w:rPr>
          <w:rFonts w:cs="Arial"/>
          <w:sz w:val="18"/>
          <w:szCs w:val="18"/>
        </w:rPr>
      </w:pPr>
      <w:r w:rsidRPr="00102559">
        <w:rPr>
          <w:rFonts w:cs="Arial"/>
          <w:sz w:val="18"/>
          <w:szCs w:val="18"/>
        </w:rPr>
        <w:t>Los organismos descentralizados que presten servicios de seguridad social deberán proporcionar a las autoridades fiscales, cuando así se lo soliciten, la información sobre sus contribuyentes, identificándolos con la clave del registro federal de contribuyentes que les corresponda.</w:t>
      </w:r>
    </w:p>
    <w:p w14:paraId="7968D072" w14:textId="77777777" w:rsidR="00A214E6" w:rsidRPr="00102559" w:rsidRDefault="00A214E6" w:rsidP="00102559">
      <w:pPr>
        <w:pStyle w:val="Estilo"/>
        <w:spacing w:line="360" w:lineRule="auto"/>
        <w:rPr>
          <w:rFonts w:cs="Arial"/>
          <w:sz w:val="18"/>
          <w:szCs w:val="18"/>
        </w:rPr>
      </w:pPr>
    </w:p>
    <w:p w14:paraId="4511955B" w14:textId="77777777" w:rsidR="00A214E6" w:rsidRPr="00102559" w:rsidRDefault="00000000" w:rsidP="00102559">
      <w:pPr>
        <w:pStyle w:val="Estilo"/>
        <w:spacing w:line="360" w:lineRule="auto"/>
        <w:rPr>
          <w:rFonts w:cs="Arial"/>
          <w:sz w:val="18"/>
          <w:szCs w:val="18"/>
        </w:rPr>
      </w:pPr>
      <w:r w:rsidRPr="00102559">
        <w:rPr>
          <w:rFonts w:cs="Arial"/>
          <w:sz w:val="18"/>
          <w:szCs w:val="18"/>
        </w:rPr>
        <w:t>Los usuarios de los servicios mencionados, así como los cuentahabientes de las instituciones de crédito, deberán de proporcionar a los prestadores de servicios o a las instituciones mencionadas los datos que les requieran para cumplir con la obligación a que se refiere este artículo.</w:t>
      </w:r>
    </w:p>
    <w:p w14:paraId="4E9BAC49" w14:textId="77777777" w:rsidR="00A214E6" w:rsidRPr="00102559" w:rsidRDefault="00A214E6" w:rsidP="00102559">
      <w:pPr>
        <w:pStyle w:val="Estilo"/>
        <w:spacing w:line="360" w:lineRule="auto"/>
        <w:rPr>
          <w:rFonts w:cs="Arial"/>
          <w:sz w:val="18"/>
          <w:szCs w:val="18"/>
        </w:rPr>
      </w:pPr>
    </w:p>
    <w:p w14:paraId="452D3965" w14:textId="77777777" w:rsidR="00A214E6" w:rsidRPr="00102559" w:rsidRDefault="00A214E6" w:rsidP="00102559">
      <w:pPr>
        <w:spacing w:after="0" w:line="360" w:lineRule="auto"/>
        <w:jc w:val="both"/>
        <w:rPr>
          <w:rFonts w:ascii="Arial" w:hAnsi="Arial" w:cs="Arial"/>
          <w:sz w:val="18"/>
          <w:szCs w:val="18"/>
        </w:rPr>
      </w:pPr>
    </w:p>
    <w:p w14:paraId="72FFBF77"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7 DE NOVIEMBRE DE 2025)</w:t>
      </w:r>
    </w:p>
    <w:p w14:paraId="58612806"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Artículo 30-B. Los contribuyentes que proporcionen servicios digitales de conformidad con los artículos 1o.-A BIS y 18-B de la Ley del Impuesto al Valor Agregado, deberán permitir a las autoridades fiscales, en forma permanente, el acceso en línea y en tiempo real únicamente a la información que permita comprobar el debido </w:t>
      </w:r>
      <w:r w:rsidRPr="00102559">
        <w:rPr>
          <w:rFonts w:cs="Arial"/>
          <w:sz w:val="18"/>
          <w:szCs w:val="18"/>
        </w:rPr>
        <w:lastRenderedPageBreak/>
        <w:t>cumplimiento de las obligaciones fiscales, que obre en sus sistemas o registros, en los términos que establezca el Servicio de Administración Tributaria mediante reglas de carácter general.</w:t>
      </w:r>
    </w:p>
    <w:p w14:paraId="22494852" w14:textId="77777777" w:rsidR="00A214E6" w:rsidRPr="00102559" w:rsidRDefault="00A214E6" w:rsidP="00102559">
      <w:pPr>
        <w:pStyle w:val="Estilo"/>
        <w:spacing w:line="360" w:lineRule="auto"/>
        <w:rPr>
          <w:rFonts w:cs="Arial"/>
          <w:sz w:val="18"/>
          <w:szCs w:val="18"/>
        </w:rPr>
      </w:pPr>
    </w:p>
    <w:p w14:paraId="706838F8" w14:textId="77777777" w:rsidR="00A214E6" w:rsidRPr="00102559" w:rsidRDefault="00000000" w:rsidP="00102559">
      <w:pPr>
        <w:pStyle w:val="Estilo"/>
        <w:spacing w:line="360" w:lineRule="auto"/>
        <w:rPr>
          <w:rFonts w:cs="Arial"/>
          <w:sz w:val="18"/>
          <w:szCs w:val="18"/>
        </w:rPr>
      </w:pPr>
      <w:r w:rsidRPr="00102559">
        <w:rPr>
          <w:rFonts w:cs="Arial"/>
          <w:sz w:val="18"/>
          <w:szCs w:val="18"/>
        </w:rPr>
        <w:t>El incumplimiento a la obligación prevista en el párrafo anterior dará lugar al bloqueo temporal del acceso al servicio digital, de conformidad con lo dispuesto en los artículos 18-H BIS a 18-H QUINTUS de la Ley del Impuesto al Valor Agregado.</w:t>
      </w:r>
    </w:p>
    <w:p w14:paraId="695E715C" w14:textId="77777777" w:rsidR="00A214E6" w:rsidRPr="00102559" w:rsidRDefault="00A214E6" w:rsidP="00102559">
      <w:pPr>
        <w:pStyle w:val="Estilo"/>
        <w:spacing w:line="360" w:lineRule="auto"/>
        <w:rPr>
          <w:rFonts w:cs="Arial"/>
          <w:sz w:val="18"/>
          <w:szCs w:val="18"/>
        </w:rPr>
      </w:pPr>
    </w:p>
    <w:p w14:paraId="672FCC95" w14:textId="77777777" w:rsidR="00A214E6" w:rsidRPr="00102559" w:rsidRDefault="00000000" w:rsidP="00102559">
      <w:pPr>
        <w:pStyle w:val="Estilo"/>
        <w:spacing w:line="360" w:lineRule="auto"/>
        <w:rPr>
          <w:rFonts w:cs="Arial"/>
          <w:sz w:val="18"/>
          <w:szCs w:val="18"/>
        </w:rPr>
      </w:pPr>
      <w:r w:rsidRPr="00102559">
        <w:rPr>
          <w:rFonts w:cs="Arial"/>
          <w:sz w:val="18"/>
          <w:szCs w:val="18"/>
        </w:rPr>
        <w:t>Para los efectos del primer párrafo de este artículo, las autoridades fiscales celebrarán convenios con la Agencia de Transformación Digital y Telecomunicaciones en materia informática y de tecnologías de la información para la gestión tecnológica, o para el análisis de datos.</w:t>
      </w:r>
    </w:p>
    <w:p w14:paraId="2FC85B21" w14:textId="77777777" w:rsidR="00A214E6" w:rsidRPr="00102559" w:rsidRDefault="00A214E6" w:rsidP="00102559">
      <w:pPr>
        <w:pStyle w:val="Estilo"/>
        <w:spacing w:line="360" w:lineRule="auto"/>
        <w:rPr>
          <w:rFonts w:cs="Arial"/>
          <w:sz w:val="18"/>
          <w:szCs w:val="18"/>
        </w:rPr>
      </w:pPr>
    </w:p>
    <w:p w14:paraId="345CC327" w14:textId="77777777" w:rsidR="00A214E6" w:rsidRPr="00102559" w:rsidRDefault="00A214E6" w:rsidP="00102559">
      <w:pPr>
        <w:spacing w:after="0" w:line="360" w:lineRule="auto"/>
        <w:jc w:val="both"/>
        <w:rPr>
          <w:rFonts w:ascii="Arial" w:hAnsi="Arial" w:cs="Arial"/>
          <w:sz w:val="18"/>
          <w:szCs w:val="18"/>
        </w:rPr>
      </w:pPr>
    </w:p>
    <w:p w14:paraId="65B7718D"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12 DE NOVIEMBRE DE 2021)</w:t>
      </w:r>
    </w:p>
    <w:p w14:paraId="498C2BE1"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31.- Las personas deberán presentar las solicitudes en materia de Registro Federal de Contribuyentes, declaraciones, avisos o informes, en documentos digitales con firma electrónica avanzada a través de los medios, formatos o herramientas electrónicas y con la información que señale el Servicio de Administración Tributaria mediante reglas de carácter general, enviándolos a las autoridades correspondientes o a las oficinas autorizadas, según sea el caso, debiendo cumplir los requisitos que se establezcan en dichas reglas para tal efecto y, en su caso, realizar el pago correspondiente mediante transferencia electrónica de fondos. Cuando las disposiciones fiscales establezcan que se acompañe un documento distinto a escrituras o poderes notariales y éste no sea digitalizado, la solicitud o el aviso se podrá presentar en medios impresos.</w:t>
      </w:r>
    </w:p>
    <w:p w14:paraId="217C21AB" w14:textId="77777777" w:rsidR="00A214E6" w:rsidRPr="00102559" w:rsidRDefault="00A214E6" w:rsidP="00102559">
      <w:pPr>
        <w:pStyle w:val="Estilo"/>
        <w:spacing w:line="360" w:lineRule="auto"/>
        <w:rPr>
          <w:rFonts w:cs="Arial"/>
          <w:sz w:val="18"/>
          <w:szCs w:val="18"/>
        </w:rPr>
      </w:pPr>
    </w:p>
    <w:p w14:paraId="3224692D"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5 DE ENERO DE 2004)</w:t>
      </w:r>
    </w:p>
    <w:p w14:paraId="39E3A4D6" w14:textId="77777777" w:rsidR="00A214E6" w:rsidRPr="00102559" w:rsidRDefault="00000000" w:rsidP="00102559">
      <w:pPr>
        <w:pStyle w:val="Estilo"/>
        <w:spacing w:line="360" w:lineRule="auto"/>
        <w:rPr>
          <w:rFonts w:cs="Arial"/>
          <w:sz w:val="18"/>
          <w:szCs w:val="18"/>
        </w:rPr>
      </w:pPr>
      <w:r w:rsidRPr="00102559">
        <w:rPr>
          <w:rFonts w:cs="Arial"/>
          <w:sz w:val="18"/>
          <w:szCs w:val="18"/>
        </w:rPr>
        <w:t>Los contribuyentes podrán cumplir con la obligación a que se refiere el párrafo anterior, en las oficinas de asistencia al contribuyente del Servicio de Administración Tributaria, proporcionando la información necesaria a fin de que sea enviada por medios electrónicos a las direcciones electrónicas correspondientes y, en su caso, ordenando la transferencia electrónica de fondos.</w:t>
      </w:r>
    </w:p>
    <w:p w14:paraId="6D377623" w14:textId="77777777" w:rsidR="00A214E6" w:rsidRPr="00102559" w:rsidRDefault="00A214E6" w:rsidP="00102559">
      <w:pPr>
        <w:pStyle w:val="Estilo"/>
        <w:spacing w:line="360" w:lineRule="auto"/>
        <w:rPr>
          <w:rFonts w:cs="Arial"/>
          <w:sz w:val="18"/>
          <w:szCs w:val="18"/>
        </w:rPr>
      </w:pPr>
    </w:p>
    <w:p w14:paraId="03BC191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28 DE JUNIO DE 2006)</w:t>
      </w:r>
    </w:p>
    <w:p w14:paraId="621B9BA3" w14:textId="77777777" w:rsidR="00A214E6" w:rsidRPr="00102559" w:rsidRDefault="00000000" w:rsidP="00102559">
      <w:pPr>
        <w:pStyle w:val="Estilo"/>
        <w:spacing w:line="360" w:lineRule="auto"/>
        <w:rPr>
          <w:rFonts w:cs="Arial"/>
          <w:sz w:val="18"/>
          <w:szCs w:val="18"/>
        </w:rPr>
      </w:pPr>
      <w:r w:rsidRPr="00102559">
        <w:rPr>
          <w:rFonts w:cs="Arial"/>
          <w:sz w:val="18"/>
          <w:szCs w:val="18"/>
        </w:rPr>
        <w:t>El Servicio de Administración Tributaria, mediante reglas de carácter general, podrá autorizar a las organizaciones que agrupen a los contribuyentes que en las mismas reglas se señalen, para que a nombre de éstos presenten las declaraciones, avisos, solicitudes y demás documentos que exijan las disposiciones fiscales.</w:t>
      </w:r>
    </w:p>
    <w:p w14:paraId="582EA7F6" w14:textId="77777777" w:rsidR="00A214E6" w:rsidRPr="00102559" w:rsidRDefault="00A214E6" w:rsidP="00102559">
      <w:pPr>
        <w:pStyle w:val="Estilo"/>
        <w:spacing w:line="360" w:lineRule="auto"/>
        <w:rPr>
          <w:rFonts w:cs="Arial"/>
          <w:sz w:val="18"/>
          <w:szCs w:val="18"/>
        </w:rPr>
      </w:pPr>
    </w:p>
    <w:p w14:paraId="10EE69D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255F8FBD"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En los casos en que las herramientas electrónicas o formatos para la presentación de las declaraciones y expedición de constancias, que prevengan las disposiciones fiscales, no se hubieran dado a conocer en la página de Internet del Servicio de Administración Tributaria, a más tardar un mes antes de la fecha en que el contribuyente esté obligado a utilizarlas, los obligados a presentarlas deberán utilizar las últimas formas publicadas por la citada dependencia y, si no existiera forma publicada, las formularán en escrito que contenga su nombre, denominación o razón social, domicilio y clave del Registro Federal de Contribuyentes, </w:t>
      </w:r>
      <w:r w:rsidRPr="00102559">
        <w:rPr>
          <w:rFonts w:cs="Arial"/>
          <w:sz w:val="18"/>
          <w:szCs w:val="18"/>
        </w:rPr>
        <w:lastRenderedPageBreak/>
        <w:t>así como el ejercicio y los datos relativos a la obligación que pretendan cumplir; en el caso de que se trate de la obligación de pago, se deberá señalar además el monto del mismo.</w:t>
      </w:r>
    </w:p>
    <w:p w14:paraId="5E19FA55" w14:textId="77777777" w:rsidR="00A214E6" w:rsidRPr="00102559" w:rsidRDefault="00A214E6" w:rsidP="00102559">
      <w:pPr>
        <w:pStyle w:val="Estilo"/>
        <w:spacing w:line="360" w:lineRule="auto"/>
        <w:rPr>
          <w:rFonts w:cs="Arial"/>
          <w:sz w:val="18"/>
          <w:szCs w:val="18"/>
        </w:rPr>
      </w:pPr>
    </w:p>
    <w:p w14:paraId="25A58352"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59AB9E9B" w14:textId="77777777" w:rsidR="00A214E6" w:rsidRPr="00102559" w:rsidRDefault="00000000" w:rsidP="00102559">
      <w:pPr>
        <w:pStyle w:val="Estilo"/>
        <w:spacing w:line="360" w:lineRule="auto"/>
        <w:rPr>
          <w:rFonts w:cs="Arial"/>
          <w:sz w:val="18"/>
          <w:szCs w:val="18"/>
        </w:rPr>
      </w:pPr>
      <w:r w:rsidRPr="00102559">
        <w:rPr>
          <w:rFonts w:cs="Arial"/>
          <w:sz w:val="18"/>
          <w:szCs w:val="18"/>
        </w:rPr>
        <w:t>Los formatos o herramientas electrónicas a que se refiere el primer párrafo de este artículo se darán a conocer en la página electrónica del Servicio de Administración Tributaria, las cuales estarán apegadas a las disposiciones fiscales aplicables y su uso será obligatorio siempre que la difusión en la página mencionada se lleve a cabo al menos con un mes de anticipación a la fecha en que el contribuyente esté obligado a utilizarlas.</w:t>
      </w:r>
    </w:p>
    <w:p w14:paraId="27F07488" w14:textId="77777777" w:rsidR="00A214E6" w:rsidRPr="00102559" w:rsidRDefault="00A214E6" w:rsidP="00102559">
      <w:pPr>
        <w:pStyle w:val="Estilo"/>
        <w:spacing w:line="360" w:lineRule="auto"/>
        <w:rPr>
          <w:rFonts w:cs="Arial"/>
          <w:sz w:val="18"/>
          <w:szCs w:val="18"/>
        </w:rPr>
      </w:pPr>
    </w:p>
    <w:p w14:paraId="4EB33F2D"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4D8B7CE9" w14:textId="77777777" w:rsidR="00A214E6" w:rsidRPr="00102559" w:rsidRDefault="00000000" w:rsidP="00102559">
      <w:pPr>
        <w:pStyle w:val="Estilo"/>
        <w:spacing w:line="360" w:lineRule="auto"/>
        <w:rPr>
          <w:rFonts w:cs="Arial"/>
          <w:sz w:val="18"/>
          <w:szCs w:val="18"/>
        </w:rPr>
      </w:pPr>
      <w:r w:rsidRPr="00102559">
        <w:rPr>
          <w:rFonts w:cs="Arial"/>
          <w:sz w:val="18"/>
          <w:szCs w:val="18"/>
        </w:rPr>
        <w:t>Los contribuyentes que tengan obligación de presentar declaraciones periódicas de conformidad con las leyes fiscales respectivas, continuarán haciéndolo en tanto no presenten los avisos que correspondan para los efectos del Registro Federal de Contribuyentes. Tratándose de las declaraciones de pago provisional o mensual, los contribuyentes deberán presentar dichas declaraciones siempre que haya cantidad a pagar, saldo a favor o cuando no resulte cantidad a pagar con motivo de la aplicación de créditos, compensaciones o estímulos.</w:t>
      </w:r>
    </w:p>
    <w:p w14:paraId="7B43CF22" w14:textId="77777777" w:rsidR="00A214E6" w:rsidRPr="00102559" w:rsidRDefault="00A214E6" w:rsidP="00102559">
      <w:pPr>
        <w:pStyle w:val="Estilo"/>
        <w:spacing w:line="360" w:lineRule="auto"/>
        <w:rPr>
          <w:rFonts w:cs="Arial"/>
          <w:sz w:val="18"/>
          <w:szCs w:val="18"/>
        </w:rPr>
      </w:pPr>
    </w:p>
    <w:p w14:paraId="736E390B"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5 DE ENERO DE 2004)</w:t>
      </w:r>
    </w:p>
    <w:p w14:paraId="668F5833" w14:textId="77777777" w:rsidR="00A214E6" w:rsidRPr="00102559" w:rsidRDefault="00000000" w:rsidP="00102559">
      <w:pPr>
        <w:pStyle w:val="Estilo"/>
        <w:spacing w:line="360" w:lineRule="auto"/>
        <w:rPr>
          <w:rFonts w:cs="Arial"/>
          <w:sz w:val="18"/>
          <w:szCs w:val="18"/>
        </w:rPr>
      </w:pPr>
      <w:r w:rsidRPr="00102559">
        <w:rPr>
          <w:rFonts w:cs="Arial"/>
          <w:sz w:val="18"/>
          <w:szCs w:val="18"/>
        </w:rPr>
        <w:t>Los representantes, sea cual fuere el nombre con que se les designe, de personas no residentes en el país, con cuya intervención éstas efectúen actividades por las que deban pagarse contribuciones, están obligados a formular y presentar a nombre de sus representadas, las declaraciones, avisos y demás documentos que señalen las disposiciones fiscales, en los términos del párrafo primero de este artículo.</w:t>
      </w:r>
    </w:p>
    <w:p w14:paraId="24378A73" w14:textId="77777777" w:rsidR="00A214E6" w:rsidRPr="00102559" w:rsidRDefault="00A214E6" w:rsidP="00102559">
      <w:pPr>
        <w:pStyle w:val="Estilo"/>
        <w:spacing w:line="360" w:lineRule="auto"/>
        <w:rPr>
          <w:rFonts w:cs="Arial"/>
          <w:sz w:val="18"/>
          <w:szCs w:val="18"/>
        </w:rPr>
      </w:pPr>
    </w:p>
    <w:p w14:paraId="01C7232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4F9CBD60" w14:textId="77777777" w:rsidR="00A214E6" w:rsidRPr="00102559" w:rsidRDefault="00000000" w:rsidP="00102559">
      <w:pPr>
        <w:pStyle w:val="Estilo"/>
        <w:spacing w:line="360" w:lineRule="auto"/>
        <w:rPr>
          <w:rFonts w:cs="Arial"/>
          <w:sz w:val="18"/>
          <w:szCs w:val="18"/>
        </w:rPr>
      </w:pPr>
      <w:r w:rsidRPr="00102559">
        <w:rPr>
          <w:rFonts w:cs="Arial"/>
          <w:sz w:val="18"/>
          <w:szCs w:val="18"/>
        </w:rPr>
        <w:t>Los contribuyentes a que se refiere el tercer párrafo de este artículo, podrán enviar las solicitudes, avisos, informes, constancias o documentos, que exijan las disposiciones fiscales, por medio del servicio postal en pieza certificada en los casos en que el propio Servicio de Administración Tributaria lo autorice, conforme a las reglas generales que al efecto expida; en este último caso se tendrá como fecha de presentación la del día en el que se haga la entrega a las oficinas de correos.</w:t>
      </w:r>
    </w:p>
    <w:p w14:paraId="4B19F1C8" w14:textId="77777777" w:rsidR="00A214E6" w:rsidRPr="00102559" w:rsidRDefault="00A214E6" w:rsidP="00102559">
      <w:pPr>
        <w:pStyle w:val="Estilo"/>
        <w:spacing w:line="360" w:lineRule="auto"/>
        <w:rPr>
          <w:rFonts w:cs="Arial"/>
          <w:sz w:val="18"/>
          <w:szCs w:val="18"/>
        </w:rPr>
      </w:pPr>
    </w:p>
    <w:p w14:paraId="3D5D5156"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28 DE JUNIO DE 2006)</w:t>
      </w:r>
    </w:p>
    <w:p w14:paraId="40061540" w14:textId="77777777" w:rsidR="00A214E6" w:rsidRPr="00102559" w:rsidRDefault="00000000" w:rsidP="00102559">
      <w:pPr>
        <w:pStyle w:val="Estilo"/>
        <w:spacing w:line="360" w:lineRule="auto"/>
        <w:rPr>
          <w:rFonts w:cs="Arial"/>
          <w:sz w:val="18"/>
          <w:szCs w:val="18"/>
        </w:rPr>
      </w:pPr>
      <w:r w:rsidRPr="00102559">
        <w:rPr>
          <w:rFonts w:cs="Arial"/>
          <w:sz w:val="18"/>
          <w:szCs w:val="18"/>
        </w:rPr>
        <w:t>En las oficinas a que se refiere este artículo, se recibirán las declaraciones, avisos, solicitudes y demás documentos tal y como se exhiban, sin hacer observaciones ni objeciones. Únicamente se podrá rechazar la presentación cuando deban presentarse a través de medios electrónicos o cuando no contengan el nombre, denominación o razón social del contribuyente, su clave de registro federal de contribuyentes, su domicilio fiscal o no contengan firma del contribuyente o de su representante legal o en los formatos no se cite la clave del registro federal de contribuyentes del contribuyente o de su representante legal o presenten tachaduras o enmendaduras o tratándose de declaraciones, éstas contengan errores aritméticos. En este último caso, las oficinas podrán cobrar las contribuciones que resulten de corregir los errores aritméticos y sus accesorios.</w:t>
      </w:r>
    </w:p>
    <w:p w14:paraId="446A1D41" w14:textId="77777777" w:rsidR="00A214E6" w:rsidRPr="00102559" w:rsidRDefault="00A214E6" w:rsidP="00102559">
      <w:pPr>
        <w:pStyle w:val="Estilo"/>
        <w:spacing w:line="360" w:lineRule="auto"/>
        <w:rPr>
          <w:rFonts w:cs="Arial"/>
          <w:sz w:val="18"/>
          <w:szCs w:val="18"/>
        </w:rPr>
      </w:pPr>
    </w:p>
    <w:p w14:paraId="35F11AC2"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5 DE ENERO DE 2004)</w:t>
      </w:r>
    </w:p>
    <w:p w14:paraId="7D9C5DA3"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Cuando por diferentes contribuciones se deba presentar una misma declaración o aviso y se omita hacerlo por alguna de ellas, se tendrá por no presentada la declaración o aviso por la contribución omitida.</w:t>
      </w:r>
    </w:p>
    <w:p w14:paraId="72C13C42" w14:textId="77777777" w:rsidR="00A214E6" w:rsidRPr="00102559" w:rsidRDefault="00A214E6" w:rsidP="00102559">
      <w:pPr>
        <w:pStyle w:val="Estilo"/>
        <w:spacing w:line="360" w:lineRule="auto"/>
        <w:rPr>
          <w:rFonts w:cs="Arial"/>
          <w:sz w:val="18"/>
          <w:szCs w:val="18"/>
        </w:rPr>
      </w:pPr>
    </w:p>
    <w:p w14:paraId="7A31AE87"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5 DE ENERO DE 2004)</w:t>
      </w:r>
    </w:p>
    <w:p w14:paraId="5F01694D" w14:textId="77777777" w:rsidR="00A214E6" w:rsidRPr="00102559" w:rsidRDefault="00000000" w:rsidP="00102559">
      <w:pPr>
        <w:pStyle w:val="Estilo"/>
        <w:spacing w:line="360" w:lineRule="auto"/>
        <w:rPr>
          <w:rFonts w:cs="Arial"/>
          <w:sz w:val="18"/>
          <w:szCs w:val="18"/>
        </w:rPr>
      </w:pPr>
      <w:r w:rsidRPr="00102559">
        <w:rPr>
          <w:rFonts w:cs="Arial"/>
          <w:sz w:val="18"/>
          <w:szCs w:val="18"/>
        </w:rPr>
        <w:t>Las personas obligadas a presentar solicitud de inscripción o avisos en los términos de las disposiciones fiscales, podrán presentar su solicitud o avisos complementarios, completando o sustituyendo los datos de la solicitud o aviso original, siempre que los mismos se presenten dentro de los plazos previstos en las disposiciones fiscales.</w:t>
      </w:r>
    </w:p>
    <w:p w14:paraId="54319D57" w14:textId="77777777" w:rsidR="00A214E6" w:rsidRPr="00102559" w:rsidRDefault="00A214E6" w:rsidP="00102559">
      <w:pPr>
        <w:pStyle w:val="Estilo"/>
        <w:spacing w:line="360" w:lineRule="auto"/>
        <w:rPr>
          <w:rFonts w:cs="Arial"/>
          <w:sz w:val="18"/>
          <w:szCs w:val="18"/>
        </w:rPr>
      </w:pPr>
    </w:p>
    <w:p w14:paraId="0E6E01CD"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2D47DE3B"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las disposiciones fiscales no señalen plazo para la presentación de declaraciones, se tendrá por establecido el plazo a que se refiere el artículo 6o. de este Código.</w:t>
      </w:r>
    </w:p>
    <w:p w14:paraId="39253F39" w14:textId="77777777" w:rsidR="00A214E6" w:rsidRPr="00102559" w:rsidRDefault="00A214E6" w:rsidP="00102559">
      <w:pPr>
        <w:pStyle w:val="Estilo"/>
        <w:spacing w:line="360" w:lineRule="auto"/>
        <w:rPr>
          <w:rFonts w:cs="Arial"/>
          <w:sz w:val="18"/>
          <w:szCs w:val="18"/>
        </w:rPr>
      </w:pPr>
    </w:p>
    <w:p w14:paraId="64F7339D"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5 DE ENERO DE 2004)</w:t>
      </w:r>
    </w:p>
    <w:p w14:paraId="7A83F9EE" w14:textId="77777777" w:rsidR="00A214E6" w:rsidRPr="00102559" w:rsidRDefault="00000000" w:rsidP="00102559">
      <w:pPr>
        <w:pStyle w:val="Estilo"/>
        <w:spacing w:line="360" w:lineRule="auto"/>
        <w:rPr>
          <w:rFonts w:cs="Arial"/>
          <w:sz w:val="18"/>
          <w:szCs w:val="18"/>
        </w:rPr>
      </w:pPr>
      <w:r w:rsidRPr="00102559">
        <w:rPr>
          <w:rFonts w:cs="Arial"/>
          <w:sz w:val="18"/>
          <w:szCs w:val="18"/>
        </w:rPr>
        <w:t>El Servicio de Administración Tributaria, mediante reglas de carácter general, podrá facilitar la recepción de pagos de impuestos mediante la autorización de instrucciones anticipadas de pagos.</w:t>
      </w:r>
    </w:p>
    <w:p w14:paraId="34180EE1" w14:textId="77777777" w:rsidR="00A214E6" w:rsidRPr="00102559" w:rsidRDefault="00A214E6" w:rsidP="00102559">
      <w:pPr>
        <w:pStyle w:val="Estilo"/>
        <w:spacing w:line="360" w:lineRule="auto"/>
        <w:rPr>
          <w:rFonts w:cs="Arial"/>
          <w:sz w:val="18"/>
          <w:szCs w:val="18"/>
        </w:rPr>
      </w:pPr>
    </w:p>
    <w:p w14:paraId="19FFAB7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5 DE ENERO DE 2004)</w:t>
      </w:r>
    </w:p>
    <w:p w14:paraId="006223B7" w14:textId="77777777" w:rsidR="00A214E6" w:rsidRPr="00102559" w:rsidRDefault="00000000" w:rsidP="00102559">
      <w:pPr>
        <w:pStyle w:val="Estilo"/>
        <w:spacing w:line="360" w:lineRule="auto"/>
        <w:rPr>
          <w:rFonts w:cs="Arial"/>
          <w:sz w:val="18"/>
          <w:szCs w:val="18"/>
        </w:rPr>
      </w:pPr>
      <w:r w:rsidRPr="00102559">
        <w:rPr>
          <w:rFonts w:cs="Arial"/>
          <w:sz w:val="18"/>
          <w:szCs w:val="18"/>
        </w:rPr>
        <w:t>A petición del contribuyente, el Servicio de Administración Tributaria emitirá una constancia en la que se señalen las declaraciones presentadas por el citado contribuyente en el ejercicio de que se trate y la fecha de presentación de las mismas. Dicha constancia únicamente tendrá carácter informativo y en ella no se prejuzgará sobre el correcto cumplimiento de las obligaciones a su cargo. Para ello, el Servicio de Administración Tributaria contará con un plazo de 20 días contados a partir de que sea enviada la solicitud correspondiente en documento digital con firma electrónica avanzada, a la dirección electrónica que señale el citado Servicio mediante reglas de carácter general y siempre que se hubieran pagado los derechos que al efecto se establezcan en la ley de la materia.</w:t>
      </w:r>
    </w:p>
    <w:p w14:paraId="5000E664" w14:textId="77777777" w:rsidR="00A214E6" w:rsidRPr="00102559" w:rsidRDefault="00A214E6" w:rsidP="00102559">
      <w:pPr>
        <w:pStyle w:val="Estilo"/>
        <w:spacing w:line="360" w:lineRule="auto"/>
        <w:rPr>
          <w:rFonts w:cs="Arial"/>
          <w:sz w:val="18"/>
          <w:szCs w:val="18"/>
        </w:rPr>
      </w:pPr>
    </w:p>
    <w:p w14:paraId="4D936C09" w14:textId="77777777" w:rsidR="00A214E6" w:rsidRPr="00102559" w:rsidRDefault="00000000" w:rsidP="00102559">
      <w:pPr>
        <w:pStyle w:val="Estilo"/>
        <w:spacing w:line="360" w:lineRule="auto"/>
        <w:rPr>
          <w:rFonts w:cs="Arial"/>
          <w:sz w:val="18"/>
          <w:szCs w:val="18"/>
        </w:rPr>
      </w:pPr>
      <w:r w:rsidRPr="00102559">
        <w:rPr>
          <w:rFonts w:cs="Arial"/>
          <w:sz w:val="18"/>
          <w:szCs w:val="18"/>
        </w:rPr>
        <w:t>(DEROGADO DÉCIMO QUINTO PÁRRAFO, D.O.F. 12 DE NOVIEMBRE DE 2021)</w:t>
      </w:r>
    </w:p>
    <w:p w14:paraId="2BA4781A" w14:textId="77777777" w:rsidR="00A214E6" w:rsidRPr="00102559" w:rsidRDefault="00A214E6" w:rsidP="00102559">
      <w:pPr>
        <w:pStyle w:val="Estilo"/>
        <w:spacing w:line="360" w:lineRule="auto"/>
        <w:rPr>
          <w:rFonts w:cs="Arial"/>
          <w:sz w:val="18"/>
          <w:szCs w:val="18"/>
        </w:rPr>
      </w:pPr>
    </w:p>
    <w:p w14:paraId="5FA04753" w14:textId="77777777" w:rsidR="00A214E6" w:rsidRPr="00102559" w:rsidRDefault="00000000" w:rsidP="00102559">
      <w:pPr>
        <w:pStyle w:val="Estilo"/>
        <w:spacing w:line="360" w:lineRule="auto"/>
        <w:rPr>
          <w:rFonts w:cs="Arial"/>
          <w:sz w:val="18"/>
          <w:szCs w:val="18"/>
        </w:rPr>
      </w:pPr>
      <w:r w:rsidRPr="00102559">
        <w:rPr>
          <w:rFonts w:cs="Arial"/>
          <w:sz w:val="18"/>
          <w:szCs w:val="18"/>
        </w:rPr>
        <w:t>(DEROGADO DÉCIMO SEXTO PÁRRAFO, D.O.F. 12 DE NOVIEMBRE DE 2021)</w:t>
      </w:r>
    </w:p>
    <w:p w14:paraId="22DD18BD" w14:textId="77777777" w:rsidR="00A214E6" w:rsidRPr="00102559" w:rsidRDefault="00A214E6" w:rsidP="00102559">
      <w:pPr>
        <w:pStyle w:val="Estilo"/>
        <w:spacing w:line="360" w:lineRule="auto"/>
        <w:rPr>
          <w:rFonts w:cs="Arial"/>
          <w:sz w:val="18"/>
          <w:szCs w:val="18"/>
        </w:rPr>
      </w:pPr>
    </w:p>
    <w:p w14:paraId="170ADF7B" w14:textId="77777777" w:rsidR="00A214E6" w:rsidRPr="00102559" w:rsidRDefault="00A214E6" w:rsidP="00102559">
      <w:pPr>
        <w:spacing w:after="0" w:line="360" w:lineRule="auto"/>
        <w:jc w:val="both"/>
        <w:rPr>
          <w:rFonts w:ascii="Arial" w:hAnsi="Arial" w:cs="Arial"/>
          <w:sz w:val="18"/>
          <w:szCs w:val="18"/>
        </w:rPr>
      </w:pPr>
    </w:p>
    <w:p w14:paraId="172C3CD7"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9 DE DICIEMBRE DE 2019)</w:t>
      </w:r>
    </w:p>
    <w:p w14:paraId="1726BEB4"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31-A. Los contribuyentes deberán presentar, con base en su contabilidad, la información de las siguientes operaciones:</w:t>
      </w:r>
    </w:p>
    <w:p w14:paraId="446EB484" w14:textId="77777777" w:rsidR="00A214E6" w:rsidRPr="00102559" w:rsidRDefault="00A214E6" w:rsidP="00102559">
      <w:pPr>
        <w:pStyle w:val="Estilo"/>
        <w:spacing w:line="360" w:lineRule="auto"/>
        <w:rPr>
          <w:rFonts w:cs="Arial"/>
          <w:sz w:val="18"/>
          <w:szCs w:val="18"/>
        </w:rPr>
      </w:pPr>
    </w:p>
    <w:p w14:paraId="660FFD79"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9 DE DICIEMBRE DE 2019)</w:t>
      </w:r>
    </w:p>
    <w:p w14:paraId="0E7BFCC7" w14:textId="77777777" w:rsidR="00A214E6" w:rsidRPr="00102559" w:rsidRDefault="00000000" w:rsidP="00102559">
      <w:pPr>
        <w:pStyle w:val="Estilo"/>
        <w:spacing w:line="360" w:lineRule="auto"/>
        <w:rPr>
          <w:rFonts w:cs="Arial"/>
          <w:sz w:val="18"/>
          <w:szCs w:val="18"/>
        </w:rPr>
      </w:pPr>
      <w:r w:rsidRPr="00102559">
        <w:rPr>
          <w:rFonts w:cs="Arial"/>
          <w:sz w:val="18"/>
          <w:szCs w:val="18"/>
        </w:rPr>
        <w:t>a) Las operaciones financieras a que se refieren los artículos 20 y 21 de la Ley del Impuesto sobre la Renta.</w:t>
      </w:r>
    </w:p>
    <w:p w14:paraId="459D0E66" w14:textId="77777777" w:rsidR="00A214E6" w:rsidRPr="00102559" w:rsidRDefault="00A214E6" w:rsidP="00102559">
      <w:pPr>
        <w:pStyle w:val="Estilo"/>
        <w:spacing w:line="360" w:lineRule="auto"/>
        <w:rPr>
          <w:rFonts w:cs="Arial"/>
          <w:sz w:val="18"/>
          <w:szCs w:val="18"/>
        </w:rPr>
      </w:pPr>
    </w:p>
    <w:p w14:paraId="353E2A0F"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9 DE DICIEMBRE DE 2019)</w:t>
      </w:r>
    </w:p>
    <w:p w14:paraId="2CE05479" w14:textId="77777777" w:rsidR="00A214E6" w:rsidRPr="00102559" w:rsidRDefault="00000000" w:rsidP="00102559">
      <w:pPr>
        <w:pStyle w:val="Estilo"/>
        <w:spacing w:line="360" w:lineRule="auto"/>
        <w:rPr>
          <w:rFonts w:cs="Arial"/>
          <w:sz w:val="18"/>
          <w:szCs w:val="18"/>
        </w:rPr>
      </w:pPr>
      <w:r w:rsidRPr="00102559">
        <w:rPr>
          <w:rFonts w:cs="Arial"/>
          <w:sz w:val="18"/>
          <w:szCs w:val="18"/>
        </w:rPr>
        <w:t>b) Las operaciones con partes relacionadas.</w:t>
      </w:r>
    </w:p>
    <w:p w14:paraId="35156353" w14:textId="77777777" w:rsidR="00A214E6" w:rsidRPr="00102559" w:rsidRDefault="00A214E6" w:rsidP="00102559">
      <w:pPr>
        <w:pStyle w:val="Estilo"/>
        <w:spacing w:line="360" w:lineRule="auto"/>
        <w:rPr>
          <w:rFonts w:cs="Arial"/>
          <w:sz w:val="18"/>
          <w:szCs w:val="18"/>
        </w:rPr>
      </w:pPr>
    </w:p>
    <w:p w14:paraId="109037EE"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(ADICIONADO, D.O.F. 9 DE DICIEMBRE DE 2019)</w:t>
      </w:r>
    </w:p>
    <w:p w14:paraId="07BE5199" w14:textId="77777777" w:rsidR="00A214E6" w:rsidRPr="00102559" w:rsidRDefault="00000000" w:rsidP="00102559">
      <w:pPr>
        <w:pStyle w:val="Estilo"/>
        <w:spacing w:line="360" w:lineRule="auto"/>
        <w:rPr>
          <w:rFonts w:cs="Arial"/>
          <w:sz w:val="18"/>
          <w:szCs w:val="18"/>
        </w:rPr>
      </w:pPr>
      <w:r w:rsidRPr="00102559">
        <w:rPr>
          <w:rFonts w:cs="Arial"/>
          <w:sz w:val="18"/>
          <w:szCs w:val="18"/>
        </w:rPr>
        <w:t>c) Las relativas a la participación en el capital de sociedades y a cambios en la residencia fiscal.</w:t>
      </w:r>
    </w:p>
    <w:p w14:paraId="2B4D0D89" w14:textId="77777777" w:rsidR="00A214E6" w:rsidRPr="00102559" w:rsidRDefault="00A214E6" w:rsidP="00102559">
      <w:pPr>
        <w:pStyle w:val="Estilo"/>
        <w:spacing w:line="360" w:lineRule="auto"/>
        <w:rPr>
          <w:rFonts w:cs="Arial"/>
          <w:sz w:val="18"/>
          <w:szCs w:val="18"/>
        </w:rPr>
      </w:pPr>
    </w:p>
    <w:p w14:paraId="460D0807"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7CF9C46A" w14:textId="77777777" w:rsidR="00A214E6" w:rsidRPr="00102559" w:rsidRDefault="00000000" w:rsidP="00102559">
      <w:pPr>
        <w:pStyle w:val="Estilo"/>
        <w:spacing w:line="360" w:lineRule="auto"/>
        <w:rPr>
          <w:rFonts w:cs="Arial"/>
          <w:sz w:val="18"/>
          <w:szCs w:val="18"/>
        </w:rPr>
      </w:pPr>
      <w:r w:rsidRPr="00102559">
        <w:rPr>
          <w:rFonts w:cs="Arial"/>
          <w:sz w:val="18"/>
          <w:szCs w:val="18"/>
        </w:rPr>
        <w:t>d) Las relativas a reorganizaciones y reestructuras corporativas, así como las operaciones relevantes a que se refieren los artículos 14-B de este Código y 24 y 161 de la Ley del Impuesto sobre la Renta.</w:t>
      </w:r>
    </w:p>
    <w:p w14:paraId="14F1087A" w14:textId="77777777" w:rsidR="00A214E6" w:rsidRPr="00102559" w:rsidRDefault="00A214E6" w:rsidP="00102559">
      <w:pPr>
        <w:pStyle w:val="Estilo"/>
        <w:spacing w:line="360" w:lineRule="auto"/>
        <w:rPr>
          <w:rFonts w:cs="Arial"/>
          <w:sz w:val="18"/>
          <w:szCs w:val="18"/>
        </w:rPr>
      </w:pPr>
    </w:p>
    <w:p w14:paraId="7DDEEE6F"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9 DE DICIEMBRE DE 2019)</w:t>
      </w:r>
    </w:p>
    <w:p w14:paraId="6C6E086A" w14:textId="77777777" w:rsidR="00A214E6" w:rsidRPr="00102559" w:rsidRDefault="00000000" w:rsidP="00102559">
      <w:pPr>
        <w:pStyle w:val="Estilo"/>
        <w:spacing w:line="360" w:lineRule="auto"/>
        <w:rPr>
          <w:rFonts w:cs="Arial"/>
          <w:sz w:val="18"/>
          <w:szCs w:val="18"/>
        </w:rPr>
      </w:pPr>
      <w:r w:rsidRPr="00102559">
        <w:rPr>
          <w:rFonts w:cs="Arial"/>
          <w:sz w:val="18"/>
          <w:szCs w:val="18"/>
        </w:rPr>
        <w:t>e) Las relativas a enajenaciones y aportaciones, de bienes y activos financieros; operaciones con países con sistema de tributación territorial; operaciones de financiamiento y sus intereses; pérdidas fiscales; reembolsos de capital y pago de dividendos.</w:t>
      </w:r>
    </w:p>
    <w:p w14:paraId="5445C085" w14:textId="77777777" w:rsidR="00A214E6" w:rsidRPr="00102559" w:rsidRDefault="00A214E6" w:rsidP="00102559">
      <w:pPr>
        <w:pStyle w:val="Estilo"/>
        <w:spacing w:line="360" w:lineRule="auto"/>
        <w:rPr>
          <w:rFonts w:cs="Arial"/>
          <w:sz w:val="18"/>
          <w:szCs w:val="18"/>
        </w:rPr>
      </w:pPr>
    </w:p>
    <w:p w14:paraId="12F78B75"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9 DE DICIEMBRE DE 2019)</w:t>
      </w:r>
    </w:p>
    <w:p w14:paraId="3DADB283" w14:textId="77777777" w:rsidR="00A214E6" w:rsidRPr="00102559" w:rsidRDefault="00000000" w:rsidP="00102559">
      <w:pPr>
        <w:pStyle w:val="Estilo"/>
        <w:spacing w:line="360" w:lineRule="auto"/>
        <w:rPr>
          <w:rFonts w:cs="Arial"/>
          <w:sz w:val="18"/>
          <w:szCs w:val="18"/>
        </w:rPr>
      </w:pPr>
      <w:r w:rsidRPr="00102559">
        <w:rPr>
          <w:rFonts w:cs="Arial"/>
          <w:sz w:val="18"/>
          <w:szCs w:val="18"/>
        </w:rPr>
        <w:t>La información a que se refiere este artículo deberá presentarse trimestralmente a través de los medios y formatos que señale el Servicio de Administración Tributaria mediante reglas de carácter general, dentro de los sesenta días siguientes a aquél en que concluya el trimestre de que se trate.</w:t>
      </w:r>
    </w:p>
    <w:p w14:paraId="4BA62F78" w14:textId="77777777" w:rsidR="00A214E6" w:rsidRPr="00102559" w:rsidRDefault="00A214E6" w:rsidP="00102559">
      <w:pPr>
        <w:pStyle w:val="Estilo"/>
        <w:spacing w:line="360" w:lineRule="auto"/>
        <w:rPr>
          <w:rFonts w:cs="Arial"/>
          <w:sz w:val="18"/>
          <w:szCs w:val="18"/>
        </w:rPr>
      </w:pPr>
    </w:p>
    <w:p w14:paraId="4177ED4E"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9 DE DICIEMBRE DE 2013)</w:t>
      </w:r>
    </w:p>
    <w:p w14:paraId="30D79397"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los contribuyentes presenten la información de forma incompleta o con errores, tendrán un plazo de treinta días contado a partir de la notificación de la autoridad, para complementar o corregir la información presentada.</w:t>
      </w:r>
    </w:p>
    <w:p w14:paraId="5945E1EB" w14:textId="77777777" w:rsidR="00A214E6" w:rsidRPr="00102559" w:rsidRDefault="00A214E6" w:rsidP="00102559">
      <w:pPr>
        <w:pStyle w:val="Estilo"/>
        <w:spacing w:line="360" w:lineRule="auto"/>
        <w:rPr>
          <w:rFonts w:cs="Arial"/>
          <w:sz w:val="18"/>
          <w:szCs w:val="18"/>
        </w:rPr>
      </w:pPr>
    </w:p>
    <w:p w14:paraId="68F8DAF2"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9 DE DICIEMBRE DE 2013)</w:t>
      </w:r>
    </w:p>
    <w:p w14:paraId="2DF4694E" w14:textId="77777777" w:rsidR="00A214E6" w:rsidRPr="00102559" w:rsidRDefault="00000000" w:rsidP="00102559">
      <w:pPr>
        <w:pStyle w:val="Estilo"/>
        <w:spacing w:line="360" w:lineRule="auto"/>
        <w:rPr>
          <w:rFonts w:cs="Arial"/>
          <w:sz w:val="18"/>
          <w:szCs w:val="18"/>
        </w:rPr>
      </w:pPr>
      <w:r w:rsidRPr="00102559">
        <w:rPr>
          <w:rFonts w:cs="Arial"/>
          <w:sz w:val="18"/>
          <w:szCs w:val="18"/>
        </w:rPr>
        <w:t>Se considerará incumplida la obligación fiscal señalada en el presente artículo, cuando los contribuyentes, una vez transcurrido el plazo señalado en el párrafo que antecede, no hayan presentado la información conducente o ésta se presente con errores.</w:t>
      </w:r>
    </w:p>
    <w:p w14:paraId="1478A4B0" w14:textId="77777777" w:rsidR="00A214E6" w:rsidRPr="00102559" w:rsidRDefault="00A214E6" w:rsidP="00102559">
      <w:pPr>
        <w:pStyle w:val="Estilo"/>
        <w:spacing w:line="360" w:lineRule="auto"/>
        <w:rPr>
          <w:rFonts w:cs="Arial"/>
          <w:sz w:val="18"/>
          <w:szCs w:val="18"/>
        </w:rPr>
      </w:pPr>
    </w:p>
    <w:p w14:paraId="7352B51F" w14:textId="77777777" w:rsidR="00A214E6" w:rsidRPr="00102559" w:rsidRDefault="00A214E6" w:rsidP="00102559">
      <w:pPr>
        <w:spacing w:after="0" w:line="360" w:lineRule="auto"/>
        <w:jc w:val="both"/>
        <w:rPr>
          <w:rFonts w:ascii="Arial" w:hAnsi="Arial" w:cs="Arial"/>
          <w:sz w:val="18"/>
          <w:szCs w:val="18"/>
        </w:rPr>
      </w:pPr>
    </w:p>
    <w:p w14:paraId="46FB6783"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5 DE ENERO DE 2004)</w:t>
      </w:r>
    </w:p>
    <w:p w14:paraId="35BEF32B"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32.- Las declaraciones que presenten los contribuyentes serán definitivas y sólo se podrán modificar por el propio contribuyente hasta en tres ocasiones, siempre que no se haya iniciado el ejercicio de las facultades de comprobación.</w:t>
      </w:r>
    </w:p>
    <w:p w14:paraId="798385A5" w14:textId="77777777" w:rsidR="00A214E6" w:rsidRPr="00102559" w:rsidRDefault="00A214E6" w:rsidP="00102559">
      <w:pPr>
        <w:pStyle w:val="Estilo"/>
        <w:spacing w:line="360" w:lineRule="auto"/>
        <w:rPr>
          <w:rFonts w:cs="Arial"/>
          <w:sz w:val="18"/>
          <w:szCs w:val="18"/>
        </w:rPr>
      </w:pPr>
    </w:p>
    <w:p w14:paraId="45AB00A7"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5 DE ENERO DE 2004)</w:t>
      </w:r>
    </w:p>
    <w:p w14:paraId="4C44EE4B" w14:textId="77777777" w:rsidR="00A214E6" w:rsidRPr="00102559" w:rsidRDefault="00000000" w:rsidP="00102559">
      <w:pPr>
        <w:pStyle w:val="Estilo"/>
        <w:spacing w:line="360" w:lineRule="auto"/>
        <w:rPr>
          <w:rFonts w:cs="Arial"/>
          <w:sz w:val="18"/>
          <w:szCs w:val="18"/>
        </w:rPr>
      </w:pPr>
      <w:r w:rsidRPr="00102559">
        <w:rPr>
          <w:rFonts w:cs="Arial"/>
          <w:sz w:val="18"/>
          <w:szCs w:val="18"/>
        </w:rPr>
        <w:t>No obstante lo dispuesto en el párrafo anterior, el contribuyente podrá modificar en más de tres ocasiones las declaraciones correspondientes, aún cuando se hayan iniciado las facultades de comprobación, en los siguientes casos:</w:t>
      </w:r>
    </w:p>
    <w:p w14:paraId="0B76951B" w14:textId="77777777" w:rsidR="00A214E6" w:rsidRPr="00102559" w:rsidRDefault="00A214E6" w:rsidP="00102559">
      <w:pPr>
        <w:pStyle w:val="Estilo"/>
        <w:spacing w:line="360" w:lineRule="auto"/>
        <w:rPr>
          <w:rFonts w:cs="Arial"/>
          <w:sz w:val="18"/>
          <w:szCs w:val="18"/>
        </w:rPr>
      </w:pPr>
    </w:p>
    <w:p w14:paraId="5F42E8D3"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28 DE DICIEMBRE DE 1989)</w:t>
      </w:r>
    </w:p>
    <w:p w14:paraId="24EAD373" w14:textId="77777777" w:rsidR="00A214E6" w:rsidRPr="00102559" w:rsidRDefault="00000000" w:rsidP="00102559">
      <w:pPr>
        <w:pStyle w:val="Estilo"/>
        <w:spacing w:line="360" w:lineRule="auto"/>
        <w:rPr>
          <w:rFonts w:cs="Arial"/>
          <w:sz w:val="18"/>
          <w:szCs w:val="18"/>
        </w:rPr>
      </w:pPr>
      <w:r w:rsidRPr="00102559">
        <w:rPr>
          <w:rFonts w:cs="Arial"/>
          <w:sz w:val="18"/>
          <w:szCs w:val="18"/>
        </w:rPr>
        <w:t>I. Cuando sólo incrementen sus ingresos o el valor de sus actos o actividades.</w:t>
      </w:r>
    </w:p>
    <w:p w14:paraId="5FBEB2B9" w14:textId="77777777" w:rsidR="00A214E6" w:rsidRPr="00102559" w:rsidRDefault="00A214E6" w:rsidP="00102559">
      <w:pPr>
        <w:pStyle w:val="Estilo"/>
        <w:spacing w:line="360" w:lineRule="auto"/>
        <w:rPr>
          <w:rFonts w:cs="Arial"/>
          <w:sz w:val="18"/>
          <w:szCs w:val="18"/>
        </w:rPr>
      </w:pPr>
    </w:p>
    <w:p w14:paraId="31DB5C24"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28 DE DICIEMBRE DE 1989)</w:t>
      </w:r>
    </w:p>
    <w:p w14:paraId="476AB15C"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II. Cuando sólo disminuyan sus deducciones o pérdidas o reduzcan las cantidades acreditables o compensadas o los pagos provisionales o de contribuciones a cuenta.</w:t>
      </w:r>
    </w:p>
    <w:p w14:paraId="6322FFEB" w14:textId="77777777" w:rsidR="00A214E6" w:rsidRPr="00102559" w:rsidRDefault="00A214E6" w:rsidP="00102559">
      <w:pPr>
        <w:pStyle w:val="Estilo"/>
        <w:spacing w:line="360" w:lineRule="auto"/>
        <w:rPr>
          <w:rFonts w:cs="Arial"/>
          <w:sz w:val="18"/>
          <w:szCs w:val="18"/>
        </w:rPr>
      </w:pPr>
    </w:p>
    <w:p w14:paraId="50C0D0FB" w14:textId="77777777" w:rsidR="00A214E6" w:rsidRPr="00102559" w:rsidRDefault="00000000" w:rsidP="00102559">
      <w:pPr>
        <w:pStyle w:val="Estilo"/>
        <w:spacing w:line="360" w:lineRule="auto"/>
        <w:rPr>
          <w:rFonts w:cs="Arial"/>
          <w:sz w:val="18"/>
          <w:szCs w:val="18"/>
        </w:rPr>
      </w:pPr>
      <w:r w:rsidRPr="00102559">
        <w:rPr>
          <w:rFonts w:cs="Arial"/>
          <w:sz w:val="18"/>
          <w:szCs w:val="18"/>
        </w:rPr>
        <w:t>III. (DEROGADA, D.O.F. 9 DE DICIEMBRE DE 2013)</w:t>
      </w:r>
    </w:p>
    <w:p w14:paraId="101E1BA2" w14:textId="77777777" w:rsidR="00A214E6" w:rsidRPr="00102559" w:rsidRDefault="00A214E6" w:rsidP="00102559">
      <w:pPr>
        <w:pStyle w:val="Estilo"/>
        <w:spacing w:line="360" w:lineRule="auto"/>
        <w:rPr>
          <w:rFonts w:cs="Arial"/>
          <w:sz w:val="18"/>
          <w:szCs w:val="18"/>
        </w:rPr>
      </w:pPr>
    </w:p>
    <w:p w14:paraId="6E16BF49"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26 DE DICIEMBRE DE 1990)</w:t>
      </w:r>
    </w:p>
    <w:p w14:paraId="79B53E84" w14:textId="77777777" w:rsidR="00A214E6" w:rsidRPr="00102559" w:rsidRDefault="00000000" w:rsidP="00102559">
      <w:pPr>
        <w:pStyle w:val="Estilo"/>
        <w:spacing w:line="360" w:lineRule="auto"/>
        <w:rPr>
          <w:rFonts w:cs="Arial"/>
          <w:sz w:val="18"/>
          <w:szCs w:val="18"/>
        </w:rPr>
      </w:pPr>
      <w:r w:rsidRPr="00102559">
        <w:rPr>
          <w:rFonts w:cs="Arial"/>
          <w:sz w:val="18"/>
          <w:szCs w:val="18"/>
        </w:rPr>
        <w:t>IV. Cuando la presentación de la declaración que modifica a la original se establezca como obligación por disposición expresa de Ley.</w:t>
      </w:r>
    </w:p>
    <w:p w14:paraId="392C367B" w14:textId="77777777" w:rsidR="00A214E6" w:rsidRPr="00102559" w:rsidRDefault="00A214E6" w:rsidP="00102559">
      <w:pPr>
        <w:pStyle w:val="Estilo"/>
        <w:spacing w:line="360" w:lineRule="auto"/>
        <w:rPr>
          <w:rFonts w:cs="Arial"/>
          <w:sz w:val="18"/>
          <w:szCs w:val="18"/>
        </w:rPr>
      </w:pPr>
    </w:p>
    <w:p w14:paraId="7032CF24"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28 DE DICIEMBRE DE 1989)</w:t>
      </w:r>
    </w:p>
    <w:p w14:paraId="68419CB3" w14:textId="77777777" w:rsidR="00A214E6" w:rsidRPr="00102559" w:rsidRDefault="00000000" w:rsidP="00102559">
      <w:pPr>
        <w:pStyle w:val="Estilo"/>
        <w:spacing w:line="360" w:lineRule="auto"/>
        <w:rPr>
          <w:rFonts w:cs="Arial"/>
          <w:sz w:val="18"/>
          <w:szCs w:val="18"/>
        </w:rPr>
      </w:pPr>
      <w:r w:rsidRPr="00102559">
        <w:rPr>
          <w:rFonts w:cs="Arial"/>
          <w:sz w:val="18"/>
          <w:szCs w:val="18"/>
        </w:rPr>
        <w:t>Lo dispuesto en este precepto no limita las facultades de comprobación de las autoridades fiscales.</w:t>
      </w:r>
    </w:p>
    <w:p w14:paraId="38256C59" w14:textId="77777777" w:rsidR="00A214E6" w:rsidRPr="00102559" w:rsidRDefault="00A214E6" w:rsidP="00102559">
      <w:pPr>
        <w:pStyle w:val="Estilo"/>
        <w:spacing w:line="360" w:lineRule="auto"/>
        <w:rPr>
          <w:rFonts w:cs="Arial"/>
          <w:sz w:val="18"/>
          <w:szCs w:val="18"/>
        </w:rPr>
      </w:pPr>
    </w:p>
    <w:p w14:paraId="0EBA6CB3"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4 DE JUNIO DE 2009)</w:t>
      </w:r>
    </w:p>
    <w:p w14:paraId="20E8C4C1" w14:textId="77777777" w:rsidR="00A214E6" w:rsidRPr="00102559" w:rsidRDefault="00000000" w:rsidP="00102559">
      <w:pPr>
        <w:pStyle w:val="Estilo"/>
        <w:spacing w:line="360" w:lineRule="auto"/>
        <w:rPr>
          <w:rFonts w:cs="Arial"/>
          <w:sz w:val="18"/>
          <w:szCs w:val="18"/>
        </w:rPr>
      </w:pPr>
      <w:r w:rsidRPr="00102559">
        <w:rPr>
          <w:rFonts w:cs="Arial"/>
          <w:sz w:val="18"/>
          <w:szCs w:val="18"/>
        </w:rPr>
        <w:t>La modificación de las declaraciones a que se refiere este artículo se efectuará mediante la presentación de declaración que sustituya a la anterior, debiendo contener todos los datos que requiera la declaración aun cuando sólo se modifique alguno de ellos.</w:t>
      </w:r>
    </w:p>
    <w:p w14:paraId="1CD0DCA8" w14:textId="77777777" w:rsidR="00A214E6" w:rsidRPr="00102559" w:rsidRDefault="00A214E6" w:rsidP="00102559">
      <w:pPr>
        <w:pStyle w:val="Estilo"/>
        <w:spacing w:line="360" w:lineRule="auto"/>
        <w:rPr>
          <w:rFonts w:cs="Arial"/>
          <w:sz w:val="18"/>
          <w:szCs w:val="18"/>
        </w:rPr>
      </w:pPr>
    </w:p>
    <w:p w14:paraId="13ADE9E2"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31 DE DICIEMBRE DE 1998)</w:t>
      </w:r>
    </w:p>
    <w:p w14:paraId="11F23635" w14:textId="77777777" w:rsidR="00A214E6" w:rsidRPr="00102559" w:rsidRDefault="00000000" w:rsidP="00102559">
      <w:pPr>
        <w:pStyle w:val="Estilo"/>
        <w:spacing w:line="360" w:lineRule="auto"/>
        <w:rPr>
          <w:rFonts w:cs="Arial"/>
          <w:sz w:val="18"/>
          <w:szCs w:val="18"/>
        </w:rPr>
      </w:pPr>
      <w:r w:rsidRPr="00102559">
        <w:rPr>
          <w:rFonts w:cs="Arial"/>
          <w:sz w:val="18"/>
          <w:szCs w:val="18"/>
        </w:rPr>
        <w:t>Iniciado el ejercicio de facultades de comprobación, únicamente se podrá presentar declaración complementaria en las formas especiales a que se refieren los artículos 46, 48 y 76, según proceda, debiendo pagarse las multas que establece el citado artículo 76.</w:t>
      </w:r>
    </w:p>
    <w:p w14:paraId="14163E16" w14:textId="77777777" w:rsidR="00A214E6" w:rsidRPr="00102559" w:rsidRDefault="00A214E6" w:rsidP="00102559">
      <w:pPr>
        <w:pStyle w:val="Estilo"/>
        <w:spacing w:line="360" w:lineRule="auto"/>
        <w:rPr>
          <w:rFonts w:cs="Arial"/>
          <w:sz w:val="18"/>
          <w:szCs w:val="18"/>
        </w:rPr>
      </w:pPr>
    </w:p>
    <w:p w14:paraId="345899A0"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460A5B7A" w14:textId="77777777" w:rsidR="00A214E6" w:rsidRPr="00102559" w:rsidRDefault="00000000" w:rsidP="00102559">
      <w:pPr>
        <w:pStyle w:val="Estilo"/>
        <w:spacing w:line="360" w:lineRule="auto"/>
        <w:rPr>
          <w:rFonts w:cs="Arial"/>
          <w:sz w:val="18"/>
          <w:szCs w:val="18"/>
        </w:rPr>
      </w:pPr>
      <w:r w:rsidRPr="00102559">
        <w:rPr>
          <w:rFonts w:cs="Arial"/>
          <w:sz w:val="18"/>
          <w:szCs w:val="18"/>
        </w:rPr>
        <w:t>Se presentará declaración complementaria conforme a lo previsto por el sexto párrafo del artículo 144 de este Código, caso en el cual se pagará la multa que corresponda, calculada sobre la parte consentida de la resolución y disminuida en los términos del séptimo párrafo del artículo 76 de este ordenamiento.</w:t>
      </w:r>
    </w:p>
    <w:p w14:paraId="166434AF" w14:textId="77777777" w:rsidR="00A214E6" w:rsidRPr="00102559" w:rsidRDefault="00A214E6" w:rsidP="00102559">
      <w:pPr>
        <w:pStyle w:val="Estilo"/>
        <w:spacing w:line="360" w:lineRule="auto"/>
        <w:rPr>
          <w:rFonts w:cs="Arial"/>
          <w:sz w:val="18"/>
          <w:szCs w:val="18"/>
        </w:rPr>
      </w:pPr>
    </w:p>
    <w:p w14:paraId="1D45DD7E"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28 DE DICIEMBRE DE 1989)</w:t>
      </w:r>
    </w:p>
    <w:p w14:paraId="1C4EDBEE" w14:textId="77777777" w:rsidR="00A214E6" w:rsidRPr="00102559" w:rsidRDefault="00000000" w:rsidP="00102559">
      <w:pPr>
        <w:pStyle w:val="Estilo"/>
        <w:spacing w:line="360" w:lineRule="auto"/>
        <w:rPr>
          <w:rFonts w:cs="Arial"/>
          <w:sz w:val="18"/>
          <w:szCs w:val="18"/>
        </w:rPr>
      </w:pPr>
      <w:r w:rsidRPr="00102559">
        <w:rPr>
          <w:rFonts w:cs="Arial"/>
          <w:sz w:val="18"/>
          <w:szCs w:val="18"/>
        </w:rPr>
        <w:t>Si en la declaración complementaria se determina que el pago efectuado fue menor al que correspondía, los recargos se computarán sobre la diferencia, en los términos del artículo 21 de este Código, a partir de la fecha en que se debió hacer el pago.</w:t>
      </w:r>
    </w:p>
    <w:p w14:paraId="1857F2EF" w14:textId="77777777" w:rsidR="00A214E6" w:rsidRPr="00102559" w:rsidRDefault="00A214E6" w:rsidP="00102559">
      <w:pPr>
        <w:pStyle w:val="Estilo"/>
        <w:spacing w:line="360" w:lineRule="auto"/>
        <w:rPr>
          <w:rFonts w:cs="Arial"/>
          <w:sz w:val="18"/>
          <w:szCs w:val="18"/>
        </w:rPr>
      </w:pPr>
    </w:p>
    <w:p w14:paraId="010F7A84"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7 DE DICIEMBRE DE 2009)</w:t>
      </w:r>
    </w:p>
    <w:p w14:paraId="49DBDC90" w14:textId="77777777" w:rsidR="00A214E6" w:rsidRPr="00102559" w:rsidRDefault="00000000" w:rsidP="00102559">
      <w:pPr>
        <w:pStyle w:val="Estilo"/>
        <w:spacing w:line="360" w:lineRule="auto"/>
        <w:rPr>
          <w:rFonts w:cs="Arial"/>
          <w:sz w:val="18"/>
          <w:szCs w:val="18"/>
        </w:rPr>
      </w:pPr>
      <w:r w:rsidRPr="00102559">
        <w:rPr>
          <w:rFonts w:cs="Arial"/>
          <w:sz w:val="18"/>
          <w:szCs w:val="18"/>
        </w:rPr>
        <w:t>Para los efectos de este artículo, una vez que las autoridades fiscales hayan iniciado el ejercicio de sus facultades de comprobación no tendrán efectos las declaraciones complementarias de ejercicios anteriores que presenten los contribuyentes revisados cuando éstas tengan alguna repercusión en el ejercicio que se esté revisando.</w:t>
      </w:r>
    </w:p>
    <w:p w14:paraId="12A96C83" w14:textId="77777777" w:rsidR="00A214E6" w:rsidRPr="00102559" w:rsidRDefault="00A214E6" w:rsidP="00102559">
      <w:pPr>
        <w:pStyle w:val="Estilo"/>
        <w:spacing w:line="360" w:lineRule="auto"/>
        <w:rPr>
          <w:rFonts w:cs="Arial"/>
          <w:sz w:val="18"/>
          <w:szCs w:val="18"/>
        </w:rPr>
      </w:pPr>
    </w:p>
    <w:p w14:paraId="08B4A79F" w14:textId="77777777" w:rsidR="00A214E6" w:rsidRPr="00102559" w:rsidRDefault="00A214E6" w:rsidP="00102559">
      <w:pPr>
        <w:spacing w:after="0" w:line="360" w:lineRule="auto"/>
        <w:jc w:val="both"/>
        <w:rPr>
          <w:rFonts w:ascii="Arial" w:hAnsi="Arial" w:cs="Arial"/>
          <w:sz w:val="18"/>
          <w:szCs w:val="18"/>
        </w:rPr>
      </w:pPr>
    </w:p>
    <w:p w14:paraId="158F43EC"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342D8150"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50C6A5F7"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Artículo 32-A. Las personas físicas con actividades empresariales y las personas morales, que en el ejercicio inmediato anterior hayan obtenido ingresos acumulables superiores a $157,785,270.00, que el valor de su activo determinado en los términos de las reglas de carácter general que al efecto emita el Servicio de Administración Tributaria, sea superior a $124,650,380.00 o que por lo menos trescientos de sus trabajadores les hayan prestado servicios en cada uno de los meses del ejercicio inmediato anterior, podrán optar por dictaminar, en los términos del artículo 52 del Código Fiscal de la Federación, sus estados financieros por contador público autorizado. No podrán ejercer la opción a que se refiere este artículo las entidades paraestatales de la Administración Pública Federal.</w:t>
      </w:r>
    </w:p>
    <w:p w14:paraId="6FD9CEA4" w14:textId="77777777" w:rsidR="00A214E6" w:rsidRPr="00102559" w:rsidRDefault="00A214E6" w:rsidP="00102559">
      <w:pPr>
        <w:pStyle w:val="Estilo"/>
        <w:spacing w:line="360" w:lineRule="auto"/>
        <w:rPr>
          <w:rFonts w:cs="Arial"/>
          <w:sz w:val="18"/>
          <w:szCs w:val="18"/>
        </w:rPr>
      </w:pPr>
    </w:p>
    <w:p w14:paraId="11D96896"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MEDIANTE MODIFICACIÓN AL ANEXO 5 DE LA RESOLUCIÓN MISCELÁNEA FISCAL PARA 2025, D.O.F. DEL 30 DE DICIEMBRE DE 2024.]</w:t>
      </w:r>
    </w:p>
    <w:p w14:paraId="5C8DF179"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4C758486" w14:textId="77777777" w:rsidR="00A214E6" w:rsidRPr="00102559" w:rsidRDefault="00000000" w:rsidP="00102559">
      <w:pPr>
        <w:pStyle w:val="Estilo"/>
        <w:spacing w:line="360" w:lineRule="auto"/>
        <w:rPr>
          <w:rFonts w:cs="Arial"/>
          <w:sz w:val="18"/>
          <w:szCs w:val="18"/>
        </w:rPr>
      </w:pPr>
      <w:r w:rsidRPr="00102559">
        <w:rPr>
          <w:rFonts w:cs="Arial"/>
          <w:sz w:val="18"/>
          <w:szCs w:val="18"/>
        </w:rPr>
        <w:t>Están obligadas a dictaminar, en los términos del artículo 52 del Código Fiscal de la Federación, sus estados financieros por contador público inscrito, las personas morales que tributen en términos del Título II de la Ley del Impuesto sobre la Renta, que en el último ejercicio fiscal inmediato anterior declarado hayan consignado en sus declaraciones normales ingresos acumulables para efectos del impuesto sobre la renta iguales o superiores a un monto equivalente a $1,940,178,120.00, así como aquéllas que al cierre del ejercicio fiscal inmediato anterior tengan acciones colocadas entre el gran público inversionista, en bolsa de valores.</w:t>
      </w:r>
    </w:p>
    <w:p w14:paraId="5369F327" w14:textId="77777777" w:rsidR="00A214E6" w:rsidRPr="00102559" w:rsidRDefault="00A214E6" w:rsidP="00102559">
      <w:pPr>
        <w:pStyle w:val="Estilo"/>
        <w:spacing w:line="360" w:lineRule="auto"/>
        <w:rPr>
          <w:rFonts w:cs="Arial"/>
          <w:sz w:val="18"/>
          <w:szCs w:val="18"/>
        </w:rPr>
      </w:pPr>
    </w:p>
    <w:p w14:paraId="22A1FD48"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3B7E6C07" w14:textId="77777777" w:rsidR="00A214E6" w:rsidRPr="00102559" w:rsidRDefault="00000000" w:rsidP="00102559">
      <w:pPr>
        <w:pStyle w:val="Estilo"/>
        <w:spacing w:line="360" w:lineRule="auto"/>
        <w:rPr>
          <w:rFonts w:cs="Arial"/>
          <w:sz w:val="18"/>
          <w:szCs w:val="18"/>
        </w:rPr>
      </w:pPr>
      <w:r w:rsidRPr="00102559">
        <w:rPr>
          <w:rFonts w:cs="Arial"/>
          <w:sz w:val="18"/>
          <w:szCs w:val="18"/>
        </w:rPr>
        <w:t>El monto de la cantidad establecida en el párrafo anterior se actualizará en el mes de enero de cada año, con el factor de actualización correspondiente al periodo comprendido desde el mes de diciembre del penúltimo año al mes de diciembre del último año inmediato anterior a aquél por el cual se efectúe el cálculo, de conformidad con el procedimiento a que se refiere el artículo 17-A de este Código.</w:t>
      </w:r>
    </w:p>
    <w:p w14:paraId="7C031D35" w14:textId="77777777" w:rsidR="00A214E6" w:rsidRPr="00102559" w:rsidRDefault="00A214E6" w:rsidP="00102559">
      <w:pPr>
        <w:pStyle w:val="Estilo"/>
        <w:spacing w:line="360" w:lineRule="auto"/>
        <w:rPr>
          <w:rFonts w:cs="Arial"/>
          <w:sz w:val="18"/>
          <w:szCs w:val="18"/>
        </w:rPr>
      </w:pPr>
    </w:p>
    <w:p w14:paraId="1E848433"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5CD05B70" w14:textId="77777777" w:rsidR="00A214E6" w:rsidRPr="00102559" w:rsidRDefault="00000000" w:rsidP="00102559">
      <w:pPr>
        <w:pStyle w:val="Estilo"/>
        <w:spacing w:line="360" w:lineRule="auto"/>
        <w:rPr>
          <w:rFonts w:cs="Arial"/>
          <w:sz w:val="18"/>
          <w:szCs w:val="18"/>
        </w:rPr>
      </w:pPr>
      <w:r w:rsidRPr="00102559">
        <w:rPr>
          <w:rFonts w:cs="Arial"/>
          <w:sz w:val="18"/>
          <w:szCs w:val="18"/>
        </w:rPr>
        <w:t>Los contribuyentes que opten por hacer dictaminar sus estados financieros a que se refiere el primer párrafo de este artículo, lo manifestarán al presentar la declaración del ejercicio del impuesto sobre la renta que corresponda al ejercicio por el que se ejerza la opción. Esta opción deberá ejercerse dentro del plazo que las disposiciones legales establezcan para la presentación de la declaración del ejercicio del impuesto sobre la renta. No se dará efecto legal alguno al ejercicio de la opción fuera del plazo mencionado.</w:t>
      </w:r>
    </w:p>
    <w:p w14:paraId="4050B965" w14:textId="77777777" w:rsidR="00A214E6" w:rsidRPr="00102559" w:rsidRDefault="00A214E6" w:rsidP="00102559">
      <w:pPr>
        <w:pStyle w:val="Estilo"/>
        <w:spacing w:line="360" w:lineRule="auto"/>
        <w:rPr>
          <w:rFonts w:cs="Arial"/>
          <w:sz w:val="18"/>
          <w:szCs w:val="18"/>
        </w:rPr>
      </w:pPr>
    </w:p>
    <w:p w14:paraId="73E52C22"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39DB0964" w14:textId="77777777" w:rsidR="00A214E6" w:rsidRPr="00102559" w:rsidRDefault="00000000" w:rsidP="00102559">
      <w:pPr>
        <w:pStyle w:val="Estilo"/>
        <w:spacing w:line="360" w:lineRule="auto"/>
        <w:rPr>
          <w:rFonts w:cs="Arial"/>
          <w:sz w:val="18"/>
          <w:szCs w:val="18"/>
        </w:rPr>
      </w:pPr>
      <w:r w:rsidRPr="00102559">
        <w:rPr>
          <w:rFonts w:cs="Arial"/>
          <w:sz w:val="18"/>
          <w:szCs w:val="18"/>
        </w:rPr>
        <w:t>Los contribuyentes que estén obligados, así como los que hayan optado por presentar el dictamen de los estados financieros formulado por contador público inscrito deberán presentarlo dentro de los plazos autorizados, incluyendo la información y documentación, de acuerdo con lo dispuesto por el Reglamento de este Código y las reglas de carácter general que al efecto emita el Servicio de Administración Tributaria, a más tardar el 15 de mayo del año inmediato posterior a la terminación del ejercicio de que se trate.</w:t>
      </w:r>
    </w:p>
    <w:p w14:paraId="230410AE" w14:textId="77777777" w:rsidR="00A214E6" w:rsidRPr="00102559" w:rsidRDefault="00A214E6" w:rsidP="00102559">
      <w:pPr>
        <w:pStyle w:val="Estilo"/>
        <w:spacing w:line="360" w:lineRule="auto"/>
        <w:rPr>
          <w:rFonts w:cs="Arial"/>
          <w:sz w:val="18"/>
          <w:szCs w:val="18"/>
        </w:rPr>
      </w:pPr>
    </w:p>
    <w:p w14:paraId="6E00A465"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12 DE NOVIEMBRE DE 2021)</w:t>
      </w:r>
    </w:p>
    <w:p w14:paraId="29AFB7F2"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En el caso de que en el dictamen se determinen diferencias de impuestos a pagar, éstas deberán enterarse mediante declaración complementaria en las oficinas autorizadas dentro de los diez días posteriores a la presentación del dictamen.</w:t>
      </w:r>
    </w:p>
    <w:p w14:paraId="55307F20" w14:textId="77777777" w:rsidR="00A214E6" w:rsidRPr="00102559" w:rsidRDefault="00A214E6" w:rsidP="00102559">
      <w:pPr>
        <w:pStyle w:val="Estilo"/>
        <w:spacing w:line="360" w:lineRule="auto"/>
        <w:rPr>
          <w:rFonts w:cs="Arial"/>
          <w:sz w:val="18"/>
          <w:szCs w:val="18"/>
        </w:rPr>
      </w:pPr>
    </w:p>
    <w:p w14:paraId="4089E204"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12 DE NOVIEMBRE DE 2021)</w:t>
      </w:r>
    </w:p>
    <w:p w14:paraId="04B082CE" w14:textId="77777777" w:rsidR="00A214E6" w:rsidRPr="00102559" w:rsidRDefault="00000000" w:rsidP="00102559">
      <w:pPr>
        <w:pStyle w:val="Estilo"/>
        <w:spacing w:line="360" w:lineRule="auto"/>
        <w:rPr>
          <w:rFonts w:cs="Arial"/>
          <w:sz w:val="18"/>
          <w:szCs w:val="18"/>
        </w:rPr>
      </w:pPr>
      <w:r w:rsidRPr="00102559">
        <w:rPr>
          <w:rFonts w:cs="Arial"/>
          <w:sz w:val="18"/>
          <w:szCs w:val="18"/>
        </w:rPr>
        <w:t>Los contribuyentes que estén obligados a dictaminar sus estados financieros, así como aquéllos que ejerzan la opción a que se refiere este artículo, tendrán por cumplida la obligación de presentar la información a que se refiere el artículo 32-H de este Código.</w:t>
      </w:r>
    </w:p>
    <w:p w14:paraId="0296DA07" w14:textId="77777777" w:rsidR="00A214E6" w:rsidRPr="00102559" w:rsidRDefault="00A214E6" w:rsidP="00102559">
      <w:pPr>
        <w:pStyle w:val="Estilo"/>
        <w:spacing w:line="360" w:lineRule="auto"/>
        <w:rPr>
          <w:rFonts w:cs="Arial"/>
          <w:sz w:val="18"/>
          <w:szCs w:val="18"/>
        </w:rPr>
      </w:pPr>
    </w:p>
    <w:p w14:paraId="7036F311" w14:textId="77777777" w:rsidR="00A214E6" w:rsidRPr="00102559" w:rsidRDefault="00A214E6" w:rsidP="00102559">
      <w:pPr>
        <w:spacing w:after="0" w:line="360" w:lineRule="auto"/>
        <w:jc w:val="both"/>
        <w:rPr>
          <w:rFonts w:ascii="Arial" w:hAnsi="Arial" w:cs="Arial"/>
          <w:sz w:val="18"/>
          <w:szCs w:val="18"/>
        </w:rPr>
      </w:pPr>
    </w:p>
    <w:p w14:paraId="0717B9AF"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7 DE DICIEMBRE DE 2009)</w:t>
      </w:r>
    </w:p>
    <w:p w14:paraId="343B2559"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32-B.- Las entidades financieras y sociedades cooperativas de ahorro y préstamo tendrán las obligaciones siguientes:</w:t>
      </w:r>
    </w:p>
    <w:p w14:paraId="5C1498B4" w14:textId="77777777" w:rsidR="00A214E6" w:rsidRPr="00102559" w:rsidRDefault="00A214E6" w:rsidP="00102559">
      <w:pPr>
        <w:pStyle w:val="Estilo"/>
        <w:spacing w:line="360" w:lineRule="auto"/>
        <w:rPr>
          <w:rFonts w:cs="Arial"/>
          <w:sz w:val="18"/>
          <w:szCs w:val="18"/>
        </w:rPr>
      </w:pPr>
    </w:p>
    <w:p w14:paraId="1D331546"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26 DE DICIEMBRE DE 1990)</w:t>
      </w:r>
    </w:p>
    <w:p w14:paraId="4BC3D6C6" w14:textId="77777777" w:rsidR="00A214E6" w:rsidRPr="00102559" w:rsidRDefault="00000000" w:rsidP="00102559">
      <w:pPr>
        <w:pStyle w:val="Estilo"/>
        <w:spacing w:line="360" w:lineRule="auto"/>
        <w:rPr>
          <w:rFonts w:cs="Arial"/>
          <w:sz w:val="18"/>
          <w:szCs w:val="18"/>
        </w:rPr>
      </w:pPr>
      <w:r w:rsidRPr="00102559">
        <w:rPr>
          <w:rFonts w:cs="Arial"/>
          <w:sz w:val="18"/>
          <w:szCs w:val="18"/>
        </w:rPr>
        <w:t>I. Anotar en los esqueletos para expedición de cheques el nombre, denominación o razón social y clave del registro federal de contribuyentes del primer titular de la cuenta, cuando éste sea persona moral o en el caso de personas físicas, cuando la cuenta se utilice para el desarrollo de su actividad empresarial.</w:t>
      </w:r>
    </w:p>
    <w:p w14:paraId="33135A8C" w14:textId="77777777" w:rsidR="00A214E6" w:rsidRPr="00102559" w:rsidRDefault="00A214E6" w:rsidP="00102559">
      <w:pPr>
        <w:pStyle w:val="Estilo"/>
        <w:spacing w:line="360" w:lineRule="auto"/>
        <w:rPr>
          <w:rFonts w:cs="Arial"/>
          <w:sz w:val="18"/>
          <w:szCs w:val="18"/>
        </w:rPr>
      </w:pPr>
    </w:p>
    <w:p w14:paraId="088586ED"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26 DE DICIEMBRE DE 1990)</w:t>
      </w:r>
    </w:p>
    <w:p w14:paraId="0595F251" w14:textId="77777777" w:rsidR="00A214E6" w:rsidRPr="00102559" w:rsidRDefault="00000000" w:rsidP="00102559">
      <w:pPr>
        <w:pStyle w:val="Estilo"/>
        <w:spacing w:line="360" w:lineRule="auto"/>
        <w:rPr>
          <w:rFonts w:cs="Arial"/>
          <w:sz w:val="18"/>
          <w:szCs w:val="18"/>
        </w:rPr>
      </w:pPr>
      <w:r w:rsidRPr="00102559">
        <w:rPr>
          <w:rFonts w:cs="Arial"/>
          <w:sz w:val="18"/>
          <w:szCs w:val="18"/>
        </w:rPr>
        <w:t>II. Abonar el importe de los cheques que contengan la expresión "para abono en cuenta" a la cuenta que se lleve o abra en favor del beneficiario.</w:t>
      </w:r>
    </w:p>
    <w:p w14:paraId="647DB416" w14:textId="77777777" w:rsidR="00A214E6" w:rsidRPr="00102559" w:rsidRDefault="00A214E6" w:rsidP="00102559">
      <w:pPr>
        <w:pStyle w:val="Estilo"/>
        <w:spacing w:line="360" w:lineRule="auto"/>
        <w:rPr>
          <w:rFonts w:cs="Arial"/>
          <w:sz w:val="18"/>
          <w:szCs w:val="18"/>
        </w:rPr>
      </w:pPr>
    </w:p>
    <w:p w14:paraId="4572A5B4"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[N. DE E. ESTE PÁRRAFO], D.O.F. 12 DE NOVIEMBRE DE 2021)</w:t>
      </w:r>
    </w:p>
    <w:p w14:paraId="5A4BD1F1" w14:textId="77777777" w:rsidR="00A214E6" w:rsidRPr="00102559" w:rsidRDefault="00000000" w:rsidP="00102559">
      <w:pPr>
        <w:pStyle w:val="Estilo"/>
        <w:spacing w:line="360" w:lineRule="auto"/>
        <w:rPr>
          <w:rFonts w:cs="Arial"/>
          <w:sz w:val="18"/>
          <w:szCs w:val="18"/>
        </w:rPr>
      </w:pPr>
      <w:r w:rsidRPr="00102559">
        <w:rPr>
          <w:rFonts w:cs="Arial"/>
          <w:sz w:val="18"/>
          <w:szCs w:val="18"/>
        </w:rPr>
        <w:t>III. Recibir y procesar pagos de contribuciones por cuenta de las autoridades fiscales, en los términos que mediante reglas de carácter general establezca la Secretaría de Hacienda y Crédito Público. Dicha dependencia y las instituciones de crédito celebrarán convenios en los que se pacten las características que deban reunir los servicios que presten dichas instituciones, así como las remuneraciones que por los mismos les correspondan.</w:t>
      </w:r>
    </w:p>
    <w:p w14:paraId="29C1E571" w14:textId="77777777" w:rsidR="00A214E6" w:rsidRPr="00102559" w:rsidRDefault="00A214E6" w:rsidP="00102559">
      <w:pPr>
        <w:pStyle w:val="Estilo"/>
        <w:spacing w:line="360" w:lineRule="auto"/>
        <w:rPr>
          <w:rFonts w:cs="Arial"/>
          <w:sz w:val="18"/>
          <w:szCs w:val="18"/>
        </w:rPr>
      </w:pPr>
    </w:p>
    <w:p w14:paraId="0E8BE031"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27247DDC" w14:textId="77777777" w:rsidR="00A214E6" w:rsidRPr="00102559" w:rsidRDefault="00000000" w:rsidP="00102559">
      <w:pPr>
        <w:pStyle w:val="Estilo"/>
        <w:spacing w:line="360" w:lineRule="auto"/>
        <w:rPr>
          <w:rFonts w:cs="Arial"/>
          <w:sz w:val="18"/>
          <w:szCs w:val="18"/>
        </w:rPr>
      </w:pPr>
      <w:r w:rsidRPr="00102559">
        <w:rPr>
          <w:rFonts w:cs="Arial"/>
          <w:sz w:val="18"/>
          <w:szCs w:val="18"/>
        </w:rPr>
        <w:t>Para tal efecto, la Secretaría de Hacienda y Crédito Público y las instituciones de crédito determinarán de común acuerdo la retribución, considerando el costo promedio variable de operación por la prestación de estos servicios en que incurran dichas instituciones en su conjunto, aplicable para cada modalidad de los servicios de recepción y procesamiento de pagos, atendiendo a criterios de eficiencia.</w:t>
      </w:r>
    </w:p>
    <w:p w14:paraId="3DFD3464" w14:textId="77777777" w:rsidR="00A214E6" w:rsidRPr="00102559" w:rsidRDefault="00A214E6" w:rsidP="00102559">
      <w:pPr>
        <w:pStyle w:val="Estilo"/>
        <w:spacing w:line="360" w:lineRule="auto"/>
        <w:rPr>
          <w:rFonts w:cs="Arial"/>
          <w:sz w:val="18"/>
          <w:szCs w:val="18"/>
        </w:rPr>
      </w:pPr>
    </w:p>
    <w:p w14:paraId="35CFC781"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7F257E45" w14:textId="77777777" w:rsidR="00A214E6" w:rsidRPr="00102559" w:rsidRDefault="00000000" w:rsidP="00102559">
      <w:pPr>
        <w:pStyle w:val="Estilo"/>
        <w:spacing w:line="360" w:lineRule="auto"/>
        <w:rPr>
          <w:rFonts w:cs="Arial"/>
          <w:sz w:val="18"/>
          <w:szCs w:val="18"/>
        </w:rPr>
      </w:pPr>
      <w:r w:rsidRPr="00102559">
        <w:rPr>
          <w:rFonts w:cs="Arial"/>
          <w:sz w:val="18"/>
          <w:szCs w:val="18"/>
        </w:rPr>
        <w:t>Las instituciones de crédito no podrán realizar cobros a los contribuyentes por los servicios que les proporcionen en términos de esta fracción.</w:t>
      </w:r>
    </w:p>
    <w:p w14:paraId="5C6A182C" w14:textId="77777777" w:rsidR="00A214E6" w:rsidRPr="00102559" w:rsidRDefault="00A214E6" w:rsidP="00102559">
      <w:pPr>
        <w:pStyle w:val="Estilo"/>
        <w:spacing w:line="360" w:lineRule="auto"/>
        <w:rPr>
          <w:rFonts w:cs="Arial"/>
          <w:sz w:val="18"/>
          <w:szCs w:val="18"/>
        </w:rPr>
      </w:pPr>
    </w:p>
    <w:p w14:paraId="6D2E3A9B"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28 DE JUNIO DE 2006)</w:t>
      </w:r>
    </w:p>
    <w:p w14:paraId="218B385B"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La Secretaría de Hacienda y Crédito Público efectuará la retención del impuesto al valor agregado que le sea trasladado con motivo de la prestación de los servicios a que se refiere esta fracción, el cual formará parte de los gastos de recaudación.</w:t>
      </w:r>
    </w:p>
    <w:p w14:paraId="74FDD233" w14:textId="77777777" w:rsidR="00A214E6" w:rsidRPr="00102559" w:rsidRDefault="00A214E6" w:rsidP="00102559">
      <w:pPr>
        <w:pStyle w:val="Estilo"/>
        <w:spacing w:line="360" w:lineRule="auto"/>
        <w:rPr>
          <w:rFonts w:cs="Arial"/>
          <w:sz w:val="18"/>
          <w:szCs w:val="18"/>
        </w:rPr>
      </w:pPr>
    </w:p>
    <w:p w14:paraId="4875D1E2"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9 DE DICIEMBRE DE 2013)</w:t>
      </w:r>
    </w:p>
    <w:p w14:paraId="6B019F8B" w14:textId="77777777" w:rsidR="00A214E6" w:rsidRPr="00102559" w:rsidRDefault="00000000" w:rsidP="00102559">
      <w:pPr>
        <w:pStyle w:val="Estilo"/>
        <w:spacing w:line="360" w:lineRule="auto"/>
        <w:rPr>
          <w:rFonts w:cs="Arial"/>
          <w:sz w:val="18"/>
          <w:szCs w:val="18"/>
        </w:rPr>
      </w:pPr>
      <w:r w:rsidRPr="00102559">
        <w:rPr>
          <w:rFonts w:cs="Arial"/>
          <w:sz w:val="18"/>
          <w:szCs w:val="18"/>
        </w:rPr>
        <w:t>IV. Proporcionar directamente o por conducto de la Comisión Nacional Bancaria y de Valores, de la Comisión Nacional del Sistema de Ahorro para el Retiro o de la Comisión Nacional de Seguros y Fianzas, según corresponda, la información de las cuentas, los depósitos, servicios, fideicomisos, créditos o préstamos otorgados a personas físicas y morales, o cualquier tipo de operaciones, en los términos que soliciten las autoridades fiscales a través del mismo conducto.</w:t>
      </w:r>
    </w:p>
    <w:p w14:paraId="38528C89" w14:textId="77777777" w:rsidR="00A214E6" w:rsidRPr="00102559" w:rsidRDefault="00A214E6" w:rsidP="00102559">
      <w:pPr>
        <w:pStyle w:val="Estilo"/>
        <w:spacing w:line="360" w:lineRule="auto"/>
        <w:rPr>
          <w:rFonts w:cs="Arial"/>
          <w:sz w:val="18"/>
          <w:szCs w:val="18"/>
        </w:rPr>
      </w:pPr>
    </w:p>
    <w:p w14:paraId="51E6331E" w14:textId="77777777" w:rsidR="00A214E6" w:rsidRPr="00102559" w:rsidRDefault="00000000" w:rsidP="00102559">
      <w:pPr>
        <w:pStyle w:val="Estilo"/>
        <w:spacing w:line="360" w:lineRule="auto"/>
        <w:rPr>
          <w:rFonts w:cs="Arial"/>
          <w:sz w:val="18"/>
          <w:szCs w:val="18"/>
        </w:rPr>
      </w:pPr>
      <w:r w:rsidRPr="00102559">
        <w:rPr>
          <w:rFonts w:cs="Arial"/>
          <w:sz w:val="18"/>
          <w:szCs w:val="18"/>
        </w:rPr>
        <w:t>Para efectos del párrafo anterior, el Servicio de Administración Tributaria podrá solicitar directamente a las entidades financieras y sociedades cooperativas de ahorro y préstamo la información mencionada en dicho párrafo, cuando la petición que formule derive del ejercicio de las facultades a que se refieren los artículos 22 y 42 de este Código, del cobro de créditos fiscales firmes o del procedimiento administrativo de ejecución. Tal solicitud, se considera una excepción al procedimiento establecido en el artículo 117 de la Ley de Instituciones de Crédito.</w:t>
      </w:r>
    </w:p>
    <w:p w14:paraId="0743ED74" w14:textId="77777777" w:rsidR="00A214E6" w:rsidRPr="00102559" w:rsidRDefault="00A214E6" w:rsidP="00102559">
      <w:pPr>
        <w:pStyle w:val="Estilo"/>
        <w:spacing w:line="360" w:lineRule="auto"/>
        <w:rPr>
          <w:rFonts w:cs="Arial"/>
          <w:sz w:val="18"/>
          <w:szCs w:val="18"/>
        </w:rPr>
      </w:pPr>
    </w:p>
    <w:p w14:paraId="53F92FA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[N. DE E. ESTE PÁRRAFO], D.O.F. 9 DE DICIEMBRE DE 2019)</w:t>
      </w:r>
    </w:p>
    <w:p w14:paraId="19A67343" w14:textId="77777777" w:rsidR="00A214E6" w:rsidRPr="00102559" w:rsidRDefault="00000000" w:rsidP="00102559">
      <w:pPr>
        <w:pStyle w:val="Estilo"/>
        <w:spacing w:line="360" w:lineRule="auto"/>
        <w:rPr>
          <w:rFonts w:cs="Arial"/>
          <w:sz w:val="18"/>
          <w:szCs w:val="18"/>
        </w:rPr>
      </w:pPr>
      <w:r w:rsidRPr="00102559">
        <w:rPr>
          <w:rFonts w:cs="Arial"/>
          <w:sz w:val="18"/>
          <w:szCs w:val="18"/>
        </w:rPr>
        <w:t>V. Obtener el nombre, denominación o razón social; nacionalidad; residencia; fecha y lugar de nacimiento; domicilio; correo electrónico, número telefónico, así como los medios de contacto que determine la autoridad fiscal mediante reglas de carácter general; clave en el registro federal de contribuyentes, la que la sustituya o su número de identificación fiscal, tratándose de residentes en el extranjero y, en su caso, clave única de registro de población de sus cuentahabientes. Cuando las formas aprobadas requieran dicha información, las entidades financieras y sociedades cooperativas de ahorro y préstamo deberán proporcionarla.</w:t>
      </w:r>
    </w:p>
    <w:p w14:paraId="21A09766" w14:textId="77777777" w:rsidR="00A214E6" w:rsidRPr="00102559" w:rsidRDefault="00A214E6" w:rsidP="00102559">
      <w:pPr>
        <w:pStyle w:val="Estilo"/>
        <w:spacing w:line="360" w:lineRule="auto"/>
        <w:rPr>
          <w:rFonts w:cs="Arial"/>
          <w:sz w:val="18"/>
          <w:szCs w:val="18"/>
        </w:rPr>
      </w:pPr>
    </w:p>
    <w:p w14:paraId="28DCF787"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4010B6DB" w14:textId="77777777" w:rsidR="00A214E6" w:rsidRPr="00102559" w:rsidRDefault="00000000" w:rsidP="00102559">
      <w:pPr>
        <w:pStyle w:val="Estilo"/>
        <w:spacing w:line="360" w:lineRule="auto"/>
        <w:rPr>
          <w:rFonts w:cs="Arial"/>
          <w:sz w:val="18"/>
          <w:szCs w:val="18"/>
        </w:rPr>
      </w:pPr>
      <w:r w:rsidRPr="00102559">
        <w:rPr>
          <w:rFonts w:cs="Arial"/>
          <w:sz w:val="18"/>
          <w:szCs w:val="18"/>
        </w:rPr>
        <w:t>Para los efectos de esta fracción, las entidades financieras y sociedades cooperativas de ahorro y préstamo estarán a lo dispuesto en las reglas generales que al efecto expida el Servicio de Administración Tributaria.</w:t>
      </w:r>
    </w:p>
    <w:p w14:paraId="5C43CDF8" w14:textId="77777777" w:rsidR="00A214E6" w:rsidRPr="00102559" w:rsidRDefault="00A214E6" w:rsidP="00102559">
      <w:pPr>
        <w:pStyle w:val="Estilo"/>
        <w:spacing w:line="360" w:lineRule="auto"/>
        <w:rPr>
          <w:rFonts w:cs="Arial"/>
          <w:sz w:val="18"/>
          <w:szCs w:val="18"/>
        </w:rPr>
      </w:pPr>
    </w:p>
    <w:p w14:paraId="304177D7"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12 DE NOVIEMBRE DE 2021)</w:t>
      </w:r>
    </w:p>
    <w:p w14:paraId="5A9F374A" w14:textId="77777777" w:rsidR="00A214E6" w:rsidRPr="00102559" w:rsidRDefault="00000000" w:rsidP="00102559">
      <w:pPr>
        <w:pStyle w:val="Estilo"/>
        <w:spacing w:line="360" w:lineRule="auto"/>
        <w:rPr>
          <w:rFonts w:cs="Arial"/>
          <w:sz w:val="18"/>
          <w:szCs w:val="18"/>
        </w:rPr>
      </w:pPr>
      <w:r w:rsidRPr="00102559">
        <w:rPr>
          <w:rFonts w:cs="Arial"/>
          <w:sz w:val="18"/>
          <w:szCs w:val="18"/>
        </w:rPr>
        <w:t>VI. Informar a la Secretaría de Hacienda y Crédito Público los pagos recibidos en los términos que se establezcan en las reglas de carácter general y en los convenios a que se refiere la fracción III de este artículo. Cuando no se proporcionen los servicios a que se refiere la fracción citada o la información no se presente de conformidad con lo establecido en las reglas y convenios mencionados, no se pagarán los gastos de recaudación previstos en dicha fracción.</w:t>
      </w:r>
    </w:p>
    <w:p w14:paraId="2918F6F6" w14:textId="77777777" w:rsidR="00A214E6" w:rsidRPr="00102559" w:rsidRDefault="00A214E6" w:rsidP="00102559">
      <w:pPr>
        <w:pStyle w:val="Estilo"/>
        <w:spacing w:line="360" w:lineRule="auto"/>
        <w:rPr>
          <w:rFonts w:cs="Arial"/>
          <w:sz w:val="18"/>
          <w:szCs w:val="18"/>
        </w:rPr>
      </w:pPr>
    </w:p>
    <w:p w14:paraId="3DC7167B"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9 DE DICIEMBRE DE 2013)</w:t>
      </w:r>
    </w:p>
    <w:p w14:paraId="19B641BB" w14:textId="77777777" w:rsidR="00A214E6" w:rsidRPr="00102559" w:rsidRDefault="00000000" w:rsidP="00102559">
      <w:pPr>
        <w:pStyle w:val="Estilo"/>
        <w:spacing w:line="360" w:lineRule="auto"/>
        <w:rPr>
          <w:rFonts w:cs="Arial"/>
          <w:sz w:val="18"/>
          <w:szCs w:val="18"/>
        </w:rPr>
      </w:pPr>
      <w:r w:rsidRPr="00102559">
        <w:rPr>
          <w:rFonts w:cs="Arial"/>
          <w:sz w:val="18"/>
          <w:szCs w:val="18"/>
        </w:rPr>
        <w:t>VII. Expedir los estados de cuenta cumpliendo con lo previsto en términos de las disposiciones aplicables.</w:t>
      </w:r>
    </w:p>
    <w:p w14:paraId="00045CA2" w14:textId="77777777" w:rsidR="00A214E6" w:rsidRPr="00102559" w:rsidRDefault="00A214E6" w:rsidP="00102559">
      <w:pPr>
        <w:pStyle w:val="Estilo"/>
        <w:spacing w:line="360" w:lineRule="auto"/>
        <w:rPr>
          <w:rFonts w:cs="Arial"/>
          <w:sz w:val="18"/>
          <w:szCs w:val="18"/>
        </w:rPr>
      </w:pPr>
    </w:p>
    <w:p w14:paraId="42626115"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28 DE JUNIO DE 2006)</w:t>
      </w:r>
    </w:p>
    <w:p w14:paraId="53333F3E"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VIII. Cuando participen como fiduciarias en fideicomisos en los que se generen ingresos, deberán presentar ante el Servicio de Administración Tributaria, por cada uno de dichos fideicomisos, lo siguiente:</w:t>
      </w:r>
    </w:p>
    <w:p w14:paraId="700E0257" w14:textId="77777777" w:rsidR="00A214E6" w:rsidRPr="00102559" w:rsidRDefault="00A214E6" w:rsidP="00102559">
      <w:pPr>
        <w:pStyle w:val="Estilo"/>
        <w:spacing w:line="360" w:lineRule="auto"/>
        <w:rPr>
          <w:rFonts w:cs="Arial"/>
          <w:sz w:val="18"/>
          <w:szCs w:val="18"/>
        </w:rPr>
      </w:pPr>
    </w:p>
    <w:p w14:paraId="647CB51F" w14:textId="77777777" w:rsidR="00A214E6" w:rsidRPr="00102559" w:rsidRDefault="00000000" w:rsidP="00102559">
      <w:pPr>
        <w:pStyle w:val="Estilo"/>
        <w:spacing w:line="360" w:lineRule="auto"/>
        <w:rPr>
          <w:rFonts w:cs="Arial"/>
          <w:sz w:val="18"/>
          <w:szCs w:val="18"/>
        </w:rPr>
      </w:pPr>
      <w:r w:rsidRPr="00102559">
        <w:rPr>
          <w:rFonts w:cs="Arial"/>
          <w:sz w:val="18"/>
          <w:szCs w:val="18"/>
        </w:rPr>
        <w:t>A. A más tardar el 15 de febrero de cada año, la información siguiente:</w:t>
      </w:r>
    </w:p>
    <w:p w14:paraId="1F3D474C" w14:textId="77777777" w:rsidR="00A214E6" w:rsidRPr="00102559" w:rsidRDefault="00A214E6" w:rsidP="00102559">
      <w:pPr>
        <w:pStyle w:val="Estilo"/>
        <w:spacing w:line="360" w:lineRule="auto"/>
        <w:rPr>
          <w:rFonts w:cs="Arial"/>
          <w:sz w:val="18"/>
          <w:szCs w:val="18"/>
        </w:rPr>
      </w:pPr>
    </w:p>
    <w:p w14:paraId="0CE4EAB5" w14:textId="77777777" w:rsidR="00A214E6" w:rsidRPr="00102559" w:rsidRDefault="00000000" w:rsidP="00102559">
      <w:pPr>
        <w:pStyle w:val="Estilo"/>
        <w:spacing w:line="360" w:lineRule="auto"/>
        <w:rPr>
          <w:rFonts w:cs="Arial"/>
          <w:sz w:val="18"/>
          <w:szCs w:val="18"/>
        </w:rPr>
      </w:pPr>
      <w:r w:rsidRPr="00102559">
        <w:rPr>
          <w:rFonts w:cs="Arial"/>
          <w:sz w:val="18"/>
          <w:szCs w:val="18"/>
        </w:rPr>
        <w:t>1. Nombre, domicilio, y país de residencia para efectos fiscales de los fideicomitentes y los fideicomisarios y, en su caso, registro federal de contribuyentes de ellos.</w:t>
      </w:r>
    </w:p>
    <w:p w14:paraId="450CC8CB" w14:textId="77777777" w:rsidR="00A214E6" w:rsidRPr="00102559" w:rsidRDefault="00A214E6" w:rsidP="00102559">
      <w:pPr>
        <w:pStyle w:val="Estilo"/>
        <w:spacing w:line="360" w:lineRule="auto"/>
        <w:rPr>
          <w:rFonts w:cs="Arial"/>
          <w:sz w:val="18"/>
          <w:szCs w:val="18"/>
        </w:rPr>
      </w:pPr>
    </w:p>
    <w:p w14:paraId="167FDF94" w14:textId="77777777" w:rsidR="00A214E6" w:rsidRPr="00102559" w:rsidRDefault="00000000" w:rsidP="00102559">
      <w:pPr>
        <w:pStyle w:val="Estilo"/>
        <w:spacing w:line="360" w:lineRule="auto"/>
        <w:rPr>
          <w:rFonts w:cs="Arial"/>
          <w:sz w:val="18"/>
          <w:szCs w:val="18"/>
        </w:rPr>
      </w:pPr>
      <w:r w:rsidRPr="00102559">
        <w:rPr>
          <w:rFonts w:cs="Arial"/>
          <w:sz w:val="18"/>
          <w:szCs w:val="18"/>
        </w:rPr>
        <w:t>2. Tipo de fideicomiso.</w:t>
      </w:r>
    </w:p>
    <w:p w14:paraId="42B0DD59" w14:textId="77777777" w:rsidR="00A214E6" w:rsidRPr="00102559" w:rsidRDefault="00A214E6" w:rsidP="00102559">
      <w:pPr>
        <w:pStyle w:val="Estilo"/>
        <w:spacing w:line="360" w:lineRule="auto"/>
        <w:rPr>
          <w:rFonts w:cs="Arial"/>
          <w:sz w:val="18"/>
          <w:szCs w:val="18"/>
        </w:rPr>
      </w:pPr>
    </w:p>
    <w:p w14:paraId="16287C19" w14:textId="77777777" w:rsidR="00A214E6" w:rsidRPr="00102559" w:rsidRDefault="00000000" w:rsidP="00102559">
      <w:pPr>
        <w:pStyle w:val="Estilo"/>
        <w:spacing w:line="360" w:lineRule="auto"/>
        <w:rPr>
          <w:rFonts w:cs="Arial"/>
          <w:sz w:val="18"/>
          <w:szCs w:val="18"/>
        </w:rPr>
      </w:pPr>
      <w:r w:rsidRPr="00102559">
        <w:rPr>
          <w:rFonts w:cs="Arial"/>
          <w:sz w:val="18"/>
          <w:szCs w:val="18"/>
        </w:rPr>
        <w:t>3. Número del registro federal de contribuyentes que identifique el fideicomiso, en su caso.</w:t>
      </w:r>
    </w:p>
    <w:p w14:paraId="2A2D799D" w14:textId="77777777" w:rsidR="00A214E6" w:rsidRPr="00102559" w:rsidRDefault="00A214E6" w:rsidP="00102559">
      <w:pPr>
        <w:pStyle w:val="Estilo"/>
        <w:spacing w:line="360" w:lineRule="auto"/>
        <w:rPr>
          <w:rFonts w:cs="Arial"/>
          <w:sz w:val="18"/>
          <w:szCs w:val="18"/>
        </w:rPr>
      </w:pPr>
    </w:p>
    <w:p w14:paraId="2D9F4E28" w14:textId="77777777" w:rsidR="00A214E6" w:rsidRPr="00102559" w:rsidRDefault="00000000" w:rsidP="00102559">
      <w:pPr>
        <w:pStyle w:val="Estilo"/>
        <w:spacing w:line="360" w:lineRule="auto"/>
        <w:rPr>
          <w:rFonts w:cs="Arial"/>
          <w:sz w:val="18"/>
          <w:szCs w:val="18"/>
        </w:rPr>
      </w:pPr>
      <w:r w:rsidRPr="00102559">
        <w:rPr>
          <w:rFonts w:cs="Arial"/>
          <w:sz w:val="18"/>
          <w:szCs w:val="18"/>
        </w:rPr>
        <w:t>4. Respecto del año inmediato anterior, la información siguiente:</w:t>
      </w:r>
    </w:p>
    <w:p w14:paraId="5386315E" w14:textId="77777777" w:rsidR="00A214E6" w:rsidRPr="00102559" w:rsidRDefault="00A214E6" w:rsidP="00102559">
      <w:pPr>
        <w:pStyle w:val="Estilo"/>
        <w:spacing w:line="360" w:lineRule="auto"/>
        <w:rPr>
          <w:rFonts w:cs="Arial"/>
          <w:sz w:val="18"/>
          <w:szCs w:val="18"/>
        </w:rPr>
      </w:pPr>
    </w:p>
    <w:p w14:paraId="5E20BF02" w14:textId="77777777" w:rsidR="00A214E6" w:rsidRPr="00102559" w:rsidRDefault="00000000" w:rsidP="00102559">
      <w:pPr>
        <w:pStyle w:val="Estilo"/>
        <w:spacing w:line="360" w:lineRule="auto"/>
        <w:rPr>
          <w:rFonts w:cs="Arial"/>
          <w:sz w:val="18"/>
          <w:szCs w:val="18"/>
        </w:rPr>
      </w:pPr>
      <w:r w:rsidRPr="00102559">
        <w:rPr>
          <w:rFonts w:cs="Arial"/>
          <w:sz w:val="18"/>
          <w:szCs w:val="18"/>
        </w:rPr>
        <w:t>a) Monto de las aportaciones efectuadas por los fideicomitentes al fideicomiso en el año.</w:t>
      </w:r>
    </w:p>
    <w:p w14:paraId="294CA418" w14:textId="77777777" w:rsidR="00A214E6" w:rsidRPr="00102559" w:rsidRDefault="00A214E6" w:rsidP="00102559">
      <w:pPr>
        <w:pStyle w:val="Estilo"/>
        <w:spacing w:line="360" w:lineRule="auto"/>
        <w:rPr>
          <w:rFonts w:cs="Arial"/>
          <w:sz w:val="18"/>
          <w:szCs w:val="18"/>
        </w:rPr>
      </w:pPr>
    </w:p>
    <w:p w14:paraId="7C3FE390" w14:textId="77777777" w:rsidR="00A214E6" w:rsidRPr="00102559" w:rsidRDefault="00000000" w:rsidP="00102559">
      <w:pPr>
        <w:pStyle w:val="Estilo"/>
        <w:spacing w:line="360" w:lineRule="auto"/>
        <w:rPr>
          <w:rFonts w:cs="Arial"/>
          <w:sz w:val="18"/>
          <w:szCs w:val="18"/>
        </w:rPr>
      </w:pPr>
      <w:r w:rsidRPr="00102559">
        <w:rPr>
          <w:rFonts w:cs="Arial"/>
          <w:sz w:val="18"/>
          <w:szCs w:val="18"/>
        </w:rPr>
        <w:t>b) Monto de los ingresos percibidos por el fideicomiso en el año.</w:t>
      </w:r>
    </w:p>
    <w:p w14:paraId="3A0A0A04" w14:textId="77777777" w:rsidR="00A214E6" w:rsidRPr="00102559" w:rsidRDefault="00A214E6" w:rsidP="00102559">
      <w:pPr>
        <w:pStyle w:val="Estilo"/>
        <w:spacing w:line="360" w:lineRule="auto"/>
        <w:rPr>
          <w:rFonts w:cs="Arial"/>
          <w:sz w:val="18"/>
          <w:szCs w:val="18"/>
        </w:rPr>
      </w:pPr>
    </w:p>
    <w:p w14:paraId="2E2F1B4A" w14:textId="77777777" w:rsidR="00A214E6" w:rsidRPr="00102559" w:rsidRDefault="00000000" w:rsidP="00102559">
      <w:pPr>
        <w:pStyle w:val="Estilo"/>
        <w:spacing w:line="360" w:lineRule="auto"/>
        <w:rPr>
          <w:rFonts w:cs="Arial"/>
          <w:sz w:val="18"/>
          <w:szCs w:val="18"/>
        </w:rPr>
      </w:pPr>
      <w:r w:rsidRPr="00102559">
        <w:rPr>
          <w:rFonts w:cs="Arial"/>
          <w:sz w:val="18"/>
          <w:szCs w:val="18"/>
        </w:rPr>
        <w:t>c) Monto de los ingresos a que se refiere el inciso anterior correspondientes a cada uno de los fideicomisarios, o en su defecto, a los fideicomitentes, salvo que se trate de fideicomisos emisores de certificados de participación colocados entre el gran público inversionista.</w:t>
      </w:r>
    </w:p>
    <w:p w14:paraId="6036A592" w14:textId="77777777" w:rsidR="00A214E6" w:rsidRPr="00102559" w:rsidRDefault="00A214E6" w:rsidP="00102559">
      <w:pPr>
        <w:pStyle w:val="Estilo"/>
        <w:spacing w:line="360" w:lineRule="auto"/>
        <w:rPr>
          <w:rFonts w:cs="Arial"/>
          <w:sz w:val="18"/>
          <w:szCs w:val="18"/>
        </w:rPr>
      </w:pPr>
    </w:p>
    <w:p w14:paraId="2B7ABB04"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9 DE DICIEMBRE DE 2013)</w:t>
      </w:r>
    </w:p>
    <w:p w14:paraId="1E654E4A" w14:textId="77777777" w:rsidR="00A214E6" w:rsidRPr="00102559" w:rsidRDefault="00000000" w:rsidP="00102559">
      <w:pPr>
        <w:pStyle w:val="Estilo"/>
        <w:spacing w:line="360" w:lineRule="auto"/>
        <w:rPr>
          <w:rFonts w:cs="Arial"/>
          <w:sz w:val="18"/>
          <w:szCs w:val="18"/>
        </w:rPr>
      </w:pPr>
      <w:r w:rsidRPr="00102559">
        <w:rPr>
          <w:rFonts w:cs="Arial"/>
          <w:sz w:val="18"/>
          <w:szCs w:val="18"/>
        </w:rPr>
        <w:t>B. A más tardar el 15 de febrero de cada año, la información relativa a las utilidades o pérdidas del ejercicio inmediato anterior, tratándose de los fideicomisos a que se refiere el artículo 13 de la Ley del Impuesto sobre la Renta.</w:t>
      </w:r>
    </w:p>
    <w:p w14:paraId="2F792B73" w14:textId="77777777" w:rsidR="00A214E6" w:rsidRPr="00102559" w:rsidRDefault="00A214E6" w:rsidP="00102559">
      <w:pPr>
        <w:pStyle w:val="Estilo"/>
        <w:spacing w:line="360" w:lineRule="auto"/>
        <w:rPr>
          <w:rFonts w:cs="Arial"/>
          <w:sz w:val="18"/>
          <w:szCs w:val="18"/>
        </w:rPr>
      </w:pPr>
    </w:p>
    <w:p w14:paraId="5684A7F4" w14:textId="77777777" w:rsidR="00A214E6" w:rsidRPr="00102559" w:rsidRDefault="00000000" w:rsidP="00102559">
      <w:pPr>
        <w:pStyle w:val="Estilo"/>
        <w:spacing w:line="360" w:lineRule="auto"/>
        <w:rPr>
          <w:rFonts w:cs="Arial"/>
          <w:sz w:val="18"/>
          <w:szCs w:val="18"/>
        </w:rPr>
      </w:pPr>
      <w:r w:rsidRPr="00102559">
        <w:rPr>
          <w:rFonts w:cs="Arial"/>
          <w:sz w:val="18"/>
          <w:szCs w:val="18"/>
        </w:rPr>
        <w:t>Las obligaciones previstas en esta fracción, también serán aplicables a las aseguradoras y a las casas de bolsa que participen como fiduciarias en los contratos de fideicomiso.</w:t>
      </w:r>
    </w:p>
    <w:p w14:paraId="3A2C18ED" w14:textId="77777777" w:rsidR="00A214E6" w:rsidRPr="00102559" w:rsidRDefault="00A214E6" w:rsidP="00102559">
      <w:pPr>
        <w:pStyle w:val="Estilo"/>
        <w:spacing w:line="360" w:lineRule="auto"/>
        <w:rPr>
          <w:rFonts w:cs="Arial"/>
          <w:sz w:val="18"/>
          <w:szCs w:val="18"/>
        </w:rPr>
      </w:pPr>
    </w:p>
    <w:p w14:paraId="48C51B68"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4CB9406B" w14:textId="77777777" w:rsidR="00A214E6" w:rsidRPr="00102559" w:rsidRDefault="00000000" w:rsidP="00102559">
      <w:pPr>
        <w:pStyle w:val="Estilo"/>
        <w:spacing w:line="360" w:lineRule="auto"/>
        <w:rPr>
          <w:rFonts w:cs="Arial"/>
          <w:sz w:val="18"/>
          <w:szCs w:val="18"/>
        </w:rPr>
      </w:pPr>
      <w:r w:rsidRPr="00102559">
        <w:rPr>
          <w:rFonts w:cs="Arial"/>
          <w:sz w:val="18"/>
          <w:szCs w:val="18"/>
        </w:rPr>
        <w:t>Las autoridades fiscales proveerán las medidas necesarias para garantizar la confidencialidad de la información que se deba presentar en los términos de esta fracción. Dicha información solamente deberá presentarse encriptada y con las medidas de seguridad que previamente acuerden las entidades financieras y el Servicio de Administración Tributaria.</w:t>
      </w:r>
    </w:p>
    <w:p w14:paraId="79E92854" w14:textId="77777777" w:rsidR="00A214E6" w:rsidRPr="00102559" w:rsidRDefault="00A214E6" w:rsidP="00102559">
      <w:pPr>
        <w:pStyle w:val="Estilo"/>
        <w:spacing w:line="360" w:lineRule="auto"/>
        <w:rPr>
          <w:rFonts w:cs="Arial"/>
          <w:sz w:val="18"/>
          <w:szCs w:val="18"/>
        </w:rPr>
      </w:pPr>
    </w:p>
    <w:p w14:paraId="00BD0818" w14:textId="77777777" w:rsidR="00A214E6" w:rsidRPr="00102559" w:rsidRDefault="00000000" w:rsidP="00102559">
      <w:pPr>
        <w:pStyle w:val="Estilo"/>
        <w:spacing w:line="360" w:lineRule="auto"/>
        <w:rPr>
          <w:rFonts w:cs="Arial"/>
          <w:sz w:val="18"/>
          <w:szCs w:val="18"/>
        </w:rPr>
      </w:pPr>
      <w:r w:rsidRPr="00102559">
        <w:rPr>
          <w:rFonts w:cs="Arial"/>
          <w:sz w:val="18"/>
          <w:szCs w:val="18"/>
        </w:rPr>
        <w:t>El Servicio de Administración Tributaria, a través de reglas de carácter general, podrá disminuir la información que deben presentar los sujetos obligados en los términos de esta fracción, así como liberar de su presentación a determinados tipos de fideicomisos.</w:t>
      </w:r>
    </w:p>
    <w:p w14:paraId="6EEC31A5" w14:textId="77777777" w:rsidR="00A214E6" w:rsidRPr="00102559" w:rsidRDefault="00A214E6" w:rsidP="00102559">
      <w:pPr>
        <w:pStyle w:val="Estilo"/>
        <w:spacing w:line="360" w:lineRule="auto"/>
        <w:rPr>
          <w:rFonts w:cs="Arial"/>
          <w:sz w:val="18"/>
          <w:szCs w:val="18"/>
        </w:rPr>
      </w:pPr>
    </w:p>
    <w:p w14:paraId="7639783B"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9 DE DICIEMBRE DE 2013)</w:t>
      </w:r>
    </w:p>
    <w:p w14:paraId="15C66D64"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IX. Verificar con el Servicio de Administración Tributaria que sus cuentahabientes se encuentren inscritos en el registro federal de contribuyentes, a través del procedimiento que para tal efecto establezca dicho órgano desconcentrado mediante reglas de carácter general.</w:t>
      </w:r>
    </w:p>
    <w:p w14:paraId="785F55D7" w14:textId="77777777" w:rsidR="00A214E6" w:rsidRPr="00102559" w:rsidRDefault="00A214E6" w:rsidP="00102559">
      <w:pPr>
        <w:pStyle w:val="Estilo"/>
        <w:spacing w:line="360" w:lineRule="auto"/>
        <w:rPr>
          <w:rFonts w:cs="Arial"/>
          <w:sz w:val="18"/>
          <w:szCs w:val="18"/>
        </w:rPr>
      </w:pPr>
    </w:p>
    <w:p w14:paraId="7C6D0200"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9 DE DICIEMBRE DE 2013)</w:t>
      </w:r>
    </w:p>
    <w:p w14:paraId="7CF2C597" w14:textId="77777777" w:rsidR="00A214E6" w:rsidRPr="00102559" w:rsidRDefault="00000000" w:rsidP="00102559">
      <w:pPr>
        <w:pStyle w:val="Estilo"/>
        <w:spacing w:line="360" w:lineRule="auto"/>
        <w:rPr>
          <w:rFonts w:cs="Arial"/>
          <w:sz w:val="18"/>
          <w:szCs w:val="18"/>
        </w:rPr>
      </w:pPr>
      <w:r w:rsidRPr="00102559">
        <w:rPr>
          <w:rFonts w:cs="Arial"/>
          <w:sz w:val="18"/>
          <w:szCs w:val="18"/>
        </w:rPr>
        <w:t>X. Incluir en las declaraciones y avisos que presenten a la autoridad fiscal, la información a que se refiere la fracción V de este artículo, cuando así lo requieran, así como las claves del registro federal de contribuyentes de sus cuentahabientes, validadas o proporcionadas por el Servicio de Administración Tributaria, en sus estados de cuenta.</w:t>
      </w:r>
    </w:p>
    <w:p w14:paraId="08931AFC" w14:textId="77777777" w:rsidR="00A214E6" w:rsidRPr="00102559" w:rsidRDefault="00A214E6" w:rsidP="00102559">
      <w:pPr>
        <w:pStyle w:val="Estilo"/>
        <w:spacing w:line="360" w:lineRule="auto"/>
        <w:rPr>
          <w:rFonts w:cs="Arial"/>
          <w:sz w:val="18"/>
          <w:szCs w:val="18"/>
        </w:rPr>
      </w:pPr>
    </w:p>
    <w:p w14:paraId="0E7EE308" w14:textId="77777777" w:rsidR="00A214E6" w:rsidRPr="00102559" w:rsidRDefault="00A214E6" w:rsidP="00102559">
      <w:pPr>
        <w:spacing w:after="0" w:line="360" w:lineRule="auto"/>
        <w:jc w:val="both"/>
        <w:rPr>
          <w:rFonts w:ascii="Arial" w:hAnsi="Arial" w:cs="Arial"/>
          <w:sz w:val="18"/>
          <w:szCs w:val="18"/>
        </w:rPr>
      </w:pPr>
    </w:p>
    <w:p w14:paraId="34D86733"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18 DE NOVIEMBRE DE 2015)</w:t>
      </w:r>
    </w:p>
    <w:p w14:paraId="6CFBD954"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32-B Bis.- Las personas morales y las figuras jurídicas, que sean instituciones financieras y sean residentes en México o residentes en el extranjero con sucursal en México, conforme al Estándar para el Intercambio Automático de Información sobre Cuentas Financieras en Materia Fiscal, a que se refiere la recomendación adoptada por el Consejo de la Organización para la Cooperación y el Desarrollo Económicos el 15 de julio de 2014, tal como se publicó después de la adopción de dicha recomendación o de la actualización más reciente, estarán obligadas a implementar efectivamente y a cumplir con dicho Estándar. Para estos efectos, estarán a lo siguiente:</w:t>
      </w:r>
    </w:p>
    <w:p w14:paraId="14CD6880" w14:textId="77777777" w:rsidR="00A214E6" w:rsidRPr="00102559" w:rsidRDefault="00A214E6" w:rsidP="00102559">
      <w:pPr>
        <w:pStyle w:val="Estilo"/>
        <w:spacing w:line="360" w:lineRule="auto"/>
        <w:rPr>
          <w:rFonts w:cs="Arial"/>
          <w:sz w:val="18"/>
          <w:szCs w:val="18"/>
        </w:rPr>
      </w:pPr>
    </w:p>
    <w:p w14:paraId="272EA914" w14:textId="77777777" w:rsidR="00A214E6" w:rsidRPr="00102559" w:rsidRDefault="00000000" w:rsidP="00102559">
      <w:pPr>
        <w:pStyle w:val="Estilo"/>
        <w:spacing w:line="360" w:lineRule="auto"/>
        <w:rPr>
          <w:rFonts w:cs="Arial"/>
          <w:sz w:val="18"/>
          <w:szCs w:val="18"/>
        </w:rPr>
      </w:pPr>
      <w:r w:rsidRPr="00102559">
        <w:rPr>
          <w:rFonts w:cs="Arial"/>
          <w:sz w:val="18"/>
          <w:szCs w:val="18"/>
        </w:rPr>
        <w:t>I. Se considerarán cuentas preexistentes las cuentas financieras que se mantengan abiertas al 31 de diciembre de 2015 y cuentas nuevas, aquéllas abiertas el 1 de enero de 2016 o con posterioridad. Por tanto, los procedimientos aplicables para identificar cuentas extranjeras y cuentas reportables entre las cuentas nuevas entrarán en vigor a partir del 1 de enero de 2016.</w:t>
      </w:r>
    </w:p>
    <w:p w14:paraId="44192F0B" w14:textId="77777777" w:rsidR="00A214E6" w:rsidRPr="00102559" w:rsidRDefault="00A214E6" w:rsidP="00102559">
      <w:pPr>
        <w:pStyle w:val="Estilo"/>
        <w:spacing w:line="360" w:lineRule="auto"/>
        <w:rPr>
          <w:rFonts w:cs="Arial"/>
          <w:sz w:val="18"/>
          <w:szCs w:val="18"/>
        </w:rPr>
      </w:pPr>
    </w:p>
    <w:p w14:paraId="152E9D7A" w14:textId="77777777" w:rsidR="00A214E6" w:rsidRPr="00102559" w:rsidRDefault="00000000" w:rsidP="00102559">
      <w:pPr>
        <w:pStyle w:val="Estilo"/>
        <w:spacing w:line="360" w:lineRule="auto"/>
        <w:rPr>
          <w:rFonts w:cs="Arial"/>
          <w:sz w:val="18"/>
          <w:szCs w:val="18"/>
        </w:rPr>
      </w:pPr>
      <w:r w:rsidRPr="00102559">
        <w:rPr>
          <w:rFonts w:cs="Arial"/>
          <w:sz w:val="18"/>
          <w:szCs w:val="18"/>
        </w:rPr>
        <w:t>II. Se llevará un registro especial de la aplicación de los procedimientos para identificar cuentas extranjeras y reportables entre las cuentas financieras.</w:t>
      </w:r>
    </w:p>
    <w:p w14:paraId="385C1B0D" w14:textId="77777777" w:rsidR="00A214E6" w:rsidRPr="00102559" w:rsidRDefault="00A214E6" w:rsidP="00102559">
      <w:pPr>
        <w:pStyle w:val="Estilo"/>
        <w:spacing w:line="360" w:lineRule="auto"/>
        <w:rPr>
          <w:rFonts w:cs="Arial"/>
          <w:sz w:val="18"/>
          <w:szCs w:val="18"/>
        </w:rPr>
      </w:pPr>
    </w:p>
    <w:p w14:paraId="4086915F" w14:textId="77777777" w:rsidR="00A214E6" w:rsidRPr="00102559" w:rsidRDefault="00000000" w:rsidP="00102559">
      <w:pPr>
        <w:pStyle w:val="Estilo"/>
        <w:spacing w:line="360" w:lineRule="auto"/>
        <w:rPr>
          <w:rFonts w:cs="Arial"/>
          <w:sz w:val="18"/>
          <w:szCs w:val="18"/>
        </w:rPr>
      </w:pPr>
      <w:r w:rsidRPr="00102559">
        <w:rPr>
          <w:rFonts w:cs="Arial"/>
          <w:sz w:val="18"/>
          <w:szCs w:val="18"/>
        </w:rPr>
        <w:t>III. Los procedimientos aplicables para identificar cuentas extranjeras y reportables entre las cuentas de alto valor deberán concluirse a más tardar el 31 de diciembre de 2016 y aquéllos aplicables para identificarlas entre las cuentas de bajo valor y cuentas preexistentes de entidades, a más tardar el 31 de diciembre de 2017.</w:t>
      </w:r>
    </w:p>
    <w:p w14:paraId="0583C694" w14:textId="77777777" w:rsidR="00A214E6" w:rsidRPr="00102559" w:rsidRDefault="00A214E6" w:rsidP="00102559">
      <w:pPr>
        <w:pStyle w:val="Estilo"/>
        <w:spacing w:line="360" w:lineRule="auto"/>
        <w:rPr>
          <w:rFonts w:cs="Arial"/>
          <w:sz w:val="18"/>
          <w:szCs w:val="18"/>
        </w:rPr>
      </w:pPr>
    </w:p>
    <w:p w14:paraId="2B65BFCF"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8 DE DICIEMBRE DE 2020)</w:t>
      </w:r>
    </w:p>
    <w:p w14:paraId="797C29D5" w14:textId="77777777" w:rsidR="00A214E6" w:rsidRPr="00102559" w:rsidRDefault="00000000" w:rsidP="00102559">
      <w:pPr>
        <w:pStyle w:val="Estilo"/>
        <w:spacing w:line="360" w:lineRule="auto"/>
        <w:rPr>
          <w:rFonts w:cs="Arial"/>
          <w:sz w:val="18"/>
          <w:szCs w:val="18"/>
        </w:rPr>
      </w:pPr>
      <w:r w:rsidRPr="00102559">
        <w:rPr>
          <w:rFonts w:cs="Arial"/>
          <w:sz w:val="18"/>
          <w:szCs w:val="18"/>
        </w:rPr>
        <w:t>IV. La información de las cuentas de alto valor y cuentas nuevas que sean reportables se presentará mediante declaración ante las autoridades fiscales anualmente a más tardar el 31 de agosto y, por primera ocasión, a más tardar el 30 de junio de 2017.</w:t>
      </w:r>
    </w:p>
    <w:p w14:paraId="2B5DD514" w14:textId="77777777" w:rsidR="00A214E6" w:rsidRPr="00102559" w:rsidRDefault="00A214E6" w:rsidP="00102559">
      <w:pPr>
        <w:pStyle w:val="Estilo"/>
        <w:spacing w:line="360" w:lineRule="auto"/>
        <w:rPr>
          <w:rFonts w:cs="Arial"/>
          <w:sz w:val="18"/>
          <w:szCs w:val="18"/>
        </w:rPr>
      </w:pPr>
    </w:p>
    <w:p w14:paraId="49C42E1E"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8 DE DICIEMBRE DE 2020)</w:t>
      </w:r>
    </w:p>
    <w:p w14:paraId="062A042D"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V. La información de las cuentas de bajo valor y cuentas preexistentes de entidades que sean cuentas reportables se presentará mediante declaración ante las autoridades fiscales anualmente a más tardar el 31 de agosto y, por primera ocasión, a más tardar el 30 de junio de 2018. Sin embargo, en el caso de que se </w:t>
      </w:r>
      <w:r w:rsidRPr="00102559">
        <w:rPr>
          <w:rFonts w:cs="Arial"/>
          <w:sz w:val="18"/>
          <w:szCs w:val="18"/>
        </w:rPr>
        <w:lastRenderedPageBreak/>
        <w:t>identifiquen cuentas reportables entre las cuentas de bajo valor y cuentas preexistentes de entidades a más tardar el 31 de diciembre de 2016, la información correspondiente se presentará ante las autoridades fiscales, por primera ocasión, a más tardar el 30 de junio de 2017.</w:t>
      </w:r>
    </w:p>
    <w:p w14:paraId="14EEEC92" w14:textId="77777777" w:rsidR="00A214E6" w:rsidRPr="00102559" w:rsidRDefault="00A214E6" w:rsidP="00102559">
      <w:pPr>
        <w:pStyle w:val="Estilo"/>
        <w:spacing w:line="360" w:lineRule="auto"/>
        <w:rPr>
          <w:rFonts w:cs="Arial"/>
          <w:sz w:val="18"/>
          <w:szCs w:val="18"/>
        </w:rPr>
      </w:pPr>
    </w:p>
    <w:p w14:paraId="2CF655B0" w14:textId="77777777" w:rsidR="00A214E6" w:rsidRPr="00102559" w:rsidRDefault="00000000" w:rsidP="00102559">
      <w:pPr>
        <w:pStyle w:val="Estilo"/>
        <w:spacing w:line="360" w:lineRule="auto"/>
        <w:rPr>
          <w:rFonts w:cs="Arial"/>
          <w:sz w:val="18"/>
          <w:szCs w:val="18"/>
        </w:rPr>
      </w:pPr>
      <w:r w:rsidRPr="00102559">
        <w:rPr>
          <w:rFonts w:cs="Arial"/>
          <w:sz w:val="18"/>
          <w:szCs w:val="18"/>
        </w:rPr>
        <w:t>VI. El Estándar citado se interpretará y aplicará conforme a los Comentarios a dicho Estándar, salvo los casos en que el Servicio de Administración Tributaria establezca lo contrario, mediante reglas de carácter general.</w:t>
      </w:r>
    </w:p>
    <w:p w14:paraId="014200B5" w14:textId="77777777" w:rsidR="00A214E6" w:rsidRPr="00102559" w:rsidRDefault="00A214E6" w:rsidP="00102559">
      <w:pPr>
        <w:pStyle w:val="Estilo"/>
        <w:spacing w:line="360" w:lineRule="auto"/>
        <w:rPr>
          <w:rFonts w:cs="Arial"/>
          <w:sz w:val="18"/>
          <w:szCs w:val="18"/>
        </w:rPr>
      </w:pPr>
    </w:p>
    <w:p w14:paraId="5C21C2F8"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12 DE NOVIEMBRE DE 2021)</w:t>
      </w:r>
    </w:p>
    <w:p w14:paraId="16418C2C" w14:textId="77777777" w:rsidR="00A214E6" w:rsidRPr="00102559" w:rsidRDefault="00000000" w:rsidP="00102559">
      <w:pPr>
        <w:pStyle w:val="Estilo"/>
        <w:spacing w:line="360" w:lineRule="auto"/>
        <w:rPr>
          <w:rFonts w:cs="Arial"/>
          <w:sz w:val="18"/>
          <w:szCs w:val="18"/>
        </w:rPr>
      </w:pPr>
      <w:r w:rsidRPr="00102559">
        <w:rPr>
          <w:rFonts w:cs="Arial"/>
          <w:sz w:val="18"/>
          <w:szCs w:val="18"/>
        </w:rPr>
        <w:t>VII. Las instituciones financieras a que se refiere este artículo podrán celebrar las operaciones que estén autorizadas a llevar a cabo con sus clientes, siempre que cumplan con los procedimientos para identificar cuentas extranjeras o cuentas reportables entre las cuentas financieras y para presentar ante las autoridades fiscales la información requerida por el Estándar mencionado en el primer párrafo de este artículo o por las disposiciones fiscales, conforme a los acuerdos señalados en el cuarto párrafo de este artículo.</w:t>
      </w:r>
    </w:p>
    <w:p w14:paraId="6BAB3E63" w14:textId="77777777" w:rsidR="00A214E6" w:rsidRPr="00102559" w:rsidRDefault="00A214E6" w:rsidP="00102559">
      <w:pPr>
        <w:pStyle w:val="Estilo"/>
        <w:spacing w:line="360" w:lineRule="auto"/>
        <w:rPr>
          <w:rFonts w:cs="Arial"/>
          <w:sz w:val="18"/>
          <w:szCs w:val="18"/>
        </w:rPr>
      </w:pPr>
    </w:p>
    <w:p w14:paraId="238543F8"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12 DE NOVIEMBRE DE 2021)</w:t>
      </w:r>
    </w:p>
    <w:p w14:paraId="4A8D3911" w14:textId="77777777" w:rsidR="00A214E6" w:rsidRPr="00102559" w:rsidRDefault="00000000" w:rsidP="00102559">
      <w:pPr>
        <w:pStyle w:val="Estilo"/>
        <w:spacing w:line="360" w:lineRule="auto"/>
        <w:rPr>
          <w:rFonts w:cs="Arial"/>
          <w:sz w:val="18"/>
          <w:szCs w:val="18"/>
        </w:rPr>
      </w:pPr>
      <w:r w:rsidRPr="00102559">
        <w:rPr>
          <w:rFonts w:cs="Arial"/>
          <w:sz w:val="18"/>
          <w:szCs w:val="18"/>
        </w:rPr>
        <w:t>VIII. El Servicio de Administración Tributaria podrá celebrar convenios de colaboración que le permitan coordinarse e intercambiar información con otras dependencias o entidades de la Administración Pública Federal que sean competentes sobre personas morales y figuras jurídicas que sean instituciones financieras, con la finalidad de ejercer las acciones que en el ámbito de la competencia de cada una de ellas puedan corresponder para fines de coadyuvar en la supervisión, verificación y comprobación de la efectiva implementación del Estándar a que se refiere el primer párrafo de este artículo, así como para adoptar las acciones tendientes al cumplimiento de los acuerdos amplios de intercambio de información que México tiene en vigor y que autorizan el intercambio automático de información financiera en materia fiscal, así como de los acuerdos interinstitucionales firmados con fundamento en ellos.</w:t>
      </w:r>
    </w:p>
    <w:p w14:paraId="26D30EF4" w14:textId="77777777" w:rsidR="00A214E6" w:rsidRPr="00102559" w:rsidRDefault="00A214E6" w:rsidP="00102559">
      <w:pPr>
        <w:pStyle w:val="Estilo"/>
        <w:spacing w:line="360" w:lineRule="auto"/>
        <w:rPr>
          <w:rFonts w:cs="Arial"/>
          <w:sz w:val="18"/>
          <w:szCs w:val="18"/>
        </w:rPr>
      </w:pPr>
    </w:p>
    <w:p w14:paraId="09F16EF3" w14:textId="77777777" w:rsidR="00A214E6" w:rsidRPr="00102559" w:rsidRDefault="00000000" w:rsidP="00102559">
      <w:pPr>
        <w:pStyle w:val="Estilo"/>
        <w:spacing w:line="360" w:lineRule="auto"/>
        <w:rPr>
          <w:rFonts w:cs="Arial"/>
          <w:sz w:val="18"/>
          <w:szCs w:val="18"/>
        </w:rPr>
      </w:pPr>
      <w:r w:rsidRPr="00102559">
        <w:rPr>
          <w:rFonts w:cs="Arial"/>
          <w:sz w:val="18"/>
          <w:szCs w:val="18"/>
        </w:rPr>
        <w:t>IX. (DEROGADA, D.O.F. 12 DE NOVIEMBRE DE 2021)</w:t>
      </w:r>
    </w:p>
    <w:p w14:paraId="0E3A1E9F" w14:textId="77777777" w:rsidR="00A214E6" w:rsidRPr="00102559" w:rsidRDefault="00A214E6" w:rsidP="00102559">
      <w:pPr>
        <w:pStyle w:val="Estilo"/>
        <w:spacing w:line="360" w:lineRule="auto"/>
        <w:rPr>
          <w:rFonts w:cs="Arial"/>
          <w:sz w:val="18"/>
          <w:szCs w:val="18"/>
        </w:rPr>
      </w:pPr>
    </w:p>
    <w:p w14:paraId="66B57208" w14:textId="77777777" w:rsidR="00A214E6" w:rsidRPr="00102559" w:rsidRDefault="00000000" w:rsidP="00102559">
      <w:pPr>
        <w:pStyle w:val="Estilo"/>
        <w:spacing w:line="360" w:lineRule="auto"/>
        <w:rPr>
          <w:rFonts w:cs="Arial"/>
          <w:sz w:val="18"/>
          <w:szCs w:val="18"/>
        </w:rPr>
      </w:pPr>
      <w:r w:rsidRPr="00102559">
        <w:rPr>
          <w:rFonts w:cs="Arial"/>
          <w:sz w:val="18"/>
          <w:szCs w:val="18"/>
        </w:rPr>
        <w:t>La Secretaría de Hacienda y Crédito Público actualizará las disposiciones de carácter general en materia de prevención e identificación de operaciones con recursos de procedencia ilícita, según corresponda, con el fin de garantizar su congruencia con el Estándar citado.</w:t>
      </w:r>
    </w:p>
    <w:p w14:paraId="59E4868E" w14:textId="77777777" w:rsidR="00A214E6" w:rsidRPr="00102559" w:rsidRDefault="00A214E6" w:rsidP="00102559">
      <w:pPr>
        <w:pStyle w:val="Estilo"/>
        <w:spacing w:line="360" w:lineRule="auto"/>
        <w:rPr>
          <w:rFonts w:cs="Arial"/>
          <w:sz w:val="18"/>
          <w:szCs w:val="18"/>
        </w:rPr>
      </w:pPr>
    </w:p>
    <w:p w14:paraId="2F0AD3C6" w14:textId="77777777" w:rsidR="00A214E6" w:rsidRPr="00102559" w:rsidRDefault="00000000" w:rsidP="00102559">
      <w:pPr>
        <w:pStyle w:val="Estilo"/>
        <w:spacing w:line="360" w:lineRule="auto"/>
        <w:rPr>
          <w:rFonts w:cs="Arial"/>
          <w:sz w:val="18"/>
          <w:szCs w:val="18"/>
        </w:rPr>
      </w:pPr>
      <w:r w:rsidRPr="00102559">
        <w:rPr>
          <w:rFonts w:cs="Arial"/>
          <w:sz w:val="18"/>
          <w:szCs w:val="18"/>
        </w:rPr>
        <w:t>El Servicio de Administración Tributaria expedirá las reglas de carácter general necesarias para la correcta y debida aplicación del presente artículo. Dichas reglas deberán incluir los procedimientos aplicables para identificar cuentas extranjeras o cuentas reportables entre las cuentas financieras y para presentar ante las autoridades fiscales la información a que se refiere el Estándar citado.</w:t>
      </w:r>
    </w:p>
    <w:p w14:paraId="4D6B12C5" w14:textId="77777777" w:rsidR="00A214E6" w:rsidRPr="00102559" w:rsidRDefault="00A214E6" w:rsidP="00102559">
      <w:pPr>
        <w:pStyle w:val="Estilo"/>
        <w:spacing w:line="360" w:lineRule="auto"/>
        <w:rPr>
          <w:rFonts w:cs="Arial"/>
          <w:sz w:val="18"/>
          <w:szCs w:val="18"/>
        </w:rPr>
      </w:pPr>
    </w:p>
    <w:p w14:paraId="1FBBE01E"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05919C7E"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Lo dispuesto en los artículos 82-E y 82-F de este Código y en el párrafo tercero del presente artículo también resultará aplicable respecto de los procedimientos para identificar cuentas reportables entre las cuentas financieras y para presentar ante las autoridades fiscales la información a que se refieren las disposiciones fiscales, conforme a los acuerdos amplios de intercambio de información que México tiene en vigor y autorizan </w:t>
      </w:r>
      <w:r w:rsidRPr="00102559">
        <w:rPr>
          <w:rFonts w:cs="Arial"/>
          <w:sz w:val="18"/>
          <w:szCs w:val="18"/>
        </w:rPr>
        <w:lastRenderedPageBreak/>
        <w:t>el intercambio automático de información financiera en materia fiscal, así como los acuerdos interinstitucionales firmados con fundamento en ellos.</w:t>
      </w:r>
    </w:p>
    <w:p w14:paraId="3E2D4D17" w14:textId="77777777" w:rsidR="00A214E6" w:rsidRPr="00102559" w:rsidRDefault="00A214E6" w:rsidP="00102559">
      <w:pPr>
        <w:pStyle w:val="Estilo"/>
        <w:spacing w:line="360" w:lineRule="auto"/>
        <w:rPr>
          <w:rFonts w:cs="Arial"/>
          <w:sz w:val="18"/>
          <w:szCs w:val="18"/>
        </w:rPr>
      </w:pPr>
    </w:p>
    <w:p w14:paraId="6AF3317C" w14:textId="77777777" w:rsidR="00A214E6" w:rsidRPr="00102559" w:rsidRDefault="00A214E6" w:rsidP="00102559">
      <w:pPr>
        <w:spacing w:after="0" w:line="360" w:lineRule="auto"/>
        <w:jc w:val="both"/>
        <w:rPr>
          <w:rFonts w:ascii="Arial" w:hAnsi="Arial" w:cs="Arial"/>
          <w:sz w:val="18"/>
          <w:szCs w:val="18"/>
        </w:rPr>
      </w:pPr>
    </w:p>
    <w:p w14:paraId="0EBE62DA"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12 DE NOVIEMBRE DE 2021)</w:t>
      </w:r>
    </w:p>
    <w:p w14:paraId="38E301F7"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32-B Ter.- Las personas morales, las fiduciarias, los fideicomitentes o fideicomisarios, en el caso de fideicomisos, así como las partes contratantes o integrantes, en el caso de cualquier otra figura jurídica, están obligadas a obtener y conservar, como parte de su contabilidad, y a proporcionar al Servicio de Administración Tributaria, cuando dicha autoridad así lo requiera, la información fidedigna, completa y actualizada de sus beneficiarios controladores, en la forma y términos que dicho órgano desconcentrado determine mediante reglas de carácter general. Esta información podrá suministrarse a las autoridades fiscales extranjeras, previa solicitud y al amparo de un tratado internacional en vigor del que México sea parte, que contenga disposiciones de intercambio recíproco de información, en términos del artículo 69, sexto párrafo del presente Código.</w:t>
      </w:r>
    </w:p>
    <w:p w14:paraId="77CF201E" w14:textId="77777777" w:rsidR="00A214E6" w:rsidRPr="00102559" w:rsidRDefault="00A214E6" w:rsidP="00102559">
      <w:pPr>
        <w:pStyle w:val="Estilo"/>
        <w:spacing w:line="360" w:lineRule="auto"/>
        <w:rPr>
          <w:rFonts w:cs="Arial"/>
          <w:sz w:val="18"/>
          <w:szCs w:val="18"/>
        </w:rPr>
      </w:pPr>
    </w:p>
    <w:p w14:paraId="6010125C" w14:textId="77777777" w:rsidR="00A214E6" w:rsidRPr="00102559" w:rsidRDefault="00000000" w:rsidP="00102559">
      <w:pPr>
        <w:pStyle w:val="Estilo"/>
        <w:spacing w:line="360" w:lineRule="auto"/>
        <w:rPr>
          <w:rFonts w:cs="Arial"/>
          <w:sz w:val="18"/>
          <w:szCs w:val="18"/>
        </w:rPr>
      </w:pPr>
      <w:r w:rsidRPr="00102559">
        <w:rPr>
          <w:rFonts w:cs="Arial"/>
          <w:sz w:val="18"/>
          <w:szCs w:val="18"/>
        </w:rPr>
        <w:t>El Servicio de Administración Tributaria notificará a las personas morales; fiduciarias, fideicomitentes o fideicomisarios, en el caso de los fideicomisos; a las partes contratantes o integrantes en el caso de cualquier otra figura jurídica obligada; así como, a terceros con ellos relacionados, la solicitud de información de sus beneficiarios controladores de conformidad con lo establecido en el artículo 134 del presente ordenamiento. Dicha información deberá ser proporcionada dentro del plazo de 15 días hábiles siguientes a la fecha en que surta efectos la notificación de la solicitud. Este plazo se podrá ampliar por las autoridades fiscales por diez días más, siempre y cuando medie solicitud de prórroga debidamente justificada y ésta se presente previo al cumplimiento del plazo anteriormente mencionado.</w:t>
      </w:r>
    </w:p>
    <w:p w14:paraId="639D502D" w14:textId="77777777" w:rsidR="00A214E6" w:rsidRPr="00102559" w:rsidRDefault="00A214E6" w:rsidP="00102559">
      <w:pPr>
        <w:pStyle w:val="Estilo"/>
        <w:spacing w:line="360" w:lineRule="auto"/>
        <w:rPr>
          <w:rFonts w:cs="Arial"/>
          <w:sz w:val="18"/>
          <w:szCs w:val="18"/>
        </w:rPr>
      </w:pPr>
    </w:p>
    <w:p w14:paraId="2519B8BF" w14:textId="77777777" w:rsidR="00A214E6" w:rsidRPr="00102559" w:rsidRDefault="00000000" w:rsidP="00102559">
      <w:pPr>
        <w:pStyle w:val="Estilo"/>
        <w:spacing w:line="360" w:lineRule="auto"/>
        <w:rPr>
          <w:rFonts w:cs="Arial"/>
          <w:sz w:val="18"/>
          <w:szCs w:val="18"/>
        </w:rPr>
      </w:pPr>
      <w:r w:rsidRPr="00102559">
        <w:rPr>
          <w:rFonts w:cs="Arial"/>
          <w:sz w:val="18"/>
          <w:szCs w:val="18"/>
        </w:rPr>
        <w:t>Los notarios, corredores y cualquier otra persona que intervenga en la formación o celebración de los contratos o actos jurídicos que den lugar a la constitución de dichas personas o celebración de fideicomisos o de cualquier otra figura jurídica, así como las entidades financieras y los integrantes del sistema financiero para fines de la Ley del Impuesto sobre la Renta, tratándose de la información relativa a cuentas financieras, estarán obligados con motivo de su intervención a obtener la información para identificar a los beneficiarios controladores y a adoptar las medidas razonables a fin de comprobar su identidad, para proporcionarla al Servicio de Administración Tributaria cuando dicha autoridad así lo requiera, en la forma y términos que dicho órgano desconcentrado determine mediante reglas de carácter general.</w:t>
      </w:r>
    </w:p>
    <w:p w14:paraId="66D14E87" w14:textId="77777777" w:rsidR="00A214E6" w:rsidRPr="00102559" w:rsidRDefault="00A214E6" w:rsidP="00102559">
      <w:pPr>
        <w:pStyle w:val="Estilo"/>
        <w:spacing w:line="360" w:lineRule="auto"/>
        <w:rPr>
          <w:rFonts w:cs="Arial"/>
          <w:sz w:val="18"/>
          <w:szCs w:val="18"/>
        </w:rPr>
      </w:pPr>
    </w:p>
    <w:p w14:paraId="06BE7467"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el Servicio de Administración Tributaria requiera a los sujetos referidos en el párrafo anterior la información relativa a los beneficiarios controladores, el plazo para proporcionarla será el establecido en el segundo párrafo de este artículo. Este plazo se podrá ampliar por la autoridad fiscal por diez días más, siempre y cuando medie solicitud de prórroga debidamente justificada y ésta se presente previo al cumplimiento del plazo anteriormente mencionado.</w:t>
      </w:r>
    </w:p>
    <w:p w14:paraId="53844159" w14:textId="77777777" w:rsidR="00A214E6" w:rsidRPr="00102559" w:rsidRDefault="00A214E6" w:rsidP="00102559">
      <w:pPr>
        <w:pStyle w:val="Estilo"/>
        <w:spacing w:line="360" w:lineRule="auto"/>
        <w:rPr>
          <w:rFonts w:cs="Arial"/>
          <w:sz w:val="18"/>
          <w:szCs w:val="18"/>
        </w:rPr>
      </w:pPr>
    </w:p>
    <w:p w14:paraId="13CBDA70"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Los registros públicos en la Ciudad de México y en los Estados de la República, la Unidad de Inteligencia Financiera de la Secretaría de Hacienda y Crédito Público, la Comisión Nacional Bancaria y de Valores, la Comisión Nacional del Sistema de Ahorro para el Retiro o la Comisión Nacional de Seguros y Fianzas, </w:t>
      </w:r>
      <w:r w:rsidRPr="00102559">
        <w:rPr>
          <w:rFonts w:cs="Arial"/>
          <w:sz w:val="18"/>
          <w:szCs w:val="18"/>
        </w:rPr>
        <w:lastRenderedPageBreak/>
        <w:t>coadyuvarán con el Servicio de Administración Tributaria, a través de la celebración de convenios de colaboración o de intercambio de información y en cualquiera otra forma que autoricen las disposiciones aplicables, para corroborar la exactitud y veracidad de la información que sea proporcionada por las personas morales; fiduciarias, fideicomitentes o fideicomisarios, en el caso de los fideicomisos; a las partes contratantes o integrantes en el caso de cualquier otra figura jurídica obligada; terceros con ellos relacionados; personas que intervengan en la celebración de contratos o actos jurídicos, así como entidades financieras e integrantes del sistema financiero relativa a beneficiarios controladores.</w:t>
      </w:r>
    </w:p>
    <w:p w14:paraId="0E87ABC5" w14:textId="77777777" w:rsidR="00A214E6" w:rsidRPr="00102559" w:rsidRDefault="00A214E6" w:rsidP="00102559">
      <w:pPr>
        <w:pStyle w:val="Estilo"/>
        <w:spacing w:line="360" w:lineRule="auto"/>
        <w:rPr>
          <w:rFonts w:cs="Arial"/>
          <w:sz w:val="18"/>
          <w:szCs w:val="18"/>
        </w:rPr>
      </w:pPr>
    </w:p>
    <w:p w14:paraId="05D55712" w14:textId="77777777" w:rsidR="00A214E6" w:rsidRPr="00102559" w:rsidRDefault="00A214E6" w:rsidP="00102559">
      <w:pPr>
        <w:spacing w:after="0" w:line="360" w:lineRule="auto"/>
        <w:jc w:val="both"/>
        <w:rPr>
          <w:rFonts w:ascii="Arial" w:hAnsi="Arial" w:cs="Arial"/>
          <w:sz w:val="18"/>
          <w:szCs w:val="18"/>
        </w:rPr>
      </w:pPr>
    </w:p>
    <w:p w14:paraId="647A1159"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12 DE NOVIEMBRE DE 2021)</w:t>
      </w:r>
    </w:p>
    <w:p w14:paraId="39F86BEF"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32-B Quáter.- Para efectos de este Código se entenderá por beneficiario controlador a la persona física o grupo de personas físicas que:</w:t>
      </w:r>
    </w:p>
    <w:p w14:paraId="0A51792F" w14:textId="77777777" w:rsidR="00A214E6" w:rsidRPr="00102559" w:rsidRDefault="00A214E6" w:rsidP="00102559">
      <w:pPr>
        <w:pStyle w:val="Estilo"/>
        <w:spacing w:line="360" w:lineRule="auto"/>
        <w:rPr>
          <w:rFonts w:cs="Arial"/>
          <w:sz w:val="18"/>
          <w:szCs w:val="18"/>
        </w:rPr>
      </w:pPr>
    </w:p>
    <w:p w14:paraId="72A2ACE1" w14:textId="77777777" w:rsidR="00A214E6" w:rsidRPr="00102559" w:rsidRDefault="00000000" w:rsidP="00102559">
      <w:pPr>
        <w:pStyle w:val="Estilo"/>
        <w:spacing w:line="360" w:lineRule="auto"/>
        <w:rPr>
          <w:rFonts w:cs="Arial"/>
          <w:sz w:val="18"/>
          <w:szCs w:val="18"/>
        </w:rPr>
      </w:pPr>
      <w:r w:rsidRPr="00102559">
        <w:rPr>
          <w:rFonts w:cs="Arial"/>
          <w:sz w:val="18"/>
          <w:szCs w:val="18"/>
        </w:rPr>
        <w:t>I. Directamente o por medio de otra u otras o de cualquier acto jurídico, obtiene u obtienen el beneficio derivado de su participación en una persona moral, un fideicomiso o cualquier otra figura jurídica, así como de cualquier otro acto jurídico, o es quien o quienes en última instancia ejerce o ejercen los derechos de uso, goce, disfrute, aprovechamiento o disposición de un bien o servicio o en cuyo nombre se realiza una transacción, aun y cuando lo haga o hagan de forma contingente.</w:t>
      </w:r>
    </w:p>
    <w:p w14:paraId="65CF2567" w14:textId="77777777" w:rsidR="00A214E6" w:rsidRPr="00102559" w:rsidRDefault="00A214E6" w:rsidP="00102559">
      <w:pPr>
        <w:pStyle w:val="Estilo"/>
        <w:spacing w:line="360" w:lineRule="auto"/>
        <w:rPr>
          <w:rFonts w:cs="Arial"/>
          <w:sz w:val="18"/>
          <w:szCs w:val="18"/>
        </w:rPr>
      </w:pPr>
    </w:p>
    <w:p w14:paraId="56DACF63" w14:textId="77777777" w:rsidR="00A214E6" w:rsidRPr="00102559" w:rsidRDefault="00000000" w:rsidP="00102559">
      <w:pPr>
        <w:pStyle w:val="Estilo"/>
        <w:spacing w:line="360" w:lineRule="auto"/>
        <w:rPr>
          <w:rFonts w:cs="Arial"/>
          <w:sz w:val="18"/>
          <w:szCs w:val="18"/>
        </w:rPr>
      </w:pPr>
      <w:r w:rsidRPr="00102559">
        <w:rPr>
          <w:rFonts w:cs="Arial"/>
          <w:sz w:val="18"/>
          <w:szCs w:val="18"/>
        </w:rPr>
        <w:t>II. Directa, indirectamente o de forma contingente, ejerzan el control de la persona moral, fideicomiso o cualquier otra figura jurídica.</w:t>
      </w:r>
    </w:p>
    <w:p w14:paraId="2352E32E" w14:textId="77777777" w:rsidR="00A214E6" w:rsidRPr="00102559" w:rsidRDefault="00A214E6" w:rsidP="00102559">
      <w:pPr>
        <w:pStyle w:val="Estilo"/>
        <w:spacing w:line="360" w:lineRule="auto"/>
        <w:rPr>
          <w:rFonts w:cs="Arial"/>
          <w:sz w:val="18"/>
          <w:szCs w:val="18"/>
        </w:rPr>
      </w:pPr>
    </w:p>
    <w:p w14:paraId="3DE229DD" w14:textId="77777777" w:rsidR="00A214E6" w:rsidRPr="00102559" w:rsidRDefault="00000000" w:rsidP="00102559">
      <w:pPr>
        <w:pStyle w:val="Estilo"/>
        <w:spacing w:line="360" w:lineRule="auto"/>
        <w:rPr>
          <w:rFonts w:cs="Arial"/>
          <w:sz w:val="18"/>
          <w:szCs w:val="18"/>
        </w:rPr>
      </w:pPr>
      <w:r w:rsidRPr="00102559">
        <w:rPr>
          <w:rFonts w:cs="Arial"/>
          <w:sz w:val="18"/>
          <w:szCs w:val="18"/>
        </w:rPr>
        <w:t>Se entiende que una persona física o grupo de personas físicas ejerce el control cuando, a través de la titularidad de valores, por contrato o por cualquier otro acto jurídico, puede o pueden:</w:t>
      </w:r>
    </w:p>
    <w:p w14:paraId="286CC812" w14:textId="77777777" w:rsidR="00A214E6" w:rsidRPr="00102559" w:rsidRDefault="00A214E6" w:rsidP="00102559">
      <w:pPr>
        <w:pStyle w:val="Estilo"/>
        <w:spacing w:line="360" w:lineRule="auto"/>
        <w:rPr>
          <w:rFonts w:cs="Arial"/>
          <w:sz w:val="18"/>
          <w:szCs w:val="18"/>
        </w:rPr>
      </w:pPr>
    </w:p>
    <w:p w14:paraId="70442AA3" w14:textId="77777777" w:rsidR="00A214E6" w:rsidRPr="00102559" w:rsidRDefault="00000000" w:rsidP="00102559">
      <w:pPr>
        <w:pStyle w:val="Estilo"/>
        <w:spacing w:line="360" w:lineRule="auto"/>
        <w:rPr>
          <w:rFonts w:cs="Arial"/>
          <w:sz w:val="18"/>
          <w:szCs w:val="18"/>
        </w:rPr>
      </w:pPr>
      <w:r w:rsidRPr="00102559">
        <w:rPr>
          <w:rFonts w:cs="Arial"/>
          <w:sz w:val="18"/>
          <w:szCs w:val="18"/>
        </w:rPr>
        <w:t>a) Imponer, directa o indirectamente, decisiones en las asambleas generales de accionistas, socios u órganos equivalentes, o nombrar o destituir a la mayoría de los consejeros, administradores o sus equivalentes.</w:t>
      </w:r>
    </w:p>
    <w:p w14:paraId="02248FBA" w14:textId="77777777" w:rsidR="00A214E6" w:rsidRPr="00102559" w:rsidRDefault="00A214E6" w:rsidP="00102559">
      <w:pPr>
        <w:pStyle w:val="Estilo"/>
        <w:spacing w:line="360" w:lineRule="auto"/>
        <w:rPr>
          <w:rFonts w:cs="Arial"/>
          <w:sz w:val="18"/>
          <w:szCs w:val="18"/>
        </w:rPr>
      </w:pPr>
    </w:p>
    <w:p w14:paraId="4FAA843F" w14:textId="77777777" w:rsidR="00A214E6" w:rsidRPr="00102559" w:rsidRDefault="00000000" w:rsidP="00102559">
      <w:pPr>
        <w:pStyle w:val="Estilo"/>
        <w:spacing w:line="360" w:lineRule="auto"/>
        <w:rPr>
          <w:rFonts w:cs="Arial"/>
          <w:sz w:val="18"/>
          <w:szCs w:val="18"/>
        </w:rPr>
      </w:pPr>
      <w:r w:rsidRPr="00102559">
        <w:rPr>
          <w:rFonts w:cs="Arial"/>
          <w:sz w:val="18"/>
          <w:szCs w:val="18"/>
        </w:rPr>
        <w:t>b) Mantener la titularidad de los derechos que permitan, directa o indirectamente, ejercer el voto respecto de más del 15% del capital social o bien.</w:t>
      </w:r>
    </w:p>
    <w:p w14:paraId="5BA04F23" w14:textId="77777777" w:rsidR="00A214E6" w:rsidRPr="00102559" w:rsidRDefault="00A214E6" w:rsidP="00102559">
      <w:pPr>
        <w:pStyle w:val="Estilo"/>
        <w:spacing w:line="360" w:lineRule="auto"/>
        <w:rPr>
          <w:rFonts w:cs="Arial"/>
          <w:sz w:val="18"/>
          <w:szCs w:val="18"/>
        </w:rPr>
      </w:pPr>
    </w:p>
    <w:p w14:paraId="3008D1ED" w14:textId="77777777" w:rsidR="00A214E6" w:rsidRPr="00102559" w:rsidRDefault="00000000" w:rsidP="00102559">
      <w:pPr>
        <w:pStyle w:val="Estilo"/>
        <w:spacing w:line="360" w:lineRule="auto"/>
        <w:rPr>
          <w:rFonts w:cs="Arial"/>
          <w:sz w:val="18"/>
          <w:szCs w:val="18"/>
        </w:rPr>
      </w:pPr>
      <w:r w:rsidRPr="00102559">
        <w:rPr>
          <w:rFonts w:cs="Arial"/>
          <w:sz w:val="18"/>
          <w:szCs w:val="18"/>
        </w:rPr>
        <w:t>c) Dirigir, directa o indirectamente, la administración, la estrategia o las principales políticas de la persona moral, fideicomiso o cualquier otra figura jurídica.</w:t>
      </w:r>
    </w:p>
    <w:p w14:paraId="5D6A2D43" w14:textId="77777777" w:rsidR="00A214E6" w:rsidRPr="00102559" w:rsidRDefault="00A214E6" w:rsidP="00102559">
      <w:pPr>
        <w:pStyle w:val="Estilo"/>
        <w:spacing w:line="360" w:lineRule="auto"/>
        <w:rPr>
          <w:rFonts w:cs="Arial"/>
          <w:sz w:val="18"/>
          <w:szCs w:val="18"/>
        </w:rPr>
      </w:pPr>
    </w:p>
    <w:p w14:paraId="4D575E12" w14:textId="77777777" w:rsidR="00A214E6" w:rsidRPr="00102559" w:rsidRDefault="00000000" w:rsidP="00102559">
      <w:pPr>
        <w:pStyle w:val="Estilo"/>
        <w:spacing w:line="360" w:lineRule="auto"/>
        <w:rPr>
          <w:rFonts w:cs="Arial"/>
          <w:sz w:val="18"/>
          <w:szCs w:val="18"/>
        </w:rPr>
      </w:pPr>
      <w:r w:rsidRPr="00102559">
        <w:rPr>
          <w:rFonts w:cs="Arial"/>
          <w:sz w:val="18"/>
          <w:szCs w:val="18"/>
        </w:rPr>
        <w:t>Tratándose de fideicomisos, se considerarán beneficiarios controladores el fideicomitente o fideicomitentes, el fiduciario, el fideicomisario o fideicomisarios, así como cualquier otra persona involucrada y que ejerza, en última instancia, el control efectivo en el contrato, aún de forma contingente. El Servicio de Administración Tributaria podrá emitir reglas de carácter general para la aplicación de este artículo.</w:t>
      </w:r>
    </w:p>
    <w:p w14:paraId="2BC0C69C" w14:textId="77777777" w:rsidR="00A214E6" w:rsidRPr="00102559" w:rsidRDefault="00A214E6" w:rsidP="00102559">
      <w:pPr>
        <w:pStyle w:val="Estilo"/>
        <w:spacing w:line="360" w:lineRule="auto"/>
        <w:rPr>
          <w:rFonts w:cs="Arial"/>
          <w:sz w:val="18"/>
          <w:szCs w:val="18"/>
        </w:rPr>
      </w:pPr>
    </w:p>
    <w:p w14:paraId="1D9021FF"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Para la interpretación de lo dispuesto en este artículo serán aplicables las Recomendaciones emitidas por el Grupo de Acción Financiera Internacional y por el Foro Global sobre Transparencia e Intercambio de Información con Fines Fiscales organizado por la Organización para la Cooperación y el Desarrollo </w:t>
      </w:r>
      <w:r w:rsidRPr="00102559">
        <w:rPr>
          <w:rFonts w:cs="Arial"/>
          <w:sz w:val="18"/>
          <w:szCs w:val="18"/>
        </w:rPr>
        <w:lastRenderedPageBreak/>
        <w:t>Económicos, acorde a los estándares internacionales de los que México forma parte, cuando su aplicación no sea contraria a la naturaleza propia de las disposiciones fiscales mexicanas.</w:t>
      </w:r>
    </w:p>
    <w:p w14:paraId="3D74E683" w14:textId="77777777" w:rsidR="00A214E6" w:rsidRPr="00102559" w:rsidRDefault="00A214E6" w:rsidP="00102559">
      <w:pPr>
        <w:pStyle w:val="Estilo"/>
        <w:spacing w:line="360" w:lineRule="auto"/>
        <w:rPr>
          <w:rFonts w:cs="Arial"/>
          <w:sz w:val="18"/>
          <w:szCs w:val="18"/>
        </w:rPr>
      </w:pPr>
    </w:p>
    <w:p w14:paraId="48BC163E" w14:textId="77777777" w:rsidR="00A214E6" w:rsidRPr="00102559" w:rsidRDefault="00A214E6" w:rsidP="00102559">
      <w:pPr>
        <w:spacing w:after="0" w:line="360" w:lineRule="auto"/>
        <w:jc w:val="both"/>
        <w:rPr>
          <w:rFonts w:ascii="Arial" w:hAnsi="Arial" w:cs="Arial"/>
          <w:sz w:val="18"/>
          <w:szCs w:val="18"/>
        </w:rPr>
      </w:pPr>
    </w:p>
    <w:p w14:paraId="72AE1C84"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12 DE NOVIEMBRE DE 2021)</w:t>
      </w:r>
    </w:p>
    <w:p w14:paraId="1C88E58C"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32-B Quinquies. Las personas morales, las fiduciarias, los fideicomitentes o fideicomisarios, en el caso de fideicomisos; así como las partes contratantes o integrantes, en el caso de cualquier otra figura jurídica, deberán mantener actualizada la información referente a los beneficiarios controladores a que se refiere el artículo 32-B Ter de este Código. Cuando haya modificaciones en la identidad o participación de los beneficiarios controladores, las personas morales; las fiduciarias, los fideicomitentes o fideicomisarios, en el caso de fideicomisos; así como las partes contratantes o integrantes, en el caso de cualquier otra figura jurídica, deberán actualizar dicha información dentro de los quince días naturales siguientes a la fecha en que se haya suscitado la modificación de que se trate.</w:t>
      </w:r>
    </w:p>
    <w:p w14:paraId="4ADAED6C" w14:textId="77777777" w:rsidR="00A214E6" w:rsidRPr="00102559" w:rsidRDefault="00A214E6" w:rsidP="00102559">
      <w:pPr>
        <w:pStyle w:val="Estilo"/>
        <w:spacing w:line="360" w:lineRule="auto"/>
        <w:rPr>
          <w:rFonts w:cs="Arial"/>
          <w:sz w:val="18"/>
          <w:szCs w:val="18"/>
        </w:rPr>
      </w:pPr>
    </w:p>
    <w:p w14:paraId="4BD31F9A" w14:textId="77777777" w:rsidR="00A214E6" w:rsidRPr="00102559" w:rsidRDefault="00000000" w:rsidP="00102559">
      <w:pPr>
        <w:pStyle w:val="Estilo"/>
        <w:spacing w:line="360" w:lineRule="auto"/>
        <w:rPr>
          <w:rFonts w:cs="Arial"/>
          <w:sz w:val="18"/>
          <w:szCs w:val="18"/>
        </w:rPr>
      </w:pPr>
      <w:r w:rsidRPr="00102559">
        <w:rPr>
          <w:rFonts w:cs="Arial"/>
          <w:sz w:val="18"/>
          <w:szCs w:val="18"/>
        </w:rPr>
        <w:t>El Servicio de Administración Tributaria podrá emitir reglas de carácter general para la aplicación de este artículo.</w:t>
      </w:r>
    </w:p>
    <w:p w14:paraId="7D7028D7" w14:textId="77777777" w:rsidR="00A214E6" w:rsidRPr="00102559" w:rsidRDefault="00A214E6" w:rsidP="00102559">
      <w:pPr>
        <w:pStyle w:val="Estilo"/>
        <w:spacing w:line="360" w:lineRule="auto"/>
        <w:rPr>
          <w:rFonts w:cs="Arial"/>
          <w:sz w:val="18"/>
          <w:szCs w:val="18"/>
        </w:rPr>
      </w:pPr>
    </w:p>
    <w:p w14:paraId="52DBAE66" w14:textId="77777777" w:rsidR="00A214E6" w:rsidRPr="00102559" w:rsidRDefault="00A214E6" w:rsidP="00102559">
      <w:pPr>
        <w:spacing w:after="0" w:line="360" w:lineRule="auto"/>
        <w:jc w:val="both"/>
        <w:rPr>
          <w:rFonts w:ascii="Arial" w:hAnsi="Arial" w:cs="Arial"/>
          <w:sz w:val="18"/>
          <w:szCs w:val="18"/>
        </w:rPr>
      </w:pPr>
    </w:p>
    <w:p w14:paraId="50BE6747"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18 DE JULIO DE 2006)</w:t>
      </w:r>
    </w:p>
    <w:p w14:paraId="338D0209"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32-C.- Las empresas de factoraje, y las sociedades financieras de objeto múltiple, estarán obligadas, en todos los casos, a notificar al deudor la transmisión de derechos de crédito operado en virtud de un contrato de factoraje financiero, excepto en el caso de factoraje con mandato de cobranza o factoraje con cobranza delegada.</w:t>
      </w:r>
    </w:p>
    <w:p w14:paraId="4393D4AF" w14:textId="77777777" w:rsidR="00A214E6" w:rsidRPr="00102559" w:rsidRDefault="00A214E6" w:rsidP="00102559">
      <w:pPr>
        <w:pStyle w:val="Estilo"/>
        <w:spacing w:line="360" w:lineRule="auto"/>
        <w:rPr>
          <w:rFonts w:cs="Arial"/>
          <w:sz w:val="18"/>
          <w:szCs w:val="18"/>
        </w:rPr>
      </w:pPr>
    </w:p>
    <w:p w14:paraId="19530702" w14:textId="77777777" w:rsidR="00A214E6" w:rsidRPr="00102559" w:rsidRDefault="00000000" w:rsidP="00102559">
      <w:pPr>
        <w:pStyle w:val="Estilo"/>
        <w:spacing w:line="360" w:lineRule="auto"/>
        <w:rPr>
          <w:rFonts w:cs="Arial"/>
          <w:sz w:val="18"/>
          <w:szCs w:val="18"/>
        </w:rPr>
      </w:pPr>
      <w:r w:rsidRPr="00102559">
        <w:rPr>
          <w:rFonts w:cs="Arial"/>
          <w:sz w:val="18"/>
          <w:szCs w:val="18"/>
        </w:rPr>
        <w:t>Estarán obligados a recibir la notificación a que se refiere el párrafo anterior, los deudores de los derechos transmitidos a empresas de factoraje financiero, y a sociedades financieras de objeto múltiple.</w:t>
      </w:r>
    </w:p>
    <w:p w14:paraId="21408B81" w14:textId="77777777" w:rsidR="00A214E6" w:rsidRPr="00102559" w:rsidRDefault="00A214E6" w:rsidP="00102559">
      <w:pPr>
        <w:pStyle w:val="Estilo"/>
        <w:spacing w:line="360" w:lineRule="auto"/>
        <w:rPr>
          <w:rFonts w:cs="Arial"/>
          <w:sz w:val="18"/>
          <w:szCs w:val="18"/>
        </w:rPr>
      </w:pPr>
    </w:p>
    <w:p w14:paraId="44349B0C" w14:textId="77777777" w:rsidR="00A214E6" w:rsidRPr="00102559" w:rsidRDefault="00000000" w:rsidP="00102559">
      <w:pPr>
        <w:pStyle w:val="Estilo"/>
        <w:spacing w:line="360" w:lineRule="auto"/>
        <w:rPr>
          <w:rFonts w:cs="Arial"/>
          <w:sz w:val="18"/>
          <w:szCs w:val="18"/>
        </w:rPr>
      </w:pPr>
      <w:r w:rsidRPr="00102559">
        <w:rPr>
          <w:rFonts w:cs="Arial"/>
          <w:sz w:val="18"/>
          <w:szCs w:val="18"/>
        </w:rPr>
        <w:t>La notificación deberá realizarse dentro de un plazo que no excederá de diez días a partir de la fecha en que operó la transmisión correspondiente. La notificación se realizará por cualquiera de los medios previstos en el caso de empresas de factoraje financiero, por el artículo 45-K de la Ley General de Organizaciones y Actividades Auxiliares del Crédito, y en el caso de sociedades financieras de objeto múltiple, por el artículo 427 de la Ley General de Títulos y Operaciones de Crédito.</w:t>
      </w:r>
    </w:p>
    <w:p w14:paraId="312CE444" w14:textId="77777777" w:rsidR="00A214E6" w:rsidRPr="00102559" w:rsidRDefault="00A214E6" w:rsidP="00102559">
      <w:pPr>
        <w:pStyle w:val="Estilo"/>
        <w:spacing w:line="360" w:lineRule="auto"/>
        <w:rPr>
          <w:rFonts w:cs="Arial"/>
          <w:sz w:val="18"/>
          <w:szCs w:val="18"/>
        </w:rPr>
      </w:pPr>
    </w:p>
    <w:p w14:paraId="223DD46E" w14:textId="77777777" w:rsidR="00A214E6" w:rsidRPr="00102559" w:rsidRDefault="00A214E6" w:rsidP="00102559">
      <w:pPr>
        <w:spacing w:after="0" w:line="360" w:lineRule="auto"/>
        <w:jc w:val="both"/>
        <w:rPr>
          <w:rFonts w:ascii="Arial" w:hAnsi="Arial" w:cs="Arial"/>
          <w:sz w:val="18"/>
          <w:szCs w:val="18"/>
        </w:rPr>
      </w:pPr>
    </w:p>
    <w:p w14:paraId="390B3DA1"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9 DE DICIEMBRE DE 2019)</w:t>
      </w:r>
    </w:p>
    <w:p w14:paraId="7F480FC4"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32-D. Cualquier autoridad, ente público, entidad, órgano u organismo de los poderes Legislativo, Ejecutivo y Judicial, de la Federación, de las entidades federativas y de los municipios, órganos autónomos, partidos políticos, fideicomisos y fondos, así como cualquier persona física, moral o sindicato, que reciban y ejerzan recursos públicos federales, en ningún caso contratarán adquisiciones, arrendamientos, servicios u obra pública con las personas físicas, morales o entes jurídicos que:</w:t>
      </w:r>
    </w:p>
    <w:p w14:paraId="0A91E0F2" w14:textId="77777777" w:rsidR="00A214E6" w:rsidRPr="00102559" w:rsidRDefault="00A214E6" w:rsidP="00102559">
      <w:pPr>
        <w:pStyle w:val="Estilo"/>
        <w:spacing w:line="360" w:lineRule="auto"/>
        <w:rPr>
          <w:rFonts w:cs="Arial"/>
          <w:sz w:val="18"/>
          <w:szCs w:val="18"/>
        </w:rPr>
      </w:pPr>
    </w:p>
    <w:p w14:paraId="196F5871"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28 DE JUNIO DE 2006)</w:t>
      </w:r>
    </w:p>
    <w:p w14:paraId="5FA0A730"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I. Tengan a su cargo créditos fiscales firmes.</w:t>
      </w:r>
    </w:p>
    <w:p w14:paraId="313AC8DC" w14:textId="77777777" w:rsidR="00A214E6" w:rsidRPr="00102559" w:rsidRDefault="00A214E6" w:rsidP="00102559">
      <w:pPr>
        <w:pStyle w:val="Estilo"/>
        <w:spacing w:line="360" w:lineRule="auto"/>
        <w:rPr>
          <w:rFonts w:cs="Arial"/>
          <w:sz w:val="18"/>
          <w:szCs w:val="18"/>
        </w:rPr>
      </w:pPr>
    </w:p>
    <w:p w14:paraId="37387365"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28 DE JUNIO DE 2006)</w:t>
      </w:r>
    </w:p>
    <w:p w14:paraId="0BAFAA82" w14:textId="77777777" w:rsidR="00A214E6" w:rsidRPr="00102559" w:rsidRDefault="00000000" w:rsidP="00102559">
      <w:pPr>
        <w:pStyle w:val="Estilo"/>
        <w:spacing w:line="360" w:lineRule="auto"/>
        <w:rPr>
          <w:rFonts w:cs="Arial"/>
          <w:sz w:val="18"/>
          <w:szCs w:val="18"/>
        </w:rPr>
      </w:pPr>
      <w:r w:rsidRPr="00102559">
        <w:rPr>
          <w:rFonts w:cs="Arial"/>
          <w:sz w:val="18"/>
          <w:szCs w:val="18"/>
        </w:rPr>
        <w:t>II. Tengan a su cargo créditos fiscales determinados, firmes o no, que no se encuentren pagados o garantizados en alguna de las formas permitidas por este Código.</w:t>
      </w:r>
    </w:p>
    <w:p w14:paraId="6D2CF545" w14:textId="77777777" w:rsidR="00A214E6" w:rsidRPr="00102559" w:rsidRDefault="00A214E6" w:rsidP="00102559">
      <w:pPr>
        <w:pStyle w:val="Estilo"/>
        <w:spacing w:line="360" w:lineRule="auto"/>
        <w:rPr>
          <w:rFonts w:cs="Arial"/>
          <w:sz w:val="18"/>
          <w:szCs w:val="18"/>
        </w:rPr>
      </w:pPr>
    </w:p>
    <w:p w14:paraId="70CA532C"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28 DE JUNIO DE 2006)</w:t>
      </w:r>
    </w:p>
    <w:p w14:paraId="1CE5A99C" w14:textId="77777777" w:rsidR="00A214E6" w:rsidRPr="00102559" w:rsidRDefault="00000000" w:rsidP="00102559">
      <w:pPr>
        <w:pStyle w:val="Estilo"/>
        <w:spacing w:line="360" w:lineRule="auto"/>
        <w:rPr>
          <w:rFonts w:cs="Arial"/>
          <w:sz w:val="18"/>
          <w:szCs w:val="18"/>
        </w:rPr>
      </w:pPr>
      <w:r w:rsidRPr="00102559">
        <w:rPr>
          <w:rFonts w:cs="Arial"/>
          <w:sz w:val="18"/>
          <w:szCs w:val="18"/>
        </w:rPr>
        <w:t>III. No se encuentren inscritos en el Registro Federal de Contribuyentes.</w:t>
      </w:r>
    </w:p>
    <w:p w14:paraId="31A88B6E" w14:textId="77777777" w:rsidR="00A214E6" w:rsidRPr="00102559" w:rsidRDefault="00A214E6" w:rsidP="00102559">
      <w:pPr>
        <w:pStyle w:val="Estilo"/>
        <w:spacing w:line="360" w:lineRule="auto"/>
        <w:rPr>
          <w:rFonts w:cs="Arial"/>
          <w:sz w:val="18"/>
          <w:szCs w:val="18"/>
        </w:rPr>
      </w:pPr>
    </w:p>
    <w:p w14:paraId="29F9D8EC"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9 DE DICIEMBRE DE 2019)</w:t>
      </w:r>
    </w:p>
    <w:p w14:paraId="7103A707" w14:textId="77777777" w:rsidR="00A214E6" w:rsidRPr="00102559" w:rsidRDefault="00000000" w:rsidP="00102559">
      <w:pPr>
        <w:pStyle w:val="Estilo"/>
        <w:spacing w:line="360" w:lineRule="auto"/>
        <w:rPr>
          <w:rFonts w:cs="Arial"/>
          <w:sz w:val="18"/>
          <w:szCs w:val="18"/>
        </w:rPr>
      </w:pPr>
      <w:r w:rsidRPr="00102559">
        <w:rPr>
          <w:rFonts w:cs="Arial"/>
          <w:sz w:val="18"/>
          <w:szCs w:val="18"/>
        </w:rPr>
        <w:t>IV. Habiendo vencido el plazo para presentar alguna declaración, provisional o no, así como aquellas declaraciones correspondientes a retenciones y con independencia de que en la misma resulte o no cantidad a pagar, ésta no haya sido presentada. Lo dispuesto en esta fracción también aplicará a la falta de cumplimiento de cualquier otra declaración informativa, que establezca el Servicio de Administración Tributaria mediante reglas de carácter general.</w:t>
      </w:r>
    </w:p>
    <w:p w14:paraId="342BBAD2" w14:textId="77777777" w:rsidR="00A214E6" w:rsidRPr="00102559" w:rsidRDefault="00A214E6" w:rsidP="00102559">
      <w:pPr>
        <w:pStyle w:val="Estilo"/>
        <w:spacing w:line="360" w:lineRule="auto"/>
        <w:rPr>
          <w:rFonts w:cs="Arial"/>
          <w:sz w:val="18"/>
          <w:szCs w:val="18"/>
        </w:rPr>
      </w:pPr>
    </w:p>
    <w:p w14:paraId="0CAAC6C2"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9 DE DICIEMBRE DE 2019)</w:t>
      </w:r>
    </w:p>
    <w:p w14:paraId="0E97CA5C" w14:textId="77777777" w:rsidR="00A214E6" w:rsidRPr="00102559" w:rsidRDefault="00000000" w:rsidP="00102559">
      <w:pPr>
        <w:pStyle w:val="Estilo"/>
        <w:spacing w:line="360" w:lineRule="auto"/>
        <w:rPr>
          <w:rFonts w:cs="Arial"/>
          <w:sz w:val="18"/>
          <w:szCs w:val="18"/>
        </w:rPr>
      </w:pPr>
      <w:r w:rsidRPr="00102559">
        <w:rPr>
          <w:rFonts w:cs="Arial"/>
          <w:sz w:val="18"/>
          <w:szCs w:val="18"/>
        </w:rPr>
        <w:t>V. Estando inscritos en el registro federal de contribuyentes, se encuentren como no localizados.</w:t>
      </w:r>
    </w:p>
    <w:p w14:paraId="703AE2A4" w14:textId="77777777" w:rsidR="00A214E6" w:rsidRPr="00102559" w:rsidRDefault="00A214E6" w:rsidP="00102559">
      <w:pPr>
        <w:pStyle w:val="Estilo"/>
        <w:spacing w:line="360" w:lineRule="auto"/>
        <w:rPr>
          <w:rFonts w:cs="Arial"/>
          <w:sz w:val="18"/>
          <w:szCs w:val="18"/>
        </w:rPr>
      </w:pPr>
    </w:p>
    <w:p w14:paraId="1E15A8C3"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9 DE DICIEMBRE DE 2019)</w:t>
      </w:r>
    </w:p>
    <w:p w14:paraId="3FF80BFE" w14:textId="77777777" w:rsidR="00A214E6" w:rsidRPr="00102559" w:rsidRDefault="00000000" w:rsidP="00102559">
      <w:pPr>
        <w:pStyle w:val="Estilo"/>
        <w:spacing w:line="360" w:lineRule="auto"/>
        <w:rPr>
          <w:rFonts w:cs="Arial"/>
          <w:sz w:val="18"/>
          <w:szCs w:val="18"/>
        </w:rPr>
      </w:pPr>
      <w:r w:rsidRPr="00102559">
        <w:rPr>
          <w:rFonts w:cs="Arial"/>
          <w:sz w:val="18"/>
          <w:szCs w:val="18"/>
        </w:rPr>
        <w:t>VI. Tengan sentencia condenatoria firme por algún delito fiscal. El impedimento para contratar será por un periodo igual al de la pena impuesta, a partir de que cause firmeza la sentencia.</w:t>
      </w:r>
    </w:p>
    <w:p w14:paraId="29F0F03B" w14:textId="77777777" w:rsidR="00A214E6" w:rsidRPr="00102559" w:rsidRDefault="00A214E6" w:rsidP="00102559">
      <w:pPr>
        <w:pStyle w:val="Estilo"/>
        <w:spacing w:line="360" w:lineRule="auto"/>
        <w:rPr>
          <w:rFonts w:cs="Arial"/>
          <w:sz w:val="18"/>
          <w:szCs w:val="18"/>
        </w:rPr>
      </w:pPr>
    </w:p>
    <w:p w14:paraId="1B3CE2EC"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8 DE DICIEMBRE DE 2020)</w:t>
      </w:r>
    </w:p>
    <w:p w14:paraId="09DA4943" w14:textId="77777777" w:rsidR="00A214E6" w:rsidRPr="00102559" w:rsidRDefault="00000000" w:rsidP="00102559">
      <w:pPr>
        <w:pStyle w:val="Estilo"/>
        <w:spacing w:line="360" w:lineRule="auto"/>
        <w:rPr>
          <w:rFonts w:cs="Arial"/>
          <w:sz w:val="18"/>
          <w:szCs w:val="18"/>
        </w:rPr>
      </w:pPr>
      <w:r w:rsidRPr="00102559">
        <w:rPr>
          <w:rFonts w:cs="Arial"/>
          <w:sz w:val="18"/>
          <w:szCs w:val="18"/>
        </w:rPr>
        <w:t>VII. No hayan desvirtuado la presunción de emitir comprobantes fiscales que amparan operaciones inexistentes o transmitir indebidamente pérdidas fiscales y, por tanto, se encuentren en los listados a que se refieren los artículos 69-B, cuarto párrafo o 69-B Bis, noveno párrafo de este Código.</w:t>
      </w:r>
    </w:p>
    <w:p w14:paraId="1639346F" w14:textId="77777777" w:rsidR="00A214E6" w:rsidRPr="00102559" w:rsidRDefault="00A214E6" w:rsidP="00102559">
      <w:pPr>
        <w:pStyle w:val="Estilo"/>
        <w:spacing w:line="360" w:lineRule="auto"/>
        <w:rPr>
          <w:rFonts w:cs="Arial"/>
          <w:sz w:val="18"/>
          <w:szCs w:val="18"/>
        </w:rPr>
      </w:pPr>
    </w:p>
    <w:p w14:paraId="2B9D366E"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9 DE DICIEMBRE DE 2019)</w:t>
      </w:r>
    </w:p>
    <w:p w14:paraId="493DE4F7" w14:textId="77777777" w:rsidR="00A214E6" w:rsidRPr="00102559" w:rsidRDefault="00000000" w:rsidP="00102559">
      <w:pPr>
        <w:pStyle w:val="Estilo"/>
        <w:spacing w:line="360" w:lineRule="auto"/>
        <w:rPr>
          <w:rFonts w:cs="Arial"/>
          <w:sz w:val="18"/>
          <w:szCs w:val="18"/>
        </w:rPr>
      </w:pPr>
      <w:r w:rsidRPr="00102559">
        <w:rPr>
          <w:rFonts w:cs="Arial"/>
          <w:sz w:val="18"/>
          <w:szCs w:val="18"/>
        </w:rPr>
        <w:t>VIII. Hayan manifestado en las declaraciones de pagos provisionales, retenciones, definitivos o anuales, ingresos y retenciones que no concuerden con los comprobantes fiscales digitales por Internet, expedientes, documentos o bases de datos que lleven las autoridades fiscales, tengan en su poder o a las que tengan acceso.</w:t>
      </w:r>
    </w:p>
    <w:p w14:paraId="6685AAC0" w14:textId="77777777" w:rsidR="00A214E6" w:rsidRPr="00102559" w:rsidRDefault="00A214E6" w:rsidP="00102559">
      <w:pPr>
        <w:pStyle w:val="Estilo"/>
        <w:spacing w:line="360" w:lineRule="auto"/>
        <w:rPr>
          <w:rFonts w:cs="Arial"/>
          <w:sz w:val="18"/>
          <w:szCs w:val="18"/>
        </w:rPr>
      </w:pPr>
    </w:p>
    <w:p w14:paraId="30F46B7B"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12 DE NOVIEMBRE DE 2021)</w:t>
      </w:r>
    </w:p>
    <w:p w14:paraId="2BCC1E75" w14:textId="77777777" w:rsidR="00A214E6" w:rsidRPr="00102559" w:rsidRDefault="00000000" w:rsidP="00102559">
      <w:pPr>
        <w:pStyle w:val="Estilo"/>
        <w:spacing w:line="360" w:lineRule="auto"/>
        <w:rPr>
          <w:rFonts w:cs="Arial"/>
          <w:sz w:val="18"/>
          <w:szCs w:val="18"/>
        </w:rPr>
      </w:pPr>
      <w:r w:rsidRPr="00102559">
        <w:rPr>
          <w:rFonts w:cs="Arial"/>
          <w:sz w:val="18"/>
          <w:szCs w:val="18"/>
        </w:rPr>
        <w:t>IX. Incumplan con las obligaciones establecidas en los artículos 32-B Ter y 32-B Quinquies de este Código.</w:t>
      </w:r>
    </w:p>
    <w:p w14:paraId="50B94100" w14:textId="77777777" w:rsidR="00A214E6" w:rsidRPr="00102559" w:rsidRDefault="00A214E6" w:rsidP="00102559">
      <w:pPr>
        <w:pStyle w:val="Estilo"/>
        <w:spacing w:line="360" w:lineRule="auto"/>
        <w:rPr>
          <w:rFonts w:cs="Arial"/>
          <w:sz w:val="18"/>
          <w:szCs w:val="18"/>
        </w:rPr>
      </w:pPr>
    </w:p>
    <w:p w14:paraId="6DFF7650"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28 DE JUNIO DE 2006)</w:t>
      </w:r>
    </w:p>
    <w:p w14:paraId="7C6AC8AE"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La prohibición establecida en este artículo no será aplicable a los particulares que se encuentren en los supuestos de las fracciones I y II de este artículo, siempre que celebren convenio con las autoridades fiscales en los términos que este Código establece para cubrir a plazos, ya sea como pago diferido o en parcialidades, los adeudos fiscales que tengan a su cargo con los recursos que obtengan por enajenación, arrendamiento, </w:t>
      </w:r>
      <w:r w:rsidRPr="00102559">
        <w:rPr>
          <w:rFonts w:cs="Arial"/>
          <w:sz w:val="18"/>
          <w:szCs w:val="18"/>
        </w:rPr>
        <w:lastRenderedPageBreak/>
        <w:t>servicios u obra pública que se pretendan contratar y que no se ubiquen en algún otro de los supuestos contenidos en este artículo.</w:t>
      </w:r>
    </w:p>
    <w:p w14:paraId="27A1B186" w14:textId="77777777" w:rsidR="00A214E6" w:rsidRPr="00102559" w:rsidRDefault="00A214E6" w:rsidP="00102559">
      <w:pPr>
        <w:pStyle w:val="Estilo"/>
        <w:spacing w:line="360" w:lineRule="auto"/>
        <w:rPr>
          <w:rFonts w:cs="Arial"/>
          <w:sz w:val="18"/>
          <w:szCs w:val="18"/>
        </w:rPr>
      </w:pPr>
    </w:p>
    <w:p w14:paraId="01243454"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2019)</w:t>
      </w:r>
    </w:p>
    <w:p w14:paraId="64F83B67" w14:textId="77777777" w:rsidR="00A214E6" w:rsidRPr="00102559" w:rsidRDefault="00000000" w:rsidP="00102559">
      <w:pPr>
        <w:pStyle w:val="Estilo"/>
        <w:spacing w:line="360" w:lineRule="auto"/>
        <w:rPr>
          <w:rFonts w:cs="Arial"/>
          <w:sz w:val="18"/>
          <w:szCs w:val="18"/>
        </w:rPr>
      </w:pPr>
      <w:r w:rsidRPr="00102559">
        <w:rPr>
          <w:rFonts w:cs="Arial"/>
          <w:sz w:val="18"/>
          <w:szCs w:val="18"/>
        </w:rPr>
        <w:t>Para estos efectos, en el convenio se establecerá que los sujetos a que se refiere el primer párrafo de este artículo retengan una parte de la contraprestación para ser enterada al fisco federal para el pago de los adeudos correspondientes.</w:t>
      </w:r>
    </w:p>
    <w:p w14:paraId="220BC3CD" w14:textId="77777777" w:rsidR="00A214E6" w:rsidRPr="00102559" w:rsidRDefault="00A214E6" w:rsidP="00102559">
      <w:pPr>
        <w:pStyle w:val="Estilo"/>
        <w:spacing w:line="360" w:lineRule="auto"/>
        <w:rPr>
          <w:rFonts w:cs="Arial"/>
          <w:sz w:val="18"/>
          <w:szCs w:val="18"/>
        </w:rPr>
      </w:pPr>
    </w:p>
    <w:p w14:paraId="38634532"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27 DE DICIEMBRE DE 2006)</w:t>
      </w:r>
    </w:p>
    <w:p w14:paraId="53627212" w14:textId="77777777" w:rsidR="00A214E6" w:rsidRPr="00102559" w:rsidRDefault="00000000" w:rsidP="00102559">
      <w:pPr>
        <w:pStyle w:val="Estilo"/>
        <w:spacing w:line="360" w:lineRule="auto"/>
        <w:rPr>
          <w:rFonts w:cs="Arial"/>
          <w:sz w:val="18"/>
          <w:szCs w:val="18"/>
        </w:rPr>
      </w:pPr>
      <w:r w:rsidRPr="00102559">
        <w:rPr>
          <w:rFonts w:cs="Arial"/>
          <w:sz w:val="18"/>
          <w:szCs w:val="18"/>
        </w:rPr>
        <w:t>Los particulares tendrán derecho al otorgamiento de subsidios o estímulos previstos en los ordenamientos aplicables, siempre que no se ubiquen en los supuestos previstos en las fracciones del presente artículo, salvo que tratándose de la fracción III, no tengan obligación de inscribirse en el Registro Federal de Contribuyentes.</w:t>
      </w:r>
    </w:p>
    <w:p w14:paraId="02BEED64" w14:textId="77777777" w:rsidR="00A214E6" w:rsidRPr="00102559" w:rsidRDefault="00A214E6" w:rsidP="00102559">
      <w:pPr>
        <w:pStyle w:val="Estilo"/>
        <w:spacing w:line="360" w:lineRule="auto"/>
        <w:rPr>
          <w:rFonts w:cs="Arial"/>
          <w:sz w:val="18"/>
          <w:szCs w:val="18"/>
        </w:rPr>
      </w:pPr>
    </w:p>
    <w:p w14:paraId="71A5C86D"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8 DE DICIEMBRE DE 2020)</w:t>
      </w:r>
    </w:p>
    <w:p w14:paraId="0006F929" w14:textId="77777777" w:rsidR="00A214E6" w:rsidRPr="00102559" w:rsidRDefault="00000000" w:rsidP="00102559">
      <w:pPr>
        <w:pStyle w:val="Estilo"/>
        <w:spacing w:line="360" w:lineRule="auto"/>
        <w:rPr>
          <w:rFonts w:cs="Arial"/>
          <w:sz w:val="18"/>
          <w:szCs w:val="18"/>
        </w:rPr>
      </w:pPr>
      <w:r w:rsidRPr="00102559">
        <w:rPr>
          <w:rFonts w:cs="Arial"/>
          <w:sz w:val="18"/>
          <w:szCs w:val="18"/>
        </w:rPr>
        <w:t>Los sujetos establecidos en el primer párrafo de este artículo que tengan a su cargo la aplicación de subsidios o estímulos deberán abstenerse de aplicarlos a las personas que se ubiquen en los supuestos previstos en las fracciones del presente artículo, salvo que tratándose de la fracción III, no tengan obligación de inscribirse en el Registro Federal de Contribuyentes. Asimismo, deberán abstenerse de aplicar subsidios o estímulos a los contribuyentes que se ubiquen en los supuestos previstos en el cuarto párrafo del artículo 69-B o noveno párrafo del artículo 69-B Bis de este Código.</w:t>
      </w:r>
    </w:p>
    <w:p w14:paraId="2691522B" w14:textId="77777777" w:rsidR="00A214E6" w:rsidRPr="00102559" w:rsidRDefault="00A214E6" w:rsidP="00102559">
      <w:pPr>
        <w:pStyle w:val="Estilo"/>
        <w:spacing w:line="360" w:lineRule="auto"/>
        <w:rPr>
          <w:rFonts w:cs="Arial"/>
          <w:sz w:val="18"/>
          <w:szCs w:val="18"/>
        </w:rPr>
      </w:pPr>
    </w:p>
    <w:p w14:paraId="3009FEE9"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2019)</w:t>
      </w:r>
    </w:p>
    <w:p w14:paraId="0A84F61B" w14:textId="77777777" w:rsidR="00A214E6" w:rsidRPr="00102559" w:rsidRDefault="00000000" w:rsidP="00102559">
      <w:pPr>
        <w:pStyle w:val="Estilo"/>
        <w:spacing w:line="360" w:lineRule="auto"/>
        <w:rPr>
          <w:rFonts w:cs="Arial"/>
          <w:sz w:val="18"/>
          <w:szCs w:val="18"/>
        </w:rPr>
      </w:pPr>
      <w:r w:rsidRPr="00102559">
        <w:rPr>
          <w:rFonts w:cs="Arial"/>
          <w:sz w:val="18"/>
          <w:szCs w:val="18"/>
        </w:rPr>
        <w:t>Los particulares que tengan derecho al otorgamiento de subsidio o estímulos y que se ubiquen en los supuestos de las fracciones I y II de este artículo, no se consideran comprendidos en dichos supuestos cuando celebren convenio con las autoridades fiscales en los términos que este Código establece para cubrir a plazos, ya sea como pago diferido o en parcialidades, los adeudos fiscales que tengan a su cargo. Cuando se ubiquen en los supuestos de las fracciones III, IV y VIII, los particulares contarán con un plazo de quince días para corregir su situación fiscal, a partir del día siguiente a aquél en que la autoridad les notifique la irregularidad detectada.</w:t>
      </w:r>
    </w:p>
    <w:p w14:paraId="29E22BE6" w14:textId="77777777" w:rsidR="00A214E6" w:rsidRPr="00102559" w:rsidRDefault="00A214E6" w:rsidP="00102559">
      <w:pPr>
        <w:pStyle w:val="Estilo"/>
        <w:spacing w:line="360" w:lineRule="auto"/>
        <w:rPr>
          <w:rFonts w:cs="Arial"/>
          <w:sz w:val="18"/>
          <w:szCs w:val="18"/>
        </w:rPr>
      </w:pPr>
    </w:p>
    <w:p w14:paraId="64BAD1F9"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9 DE DICIEMBRE DE 2013)</w:t>
      </w:r>
    </w:p>
    <w:p w14:paraId="6E1618DE" w14:textId="77777777" w:rsidR="00A214E6" w:rsidRPr="00102559" w:rsidRDefault="00000000" w:rsidP="00102559">
      <w:pPr>
        <w:pStyle w:val="Estilo"/>
        <w:spacing w:line="360" w:lineRule="auto"/>
        <w:rPr>
          <w:rFonts w:cs="Arial"/>
          <w:sz w:val="18"/>
          <w:szCs w:val="18"/>
        </w:rPr>
      </w:pPr>
      <w:r w:rsidRPr="00102559">
        <w:rPr>
          <w:rFonts w:cs="Arial"/>
          <w:sz w:val="18"/>
          <w:szCs w:val="18"/>
        </w:rPr>
        <w:t>Los proveedores a quienes se adjudique el contrato, para poder subcontratar, deberán solicitar y entregar a la contratante la constancia de cumplimiento de las obligaciones fiscales del subcontratante, que se obtiene a través de la página de Internet del Servicio de Administración Tributaria.</w:t>
      </w:r>
    </w:p>
    <w:p w14:paraId="60C4ED90" w14:textId="77777777" w:rsidR="00A214E6" w:rsidRPr="00102559" w:rsidRDefault="00A214E6" w:rsidP="00102559">
      <w:pPr>
        <w:pStyle w:val="Estilo"/>
        <w:spacing w:line="360" w:lineRule="auto"/>
        <w:rPr>
          <w:rFonts w:cs="Arial"/>
          <w:sz w:val="18"/>
          <w:szCs w:val="18"/>
        </w:rPr>
      </w:pPr>
    </w:p>
    <w:p w14:paraId="7DDAA352"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9 DE DICIEMBRE DE 2019)</w:t>
      </w:r>
    </w:p>
    <w:p w14:paraId="47B88437" w14:textId="77777777" w:rsidR="00A214E6" w:rsidRPr="00102559" w:rsidRDefault="00000000" w:rsidP="00102559">
      <w:pPr>
        <w:pStyle w:val="Estilo"/>
        <w:spacing w:line="360" w:lineRule="auto"/>
        <w:rPr>
          <w:rFonts w:cs="Arial"/>
          <w:sz w:val="18"/>
          <w:szCs w:val="18"/>
        </w:rPr>
      </w:pPr>
      <w:r w:rsidRPr="00102559">
        <w:rPr>
          <w:rFonts w:cs="Arial"/>
          <w:sz w:val="18"/>
          <w:szCs w:val="18"/>
        </w:rPr>
        <w:t>Las sociedades anónimas que coloquen acciones en el mercado de valores bursátil y extrabursátil a que se refiere la Ley del Mercado de Valores, deberán obtener la opinión del cumplimiento de obligaciones fiscales de forma mensual.</w:t>
      </w:r>
    </w:p>
    <w:p w14:paraId="0CB4FC8A" w14:textId="77777777" w:rsidR="00A214E6" w:rsidRPr="00102559" w:rsidRDefault="00A214E6" w:rsidP="00102559">
      <w:pPr>
        <w:pStyle w:val="Estilo"/>
        <w:spacing w:line="360" w:lineRule="auto"/>
        <w:rPr>
          <w:rFonts w:cs="Arial"/>
          <w:sz w:val="18"/>
          <w:szCs w:val="18"/>
        </w:rPr>
      </w:pPr>
    </w:p>
    <w:p w14:paraId="1648E359"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05467D11"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Los contribuyentes que requieran obtener la opinión del cumplimiento de obligaciones fiscales para realizar alguna operación comercial o de servicios, para obtener subsidios y estímulos, para realizar algún trámite fiscal u obtener alguna autorización en materia de impuestos internos, incluyendo los de comercio exterior, así como para las contrataciones por adquisición de bienes, arrendamiento, prestación de servicio y obra pública que vayan a realizar con los sujetos señalados en el primer párrafo de este artículo, deberán hacerlo mediante el procedimiento que establezca el Servicio de Administración Tributaria y las autoridades fiscales federales en materia de seguridad social, a través de las reglas de carácter general.</w:t>
      </w:r>
    </w:p>
    <w:p w14:paraId="7C389D56" w14:textId="77777777" w:rsidR="00A214E6" w:rsidRPr="00102559" w:rsidRDefault="00A214E6" w:rsidP="00102559">
      <w:pPr>
        <w:pStyle w:val="Estilo"/>
        <w:spacing w:line="360" w:lineRule="auto"/>
        <w:rPr>
          <w:rFonts w:cs="Arial"/>
          <w:sz w:val="18"/>
          <w:szCs w:val="18"/>
        </w:rPr>
      </w:pPr>
    </w:p>
    <w:p w14:paraId="22F8D3DF"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3EE4CD95" w14:textId="77777777" w:rsidR="00A214E6" w:rsidRPr="00102559" w:rsidRDefault="00000000" w:rsidP="00102559">
      <w:pPr>
        <w:pStyle w:val="Estilo"/>
        <w:spacing w:line="360" w:lineRule="auto"/>
        <w:rPr>
          <w:rFonts w:cs="Arial"/>
          <w:sz w:val="18"/>
          <w:szCs w:val="18"/>
        </w:rPr>
      </w:pPr>
      <w:r w:rsidRPr="00102559">
        <w:rPr>
          <w:rFonts w:cs="Arial"/>
          <w:sz w:val="18"/>
          <w:szCs w:val="18"/>
        </w:rPr>
        <w:t>Para participar como proveedores de los sujetos señalados en el primer párrafo de este artículo, los contribuyentes estarán obligados a autorizar al Servicio de Administración Tributaria y a las autoridades fiscales federales en materia de seguridad social, para que hagan público el resultado de la opinión del cumplimiento, a través del procedimiento que establezcan dicho órgano desconcentrado y autoridades fiscales federales, mediante reglas de carácter general, además de cumplir con lo establecido en las fracciones anteriores.</w:t>
      </w:r>
    </w:p>
    <w:p w14:paraId="6AAF901D" w14:textId="77777777" w:rsidR="00A214E6" w:rsidRPr="00102559" w:rsidRDefault="00A214E6" w:rsidP="00102559">
      <w:pPr>
        <w:pStyle w:val="Estilo"/>
        <w:spacing w:line="360" w:lineRule="auto"/>
        <w:rPr>
          <w:rFonts w:cs="Arial"/>
          <w:sz w:val="18"/>
          <w:szCs w:val="18"/>
        </w:rPr>
      </w:pPr>
    </w:p>
    <w:p w14:paraId="6C389135" w14:textId="77777777" w:rsidR="00A214E6" w:rsidRPr="00102559" w:rsidRDefault="00A214E6" w:rsidP="00102559">
      <w:pPr>
        <w:spacing w:after="0" w:line="360" w:lineRule="auto"/>
        <w:jc w:val="both"/>
        <w:rPr>
          <w:rFonts w:ascii="Arial" w:hAnsi="Arial" w:cs="Arial"/>
          <w:sz w:val="18"/>
          <w:szCs w:val="18"/>
        </w:rPr>
      </w:pPr>
    </w:p>
    <w:p w14:paraId="512794F1"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9 DE DICIEMBRE DE 2013)</w:t>
      </w:r>
    </w:p>
    <w:p w14:paraId="7689B099"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32-E.- Las personas morales que emitan tarjetas de crédito, de débito, de servicio o las denominadas monederos electrónicos autorizadas por el Servicio de Administración Tributaria deberán expedir los estados de cuenta en términos de las disposiciones aplicables.</w:t>
      </w:r>
    </w:p>
    <w:p w14:paraId="1B48CFA0" w14:textId="77777777" w:rsidR="00A214E6" w:rsidRPr="00102559" w:rsidRDefault="00A214E6" w:rsidP="00102559">
      <w:pPr>
        <w:pStyle w:val="Estilo"/>
        <w:spacing w:line="360" w:lineRule="auto"/>
        <w:rPr>
          <w:rFonts w:cs="Arial"/>
          <w:sz w:val="18"/>
          <w:szCs w:val="18"/>
        </w:rPr>
      </w:pPr>
    </w:p>
    <w:p w14:paraId="5351F248"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7 DE DICIEMBRE DE 2009)</w:t>
      </w:r>
    </w:p>
    <w:p w14:paraId="09C8A71A" w14:textId="77777777" w:rsidR="00A214E6" w:rsidRPr="00102559" w:rsidRDefault="00000000" w:rsidP="00102559">
      <w:pPr>
        <w:pStyle w:val="Estilo"/>
        <w:spacing w:line="360" w:lineRule="auto"/>
        <w:rPr>
          <w:rFonts w:cs="Arial"/>
          <w:sz w:val="18"/>
          <w:szCs w:val="18"/>
        </w:rPr>
      </w:pPr>
      <w:r w:rsidRPr="00102559">
        <w:rPr>
          <w:rFonts w:cs="Arial"/>
          <w:sz w:val="18"/>
          <w:szCs w:val="18"/>
        </w:rPr>
        <w:t>En aquellos casos en los que las autoridades fiscales hayan iniciado el ejercicio de sus facultades de comprobación respecto de un contribuyente, éstas podrán optar por solicitar directamente a las entidades financieras, las sociedades cooperativas de ahorro y préstamo y las personas morales que emitan tarjetas de crédito, de débito o de servicio o monederos electrónicos, la información contenida en el estado de cuenta, siempre que dichas autoridades cuenten con la denominación de la institución o persona moral y especifique el número de cuenta y el nombre del cuentahabiente o usuario, para el efecto de verificar la información contenida en los mismos, de conformidad con las disposiciones aplicables.</w:t>
      </w:r>
    </w:p>
    <w:p w14:paraId="71BF35FB" w14:textId="77777777" w:rsidR="00A214E6" w:rsidRPr="00102559" w:rsidRDefault="00A214E6" w:rsidP="00102559">
      <w:pPr>
        <w:pStyle w:val="Estilo"/>
        <w:spacing w:line="360" w:lineRule="auto"/>
        <w:rPr>
          <w:rFonts w:cs="Arial"/>
          <w:sz w:val="18"/>
          <w:szCs w:val="18"/>
        </w:rPr>
      </w:pPr>
    </w:p>
    <w:p w14:paraId="4F86DE76"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7 DE DICIEMBRE DE 2009)</w:t>
      </w:r>
    </w:p>
    <w:p w14:paraId="04112D83" w14:textId="77777777" w:rsidR="00A214E6" w:rsidRPr="00102559" w:rsidRDefault="00000000" w:rsidP="00102559">
      <w:pPr>
        <w:pStyle w:val="Estilo"/>
        <w:spacing w:line="360" w:lineRule="auto"/>
        <w:rPr>
          <w:rFonts w:cs="Arial"/>
          <w:sz w:val="18"/>
          <w:szCs w:val="18"/>
        </w:rPr>
      </w:pPr>
      <w:r w:rsidRPr="00102559">
        <w:rPr>
          <w:rFonts w:cs="Arial"/>
          <w:sz w:val="18"/>
          <w:szCs w:val="18"/>
        </w:rPr>
        <w:t>El envío de la información señalada en el párrafo anterior será a través de los medios que establezca el Servicio de Administración Tributaria mediante disposiciones de carácter general.</w:t>
      </w:r>
    </w:p>
    <w:p w14:paraId="220BA97F" w14:textId="77777777" w:rsidR="00A214E6" w:rsidRPr="00102559" w:rsidRDefault="00A214E6" w:rsidP="00102559">
      <w:pPr>
        <w:pStyle w:val="Estilo"/>
        <w:spacing w:line="360" w:lineRule="auto"/>
        <w:rPr>
          <w:rFonts w:cs="Arial"/>
          <w:sz w:val="18"/>
          <w:szCs w:val="18"/>
        </w:rPr>
      </w:pPr>
    </w:p>
    <w:p w14:paraId="34723BBD" w14:textId="77777777" w:rsidR="00A214E6" w:rsidRPr="00102559" w:rsidRDefault="00A214E6" w:rsidP="00102559">
      <w:pPr>
        <w:spacing w:after="0" w:line="360" w:lineRule="auto"/>
        <w:jc w:val="both"/>
        <w:rPr>
          <w:rFonts w:ascii="Arial" w:hAnsi="Arial" w:cs="Arial"/>
          <w:sz w:val="18"/>
          <w:szCs w:val="18"/>
        </w:rPr>
      </w:pPr>
    </w:p>
    <w:p w14:paraId="1D6A89E5"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5 DE ENERO DE 2004)</w:t>
      </w:r>
    </w:p>
    <w:p w14:paraId="1B38CD91"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Artículo 32-F.- Los contribuyentes que de conformidad con las disposiciones fiscales puedan destruir mercancías que hayan perdido su valor por deterioro u otras causas, para poder ejercer ese derecho, tratándose de bienes básicos para la subsistencia humana en materia de alimentación o salud, cuyo costo de adquisición o producción lo hubieran deducido para los efectos del impuesto sobre la renta, están obligados en forma previa a la destrucción, a ofrecerlas en donación a las instituciones autorizadas para recibir </w:t>
      </w:r>
      <w:r w:rsidRPr="00102559">
        <w:rPr>
          <w:rFonts w:cs="Arial"/>
          <w:sz w:val="18"/>
          <w:szCs w:val="18"/>
        </w:rPr>
        <w:lastRenderedPageBreak/>
        <w:t>donativos deducibles conforme a la Ley del Impuesto sobre la Renta y que estén dedicadas a la atención de requerimientos básicos de subsistencia en materia de alimentación o salud de personas, sectores, comunidades o regiones, de escasos recursos.</w:t>
      </w:r>
    </w:p>
    <w:p w14:paraId="6D32F011" w14:textId="77777777" w:rsidR="00A214E6" w:rsidRPr="00102559" w:rsidRDefault="00A214E6" w:rsidP="00102559">
      <w:pPr>
        <w:pStyle w:val="Estilo"/>
        <w:spacing w:line="360" w:lineRule="auto"/>
        <w:rPr>
          <w:rFonts w:cs="Arial"/>
          <w:sz w:val="18"/>
          <w:szCs w:val="18"/>
        </w:rPr>
      </w:pPr>
    </w:p>
    <w:p w14:paraId="5630A573" w14:textId="77777777" w:rsidR="00A214E6" w:rsidRPr="00102559" w:rsidRDefault="00000000" w:rsidP="00102559">
      <w:pPr>
        <w:pStyle w:val="Estilo"/>
        <w:spacing w:line="360" w:lineRule="auto"/>
        <w:rPr>
          <w:rFonts w:cs="Arial"/>
          <w:sz w:val="18"/>
          <w:szCs w:val="18"/>
        </w:rPr>
      </w:pPr>
      <w:r w:rsidRPr="00102559">
        <w:rPr>
          <w:rFonts w:cs="Arial"/>
          <w:sz w:val="18"/>
          <w:szCs w:val="18"/>
        </w:rPr>
        <w:t>Para efectos de lo dispuesto en el párrafo anterior, se deberán cumplir los requisitos establecidos en el Reglamento de este Código.</w:t>
      </w:r>
    </w:p>
    <w:p w14:paraId="23480E90" w14:textId="77777777" w:rsidR="00A214E6" w:rsidRPr="00102559" w:rsidRDefault="00A214E6" w:rsidP="00102559">
      <w:pPr>
        <w:pStyle w:val="Estilo"/>
        <w:spacing w:line="360" w:lineRule="auto"/>
        <w:rPr>
          <w:rFonts w:cs="Arial"/>
          <w:sz w:val="18"/>
          <w:szCs w:val="18"/>
        </w:rPr>
      </w:pPr>
    </w:p>
    <w:p w14:paraId="1E635F5D" w14:textId="77777777" w:rsidR="00A214E6" w:rsidRPr="00102559" w:rsidRDefault="00A214E6" w:rsidP="00102559">
      <w:pPr>
        <w:spacing w:after="0" w:line="360" w:lineRule="auto"/>
        <w:jc w:val="both"/>
        <w:rPr>
          <w:rFonts w:ascii="Arial" w:hAnsi="Arial" w:cs="Arial"/>
          <w:sz w:val="18"/>
          <w:szCs w:val="18"/>
        </w:rPr>
      </w:pPr>
    </w:p>
    <w:p w14:paraId="654E3D56"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28 DE JUNIO DE 2006)</w:t>
      </w:r>
    </w:p>
    <w:p w14:paraId="0594022F"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32-G.- La Federación, las Entidades Federativas, el Distrito Federal, y sus Organismos Descentralizados, así como los Municipios, tendrán la obligación de presentar ante las autoridades fiscales, a través de los medios y formatos electrónicos que señale el Servicio de Administración, la información relativa a:</w:t>
      </w:r>
    </w:p>
    <w:p w14:paraId="1A2474CE" w14:textId="77777777" w:rsidR="00A214E6" w:rsidRPr="00102559" w:rsidRDefault="00A214E6" w:rsidP="00102559">
      <w:pPr>
        <w:pStyle w:val="Estilo"/>
        <w:spacing w:line="360" w:lineRule="auto"/>
        <w:rPr>
          <w:rFonts w:cs="Arial"/>
          <w:sz w:val="18"/>
          <w:szCs w:val="18"/>
        </w:rPr>
      </w:pPr>
    </w:p>
    <w:p w14:paraId="03A1D15D" w14:textId="77777777" w:rsidR="00A214E6" w:rsidRPr="00102559" w:rsidRDefault="00000000" w:rsidP="00102559">
      <w:pPr>
        <w:pStyle w:val="Estilo"/>
        <w:spacing w:line="360" w:lineRule="auto"/>
        <w:rPr>
          <w:rFonts w:cs="Arial"/>
          <w:sz w:val="18"/>
          <w:szCs w:val="18"/>
        </w:rPr>
      </w:pPr>
      <w:r w:rsidRPr="00102559">
        <w:rPr>
          <w:rFonts w:cs="Arial"/>
          <w:sz w:val="18"/>
          <w:szCs w:val="18"/>
        </w:rPr>
        <w:t>I. Las personas a las que en el mes inmediato anterior les hubieren efectuado retenciones de impuesto sobre la renta, así como de los residentes en el extranjero a los que les hayan efectuado pagos de acuerdo con lo previsto en el Título V de la Ley del Impuesto sobre la Renta.</w:t>
      </w:r>
    </w:p>
    <w:p w14:paraId="71E99E0C" w14:textId="77777777" w:rsidR="00A214E6" w:rsidRPr="00102559" w:rsidRDefault="00A214E6" w:rsidP="00102559">
      <w:pPr>
        <w:pStyle w:val="Estilo"/>
        <w:spacing w:line="360" w:lineRule="auto"/>
        <w:rPr>
          <w:rFonts w:cs="Arial"/>
          <w:sz w:val="18"/>
          <w:szCs w:val="18"/>
        </w:rPr>
      </w:pPr>
    </w:p>
    <w:p w14:paraId="2A611438" w14:textId="77777777" w:rsidR="00A214E6" w:rsidRPr="00102559" w:rsidRDefault="00000000" w:rsidP="00102559">
      <w:pPr>
        <w:pStyle w:val="Estilo"/>
        <w:spacing w:line="360" w:lineRule="auto"/>
        <w:rPr>
          <w:rFonts w:cs="Arial"/>
          <w:sz w:val="18"/>
          <w:szCs w:val="18"/>
        </w:rPr>
      </w:pPr>
      <w:r w:rsidRPr="00102559">
        <w:rPr>
          <w:rFonts w:cs="Arial"/>
          <w:sz w:val="18"/>
          <w:szCs w:val="18"/>
        </w:rPr>
        <w:t>II. Los proveedores a los que les hubiere efectuado pagos, desglosando el valor de los actos o actividades por tasa a la cual trasladaron o les fue trasladado el impuesto al valor agregado y el impuesto especial sobre producción y servicios, incluyendo actividades por las que el contribuyente no está obligado al pago.</w:t>
      </w:r>
    </w:p>
    <w:p w14:paraId="69516482" w14:textId="77777777" w:rsidR="00A214E6" w:rsidRPr="00102559" w:rsidRDefault="00A214E6" w:rsidP="00102559">
      <w:pPr>
        <w:pStyle w:val="Estilo"/>
        <w:spacing w:line="360" w:lineRule="auto"/>
        <w:rPr>
          <w:rFonts w:cs="Arial"/>
          <w:sz w:val="18"/>
          <w:szCs w:val="18"/>
        </w:rPr>
      </w:pPr>
    </w:p>
    <w:p w14:paraId="7289C9F5" w14:textId="77777777" w:rsidR="00A214E6" w:rsidRPr="00102559" w:rsidRDefault="00000000" w:rsidP="00102559">
      <w:pPr>
        <w:pStyle w:val="Estilo"/>
        <w:spacing w:line="360" w:lineRule="auto"/>
        <w:rPr>
          <w:rFonts w:cs="Arial"/>
          <w:sz w:val="18"/>
          <w:szCs w:val="18"/>
        </w:rPr>
      </w:pPr>
      <w:r w:rsidRPr="00102559">
        <w:rPr>
          <w:rFonts w:cs="Arial"/>
          <w:sz w:val="18"/>
          <w:szCs w:val="18"/>
        </w:rPr>
        <w:t>La información a que se refiere el párrafo anterior se deberá presentar a más tardar el día 17 del mes posterior al que corresponda dicha información.</w:t>
      </w:r>
    </w:p>
    <w:p w14:paraId="2B15AA13" w14:textId="77777777" w:rsidR="00A214E6" w:rsidRPr="00102559" w:rsidRDefault="00A214E6" w:rsidP="00102559">
      <w:pPr>
        <w:pStyle w:val="Estilo"/>
        <w:spacing w:line="360" w:lineRule="auto"/>
        <w:rPr>
          <w:rFonts w:cs="Arial"/>
          <w:sz w:val="18"/>
          <w:szCs w:val="18"/>
        </w:rPr>
      </w:pPr>
    </w:p>
    <w:p w14:paraId="792A6E4B" w14:textId="77777777" w:rsidR="00A214E6" w:rsidRPr="00102559" w:rsidRDefault="00A214E6" w:rsidP="00102559">
      <w:pPr>
        <w:spacing w:after="0" w:line="360" w:lineRule="auto"/>
        <w:jc w:val="both"/>
        <w:rPr>
          <w:rFonts w:ascii="Arial" w:hAnsi="Arial" w:cs="Arial"/>
          <w:sz w:val="18"/>
          <w:szCs w:val="18"/>
        </w:rPr>
      </w:pPr>
    </w:p>
    <w:p w14:paraId="6BD639D1"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30 DE NOVIEMBRE DE 2016)</w:t>
      </w:r>
    </w:p>
    <w:p w14:paraId="1474E976"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32-H. Los contribuyentes que a continuación se señalan deberán presentar ante las autoridades fiscales, como parte de la declaración del ejercicio, la información sobre su situación fiscal, utilizando los medios y formatos que mediante reglas de carácter general establezca el Servicio de Administración Tributaria.</w:t>
      </w:r>
    </w:p>
    <w:p w14:paraId="642D01F2" w14:textId="77777777" w:rsidR="00A214E6" w:rsidRPr="00102559" w:rsidRDefault="00A214E6" w:rsidP="00102559">
      <w:pPr>
        <w:pStyle w:val="Estilo"/>
        <w:spacing w:line="360" w:lineRule="auto"/>
        <w:rPr>
          <w:rFonts w:cs="Arial"/>
          <w:sz w:val="18"/>
          <w:szCs w:val="18"/>
        </w:rPr>
      </w:pPr>
    </w:p>
    <w:p w14:paraId="2DB095F4"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MEDIANTE MODIFICACIÓN AL ANEXO 5 DE LA RESOLUCIÓN MISCELÁNEA FISCAL PARA 2025, D.O.F. DEL 30 DE DICIEMBRE DE 2024.]</w:t>
      </w:r>
    </w:p>
    <w:p w14:paraId="6A7580D6" w14:textId="77777777" w:rsidR="00A214E6" w:rsidRPr="00102559" w:rsidRDefault="00000000" w:rsidP="00102559">
      <w:pPr>
        <w:pStyle w:val="Estilo"/>
        <w:spacing w:line="360" w:lineRule="auto"/>
        <w:rPr>
          <w:rFonts w:cs="Arial"/>
          <w:sz w:val="18"/>
          <w:szCs w:val="18"/>
        </w:rPr>
      </w:pPr>
      <w:r w:rsidRPr="00102559">
        <w:rPr>
          <w:rFonts w:cs="Arial"/>
          <w:sz w:val="18"/>
          <w:szCs w:val="18"/>
        </w:rPr>
        <w:t>I. Quienes tributen en términos del Título II de la Ley del Impuesto sobre la Renta, que en el último ejercicio fiscal inmediato anterior declarado hayan consignado en sus declaraciones normales ingresos acumulables para efectos del impuesto sobre la renta iguales o superiores a un monto equivalente a $1,062,919,860.00, así como aquéllos que al cierre del ejercicio fiscal inmediato anterior tengan acciones colocadas entre el gran público inversionista, en bolsa de valores y que no se encuentren en cualquier otro supuesto señalado en este artículo.</w:t>
      </w:r>
    </w:p>
    <w:p w14:paraId="38DC91B8" w14:textId="77777777" w:rsidR="00A214E6" w:rsidRPr="00102559" w:rsidRDefault="00A214E6" w:rsidP="00102559">
      <w:pPr>
        <w:pStyle w:val="Estilo"/>
        <w:spacing w:line="360" w:lineRule="auto"/>
        <w:rPr>
          <w:rFonts w:cs="Arial"/>
          <w:sz w:val="18"/>
          <w:szCs w:val="18"/>
        </w:rPr>
      </w:pPr>
    </w:p>
    <w:p w14:paraId="00CF22FA"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El monto de la cantidad establecida en el párrafo anterior se actualizará en el mes de enero de cada año, con el factor de actualización correspondiente al periodo comprendido desde el mes de diciembre del penúltimo año al mes de diciembre del último año inmediato anterior a aquél por el cual se efectúe el cálculo, de conformidad con el procedimiento a que se refiere el artículo 17-A de este Código.</w:t>
      </w:r>
    </w:p>
    <w:p w14:paraId="257D9036" w14:textId="77777777" w:rsidR="00A214E6" w:rsidRPr="00102559" w:rsidRDefault="00A214E6" w:rsidP="00102559">
      <w:pPr>
        <w:pStyle w:val="Estilo"/>
        <w:spacing w:line="360" w:lineRule="auto"/>
        <w:rPr>
          <w:rFonts w:cs="Arial"/>
          <w:sz w:val="18"/>
          <w:szCs w:val="18"/>
        </w:rPr>
      </w:pPr>
    </w:p>
    <w:p w14:paraId="5D1234B8"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9 DE DICIEMBRE DE 2013)</w:t>
      </w:r>
    </w:p>
    <w:p w14:paraId="1E7D58AA" w14:textId="77777777" w:rsidR="00A214E6" w:rsidRPr="00102559" w:rsidRDefault="00000000" w:rsidP="00102559">
      <w:pPr>
        <w:pStyle w:val="Estilo"/>
        <w:spacing w:line="360" w:lineRule="auto"/>
        <w:rPr>
          <w:rFonts w:cs="Arial"/>
          <w:sz w:val="18"/>
          <w:szCs w:val="18"/>
        </w:rPr>
      </w:pPr>
      <w:r w:rsidRPr="00102559">
        <w:rPr>
          <w:rFonts w:cs="Arial"/>
          <w:sz w:val="18"/>
          <w:szCs w:val="18"/>
        </w:rPr>
        <w:t>II. Las sociedades mercantiles que pertenezcan al régimen fiscal opcional para grupos de sociedades en los términos del Capítulo VI, Título II de la Ley del Impuesto sobre la Renta.</w:t>
      </w:r>
    </w:p>
    <w:p w14:paraId="49BF3D6F" w14:textId="77777777" w:rsidR="00A214E6" w:rsidRPr="00102559" w:rsidRDefault="00A214E6" w:rsidP="00102559">
      <w:pPr>
        <w:pStyle w:val="Estilo"/>
        <w:spacing w:line="360" w:lineRule="auto"/>
        <w:rPr>
          <w:rFonts w:cs="Arial"/>
          <w:sz w:val="18"/>
          <w:szCs w:val="18"/>
        </w:rPr>
      </w:pPr>
    </w:p>
    <w:p w14:paraId="48A4B6B2"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9 DE DICIEMBRE DE 2013)</w:t>
      </w:r>
    </w:p>
    <w:p w14:paraId="7201AFAA" w14:textId="77777777" w:rsidR="00A214E6" w:rsidRPr="00102559" w:rsidRDefault="00000000" w:rsidP="00102559">
      <w:pPr>
        <w:pStyle w:val="Estilo"/>
        <w:spacing w:line="360" w:lineRule="auto"/>
        <w:rPr>
          <w:rFonts w:cs="Arial"/>
          <w:sz w:val="18"/>
          <w:szCs w:val="18"/>
        </w:rPr>
      </w:pPr>
      <w:r w:rsidRPr="00102559">
        <w:rPr>
          <w:rFonts w:cs="Arial"/>
          <w:sz w:val="18"/>
          <w:szCs w:val="18"/>
        </w:rPr>
        <w:t>III. Las entidades paraestatales de la administración pública federal.</w:t>
      </w:r>
    </w:p>
    <w:p w14:paraId="45BD0744" w14:textId="77777777" w:rsidR="00A214E6" w:rsidRPr="00102559" w:rsidRDefault="00A214E6" w:rsidP="00102559">
      <w:pPr>
        <w:pStyle w:val="Estilo"/>
        <w:spacing w:line="360" w:lineRule="auto"/>
        <w:rPr>
          <w:rFonts w:cs="Arial"/>
          <w:sz w:val="18"/>
          <w:szCs w:val="18"/>
        </w:rPr>
      </w:pPr>
    </w:p>
    <w:p w14:paraId="7FCC94F0"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9 DE DICIEMBRE DE 2013)</w:t>
      </w:r>
    </w:p>
    <w:p w14:paraId="667AC833" w14:textId="77777777" w:rsidR="00A214E6" w:rsidRPr="00102559" w:rsidRDefault="00000000" w:rsidP="00102559">
      <w:pPr>
        <w:pStyle w:val="Estilo"/>
        <w:spacing w:line="360" w:lineRule="auto"/>
        <w:rPr>
          <w:rFonts w:cs="Arial"/>
          <w:sz w:val="18"/>
          <w:szCs w:val="18"/>
        </w:rPr>
      </w:pPr>
      <w:r w:rsidRPr="00102559">
        <w:rPr>
          <w:rFonts w:cs="Arial"/>
          <w:sz w:val="18"/>
          <w:szCs w:val="18"/>
        </w:rPr>
        <w:t>IV. Las personas morales residentes en el extranjero que tengan establecimiento permanente en el país, únicamente por las actividades que desarrollen en dichos establecimientos.</w:t>
      </w:r>
    </w:p>
    <w:p w14:paraId="0F5F470A" w14:textId="77777777" w:rsidR="00A214E6" w:rsidRPr="00102559" w:rsidRDefault="00A214E6" w:rsidP="00102559">
      <w:pPr>
        <w:pStyle w:val="Estilo"/>
        <w:spacing w:line="360" w:lineRule="auto"/>
        <w:rPr>
          <w:rFonts w:cs="Arial"/>
          <w:sz w:val="18"/>
          <w:szCs w:val="18"/>
        </w:rPr>
      </w:pPr>
    </w:p>
    <w:p w14:paraId="5534FD6F"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9 DE DICIEMBRE DE 2013)</w:t>
      </w:r>
    </w:p>
    <w:p w14:paraId="6CEB6B01" w14:textId="77777777" w:rsidR="00A214E6" w:rsidRPr="00102559" w:rsidRDefault="00000000" w:rsidP="00102559">
      <w:pPr>
        <w:pStyle w:val="Estilo"/>
        <w:spacing w:line="360" w:lineRule="auto"/>
        <w:rPr>
          <w:rFonts w:cs="Arial"/>
          <w:sz w:val="18"/>
          <w:szCs w:val="18"/>
        </w:rPr>
      </w:pPr>
      <w:r w:rsidRPr="00102559">
        <w:rPr>
          <w:rFonts w:cs="Arial"/>
          <w:sz w:val="18"/>
          <w:szCs w:val="18"/>
        </w:rPr>
        <w:t>V. Cualquier persona moral residente en México, respecto de las operaciones llevadas a cabo con residentes en el extranjero.</w:t>
      </w:r>
    </w:p>
    <w:p w14:paraId="1E7503D8" w14:textId="77777777" w:rsidR="00A214E6" w:rsidRPr="00102559" w:rsidRDefault="00A214E6" w:rsidP="00102559">
      <w:pPr>
        <w:pStyle w:val="Estilo"/>
        <w:spacing w:line="360" w:lineRule="auto"/>
        <w:rPr>
          <w:rFonts w:cs="Arial"/>
          <w:sz w:val="18"/>
          <w:szCs w:val="18"/>
        </w:rPr>
      </w:pPr>
    </w:p>
    <w:p w14:paraId="0A214053"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12 DE NOVIEMBRE DE 2021)</w:t>
      </w:r>
    </w:p>
    <w:p w14:paraId="38AD753D" w14:textId="77777777" w:rsidR="00A214E6" w:rsidRPr="00102559" w:rsidRDefault="00000000" w:rsidP="00102559">
      <w:pPr>
        <w:pStyle w:val="Estilo"/>
        <w:spacing w:line="360" w:lineRule="auto"/>
        <w:rPr>
          <w:rFonts w:cs="Arial"/>
          <w:sz w:val="18"/>
          <w:szCs w:val="18"/>
        </w:rPr>
      </w:pPr>
      <w:r w:rsidRPr="00102559">
        <w:rPr>
          <w:rFonts w:cs="Arial"/>
          <w:sz w:val="18"/>
          <w:szCs w:val="18"/>
        </w:rPr>
        <w:t>VI. Los contribuyentes que sean partes relacionadas de los sujetos establecidos en el artículo 32-A, segundo párrafo de este Código.</w:t>
      </w:r>
    </w:p>
    <w:p w14:paraId="71776AC4" w14:textId="77777777" w:rsidR="00A214E6" w:rsidRPr="00102559" w:rsidRDefault="00A214E6" w:rsidP="00102559">
      <w:pPr>
        <w:pStyle w:val="Estilo"/>
        <w:spacing w:line="360" w:lineRule="auto"/>
        <w:rPr>
          <w:rFonts w:cs="Arial"/>
          <w:sz w:val="18"/>
          <w:szCs w:val="18"/>
        </w:rPr>
      </w:pPr>
    </w:p>
    <w:p w14:paraId="0D47D798" w14:textId="77777777" w:rsidR="00A214E6" w:rsidRPr="00102559" w:rsidRDefault="00A214E6" w:rsidP="00102559">
      <w:pPr>
        <w:spacing w:after="0" w:line="360" w:lineRule="auto"/>
        <w:jc w:val="both"/>
        <w:rPr>
          <w:rFonts w:ascii="Arial" w:hAnsi="Arial" w:cs="Arial"/>
          <w:sz w:val="18"/>
          <w:szCs w:val="18"/>
        </w:rPr>
      </w:pPr>
    </w:p>
    <w:p w14:paraId="18269566"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30 DE NOVIEMBRE DE 2016)</w:t>
      </w:r>
    </w:p>
    <w:p w14:paraId="1B3E1FDB"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32-I. El Servicio de Administración Tributaria podrá autorizar a personas morales para que funjan como órganos certificadores que se encargarán de garantizar y verificar que los terceros autorizados cumplan con los requisitos y obligaciones para obtener y conservar las autorizaciones que para tales efectos emita el citado órgano administrativo desconcentrado.</w:t>
      </w:r>
    </w:p>
    <w:p w14:paraId="3958D812" w14:textId="77777777" w:rsidR="00A214E6" w:rsidRPr="00102559" w:rsidRDefault="00A214E6" w:rsidP="00102559">
      <w:pPr>
        <w:pStyle w:val="Estilo"/>
        <w:spacing w:line="360" w:lineRule="auto"/>
        <w:rPr>
          <w:rFonts w:cs="Arial"/>
          <w:sz w:val="18"/>
          <w:szCs w:val="18"/>
        </w:rPr>
      </w:pPr>
    </w:p>
    <w:p w14:paraId="2065F745" w14:textId="77777777" w:rsidR="00A214E6" w:rsidRPr="00102559" w:rsidRDefault="00000000" w:rsidP="00102559">
      <w:pPr>
        <w:pStyle w:val="Estilo"/>
        <w:spacing w:line="360" w:lineRule="auto"/>
        <w:rPr>
          <w:rFonts w:cs="Arial"/>
          <w:sz w:val="18"/>
          <w:szCs w:val="18"/>
        </w:rPr>
      </w:pPr>
      <w:r w:rsidRPr="00102559">
        <w:rPr>
          <w:rFonts w:cs="Arial"/>
          <w:sz w:val="18"/>
          <w:szCs w:val="18"/>
        </w:rPr>
        <w:t>Dichos órganos certificadores deberán cumplir con los requisitos y obligaciones que establezca el Servicio de Administración Tributaria mediante reglas de carácter general.</w:t>
      </w:r>
    </w:p>
    <w:p w14:paraId="02CBC58C" w14:textId="77777777" w:rsidR="00A214E6" w:rsidRPr="00102559" w:rsidRDefault="00A214E6" w:rsidP="00102559">
      <w:pPr>
        <w:pStyle w:val="Estilo"/>
        <w:spacing w:line="360" w:lineRule="auto"/>
        <w:rPr>
          <w:rFonts w:cs="Arial"/>
          <w:sz w:val="18"/>
          <w:szCs w:val="18"/>
        </w:rPr>
      </w:pPr>
    </w:p>
    <w:p w14:paraId="5E66372B" w14:textId="77777777" w:rsidR="00A214E6" w:rsidRPr="00102559" w:rsidRDefault="00000000" w:rsidP="00102559">
      <w:pPr>
        <w:pStyle w:val="Estilo"/>
        <w:spacing w:line="360" w:lineRule="auto"/>
        <w:rPr>
          <w:rFonts w:cs="Arial"/>
          <w:sz w:val="18"/>
          <w:szCs w:val="18"/>
        </w:rPr>
      </w:pPr>
      <w:r w:rsidRPr="00102559">
        <w:rPr>
          <w:rFonts w:cs="Arial"/>
          <w:sz w:val="18"/>
          <w:szCs w:val="18"/>
        </w:rPr>
        <w:t>Los terceros autorizados deberán otorgar las facilidades necesarias para que los órganos certificadores que hayan contratado, lleven a cabo las verificaciones que corresponda a fin de obtener la certificación que permita mantener la autorización de que se trate.</w:t>
      </w:r>
    </w:p>
    <w:p w14:paraId="125F4604" w14:textId="77777777" w:rsidR="00A214E6" w:rsidRPr="00102559" w:rsidRDefault="00A214E6" w:rsidP="00102559">
      <w:pPr>
        <w:pStyle w:val="Estilo"/>
        <w:spacing w:line="360" w:lineRule="auto"/>
        <w:rPr>
          <w:rFonts w:cs="Arial"/>
          <w:sz w:val="18"/>
          <w:szCs w:val="18"/>
        </w:rPr>
      </w:pPr>
    </w:p>
    <w:p w14:paraId="6C0DC651" w14:textId="77777777" w:rsidR="00A214E6" w:rsidRPr="00102559" w:rsidRDefault="00A214E6" w:rsidP="00102559">
      <w:pPr>
        <w:spacing w:after="0" w:line="360" w:lineRule="auto"/>
        <w:jc w:val="both"/>
        <w:rPr>
          <w:rFonts w:ascii="Arial" w:hAnsi="Arial" w:cs="Arial"/>
          <w:sz w:val="18"/>
          <w:szCs w:val="18"/>
        </w:rPr>
      </w:pPr>
    </w:p>
    <w:p w14:paraId="677DFA79" w14:textId="77777777" w:rsidR="00A214E6" w:rsidRPr="00102559" w:rsidRDefault="00A214E6" w:rsidP="00102559">
      <w:pPr>
        <w:pStyle w:val="Estilo"/>
        <w:spacing w:line="360" w:lineRule="auto"/>
        <w:rPr>
          <w:rFonts w:cs="Arial"/>
          <w:sz w:val="18"/>
          <w:szCs w:val="18"/>
        </w:rPr>
      </w:pPr>
    </w:p>
    <w:p w14:paraId="66FEE745" w14:textId="77777777" w:rsidR="00A214E6" w:rsidRPr="00102559" w:rsidRDefault="00000000" w:rsidP="00102559">
      <w:pPr>
        <w:pStyle w:val="Estilo"/>
        <w:spacing w:line="360" w:lineRule="auto"/>
        <w:rPr>
          <w:rFonts w:cs="Arial"/>
          <w:sz w:val="18"/>
          <w:szCs w:val="18"/>
        </w:rPr>
      </w:pPr>
      <w:r w:rsidRPr="00102559">
        <w:rPr>
          <w:rFonts w:cs="Arial"/>
          <w:sz w:val="18"/>
          <w:szCs w:val="18"/>
        </w:rPr>
        <w:t>TITULO III</w:t>
      </w:r>
    </w:p>
    <w:p w14:paraId="5BFB30CF" w14:textId="77777777" w:rsidR="00A214E6" w:rsidRPr="00102559" w:rsidRDefault="00A214E6" w:rsidP="00102559">
      <w:pPr>
        <w:pStyle w:val="Estilo"/>
        <w:spacing w:line="360" w:lineRule="auto"/>
        <w:rPr>
          <w:rFonts w:cs="Arial"/>
          <w:sz w:val="18"/>
          <w:szCs w:val="18"/>
        </w:rPr>
      </w:pPr>
    </w:p>
    <w:p w14:paraId="4E8C60DF"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De las Facultades de las Autoridades Fiscales</w:t>
      </w:r>
    </w:p>
    <w:p w14:paraId="7A6D2586" w14:textId="77777777" w:rsidR="00A214E6" w:rsidRPr="00102559" w:rsidRDefault="00A214E6" w:rsidP="00102559">
      <w:pPr>
        <w:pStyle w:val="Estilo"/>
        <w:spacing w:line="360" w:lineRule="auto"/>
        <w:rPr>
          <w:rFonts w:cs="Arial"/>
          <w:sz w:val="18"/>
          <w:szCs w:val="18"/>
        </w:rPr>
      </w:pPr>
    </w:p>
    <w:p w14:paraId="48456FB4" w14:textId="77777777" w:rsidR="00A214E6" w:rsidRPr="00102559" w:rsidRDefault="00A214E6" w:rsidP="00102559">
      <w:pPr>
        <w:spacing w:after="0" w:line="360" w:lineRule="auto"/>
        <w:jc w:val="both"/>
        <w:rPr>
          <w:rFonts w:ascii="Arial" w:hAnsi="Arial" w:cs="Arial"/>
          <w:sz w:val="18"/>
          <w:szCs w:val="18"/>
        </w:rPr>
      </w:pPr>
    </w:p>
    <w:p w14:paraId="2ADB2721" w14:textId="77777777" w:rsidR="00A214E6" w:rsidRPr="00102559" w:rsidRDefault="00A214E6" w:rsidP="00102559">
      <w:pPr>
        <w:pStyle w:val="Estilo"/>
        <w:spacing w:line="360" w:lineRule="auto"/>
        <w:rPr>
          <w:rFonts w:cs="Arial"/>
          <w:sz w:val="18"/>
          <w:szCs w:val="18"/>
        </w:rPr>
      </w:pPr>
    </w:p>
    <w:p w14:paraId="3478F58E"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EN SU NUMERACIÓN, D.O.F. 9 DE DICIEMBRE DE 2013)</w:t>
      </w:r>
    </w:p>
    <w:p w14:paraId="1F7116E3" w14:textId="77777777" w:rsidR="00A214E6" w:rsidRPr="00102559" w:rsidRDefault="00A214E6" w:rsidP="00102559">
      <w:pPr>
        <w:pStyle w:val="Estilo"/>
        <w:spacing w:line="360" w:lineRule="auto"/>
        <w:rPr>
          <w:rFonts w:cs="Arial"/>
          <w:sz w:val="18"/>
          <w:szCs w:val="18"/>
        </w:rPr>
      </w:pPr>
    </w:p>
    <w:p w14:paraId="5087D52F" w14:textId="77777777" w:rsidR="00A214E6" w:rsidRPr="00102559" w:rsidRDefault="00000000" w:rsidP="00102559">
      <w:pPr>
        <w:pStyle w:val="Estilo"/>
        <w:spacing w:line="360" w:lineRule="auto"/>
        <w:rPr>
          <w:rFonts w:cs="Arial"/>
          <w:sz w:val="18"/>
          <w:szCs w:val="18"/>
        </w:rPr>
      </w:pPr>
      <w:r w:rsidRPr="00102559">
        <w:rPr>
          <w:rFonts w:cs="Arial"/>
          <w:sz w:val="18"/>
          <w:szCs w:val="18"/>
        </w:rPr>
        <w:t>CAPITULO I</w:t>
      </w:r>
    </w:p>
    <w:p w14:paraId="060A5A4C" w14:textId="77777777" w:rsidR="00A214E6" w:rsidRPr="00102559" w:rsidRDefault="00A214E6" w:rsidP="00102559">
      <w:pPr>
        <w:pStyle w:val="Estilo"/>
        <w:spacing w:line="360" w:lineRule="auto"/>
        <w:rPr>
          <w:rFonts w:cs="Arial"/>
          <w:sz w:val="18"/>
          <w:szCs w:val="18"/>
        </w:rPr>
      </w:pPr>
    </w:p>
    <w:p w14:paraId="5636D081" w14:textId="77777777" w:rsidR="00A214E6" w:rsidRPr="00102559" w:rsidRDefault="00A214E6" w:rsidP="00102559">
      <w:pPr>
        <w:spacing w:after="0" w:line="360" w:lineRule="auto"/>
        <w:jc w:val="both"/>
        <w:rPr>
          <w:rFonts w:ascii="Arial" w:hAnsi="Arial" w:cs="Arial"/>
          <w:sz w:val="18"/>
          <w:szCs w:val="18"/>
        </w:rPr>
      </w:pPr>
    </w:p>
    <w:p w14:paraId="0FE9B5DD"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20 DE DICIEMBRE DE 1991)</w:t>
      </w:r>
    </w:p>
    <w:p w14:paraId="13F2A053"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33.- Las autoridades fiscales para el mejor cumplimiento de sus facultades, estarán a lo siguiente:</w:t>
      </w:r>
    </w:p>
    <w:p w14:paraId="5DFD5D1A" w14:textId="77777777" w:rsidR="00A214E6" w:rsidRPr="00102559" w:rsidRDefault="00A214E6" w:rsidP="00102559">
      <w:pPr>
        <w:pStyle w:val="Estilo"/>
        <w:spacing w:line="360" w:lineRule="auto"/>
        <w:rPr>
          <w:rFonts w:cs="Arial"/>
          <w:sz w:val="18"/>
          <w:szCs w:val="18"/>
        </w:rPr>
      </w:pPr>
    </w:p>
    <w:p w14:paraId="5BE99D30"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[N. DE E. ESTE PÁRRAFO], D.O.F. 8 DE DICIEMBRE DE 2020)</w:t>
      </w:r>
    </w:p>
    <w:p w14:paraId="2C40261C" w14:textId="77777777" w:rsidR="00A214E6" w:rsidRPr="00102559" w:rsidRDefault="00000000" w:rsidP="00102559">
      <w:pPr>
        <w:pStyle w:val="Estilo"/>
        <w:spacing w:line="360" w:lineRule="auto"/>
        <w:rPr>
          <w:rFonts w:cs="Arial"/>
          <w:sz w:val="18"/>
          <w:szCs w:val="18"/>
        </w:rPr>
      </w:pPr>
      <w:r w:rsidRPr="00102559">
        <w:rPr>
          <w:rFonts w:cs="Arial"/>
          <w:sz w:val="18"/>
          <w:szCs w:val="18"/>
        </w:rPr>
        <w:t>I. Proporcionarán asistencia gratuita a los contribuyentes y ciudadanía, procurando:</w:t>
      </w:r>
    </w:p>
    <w:p w14:paraId="3402DAB0" w14:textId="77777777" w:rsidR="00A214E6" w:rsidRPr="00102559" w:rsidRDefault="00A214E6" w:rsidP="00102559">
      <w:pPr>
        <w:pStyle w:val="Estilo"/>
        <w:spacing w:line="360" w:lineRule="auto"/>
        <w:rPr>
          <w:rFonts w:cs="Arial"/>
          <w:sz w:val="18"/>
          <w:szCs w:val="18"/>
        </w:rPr>
      </w:pPr>
    </w:p>
    <w:p w14:paraId="6C8C5598"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8 DE DICIEMBRE DE 2020)</w:t>
      </w:r>
    </w:p>
    <w:p w14:paraId="5EBCA93E" w14:textId="77777777" w:rsidR="00A214E6" w:rsidRPr="00102559" w:rsidRDefault="00000000" w:rsidP="00102559">
      <w:pPr>
        <w:pStyle w:val="Estilo"/>
        <w:spacing w:line="360" w:lineRule="auto"/>
        <w:rPr>
          <w:rFonts w:cs="Arial"/>
          <w:sz w:val="18"/>
          <w:szCs w:val="18"/>
        </w:rPr>
      </w:pPr>
      <w:r w:rsidRPr="00102559">
        <w:rPr>
          <w:rFonts w:cs="Arial"/>
          <w:sz w:val="18"/>
          <w:szCs w:val="18"/>
        </w:rPr>
        <w:t>a) Explicar las disposiciones fiscales, así como informar sobre las posibles consecuencias en caso de no cumplir con las mismas, utilizando en lo posible un lenguaje llano alejado de tecnicismos y en los casos en que sean de naturaleza compleja, proporcionar material impreso o digital de apoyo. Así como, ejercer las acciones en materia de civismo fiscal y cultura contributiva para fomentar valores y principios para la promoción de la formalidad y del cumplimiento de las obligaciones fiscales.</w:t>
      </w:r>
    </w:p>
    <w:p w14:paraId="06B5A7A3" w14:textId="77777777" w:rsidR="00A214E6" w:rsidRPr="00102559" w:rsidRDefault="00A214E6" w:rsidP="00102559">
      <w:pPr>
        <w:pStyle w:val="Estilo"/>
        <w:spacing w:line="360" w:lineRule="auto"/>
        <w:rPr>
          <w:rFonts w:cs="Arial"/>
          <w:sz w:val="18"/>
          <w:szCs w:val="18"/>
        </w:rPr>
      </w:pPr>
    </w:p>
    <w:p w14:paraId="01ECD237"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8 DE DICIEMBRE DE 2020)</w:t>
      </w:r>
    </w:p>
    <w:p w14:paraId="75492BB8" w14:textId="77777777" w:rsidR="00A214E6" w:rsidRPr="00102559" w:rsidRDefault="00000000" w:rsidP="00102559">
      <w:pPr>
        <w:pStyle w:val="Estilo"/>
        <w:spacing w:line="360" w:lineRule="auto"/>
        <w:rPr>
          <w:rFonts w:cs="Arial"/>
          <w:sz w:val="18"/>
          <w:szCs w:val="18"/>
        </w:rPr>
      </w:pPr>
      <w:r w:rsidRPr="00102559">
        <w:rPr>
          <w:rFonts w:cs="Arial"/>
          <w:sz w:val="18"/>
          <w:szCs w:val="18"/>
        </w:rPr>
        <w:t>b) Mantener oficinas en diversos lugares del territorio nacional que se ocuparán de orientar y auxiliar a los contribuyentes en el cumplimiento de sus obligaciones fiscales; invitarlos a acudir a dichas oficinas con el objeto de poder orientarles en cuanto a la corrección de su situación fiscal para el correcto cumplimiento de sus obligaciones fiscales; orientarles y auxiliarles a través de medios electrónicos, poniendo a su disposición el equipo para ello.</w:t>
      </w:r>
    </w:p>
    <w:p w14:paraId="131F2457" w14:textId="77777777" w:rsidR="00A214E6" w:rsidRPr="00102559" w:rsidRDefault="00A214E6" w:rsidP="00102559">
      <w:pPr>
        <w:pStyle w:val="Estilo"/>
        <w:spacing w:line="360" w:lineRule="auto"/>
        <w:rPr>
          <w:rFonts w:cs="Arial"/>
          <w:sz w:val="18"/>
          <w:szCs w:val="18"/>
        </w:rPr>
      </w:pPr>
    </w:p>
    <w:p w14:paraId="2CC1D6C7"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23595A79" w14:textId="77777777" w:rsidR="00A214E6" w:rsidRPr="00102559" w:rsidRDefault="00000000" w:rsidP="00102559">
      <w:pPr>
        <w:pStyle w:val="Estilo"/>
        <w:spacing w:line="360" w:lineRule="auto"/>
        <w:rPr>
          <w:rFonts w:cs="Arial"/>
          <w:sz w:val="18"/>
          <w:szCs w:val="18"/>
        </w:rPr>
      </w:pPr>
      <w:r w:rsidRPr="00102559">
        <w:rPr>
          <w:rFonts w:cs="Arial"/>
          <w:sz w:val="18"/>
          <w:szCs w:val="18"/>
        </w:rPr>
        <w:t>c) Elaborar las herramientas electrónicas, formas o formatos de declaración de manera que puedan ser llenadas y presentadas fácilmente, para lo cual, serán difundidas y puestas a disposición de los contribuyentes con oportunidad, así como informar de las fechas y medios de presentación de todas las declaraciones.</w:t>
      </w:r>
    </w:p>
    <w:p w14:paraId="35F0A70E" w14:textId="77777777" w:rsidR="00A214E6" w:rsidRPr="00102559" w:rsidRDefault="00A214E6" w:rsidP="00102559">
      <w:pPr>
        <w:pStyle w:val="Estilo"/>
        <w:spacing w:line="360" w:lineRule="auto"/>
        <w:rPr>
          <w:rFonts w:cs="Arial"/>
          <w:sz w:val="18"/>
          <w:szCs w:val="18"/>
        </w:rPr>
      </w:pPr>
    </w:p>
    <w:p w14:paraId="6C45886B" w14:textId="77777777" w:rsidR="00A214E6" w:rsidRPr="00102559" w:rsidRDefault="00000000" w:rsidP="00102559">
      <w:pPr>
        <w:pStyle w:val="Estilo"/>
        <w:spacing w:line="360" w:lineRule="auto"/>
        <w:rPr>
          <w:rFonts w:cs="Arial"/>
          <w:sz w:val="18"/>
          <w:szCs w:val="18"/>
        </w:rPr>
      </w:pPr>
      <w:r w:rsidRPr="00102559">
        <w:rPr>
          <w:rFonts w:cs="Arial"/>
          <w:sz w:val="18"/>
          <w:szCs w:val="18"/>
        </w:rPr>
        <w:t>d). Señalar en forma precisa en los requerimientos mediante los cuales se exija a los contribuyentes la presentación de declaraciones, avisos y demás documentos a que estén obligados, cual es el documento cuya presentación se exige.</w:t>
      </w:r>
    </w:p>
    <w:p w14:paraId="428F63E3" w14:textId="77777777" w:rsidR="00A214E6" w:rsidRPr="00102559" w:rsidRDefault="00A214E6" w:rsidP="00102559">
      <w:pPr>
        <w:pStyle w:val="Estilo"/>
        <w:spacing w:line="360" w:lineRule="auto"/>
        <w:rPr>
          <w:rFonts w:cs="Arial"/>
          <w:sz w:val="18"/>
          <w:szCs w:val="18"/>
        </w:rPr>
      </w:pPr>
    </w:p>
    <w:p w14:paraId="11F7CE6A" w14:textId="77777777" w:rsidR="00A214E6" w:rsidRPr="00102559" w:rsidRDefault="00000000" w:rsidP="00102559">
      <w:pPr>
        <w:pStyle w:val="Estilo"/>
        <w:spacing w:line="360" w:lineRule="auto"/>
        <w:rPr>
          <w:rFonts w:cs="Arial"/>
          <w:sz w:val="18"/>
          <w:szCs w:val="18"/>
        </w:rPr>
      </w:pPr>
      <w:r w:rsidRPr="00102559">
        <w:rPr>
          <w:rFonts w:cs="Arial"/>
          <w:sz w:val="18"/>
          <w:szCs w:val="18"/>
        </w:rPr>
        <w:t>e). Difundir entre los contribuyentes los derechos y medios de defensa que se pueden hacer valer contra las resoluciones de las autoridades fiscales.</w:t>
      </w:r>
    </w:p>
    <w:p w14:paraId="6AB66EE7" w14:textId="77777777" w:rsidR="00A214E6" w:rsidRPr="00102559" w:rsidRDefault="00A214E6" w:rsidP="00102559">
      <w:pPr>
        <w:pStyle w:val="Estilo"/>
        <w:spacing w:line="360" w:lineRule="auto"/>
        <w:rPr>
          <w:rFonts w:cs="Arial"/>
          <w:sz w:val="18"/>
          <w:szCs w:val="18"/>
        </w:rPr>
      </w:pPr>
    </w:p>
    <w:p w14:paraId="73C98F2C"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f). Efectuar en distintas partes del país reuniones de información con los contribuyentes, especialmente cuando se modifiquen las disposiciones fiscales y durante los principales periodos de presentación de declaraciones.</w:t>
      </w:r>
    </w:p>
    <w:p w14:paraId="16868379" w14:textId="77777777" w:rsidR="00A214E6" w:rsidRPr="00102559" w:rsidRDefault="00A214E6" w:rsidP="00102559">
      <w:pPr>
        <w:pStyle w:val="Estilo"/>
        <w:spacing w:line="360" w:lineRule="auto"/>
        <w:rPr>
          <w:rFonts w:cs="Arial"/>
          <w:sz w:val="18"/>
          <w:szCs w:val="18"/>
        </w:rPr>
      </w:pPr>
    </w:p>
    <w:p w14:paraId="416E6F6E"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5 DE ENERO DE 2004)</w:t>
      </w:r>
    </w:p>
    <w:p w14:paraId="44B5AAD3" w14:textId="77777777" w:rsidR="00A214E6" w:rsidRPr="00102559" w:rsidRDefault="00000000" w:rsidP="00102559">
      <w:pPr>
        <w:pStyle w:val="Estilo"/>
        <w:spacing w:line="360" w:lineRule="auto"/>
        <w:rPr>
          <w:rFonts w:cs="Arial"/>
          <w:sz w:val="18"/>
          <w:szCs w:val="18"/>
        </w:rPr>
      </w:pPr>
      <w:r w:rsidRPr="00102559">
        <w:rPr>
          <w:rFonts w:cs="Arial"/>
          <w:sz w:val="18"/>
          <w:szCs w:val="18"/>
        </w:rPr>
        <w:t>g). Publicar anualmente las resoluciones dictadas por las autoridades fiscales que establezcan disposiciones de carácter general agrupándolas de manera que faciliten su conocimiento por parte de los contribuyentes; se podrán publicar aisladamente aquellas disposiciones cuyos efectos se limitan a periodos inferiores a un año. Las resoluciones que se emitan conforme a este inciso y que se refieran a sujeto, objeto, base, tasa o tarifa, no generarán obligaciones o cargas adicionales a las establecidas en las propias leyes fiscales.</w:t>
      </w:r>
    </w:p>
    <w:p w14:paraId="08672EA8" w14:textId="77777777" w:rsidR="00A214E6" w:rsidRPr="00102559" w:rsidRDefault="00A214E6" w:rsidP="00102559">
      <w:pPr>
        <w:pStyle w:val="Estilo"/>
        <w:spacing w:line="360" w:lineRule="auto"/>
        <w:rPr>
          <w:rFonts w:cs="Arial"/>
          <w:sz w:val="18"/>
          <w:szCs w:val="18"/>
        </w:rPr>
      </w:pPr>
    </w:p>
    <w:p w14:paraId="797599E0"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28 DE JUNIO DE 2006)</w:t>
      </w:r>
    </w:p>
    <w:p w14:paraId="2F9D2514" w14:textId="77777777" w:rsidR="00A214E6" w:rsidRPr="00102559" w:rsidRDefault="00000000" w:rsidP="00102559">
      <w:pPr>
        <w:pStyle w:val="Estilo"/>
        <w:spacing w:line="360" w:lineRule="auto"/>
        <w:rPr>
          <w:rFonts w:cs="Arial"/>
          <w:sz w:val="18"/>
          <w:szCs w:val="18"/>
        </w:rPr>
      </w:pPr>
      <w:r w:rsidRPr="00102559">
        <w:rPr>
          <w:rFonts w:cs="Arial"/>
          <w:sz w:val="18"/>
          <w:szCs w:val="18"/>
        </w:rPr>
        <w:t>h) Dar a conocer en forma periódica, mediante publicación en el Diario Oficial de la Federación, los criterios no vinculativos de las disposiciones fiscales y aduaneras.</w:t>
      </w:r>
    </w:p>
    <w:p w14:paraId="3AA45019" w14:textId="77777777" w:rsidR="00A214E6" w:rsidRPr="00102559" w:rsidRDefault="00A214E6" w:rsidP="00102559">
      <w:pPr>
        <w:pStyle w:val="Estilo"/>
        <w:spacing w:line="360" w:lineRule="auto"/>
        <w:rPr>
          <w:rFonts w:cs="Arial"/>
          <w:sz w:val="18"/>
          <w:szCs w:val="18"/>
        </w:rPr>
      </w:pPr>
    </w:p>
    <w:p w14:paraId="4CA1B522"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8 DE DICIEMBRE DE 2020)</w:t>
      </w:r>
    </w:p>
    <w:p w14:paraId="72AEC253" w14:textId="77777777" w:rsidR="00A214E6" w:rsidRPr="00102559" w:rsidRDefault="00000000" w:rsidP="00102559">
      <w:pPr>
        <w:pStyle w:val="Estilo"/>
        <w:spacing w:line="360" w:lineRule="auto"/>
        <w:rPr>
          <w:rFonts w:cs="Arial"/>
          <w:sz w:val="18"/>
          <w:szCs w:val="18"/>
        </w:rPr>
      </w:pPr>
      <w:r w:rsidRPr="00102559">
        <w:rPr>
          <w:rFonts w:cs="Arial"/>
          <w:sz w:val="18"/>
          <w:szCs w:val="18"/>
        </w:rPr>
        <w:t>i) Dar a conocer en forma periódica y en general para los contribuyentes de la Ley del Impuesto sobre la Renta, parámetros de referencia con respecto a la utilidad, conceptos deducibles o tasas efectivas de impuesto que presentan otras entidades o figuras jurídicas que obtienen ingresos, contraprestaciones o márgenes de utilidad por la realización de sus actividades con base en el sector económico o industria a la que pertenecen.</w:t>
      </w:r>
    </w:p>
    <w:p w14:paraId="3561D65A" w14:textId="77777777" w:rsidR="00A214E6" w:rsidRPr="00102559" w:rsidRDefault="00A214E6" w:rsidP="00102559">
      <w:pPr>
        <w:pStyle w:val="Estilo"/>
        <w:spacing w:line="360" w:lineRule="auto"/>
        <w:rPr>
          <w:rFonts w:cs="Arial"/>
          <w:sz w:val="18"/>
          <w:szCs w:val="18"/>
        </w:rPr>
      </w:pPr>
    </w:p>
    <w:p w14:paraId="0568F944" w14:textId="77777777" w:rsidR="00A214E6" w:rsidRPr="00102559" w:rsidRDefault="00000000" w:rsidP="00102559">
      <w:pPr>
        <w:pStyle w:val="Estilo"/>
        <w:spacing w:line="360" w:lineRule="auto"/>
        <w:rPr>
          <w:rFonts w:cs="Arial"/>
          <w:sz w:val="18"/>
          <w:szCs w:val="18"/>
        </w:rPr>
      </w:pPr>
      <w:r w:rsidRPr="00102559">
        <w:rPr>
          <w:rFonts w:cs="Arial"/>
          <w:sz w:val="18"/>
          <w:szCs w:val="18"/>
        </w:rPr>
        <w:t>La difusión de esta información se hará con la finalidad de medir riesgos impositivos. El Servicio de Administración Tributaria al amparo de programas de cumplimiento voluntario podrá informar al contribuyente, a su representante legal y en el caso de las personas morales, a sus órganos de dirección, cuando detecte supuestos de riesgo con base en los parámetros señalados en el párrafo anterior, sin que se considere que las autoridades fiscales inician el ejercicio de sus facultades de comprobación. Dichos programas no son vinculantes y, se desarrollarán conforme a las reglas de carácter general que emita dicho órgano desconcentrado.</w:t>
      </w:r>
    </w:p>
    <w:p w14:paraId="272F4C85" w14:textId="77777777" w:rsidR="00A214E6" w:rsidRPr="00102559" w:rsidRDefault="00A214E6" w:rsidP="00102559">
      <w:pPr>
        <w:pStyle w:val="Estilo"/>
        <w:spacing w:line="360" w:lineRule="auto"/>
        <w:rPr>
          <w:rFonts w:cs="Arial"/>
          <w:sz w:val="18"/>
          <w:szCs w:val="18"/>
        </w:rPr>
      </w:pPr>
    </w:p>
    <w:p w14:paraId="5C97413D"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12 DE NOVIEMBRE DE 2021)</w:t>
      </w:r>
    </w:p>
    <w:p w14:paraId="31AEA078" w14:textId="77777777" w:rsidR="00A214E6" w:rsidRPr="00102559" w:rsidRDefault="00000000" w:rsidP="00102559">
      <w:pPr>
        <w:pStyle w:val="Estilo"/>
        <w:spacing w:line="360" w:lineRule="auto"/>
        <w:rPr>
          <w:rFonts w:cs="Arial"/>
          <w:sz w:val="18"/>
          <w:szCs w:val="18"/>
        </w:rPr>
      </w:pPr>
      <w:r w:rsidRPr="00102559">
        <w:rPr>
          <w:rFonts w:cs="Arial"/>
          <w:sz w:val="18"/>
          <w:szCs w:val="18"/>
        </w:rPr>
        <w:t>j) Implementar programas para promover la certidumbre tributaria y prevenir controversias en materia fiscal, a través del cumplimiento cooperativo, voluntario y oportuno de las disposiciones fiscales. Estos programas podrán desarrollarse con la participación coordinada de países o jurisdicciones con los que México tenga en vigor un acuerdo amplio de intercambio de información tributaria.</w:t>
      </w:r>
    </w:p>
    <w:p w14:paraId="134EF73C" w14:textId="77777777" w:rsidR="00A214E6" w:rsidRPr="00102559" w:rsidRDefault="00A214E6" w:rsidP="00102559">
      <w:pPr>
        <w:pStyle w:val="Estilo"/>
        <w:spacing w:line="360" w:lineRule="auto"/>
        <w:rPr>
          <w:rFonts w:cs="Arial"/>
          <w:sz w:val="18"/>
          <w:szCs w:val="18"/>
        </w:rPr>
      </w:pPr>
    </w:p>
    <w:p w14:paraId="576F71E4" w14:textId="77777777" w:rsidR="00A214E6" w:rsidRPr="00102559" w:rsidRDefault="00000000" w:rsidP="00102559">
      <w:pPr>
        <w:pStyle w:val="Estilo"/>
        <w:spacing w:line="360" w:lineRule="auto"/>
        <w:rPr>
          <w:rFonts w:cs="Arial"/>
          <w:sz w:val="18"/>
          <w:szCs w:val="18"/>
        </w:rPr>
      </w:pPr>
      <w:r w:rsidRPr="00102559">
        <w:rPr>
          <w:rFonts w:cs="Arial"/>
          <w:sz w:val="18"/>
          <w:szCs w:val="18"/>
        </w:rPr>
        <w:t>El Servicio de Administración Tributaria, mediante reglas de carácter general, establecerá los términos, condiciones y procedimientos para que los contribuyentes puedan acogerse a estos programas, sin que por este hecho se considere que las autoridades fiscales inician el ejercicio de sus facultades de comprobación.</w:t>
      </w:r>
    </w:p>
    <w:p w14:paraId="69712166" w14:textId="77777777" w:rsidR="00A214E6" w:rsidRPr="00102559" w:rsidRDefault="00A214E6" w:rsidP="00102559">
      <w:pPr>
        <w:pStyle w:val="Estilo"/>
        <w:spacing w:line="360" w:lineRule="auto"/>
        <w:rPr>
          <w:rFonts w:cs="Arial"/>
          <w:sz w:val="18"/>
          <w:szCs w:val="18"/>
        </w:rPr>
      </w:pPr>
    </w:p>
    <w:p w14:paraId="341B43A3"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5 DE ENERO DE 2004)</w:t>
      </w:r>
    </w:p>
    <w:p w14:paraId="14FE882E"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Los servicios de asistencia al contribuyente a que se refiere esta fracción, también deberán difundirse a través de la página electrónica que al efecto establezca el Servicio de Administración Tributaria. En dicha página también se darán a conocer la totalidad de los trámites fiscales y aduaneros.</w:t>
      </w:r>
    </w:p>
    <w:p w14:paraId="03BAF686" w14:textId="77777777" w:rsidR="00A214E6" w:rsidRPr="00102559" w:rsidRDefault="00A214E6" w:rsidP="00102559">
      <w:pPr>
        <w:pStyle w:val="Estilo"/>
        <w:spacing w:line="360" w:lineRule="auto"/>
        <w:rPr>
          <w:rFonts w:cs="Arial"/>
          <w:sz w:val="18"/>
          <w:szCs w:val="18"/>
        </w:rPr>
      </w:pPr>
    </w:p>
    <w:p w14:paraId="369033CB"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31 DE DICIEMBRE DE 1999)</w:t>
      </w:r>
    </w:p>
    <w:p w14:paraId="551FC6AA" w14:textId="77777777" w:rsidR="00A214E6" w:rsidRPr="00102559" w:rsidRDefault="00000000" w:rsidP="00102559">
      <w:pPr>
        <w:pStyle w:val="Estilo"/>
        <w:spacing w:line="360" w:lineRule="auto"/>
        <w:rPr>
          <w:rFonts w:cs="Arial"/>
          <w:sz w:val="18"/>
          <w:szCs w:val="18"/>
        </w:rPr>
      </w:pPr>
      <w:r w:rsidRPr="00102559">
        <w:rPr>
          <w:rFonts w:cs="Arial"/>
          <w:sz w:val="18"/>
          <w:szCs w:val="18"/>
        </w:rPr>
        <w:t>II. Establecerán Programas de Prevención y Resolución de Problemas del Contribuyente, a fin de que los contribuyentes designen síndicos que los representen ante las autoridades fiscales, los cuales podrán solicitar opiniones o recomendaciones a las autoridades fiscales, respecto de los asuntos que les sean planteados por los contribuyentes.</w:t>
      </w:r>
    </w:p>
    <w:p w14:paraId="3F155262" w14:textId="77777777" w:rsidR="00A214E6" w:rsidRPr="00102559" w:rsidRDefault="00A214E6" w:rsidP="00102559">
      <w:pPr>
        <w:pStyle w:val="Estilo"/>
        <w:spacing w:line="360" w:lineRule="auto"/>
        <w:rPr>
          <w:rFonts w:cs="Arial"/>
          <w:sz w:val="18"/>
          <w:szCs w:val="18"/>
        </w:rPr>
      </w:pPr>
    </w:p>
    <w:p w14:paraId="30063F49" w14:textId="77777777" w:rsidR="00A214E6" w:rsidRPr="00102559" w:rsidRDefault="00000000" w:rsidP="00102559">
      <w:pPr>
        <w:pStyle w:val="Estilo"/>
        <w:spacing w:line="360" w:lineRule="auto"/>
        <w:rPr>
          <w:rFonts w:cs="Arial"/>
          <w:sz w:val="18"/>
          <w:szCs w:val="18"/>
        </w:rPr>
      </w:pPr>
      <w:r w:rsidRPr="00102559">
        <w:rPr>
          <w:rFonts w:cs="Arial"/>
          <w:sz w:val="18"/>
          <w:szCs w:val="18"/>
        </w:rPr>
        <w:t>Los síndicos deberán reunir los siguientes requisitos:</w:t>
      </w:r>
    </w:p>
    <w:p w14:paraId="7AB6AA82" w14:textId="77777777" w:rsidR="00A214E6" w:rsidRPr="00102559" w:rsidRDefault="00A214E6" w:rsidP="00102559">
      <w:pPr>
        <w:pStyle w:val="Estilo"/>
        <w:spacing w:line="360" w:lineRule="auto"/>
        <w:rPr>
          <w:rFonts w:cs="Arial"/>
          <w:sz w:val="18"/>
          <w:szCs w:val="18"/>
        </w:rPr>
      </w:pPr>
    </w:p>
    <w:p w14:paraId="4CB83902" w14:textId="77777777" w:rsidR="00A214E6" w:rsidRPr="00102559" w:rsidRDefault="00000000" w:rsidP="00102559">
      <w:pPr>
        <w:pStyle w:val="Estilo"/>
        <w:spacing w:line="360" w:lineRule="auto"/>
        <w:rPr>
          <w:rFonts w:cs="Arial"/>
          <w:sz w:val="18"/>
          <w:szCs w:val="18"/>
        </w:rPr>
      </w:pPr>
      <w:r w:rsidRPr="00102559">
        <w:rPr>
          <w:rFonts w:cs="Arial"/>
          <w:sz w:val="18"/>
          <w:szCs w:val="18"/>
        </w:rPr>
        <w:t>a) Ser licenciado en derecho, contador público o carrera afín.</w:t>
      </w:r>
    </w:p>
    <w:p w14:paraId="526FDE43" w14:textId="77777777" w:rsidR="00A214E6" w:rsidRPr="00102559" w:rsidRDefault="00A214E6" w:rsidP="00102559">
      <w:pPr>
        <w:pStyle w:val="Estilo"/>
        <w:spacing w:line="360" w:lineRule="auto"/>
        <w:rPr>
          <w:rFonts w:cs="Arial"/>
          <w:sz w:val="18"/>
          <w:szCs w:val="18"/>
        </w:rPr>
      </w:pPr>
    </w:p>
    <w:p w14:paraId="28AE96B2" w14:textId="77777777" w:rsidR="00A214E6" w:rsidRPr="00102559" w:rsidRDefault="00000000" w:rsidP="00102559">
      <w:pPr>
        <w:pStyle w:val="Estilo"/>
        <w:spacing w:line="360" w:lineRule="auto"/>
        <w:rPr>
          <w:rFonts w:cs="Arial"/>
          <w:sz w:val="18"/>
          <w:szCs w:val="18"/>
        </w:rPr>
      </w:pPr>
      <w:r w:rsidRPr="00102559">
        <w:rPr>
          <w:rFonts w:cs="Arial"/>
          <w:sz w:val="18"/>
          <w:szCs w:val="18"/>
        </w:rPr>
        <w:t>b) Contar con reconocida experiencia y solvencia moral, así como con el tiempo necesario para participar con las autoridades fiscales en las acciones que contribuyan a prevenir y resolver los problemas de sus representados.</w:t>
      </w:r>
    </w:p>
    <w:p w14:paraId="4CD7E2C9" w14:textId="77777777" w:rsidR="00A214E6" w:rsidRPr="00102559" w:rsidRDefault="00A214E6" w:rsidP="00102559">
      <w:pPr>
        <w:pStyle w:val="Estilo"/>
        <w:spacing w:line="360" w:lineRule="auto"/>
        <w:rPr>
          <w:rFonts w:cs="Arial"/>
          <w:sz w:val="18"/>
          <w:szCs w:val="18"/>
        </w:rPr>
      </w:pPr>
    </w:p>
    <w:p w14:paraId="112414BC" w14:textId="77777777" w:rsidR="00A214E6" w:rsidRPr="00102559" w:rsidRDefault="00000000" w:rsidP="00102559">
      <w:pPr>
        <w:pStyle w:val="Estilo"/>
        <w:spacing w:line="360" w:lineRule="auto"/>
        <w:rPr>
          <w:rFonts w:cs="Arial"/>
          <w:sz w:val="18"/>
          <w:szCs w:val="18"/>
        </w:rPr>
      </w:pPr>
      <w:r w:rsidRPr="00102559">
        <w:rPr>
          <w:rFonts w:cs="Arial"/>
          <w:sz w:val="18"/>
          <w:szCs w:val="18"/>
        </w:rPr>
        <w:t>c) Prestar sus servicios en forma gratuita.</w:t>
      </w:r>
    </w:p>
    <w:p w14:paraId="303C305D" w14:textId="77777777" w:rsidR="00A214E6" w:rsidRPr="00102559" w:rsidRDefault="00A214E6" w:rsidP="00102559">
      <w:pPr>
        <w:pStyle w:val="Estilo"/>
        <w:spacing w:line="360" w:lineRule="auto"/>
        <w:rPr>
          <w:rFonts w:cs="Arial"/>
          <w:sz w:val="18"/>
          <w:szCs w:val="18"/>
        </w:rPr>
      </w:pPr>
    </w:p>
    <w:p w14:paraId="10181EE1" w14:textId="77777777" w:rsidR="00A214E6" w:rsidRPr="00102559" w:rsidRDefault="00000000" w:rsidP="00102559">
      <w:pPr>
        <w:pStyle w:val="Estilo"/>
        <w:spacing w:line="360" w:lineRule="auto"/>
        <w:rPr>
          <w:rFonts w:cs="Arial"/>
          <w:sz w:val="18"/>
          <w:szCs w:val="18"/>
        </w:rPr>
      </w:pPr>
      <w:r w:rsidRPr="00102559">
        <w:rPr>
          <w:rFonts w:cs="Arial"/>
          <w:sz w:val="18"/>
          <w:szCs w:val="18"/>
        </w:rPr>
        <w:t>La Secretaría de Hacienda y Crédito Público podrá expedir las reglas de carácter general que precisen las funciones de los síndicos, la manera de desarrollarlas, así como los demás aspectos y criterios que considere pertinentes para la debida aplicación y cumplimiento de lo dispuesto en esta fracción.</w:t>
      </w:r>
    </w:p>
    <w:p w14:paraId="08654EF8" w14:textId="77777777" w:rsidR="00A214E6" w:rsidRPr="00102559" w:rsidRDefault="00A214E6" w:rsidP="00102559">
      <w:pPr>
        <w:pStyle w:val="Estilo"/>
        <w:spacing w:line="360" w:lineRule="auto"/>
        <w:rPr>
          <w:rFonts w:cs="Arial"/>
          <w:sz w:val="18"/>
          <w:szCs w:val="18"/>
        </w:rPr>
      </w:pPr>
    </w:p>
    <w:p w14:paraId="31934089"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9 DE DICIEMBRE DE 2013)</w:t>
      </w:r>
    </w:p>
    <w:p w14:paraId="791F8356" w14:textId="77777777" w:rsidR="00A214E6" w:rsidRPr="00102559" w:rsidRDefault="00000000" w:rsidP="00102559">
      <w:pPr>
        <w:pStyle w:val="Estilo"/>
        <w:spacing w:line="360" w:lineRule="auto"/>
        <w:rPr>
          <w:rFonts w:cs="Arial"/>
          <w:sz w:val="18"/>
          <w:szCs w:val="18"/>
        </w:rPr>
      </w:pPr>
      <w:r w:rsidRPr="00102559">
        <w:rPr>
          <w:rFonts w:cs="Arial"/>
          <w:sz w:val="18"/>
          <w:szCs w:val="18"/>
        </w:rPr>
        <w:t>III. Para los efectos de lo dispuesto en este artículo, la autoridad fiscal, para el mejor ejercicio de sus facultades y las de asistencia al contribuyente, podrá generar la clave de Registro Federal de Contribuyentes con base en la información de la Clave Única de Registro de Población a fin de facilitar la inscripción a dicho Registro; podrá realizar recorridos, invitaciones y censos para informar y asesorar a los contribuyentes acerca del exacto cumplimiento de sus obligaciones fiscales y aduaneras y promover su incorporación voluntaria o actualización de sus datos en el registro federal de contribuyentes.</w:t>
      </w:r>
    </w:p>
    <w:p w14:paraId="48FE6397" w14:textId="77777777" w:rsidR="00A214E6" w:rsidRPr="00102559" w:rsidRDefault="00A214E6" w:rsidP="00102559">
      <w:pPr>
        <w:pStyle w:val="Estilo"/>
        <w:spacing w:line="360" w:lineRule="auto"/>
        <w:rPr>
          <w:rFonts w:cs="Arial"/>
          <w:sz w:val="18"/>
          <w:szCs w:val="18"/>
        </w:rPr>
      </w:pPr>
    </w:p>
    <w:p w14:paraId="623F80AE"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31 DE DICIEMBRE DE 2004)</w:t>
      </w:r>
    </w:p>
    <w:p w14:paraId="39387179" w14:textId="77777777" w:rsidR="00A214E6" w:rsidRPr="00102559" w:rsidRDefault="00000000" w:rsidP="00102559">
      <w:pPr>
        <w:pStyle w:val="Estilo"/>
        <w:spacing w:line="360" w:lineRule="auto"/>
        <w:rPr>
          <w:rFonts w:cs="Arial"/>
          <w:sz w:val="18"/>
          <w:szCs w:val="18"/>
        </w:rPr>
      </w:pPr>
      <w:r w:rsidRPr="00102559">
        <w:rPr>
          <w:rFonts w:cs="Arial"/>
          <w:sz w:val="18"/>
          <w:szCs w:val="18"/>
        </w:rPr>
        <w:t>No se considera que las autoridades fiscales inician el ejercicio de sus facultades de comprobación, cuando derivado de lo señalado en el párrafo que antecede, soliciten a los particulares los datos, informes y documentos necesarios para corregir o actualizar el Registro Federal de Contribuyentes.</w:t>
      </w:r>
    </w:p>
    <w:p w14:paraId="4565F5C4" w14:textId="77777777" w:rsidR="00A214E6" w:rsidRPr="00102559" w:rsidRDefault="00A214E6" w:rsidP="00102559">
      <w:pPr>
        <w:pStyle w:val="Estilo"/>
        <w:spacing w:line="360" w:lineRule="auto"/>
        <w:rPr>
          <w:rFonts w:cs="Arial"/>
          <w:sz w:val="18"/>
          <w:szCs w:val="18"/>
        </w:rPr>
      </w:pPr>
    </w:p>
    <w:p w14:paraId="73922CA1"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[N. DE E. CON SUS INCISOS], D.O.F. 8 DE DICIEMBRE DE 2020)</w:t>
      </w:r>
    </w:p>
    <w:p w14:paraId="49C700D1" w14:textId="77777777" w:rsidR="00A214E6" w:rsidRPr="00102559" w:rsidRDefault="00000000" w:rsidP="00102559">
      <w:pPr>
        <w:pStyle w:val="Estilo"/>
        <w:spacing w:line="360" w:lineRule="auto"/>
        <w:rPr>
          <w:rFonts w:cs="Arial"/>
          <w:sz w:val="18"/>
          <w:szCs w:val="18"/>
        </w:rPr>
      </w:pPr>
      <w:r w:rsidRPr="00102559">
        <w:rPr>
          <w:rFonts w:cs="Arial"/>
          <w:sz w:val="18"/>
          <w:szCs w:val="18"/>
        </w:rPr>
        <w:t>IV. Promover el cumplimiento en materia de presentación de declaraciones, así como las correcciones a su situación fiscal mediante el envío de:</w:t>
      </w:r>
    </w:p>
    <w:p w14:paraId="72773427" w14:textId="77777777" w:rsidR="00A214E6" w:rsidRPr="00102559" w:rsidRDefault="00A214E6" w:rsidP="00102559">
      <w:pPr>
        <w:pStyle w:val="Estilo"/>
        <w:spacing w:line="360" w:lineRule="auto"/>
        <w:rPr>
          <w:rFonts w:cs="Arial"/>
          <w:sz w:val="18"/>
          <w:szCs w:val="18"/>
        </w:rPr>
      </w:pPr>
    </w:p>
    <w:p w14:paraId="6218C164" w14:textId="77777777" w:rsidR="00A214E6" w:rsidRPr="00102559" w:rsidRDefault="00000000" w:rsidP="00102559">
      <w:pPr>
        <w:pStyle w:val="Estilo"/>
        <w:spacing w:line="360" w:lineRule="auto"/>
        <w:rPr>
          <w:rFonts w:cs="Arial"/>
          <w:sz w:val="18"/>
          <w:szCs w:val="18"/>
        </w:rPr>
      </w:pPr>
      <w:r w:rsidRPr="00102559">
        <w:rPr>
          <w:rFonts w:cs="Arial"/>
          <w:sz w:val="18"/>
          <w:szCs w:val="18"/>
        </w:rPr>
        <w:t>a) Propuestas de pago o declaraciones prellenadas.</w:t>
      </w:r>
    </w:p>
    <w:p w14:paraId="6ABFF1AB" w14:textId="77777777" w:rsidR="00A214E6" w:rsidRPr="00102559" w:rsidRDefault="00A214E6" w:rsidP="00102559">
      <w:pPr>
        <w:pStyle w:val="Estilo"/>
        <w:spacing w:line="360" w:lineRule="auto"/>
        <w:rPr>
          <w:rFonts w:cs="Arial"/>
          <w:sz w:val="18"/>
          <w:szCs w:val="18"/>
        </w:rPr>
      </w:pPr>
    </w:p>
    <w:p w14:paraId="60A70CE1" w14:textId="77777777" w:rsidR="00A214E6" w:rsidRPr="00102559" w:rsidRDefault="00000000" w:rsidP="00102559">
      <w:pPr>
        <w:pStyle w:val="Estilo"/>
        <w:spacing w:line="360" w:lineRule="auto"/>
        <w:rPr>
          <w:rFonts w:cs="Arial"/>
          <w:sz w:val="18"/>
          <w:szCs w:val="18"/>
        </w:rPr>
      </w:pPr>
      <w:r w:rsidRPr="00102559">
        <w:rPr>
          <w:rFonts w:cs="Arial"/>
          <w:sz w:val="18"/>
          <w:szCs w:val="18"/>
        </w:rPr>
        <w:t>b) Comunicados para promover el cumplimiento de sus obligaciones fiscales.</w:t>
      </w:r>
    </w:p>
    <w:p w14:paraId="03A5F2D4" w14:textId="77777777" w:rsidR="00A214E6" w:rsidRPr="00102559" w:rsidRDefault="00A214E6" w:rsidP="00102559">
      <w:pPr>
        <w:pStyle w:val="Estilo"/>
        <w:spacing w:line="360" w:lineRule="auto"/>
        <w:rPr>
          <w:rFonts w:cs="Arial"/>
          <w:sz w:val="18"/>
          <w:szCs w:val="18"/>
        </w:rPr>
      </w:pPr>
    </w:p>
    <w:p w14:paraId="10614F63" w14:textId="77777777" w:rsidR="00A214E6" w:rsidRPr="00102559" w:rsidRDefault="00000000" w:rsidP="00102559">
      <w:pPr>
        <w:pStyle w:val="Estilo"/>
        <w:spacing w:line="360" w:lineRule="auto"/>
        <w:rPr>
          <w:rFonts w:cs="Arial"/>
          <w:sz w:val="18"/>
          <w:szCs w:val="18"/>
        </w:rPr>
      </w:pPr>
      <w:r w:rsidRPr="00102559">
        <w:rPr>
          <w:rFonts w:cs="Arial"/>
          <w:sz w:val="18"/>
          <w:szCs w:val="18"/>
        </w:rPr>
        <w:t>c) Comunicados para informar sobre inconsistencias detectadas o comportamientos atípicos.</w:t>
      </w:r>
    </w:p>
    <w:p w14:paraId="002F4E6D" w14:textId="77777777" w:rsidR="00A214E6" w:rsidRPr="00102559" w:rsidRDefault="00A214E6" w:rsidP="00102559">
      <w:pPr>
        <w:pStyle w:val="Estilo"/>
        <w:spacing w:line="360" w:lineRule="auto"/>
        <w:rPr>
          <w:rFonts w:cs="Arial"/>
          <w:sz w:val="18"/>
          <w:szCs w:val="18"/>
        </w:rPr>
      </w:pPr>
    </w:p>
    <w:p w14:paraId="31E06DB0"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PERTENECE A LA FRACCIÓN IV, D.O.F. 8 DE DICIEMBRE DE 2020]</w:t>
      </w:r>
    </w:p>
    <w:p w14:paraId="09DCB45C" w14:textId="77777777" w:rsidR="00A214E6" w:rsidRPr="00102559" w:rsidRDefault="00000000" w:rsidP="00102559">
      <w:pPr>
        <w:pStyle w:val="Estilo"/>
        <w:spacing w:line="360" w:lineRule="auto"/>
        <w:rPr>
          <w:rFonts w:cs="Arial"/>
          <w:sz w:val="18"/>
          <w:szCs w:val="18"/>
        </w:rPr>
      </w:pPr>
      <w:r w:rsidRPr="00102559">
        <w:rPr>
          <w:rFonts w:cs="Arial"/>
          <w:sz w:val="18"/>
          <w:szCs w:val="18"/>
        </w:rPr>
        <w:t>El envío de los documentos señalados en los incisos anteriores, no se considerará inicio de facultades de comprobación.</w:t>
      </w:r>
    </w:p>
    <w:p w14:paraId="72FFF0DB" w14:textId="77777777" w:rsidR="00A214E6" w:rsidRPr="00102559" w:rsidRDefault="00A214E6" w:rsidP="00102559">
      <w:pPr>
        <w:pStyle w:val="Estilo"/>
        <w:spacing w:line="360" w:lineRule="auto"/>
        <w:rPr>
          <w:rFonts w:cs="Arial"/>
          <w:sz w:val="18"/>
          <w:szCs w:val="18"/>
        </w:rPr>
      </w:pPr>
    </w:p>
    <w:p w14:paraId="5FC7EDAE"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15 DE DICIEMBRE DE 1995)</w:t>
      </w:r>
    </w:p>
    <w:p w14:paraId="13F60A40" w14:textId="77777777" w:rsidR="00A214E6" w:rsidRPr="00102559" w:rsidRDefault="00000000" w:rsidP="00102559">
      <w:pPr>
        <w:pStyle w:val="Estilo"/>
        <w:spacing w:line="360" w:lineRule="auto"/>
        <w:rPr>
          <w:rFonts w:cs="Arial"/>
          <w:sz w:val="18"/>
          <w:szCs w:val="18"/>
        </w:rPr>
      </w:pPr>
      <w:r w:rsidRPr="00102559">
        <w:rPr>
          <w:rFonts w:cs="Arial"/>
          <w:sz w:val="18"/>
          <w:szCs w:val="18"/>
        </w:rPr>
        <w:t>Asimismo, las autoridades fiscales darán a conocer a los contribuyentes, a través de los medios de difusión que se señalen en reglas de carácter general, los criterios de carácter interno que emitan para el debido cumplimiento de las disposiciones fiscales, salvo aquéllos que, a juicio de la propia autoridad, tengan el carácter de confidenciales, sin que por ello nazcan obligaciones para los particulares y únicamente derivarán derechos de los mismos cuando se publiquen en el Diario Oficial de la Federación.</w:t>
      </w:r>
    </w:p>
    <w:p w14:paraId="60F3EB27" w14:textId="77777777" w:rsidR="00A214E6" w:rsidRPr="00102559" w:rsidRDefault="00A214E6" w:rsidP="00102559">
      <w:pPr>
        <w:pStyle w:val="Estilo"/>
        <w:spacing w:line="360" w:lineRule="auto"/>
        <w:rPr>
          <w:rFonts w:cs="Arial"/>
          <w:sz w:val="18"/>
          <w:szCs w:val="18"/>
        </w:rPr>
      </w:pPr>
    </w:p>
    <w:p w14:paraId="08910FF6"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29 DE DICIEMBRE DE 1997)</w:t>
      </w:r>
    </w:p>
    <w:p w14:paraId="401E0D36"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las Leyes, Reglamentos y demás disposiciones legales hagan referencia u otorguen atribuciones a la Secretaría de Hacienda y Crédito Público o a cualquiera de sus Unidades Administrativas, se entenderán hechas al Servicio de Administración Tributaria, cuando se trate de atribuciones vinculadas con la materia objeto de la Ley del Servicio de Administración Tributaria, su Reglamento interior o cualquier otra disposición jurídica que emane de ellos.</w:t>
      </w:r>
    </w:p>
    <w:p w14:paraId="5BED96F9" w14:textId="77777777" w:rsidR="00A214E6" w:rsidRPr="00102559" w:rsidRDefault="00A214E6" w:rsidP="00102559">
      <w:pPr>
        <w:pStyle w:val="Estilo"/>
        <w:spacing w:line="360" w:lineRule="auto"/>
        <w:rPr>
          <w:rFonts w:cs="Arial"/>
          <w:sz w:val="18"/>
          <w:szCs w:val="18"/>
        </w:rPr>
      </w:pPr>
    </w:p>
    <w:p w14:paraId="44C5BDCD" w14:textId="77777777" w:rsidR="00A214E6" w:rsidRPr="00102559" w:rsidRDefault="00A214E6" w:rsidP="00102559">
      <w:pPr>
        <w:spacing w:after="0" w:line="360" w:lineRule="auto"/>
        <w:jc w:val="both"/>
        <w:rPr>
          <w:rFonts w:ascii="Arial" w:hAnsi="Arial" w:cs="Arial"/>
          <w:sz w:val="18"/>
          <w:szCs w:val="18"/>
        </w:rPr>
      </w:pPr>
    </w:p>
    <w:p w14:paraId="710F3829"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15 DE DICIEMBRE DE 1995)</w:t>
      </w:r>
    </w:p>
    <w:p w14:paraId="6FEA832A"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33-A.- Los particulares podrán acudir ante las autoridades fiscales dentro de un plazo de seis días siguientes a aquél en que haya surtido efectos la notificación de las resoluciones a que se refieren los artículos 41, fracciones I y III, 78, 79 y 81, fracciones I, II y VI de este Código, así como en los casos en que la autoridad fiscal determine mediante reglas de carácter general, a efecto de hacer las aclaraciones que consideren pertinentes, debiendo la autoridad, resolver en un plazo de seis días contados a partir de que quede debidamente integrado el expediente mediante el procedimiento previsto en las citadas reglas.</w:t>
      </w:r>
    </w:p>
    <w:p w14:paraId="12B6CF48" w14:textId="77777777" w:rsidR="00A214E6" w:rsidRPr="00102559" w:rsidRDefault="00A214E6" w:rsidP="00102559">
      <w:pPr>
        <w:pStyle w:val="Estilo"/>
        <w:spacing w:line="360" w:lineRule="auto"/>
        <w:rPr>
          <w:rFonts w:cs="Arial"/>
          <w:sz w:val="18"/>
          <w:szCs w:val="18"/>
        </w:rPr>
      </w:pPr>
    </w:p>
    <w:p w14:paraId="0A3ABBBA" w14:textId="77777777" w:rsidR="00A214E6" w:rsidRPr="00102559" w:rsidRDefault="00000000" w:rsidP="00102559">
      <w:pPr>
        <w:pStyle w:val="Estilo"/>
        <w:spacing w:line="360" w:lineRule="auto"/>
        <w:rPr>
          <w:rFonts w:cs="Arial"/>
          <w:sz w:val="18"/>
          <w:szCs w:val="18"/>
        </w:rPr>
      </w:pPr>
      <w:r w:rsidRPr="00102559">
        <w:rPr>
          <w:rFonts w:cs="Arial"/>
          <w:sz w:val="18"/>
          <w:szCs w:val="18"/>
        </w:rPr>
        <w:t>Lo previsto en este artículo no constituye instancia, ni interrumpe ni suspende los plazos para que los particulares puedan interponer los medios de defensa. Las resoluciones que se emitan por la autoridad fiscal no podrán ser impugnadas por los particulares.</w:t>
      </w:r>
    </w:p>
    <w:p w14:paraId="0A407563" w14:textId="77777777" w:rsidR="00A214E6" w:rsidRPr="00102559" w:rsidRDefault="00A214E6" w:rsidP="00102559">
      <w:pPr>
        <w:pStyle w:val="Estilo"/>
        <w:spacing w:line="360" w:lineRule="auto"/>
        <w:rPr>
          <w:rFonts w:cs="Arial"/>
          <w:sz w:val="18"/>
          <w:szCs w:val="18"/>
        </w:rPr>
      </w:pPr>
    </w:p>
    <w:p w14:paraId="65E40DE3" w14:textId="77777777" w:rsidR="00A214E6" w:rsidRPr="00102559" w:rsidRDefault="00A214E6" w:rsidP="00102559">
      <w:pPr>
        <w:spacing w:after="0" w:line="360" w:lineRule="auto"/>
        <w:jc w:val="both"/>
        <w:rPr>
          <w:rFonts w:ascii="Arial" w:hAnsi="Arial" w:cs="Arial"/>
          <w:sz w:val="18"/>
          <w:szCs w:val="18"/>
        </w:rPr>
      </w:pPr>
    </w:p>
    <w:p w14:paraId="78F59CC5"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2019)</w:t>
      </w:r>
    </w:p>
    <w:p w14:paraId="018C3392"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33-B. Se faculta al Servicio de Administración Tributaria para que lleve a cabo la celebración de sorteos de lotería fiscal, en los que participen las personas que determine dicho órgano, tomando en cuenta los siguientes lineamientos:</w:t>
      </w:r>
    </w:p>
    <w:p w14:paraId="7AA32135" w14:textId="77777777" w:rsidR="00A214E6" w:rsidRPr="00102559" w:rsidRDefault="00A214E6" w:rsidP="00102559">
      <w:pPr>
        <w:pStyle w:val="Estilo"/>
        <w:spacing w:line="360" w:lineRule="auto"/>
        <w:rPr>
          <w:rFonts w:cs="Arial"/>
          <w:sz w:val="18"/>
          <w:szCs w:val="18"/>
        </w:rPr>
      </w:pPr>
    </w:p>
    <w:p w14:paraId="5F3DDECC"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I. Cuando la participación en el sorteo se base en los comprobantes fiscales digitales por Internet emitidos por los contribuyentes que realicen la enajenación de bienes, la prestación de servicios o la concesión del uso o goce temporal de bienes inmuebles, no podrán participar las personas que realicen actividades empresariales.</w:t>
      </w:r>
    </w:p>
    <w:p w14:paraId="639916BE" w14:textId="77777777" w:rsidR="00A214E6" w:rsidRPr="00102559" w:rsidRDefault="00A214E6" w:rsidP="00102559">
      <w:pPr>
        <w:pStyle w:val="Estilo"/>
        <w:spacing w:line="360" w:lineRule="auto"/>
        <w:rPr>
          <w:rFonts w:cs="Arial"/>
          <w:sz w:val="18"/>
          <w:szCs w:val="18"/>
        </w:rPr>
      </w:pPr>
    </w:p>
    <w:p w14:paraId="030A60AD" w14:textId="77777777" w:rsidR="00A214E6" w:rsidRPr="00102559" w:rsidRDefault="00000000" w:rsidP="00102559">
      <w:pPr>
        <w:pStyle w:val="Estilo"/>
        <w:spacing w:line="360" w:lineRule="auto"/>
        <w:rPr>
          <w:rFonts w:cs="Arial"/>
          <w:sz w:val="18"/>
          <w:szCs w:val="18"/>
        </w:rPr>
      </w:pPr>
      <w:r w:rsidRPr="00102559">
        <w:rPr>
          <w:rFonts w:cs="Arial"/>
          <w:sz w:val="18"/>
          <w:szCs w:val="18"/>
        </w:rPr>
        <w:t>II. Cuando en algún sorteo el premio ofrecido se pague por terceros por cuenta del Gobierno Federal, el monto entregado por los pagadores podrá ser acreditable contra los impuestos federales que el Servicio de Administración Tributaria determine en las bases del sorteo, sin que dé lugar a la devolución.</w:t>
      </w:r>
    </w:p>
    <w:p w14:paraId="402B84AB" w14:textId="77777777" w:rsidR="00A214E6" w:rsidRPr="00102559" w:rsidRDefault="00A214E6" w:rsidP="00102559">
      <w:pPr>
        <w:pStyle w:val="Estilo"/>
        <w:spacing w:line="360" w:lineRule="auto"/>
        <w:rPr>
          <w:rFonts w:cs="Arial"/>
          <w:sz w:val="18"/>
          <w:szCs w:val="18"/>
        </w:rPr>
      </w:pPr>
    </w:p>
    <w:p w14:paraId="608D7A53" w14:textId="77777777" w:rsidR="00A214E6" w:rsidRPr="00102559" w:rsidRDefault="00000000" w:rsidP="00102559">
      <w:pPr>
        <w:pStyle w:val="Estilo"/>
        <w:spacing w:line="360" w:lineRule="auto"/>
        <w:rPr>
          <w:rFonts w:cs="Arial"/>
          <w:sz w:val="18"/>
          <w:szCs w:val="18"/>
        </w:rPr>
      </w:pPr>
      <w:r w:rsidRPr="00102559">
        <w:rPr>
          <w:rFonts w:cs="Arial"/>
          <w:sz w:val="18"/>
          <w:szCs w:val="18"/>
        </w:rPr>
        <w:t>III. Cuando los premios consistan en bienes, el Servicio de Administración Tributaria deberá observar las normas presupuestales aplicables a la adquisición y enajenación de dichos bienes.</w:t>
      </w:r>
    </w:p>
    <w:p w14:paraId="2E9AA9B4" w14:textId="77777777" w:rsidR="00A214E6" w:rsidRPr="00102559" w:rsidRDefault="00A214E6" w:rsidP="00102559">
      <w:pPr>
        <w:pStyle w:val="Estilo"/>
        <w:spacing w:line="360" w:lineRule="auto"/>
        <w:rPr>
          <w:rFonts w:cs="Arial"/>
          <w:sz w:val="18"/>
          <w:szCs w:val="18"/>
        </w:rPr>
      </w:pPr>
    </w:p>
    <w:p w14:paraId="7E6D3946" w14:textId="77777777" w:rsidR="00A214E6" w:rsidRPr="00102559" w:rsidRDefault="00000000" w:rsidP="00102559">
      <w:pPr>
        <w:pStyle w:val="Estilo"/>
        <w:spacing w:line="360" w:lineRule="auto"/>
        <w:rPr>
          <w:rFonts w:cs="Arial"/>
          <w:sz w:val="18"/>
          <w:szCs w:val="18"/>
        </w:rPr>
      </w:pPr>
      <w:r w:rsidRPr="00102559">
        <w:rPr>
          <w:rFonts w:cs="Arial"/>
          <w:sz w:val="18"/>
          <w:szCs w:val="18"/>
        </w:rPr>
        <w:t>IV. El Servicio de Administración Tributaria, mediante reglas de carácter general, establecerá las bases para los sorteos, los premios, las fechas, las personas que podrán participar y demás requisitos a que se sujetará su realización.</w:t>
      </w:r>
    </w:p>
    <w:p w14:paraId="3F3B3F4C" w14:textId="77777777" w:rsidR="00A214E6" w:rsidRPr="00102559" w:rsidRDefault="00A214E6" w:rsidP="00102559">
      <w:pPr>
        <w:pStyle w:val="Estilo"/>
        <w:spacing w:line="360" w:lineRule="auto"/>
        <w:rPr>
          <w:rFonts w:cs="Arial"/>
          <w:sz w:val="18"/>
          <w:szCs w:val="18"/>
        </w:rPr>
      </w:pPr>
    </w:p>
    <w:p w14:paraId="5EF80CAA" w14:textId="77777777" w:rsidR="00A214E6" w:rsidRPr="00102559" w:rsidRDefault="00000000" w:rsidP="00102559">
      <w:pPr>
        <w:pStyle w:val="Estilo"/>
        <w:spacing w:line="360" w:lineRule="auto"/>
        <w:rPr>
          <w:rFonts w:cs="Arial"/>
          <w:sz w:val="18"/>
          <w:szCs w:val="18"/>
        </w:rPr>
      </w:pPr>
      <w:r w:rsidRPr="00102559">
        <w:rPr>
          <w:rFonts w:cs="Arial"/>
          <w:sz w:val="18"/>
          <w:szCs w:val="18"/>
        </w:rPr>
        <w:t>V. Cuando el monto de los premios a repartir no consista en bienes, la Secretaría de Hacienda y Crédito Público fijará el monto total máximo a repartir por sorteo, previa solicitud que el Servicio de Administración Tributaria formule a la dependencia mencionada.</w:t>
      </w:r>
    </w:p>
    <w:p w14:paraId="6D0ACF97" w14:textId="77777777" w:rsidR="00A214E6" w:rsidRPr="00102559" w:rsidRDefault="00A214E6" w:rsidP="00102559">
      <w:pPr>
        <w:pStyle w:val="Estilo"/>
        <w:spacing w:line="360" w:lineRule="auto"/>
        <w:rPr>
          <w:rFonts w:cs="Arial"/>
          <w:sz w:val="18"/>
          <w:szCs w:val="18"/>
        </w:rPr>
      </w:pPr>
    </w:p>
    <w:p w14:paraId="52CABB08" w14:textId="77777777" w:rsidR="00A214E6" w:rsidRPr="00102559" w:rsidRDefault="00000000" w:rsidP="00102559">
      <w:pPr>
        <w:pStyle w:val="Estilo"/>
        <w:spacing w:line="360" w:lineRule="auto"/>
        <w:rPr>
          <w:rFonts w:cs="Arial"/>
          <w:sz w:val="18"/>
          <w:szCs w:val="18"/>
        </w:rPr>
      </w:pPr>
      <w:r w:rsidRPr="00102559">
        <w:rPr>
          <w:rFonts w:cs="Arial"/>
          <w:sz w:val="18"/>
          <w:szCs w:val="18"/>
        </w:rPr>
        <w:t>VI. Los sorteos a que se refiere el presente artículo deberán cumplir con lo dispuesto en la Ley Federal de Juegos y Sorteos.</w:t>
      </w:r>
    </w:p>
    <w:p w14:paraId="46760064" w14:textId="77777777" w:rsidR="00A214E6" w:rsidRPr="00102559" w:rsidRDefault="00A214E6" w:rsidP="00102559">
      <w:pPr>
        <w:pStyle w:val="Estilo"/>
        <w:spacing w:line="360" w:lineRule="auto"/>
        <w:rPr>
          <w:rFonts w:cs="Arial"/>
          <w:sz w:val="18"/>
          <w:szCs w:val="18"/>
        </w:rPr>
      </w:pPr>
    </w:p>
    <w:p w14:paraId="37F9D80B" w14:textId="77777777" w:rsidR="00A214E6" w:rsidRPr="00102559" w:rsidRDefault="00000000" w:rsidP="00102559">
      <w:pPr>
        <w:pStyle w:val="Estilo"/>
        <w:spacing w:line="360" w:lineRule="auto"/>
        <w:rPr>
          <w:rFonts w:cs="Arial"/>
          <w:sz w:val="18"/>
          <w:szCs w:val="18"/>
        </w:rPr>
      </w:pPr>
      <w:r w:rsidRPr="00102559">
        <w:rPr>
          <w:rFonts w:cs="Arial"/>
          <w:sz w:val="18"/>
          <w:szCs w:val="18"/>
        </w:rPr>
        <w:t>Los premios obtenidos por los ganadores de los sorteos de conformidad con el presente artículo, no serán ingresos acumulables para los efectos del artículo 16 de la Ley del Impuesto sobre la Renta y quedan comprendidos en la exención establecida en el artículo 93, fracción XXIV de dicha ley, según corresponda.</w:t>
      </w:r>
    </w:p>
    <w:p w14:paraId="06E1DE10" w14:textId="77777777" w:rsidR="00A214E6" w:rsidRPr="00102559" w:rsidRDefault="00A214E6" w:rsidP="00102559">
      <w:pPr>
        <w:pStyle w:val="Estilo"/>
        <w:spacing w:line="360" w:lineRule="auto"/>
        <w:rPr>
          <w:rFonts w:cs="Arial"/>
          <w:sz w:val="18"/>
          <w:szCs w:val="18"/>
        </w:rPr>
      </w:pPr>
    </w:p>
    <w:p w14:paraId="2210CAE7" w14:textId="77777777" w:rsidR="00A214E6" w:rsidRPr="00102559" w:rsidRDefault="00000000" w:rsidP="00102559">
      <w:pPr>
        <w:pStyle w:val="Estilo"/>
        <w:spacing w:line="360" w:lineRule="auto"/>
        <w:rPr>
          <w:rFonts w:cs="Arial"/>
          <w:sz w:val="18"/>
          <w:szCs w:val="18"/>
        </w:rPr>
      </w:pPr>
      <w:r w:rsidRPr="00102559">
        <w:rPr>
          <w:rFonts w:cs="Arial"/>
          <w:sz w:val="18"/>
          <w:szCs w:val="18"/>
        </w:rPr>
        <w:t>Los sorteos a que se refiere este artículo, no estarán afectos al pago del impuesto especial sobre producción y servicios.</w:t>
      </w:r>
    </w:p>
    <w:p w14:paraId="7944D782" w14:textId="77777777" w:rsidR="00A214E6" w:rsidRPr="00102559" w:rsidRDefault="00A214E6" w:rsidP="00102559">
      <w:pPr>
        <w:pStyle w:val="Estilo"/>
        <w:spacing w:line="360" w:lineRule="auto"/>
        <w:rPr>
          <w:rFonts w:cs="Arial"/>
          <w:sz w:val="18"/>
          <w:szCs w:val="18"/>
        </w:rPr>
      </w:pPr>
    </w:p>
    <w:p w14:paraId="610C7D07" w14:textId="77777777" w:rsidR="00A214E6" w:rsidRPr="00102559" w:rsidRDefault="00000000" w:rsidP="00102559">
      <w:pPr>
        <w:pStyle w:val="Estilo"/>
        <w:spacing w:line="360" w:lineRule="auto"/>
        <w:rPr>
          <w:rFonts w:cs="Arial"/>
          <w:sz w:val="18"/>
          <w:szCs w:val="18"/>
        </w:rPr>
      </w:pPr>
      <w:r w:rsidRPr="00102559">
        <w:rPr>
          <w:rFonts w:cs="Arial"/>
          <w:sz w:val="18"/>
          <w:szCs w:val="18"/>
        </w:rPr>
        <w:t>El monto de los impuestos estatales que se generen por la obtención de los premios a que se refiere el presente artículo será cubierto por la Federación a la Entidad Federativa en donde se entregue el premio correspondiente, a través del procedimiento de compensación permanente de fondos a que se refiere el segundo párrafo del artículo 15 de la Ley de Coordinación Fiscal y a lo establecido en los convenios de colaboración administrativa en materia fiscal federal que tienen celebrados las Entidades Federativas adheridas al Sistema Nacional de Coordinación Fiscal.</w:t>
      </w:r>
    </w:p>
    <w:p w14:paraId="3725577A" w14:textId="77777777" w:rsidR="00A214E6" w:rsidRPr="00102559" w:rsidRDefault="00A214E6" w:rsidP="00102559">
      <w:pPr>
        <w:pStyle w:val="Estilo"/>
        <w:spacing w:line="360" w:lineRule="auto"/>
        <w:rPr>
          <w:rFonts w:cs="Arial"/>
          <w:sz w:val="18"/>
          <w:szCs w:val="18"/>
        </w:rPr>
      </w:pPr>
    </w:p>
    <w:p w14:paraId="2E99A64F" w14:textId="77777777" w:rsidR="00A214E6" w:rsidRPr="00102559" w:rsidRDefault="00000000" w:rsidP="00102559">
      <w:pPr>
        <w:pStyle w:val="Estilo"/>
        <w:spacing w:line="360" w:lineRule="auto"/>
        <w:rPr>
          <w:rFonts w:cs="Arial"/>
          <w:sz w:val="18"/>
          <w:szCs w:val="18"/>
        </w:rPr>
      </w:pPr>
      <w:r w:rsidRPr="00102559">
        <w:rPr>
          <w:rFonts w:cs="Arial"/>
          <w:sz w:val="18"/>
          <w:szCs w:val="18"/>
        </w:rPr>
        <w:t>La Federación cubrirá a los municipios, a través de la Entidad Federativa en donde se entregue el premio respectivo, las cantidades que correspondan por la aplicación del impuesto municipal a la obtención de premios.</w:t>
      </w:r>
    </w:p>
    <w:p w14:paraId="578DE702" w14:textId="77777777" w:rsidR="00A214E6" w:rsidRPr="00102559" w:rsidRDefault="00A214E6" w:rsidP="00102559">
      <w:pPr>
        <w:pStyle w:val="Estilo"/>
        <w:spacing w:line="360" w:lineRule="auto"/>
        <w:rPr>
          <w:rFonts w:cs="Arial"/>
          <w:sz w:val="18"/>
          <w:szCs w:val="18"/>
        </w:rPr>
      </w:pPr>
    </w:p>
    <w:p w14:paraId="79E42E69"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La Secretaría de Hacienda y Crédito Público informará a la entidad federativa los montos que le correspondan a ésta y, en su caso, a sus municipios, derivados de la aplicación de sus respectivos impuestos locales a la </w:t>
      </w:r>
      <w:r w:rsidRPr="00102559">
        <w:rPr>
          <w:rFonts w:cs="Arial"/>
          <w:sz w:val="18"/>
          <w:szCs w:val="18"/>
        </w:rPr>
        <w:lastRenderedPageBreak/>
        <w:t>obtención de premios, de conformidad con las reglas de carácter general que establezca el Servicio de Administración Tributaria para estos efectos.</w:t>
      </w:r>
    </w:p>
    <w:p w14:paraId="41D5678F" w14:textId="77777777" w:rsidR="00A214E6" w:rsidRPr="00102559" w:rsidRDefault="00A214E6" w:rsidP="00102559">
      <w:pPr>
        <w:pStyle w:val="Estilo"/>
        <w:spacing w:line="360" w:lineRule="auto"/>
        <w:rPr>
          <w:rFonts w:cs="Arial"/>
          <w:sz w:val="18"/>
          <w:szCs w:val="18"/>
        </w:rPr>
      </w:pPr>
    </w:p>
    <w:p w14:paraId="32F2A4B4" w14:textId="77777777" w:rsidR="00A214E6" w:rsidRPr="00102559" w:rsidRDefault="00A214E6" w:rsidP="00102559">
      <w:pPr>
        <w:spacing w:after="0" w:line="360" w:lineRule="auto"/>
        <w:jc w:val="both"/>
        <w:rPr>
          <w:rFonts w:ascii="Arial" w:hAnsi="Arial" w:cs="Arial"/>
          <w:sz w:val="18"/>
          <w:szCs w:val="18"/>
        </w:rPr>
      </w:pPr>
    </w:p>
    <w:p w14:paraId="21A5595F"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27 DE DICIEMBRE DE 2006)</w:t>
      </w:r>
    </w:p>
    <w:p w14:paraId="5F624C07"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34.- Las autoridades fiscales sólo estarán obligadas a contestar las consultas que sobre situaciones reales y concretas les hagan los interesados individualmente.</w:t>
      </w:r>
    </w:p>
    <w:p w14:paraId="590BA36D" w14:textId="77777777" w:rsidR="00A214E6" w:rsidRPr="00102559" w:rsidRDefault="00A214E6" w:rsidP="00102559">
      <w:pPr>
        <w:pStyle w:val="Estilo"/>
        <w:spacing w:line="360" w:lineRule="auto"/>
        <w:rPr>
          <w:rFonts w:cs="Arial"/>
          <w:sz w:val="18"/>
          <w:szCs w:val="18"/>
        </w:rPr>
      </w:pPr>
    </w:p>
    <w:p w14:paraId="2E89623E" w14:textId="77777777" w:rsidR="00A214E6" w:rsidRPr="00102559" w:rsidRDefault="00000000" w:rsidP="00102559">
      <w:pPr>
        <w:pStyle w:val="Estilo"/>
        <w:spacing w:line="360" w:lineRule="auto"/>
        <w:rPr>
          <w:rFonts w:cs="Arial"/>
          <w:sz w:val="18"/>
          <w:szCs w:val="18"/>
        </w:rPr>
      </w:pPr>
      <w:r w:rsidRPr="00102559">
        <w:rPr>
          <w:rFonts w:cs="Arial"/>
          <w:sz w:val="18"/>
          <w:szCs w:val="18"/>
        </w:rPr>
        <w:t>La autoridad quedará obligada a aplicar los criterios contenidos en la contestación a la consulta de que se trate, siempre que se cumpla con lo siguiente:</w:t>
      </w:r>
    </w:p>
    <w:p w14:paraId="678AAF99" w14:textId="77777777" w:rsidR="00A214E6" w:rsidRPr="00102559" w:rsidRDefault="00A214E6" w:rsidP="00102559">
      <w:pPr>
        <w:pStyle w:val="Estilo"/>
        <w:spacing w:line="360" w:lineRule="auto"/>
        <w:rPr>
          <w:rFonts w:cs="Arial"/>
          <w:sz w:val="18"/>
          <w:szCs w:val="18"/>
        </w:rPr>
      </w:pPr>
    </w:p>
    <w:p w14:paraId="4E7F80EF" w14:textId="77777777" w:rsidR="00A214E6" w:rsidRPr="00102559" w:rsidRDefault="00000000" w:rsidP="00102559">
      <w:pPr>
        <w:pStyle w:val="Estilo"/>
        <w:spacing w:line="360" w:lineRule="auto"/>
        <w:rPr>
          <w:rFonts w:cs="Arial"/>
          <w:sz w:val="18"/>
          <w:szCs w:val="18"/>
        </w:rPr>
      </w:pPr>
      <w:r w:rsidRPr="00102559">
        <w:rPr>
          <w:rFonts w:cs="Arial"/>
          <w:sz w:val="18"/>
          <w:szCs w:val="18"/>
        </w:rPr>
        <w:t>I. Que la consulta comprenda los antecedentes y circunstancias necesarias para que la autoridad se pueda pronunciar al respecto.</w:t>
      </w:r>
    </w:p>
    <w:p w14:paraId="0C823070" w14:textId="77777777" w:rsidR="00A214E6" w:rsidRPr="00102559" w:rsidRDefault="00A214E6" w:rsidP="00102559">
      <w:pPr>
        <w:pStyle w:val="Estilo"/>
        <w:spacing w:line="360" w:lineRule="auto"/>
        <w:rPr>
          <w:rFonts w:cs="Arial"/>
          <w:sz w:val="18"/>
          <w:szCs w:val="18"/>
        </w:rPr>
      </w:pPr>
    </w:p>
    <w:p w14:paraId="7988E378" w14:textId="77777777" w:rsidR="00A214E6" w:rsidRPr="00102559" w:rsidRDefault="00000000" w:rsidP="00102559">
      <w:pPr>
        <w:pStyle w:val="Estilo"/>
        <w:spacing w:line="360" w:lineRule="auto"/>
        <w:rPr>
          <w:rFonts w:cs="Arial"/>
          <w:sz w:val="18"/>
          <w:szCs w:val="18"/>
        </w:rPr>
      </w:pPr>
      <w:r w:rsidRPr="00102559">
        <w:rPr>
          <w:rFonts w:cs="Arial"/>
          <w:sz w:val="18"/>
          <w:szCs w:val="18"/>
        </w:rPr>
        <w:t>II. Que los antecedentes y circunstancias que originen la consulta no se hubieren modificado posteriormente a su presentación ante la autoridad.</w:t>
      </w:r>
    </w:p>
    <w:p w14:paraId="138B67EF" w14:textId="77777777" w:rsidR="00A214E6" w:rsidRPr="00102559" w:rsidRDefault="00A214E6" w:rsidP="00102559">
      <w:pPr>
        <w:pStyle w:val="Estilo"/>
        <w:spacing w:line="360" w:lineRule="auto"/>
        <w:rPr>
          <w:rFonts w:cs="Arial"/>
          <w:sz w:val="18"/>
          <w:szCs w:val="18"/>
        </w:rPr>
      </w:pPr>
    </w:p>
    <w:p w14:paraId="661F00AE" w14:textId="77777777" w:rsidR="00A214E6" w:rsidRPr="00102559" w:rsidRDefault="00000000" w:rsidP="00102559">
      <w:pPr>
        <w:pStyle w:val="Estilo"/>
        <w:spacing w:line="360" w:lineRule="auto"/>
        <w:rPr>
          <w:rFonts w:cs="Arial"/>
          <w:sz w:val="18"/>
          <w:szCs w:val="18"/>
        </w:rPr>
      </w:pPr>
      <w:r w:rsidRPr="00102559">
        <w:rPr>
          <w:rFonts w:cs="Arial"/>
          <w:sz w:val="18"/>
          <w:szCs w:val="18"/>
        </w:rPr>
        <w:t>III. Que la consulta se formule antes de que la autoridad ejerza sus facultades de comprobación respecto de las situaciones reales y concretas a que se refiere la consulta.</w:t>
      </w:r>
    </w:p>
    <w:p w14:paraId="4E6A10A4" w14:textId="77777777" w:rsidR="00A214E6" w:rsidRPr="00102559" w:rsidRDefault="00A214E6" w:rsidP="00102559">
      <w:pPr>
        <w:pStyle w:val="Estilo"/>
        <w:spacing w:line="360" w:lineRule="auto"/>
        <w:rPr>
          <w:rFonts w:cs="Arial"/>
          <w:sz w:val="18"/>
          <w:szCs w:val="18"/>
        </w:rPr>
      </w:pPr>
    </w:p>
    <w:p w14:paraId="560D3FF7" w14:textId="77777777" w:rsidR="00A214E6" w:rsidRPr="00102559" w:rsidRDefault="00000000" w:rsidP="00102559">
      <w:pPr>
        <w:pStyle w:val="Estilo"/>
        <w:spacing w:line="360" w:lineRule="auto"/>
        <w:rPr>
          <w:rFonts w:cs="Arial"/>
          <w:sz w:val="18"/>
          <w:szCs w:val="18"/>
        </w:rPr>
      </w:pPr>
      <w:r w:rsidRPr="00102559">
        <w:rPr>
          <w:rFonts w:cs="Arial"/>
          <w:sz w:val="18"/>
          <w:szCs w:val="18"/>
        </w:rPr>
        <w:t>La autoridad no quedará vinculada por la respuesta otorgada a las consultas realizadas por los contribuyentes cuando los términos de la consulta no coincidan con la realidad de los hechos o datos consultados o se modifique la legislación aplicable.</w:t>
      </w:r>
    </w:p>
    <w:p w14:paraId="555BBF25" w14:textId="77777777" w:rsidR="00A214E6" w:rsidRPr="00102559" w:rsidRDefault="00A214E6" w:rsidP="00102559">
      <w:pPr>
        <w:pStyle w:val="Estilo"/>
        <w:spacing w:line="360" w:lineRule="auto"/>
        <w:rPr>
          <w:rFonts w:cs="Arial"/>
          <w:sz w:val="18"/>
          <w:szCs w:val="18"/>
        </w:rPr>
      </w:pPr>
    </w:p>
    <w:p w14:paraId="3BC0D52B" w14:textId="77777777" w:rsidR="00A214E6" w:rsidRPr="00102559" w:rsidRDefault="00000000" w:rsidP="00102559">
      <w:pPr>
        <w:pStyle w:val="Estilo"/>
        <w:spacing w:line="360" w:lineRule="auto"/>
        <w:rPr>
          <w:rFonts w:cs="Arial"/>
          <w:sz w:val="18"/>
          <w:szCs w:val="18"/>
        </w:rPr>
      </w:pPr>
      <w:r w:rsidRPr="00102559">
        <w:rPr>
          <w:rFonts w:cs="Arial"/>
          <w:sz w:val="18"/>
          <w:szCs w:val="18"/>
        </w:rPr>
        <w:t>Las respuestas recaídas a las consultas a que se refiere este artículo no serán obligatorias para los particulares, por lo cual éstos podrán impugnar, a través de los medios de defensa establecidos en las disposiciones aplicables, las resoluciones definitivas en las cuales la autoridad aplique los criterios contenidos en dichas respuestas.</w:t>
      </w:r>
    </w:p>
    <w:p w14:paraId="6FBEAD95" w14:textId="77777777" w:rsidR="00A214E6" w:rsidRPr="00102559" w:rsidRDefault="00A214E6" w:rsidP="00102559">
      <w:pPr>
        <w:pStyle w:val="Estilo"/>
        <w:spacing w:line="360" w:lineRule="auto"/>
        <w:rPr>
          <w:rFonts w:cs="Arial"/>
          <w:sz w:val="18"/>
          <w:szCs w:val="18"/>
        </w:rPr>
      </w:pPr>
    </w:p>
    <w:p w14:paraId="01161A9A" w14:textId="77777777" w:rsidR="00A214E6" w:rsidRPr="00102559" w:rsidRDefault="00000000" w:rsidP="00102559">
      <w:pPr>
        <w:pStyle w:val="Estilo"/>
        <w:spacing w:line="360" w:lineRule="auto"/>
        <w:rPr>
          <w:rFonts w:cs="Arial"/>
          <w:sz w:val="18"/>
          <w:szCs w:val="18"/>
        </w:rPr>
      </w:pPr>
      <w:r w:rsidRPr="00102559">
        <w:rPr>
          <w:rFonts w:cs="Arial"/>
          <w:sz w:val="18"/>
          <w:szCs w:val="18"/>
        </w:rPr>
        <w:t>Las autoridades fiscales deberán contestar las consultas que formulen los particulares en un plazo de tres meses contados a partir de la fecha de presentación de la solicitud respectiva.</w:t>
      </w:r>
    </w:p>
    <w:p w14:paraId="480747F5" w14:textId="77777777" w:rsidR="00A214E6" w:rsidRPr="00102559" w:rsidRDefault="00A214E6" w:rsidP="00102559">
      <w:pPr>
        <w:pStyle w:val="Estilo"/>
        <w:spacing w:line="360" w:lineRule="auto"/>
        <w:rPr>
          <w:rFonts w:cs="Arial"/>
          <w:sz w:val="18"/>
          <w:szCs w:val="18"/>
        </w:rPr>
      </w:pPr>
    </w:p>
    <w:p w14:paraId="5A605CD1" w14:textId="77777777" w:rsidR="00A214E6" w:rsidRPr="00102559" w:rsidRDefault="00000000" w:rsidP="00102559">
      <w:pPr>
        <w:pStyle w:val="Estilo"/>
        <w:spacing w:line="360" w:lineRule="auto"/>
        <w:rPr>
          <w:rFonts w:cs="Arial"/>
          <w:sz w:val="18"/>
          <w:szCs w:val="18"/>
        </w:rPr>
      </w:pPr>
      <w:r w:rsidRPr="00102559">
        <w:rPr>
          <w:rFonts w:cs="Arial"/>
          <w:sz w:val="18"/>
          <w:szCs w:val="18"/>
        </w:rPr>
        <w:t>El Servicio de Administración Tributaria publicará mensualmente un extracto de las principales resoluciones favorables a los contribuyentes a que se refiere este artículo, debiendo cumplir con lo dispuesto por el artículo 69 de este Código.</w:t>
      </w:r>
    </w:p>
    <w:p w14:paraId="3DD5A8ED" w14:textId="77777777" w:rsidR="00A214E6" w:rsidRPr="00102559" w:rsidRDefault="00A214E6" w:rsidP="00102559">
      <w:pPr>
        <w:pStyle w:val="Estilo"/>
        <w:spacing w:line="360" w:lineRule="auto"/>
        <w:rPr>
          <w:rFonts w:cs="Arial"/>
          <w:sz w:val="18"/>
          <w:szCs w:val="18"/>
        </w:rPr>
      </w:pPr>
    </w:p>
    <w:p w14:paraId="48BE4E42" w14:textId="77777777" w:rsidR="00A214E6" w:rsidRPr="00102559" w:rsidRDefault="00A214E6" w:rsidP="00102559">
      <w:pPr>
        <w:spacing w:after="0" w:line="360" w:lineRule="auto"/>
        <w:jc w:val="both"/>
        <w:rPr>
          <w:rFonts w:ascii="Arial" w:hAnsi="Arial" w:cs="Arial"/>
          <w:sz w:val="18"/>
          <w:szCs w:val="18"/>
        </w:rPr>
      </w:pPr>
    </w:p>
    <w:p w14:paraId="47CD22B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9 DE DICIEMBRE DE 2013)</w:t>
      </w:r>
    </w:p>
    <w:p w14:paraId="23BA10DD"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Artículo 34-A.- Las autoridades fiscales podrán resolver las consultas que formulen los interesados relativas a la metodología utilizada en la determinación de los precios o montos de las contraprestaciones, en operaciones con partes relacionadas, en los términos del artículo 179 de la Ley del Impuesto sobre la Renta, siempre que el contribuyente presente la información, datos y documentación, necesarios para la emisión de </w:t>
      </w:r>
      <w:r w:rsidRPr="00102559">
        <w:rPr>
          <w:rFonts w:cs="Arial"/>
          <w:sz w:val="18"/>
          <w:szCs w:val="18"/>
        </w:rPr>
        <w:lastRenderedPageBreak/>
        <w:t>la resolución correspondiente. Estas resoluciones podrán derivar de un acuerdo con las autoridades competentes de un país con el que se tenga un tratado para evitar la doble tributación.</w:t>
      </w:r>
    </w:p>
    <w:p w14:paraId="3425B937" w14:textId="77777777" w:rsidR="00A214E6" w:rsidRPr="00102559" w:rsidRDefault="00A214E6" w:rsidP="00102559">
      <w:pPr>
        <w:pStyle w:val="Estilo"/>
        <w:spacing w:line="360" w:lineRule="auto"/>
        <w:rPr>
          <w:rFonts w:cs="Arial"/>
          <w:sz w:val="18"/>
          <w:szCs w:val="18"/>
        </w:rPr>
      </w:pPr>
    </w:p>
    <w:p w14:paraId="263F3F09"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31 DE DICIEMBRE DE 1999)</w:t>
      </w:r>
    </w:p>
    <w:p w14:paraId="6361FDC1" w14:textId="77777777" w:rsidR="00A214E6" w:rsidRPr="00102559" w:rsidRDefault="00000000" w:rsidP="00102559">
      <w:pPr>
        <w:pStyle w:val="Estilo"/>
        <w:spacing w:line="360" w:lineRule="auto"/>
        <w:rPr>
          <w:rFonts w:cs="Arial"/>
          <w:sz w:val="18"/>
          <w:szCs w:val="18"/>
        </w:rPr>
      </w:pPr>
      <w:r w:rsidRPr="00102559">
        <w:rPr>
          <w:rFonts w:cs="Arial"/>
          <w:sz w:val="18"/>
          <w:szCs w:val="18"/>
        </w:rPr>
        <w:t>Las resoluciones que en su caso se emitan en los términos de este artículo, podrán surtir sus efectos en el ejercicio en que se soliciten, en el ejercicio inmediato anterior y hasta por los tres ejercicios fiscales siguientes a aquél en que se soliciten. La vigencia podrá ser mayor cuando deriven de un procedimiento amistoso, en los términos de un tratado internacional de que México sea parte.</w:t>
      </w:r>
    </w:p>
    <w:p w14:paraId="4150CBE0" w14:textId="77777777" w:rsidR="00A214E6" w:rsidRPr="00102559" w:rsidRDefault="00A214E6" w:rsidP="00102559">
      <w:pPr>
        <w:pStyle w:val="Estilo"/>
        <w:spacing w:line="360" w:lineRule="auto"/>
        <w:rPr>
          <w:rFonts w:cs="Arial"/>
          <w:sz w:val="18"/>
          <w:szCs w:val="18"/>
        </w:rPr>
      </w:pPr>
    </w:p>
    <w:p w14:paraId="53AA2664"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30 DE DICIEMBRE DE 1996)</w:t>
      </w:r>
    </w:p>
    <w:p w14:paraId="418FB840" w14:textId="77777777" w:rsidR="00A214E6" w:rsidRPr="00102559" w:rsidRDefault="00000000" w:rsidP="00102559">
      <w:pPr>
        <w:pStyle w:val="Estilo"/>
        <w:spacing w:line="360" w:lineRule="auto"/>
        <w:rPr>
          <w:rFonts w:cs="Arial"/>
          <w:sz w:val="18"/>
          <w:szCs w:val="18"/>
        </w:rPr>
      </w:pPr>
      <w:r w:rsidRPr="00102559">
        <w:rPr>
          <w:rFonts w:cs="Arial"/>
          <w:sz w:val="18"/>
          <w:szCs w:val="18"/>
        </w:rPr>
        <w:t>La validez de las resoluciones podrá condicionarse al cumplimiento de requisitos que demuestren que las operaciones objeto de la resolución, se realizan a precios o montos de contraprestaciones que hubieran utilizado partes independientes en operaciones comparables.</w:t>
      </w:r>
    </w:p>
    <w:p w14:paraId="419C34A2" w14:textId="77777777" w:rsidR="00A214E6" w:rsidRPr="00102559" w:rsidRDefault="00A214E6" w:rsidP="00102559">
      <w:pPr>
        <w:pStyle w:val="Estilo"/>
        <w:spacing w:line="360" w:lineRule="auto"/>
        <w:rPr>
          <w:rFonts w:cs="Arial"/>
          <w:sz w:val="18"/>
          <w:szCs w:val="18"/>
        </w:rPr>
      </w:pPr>
    </w:p>
    <w:p w14:paraId="209C0C56" w14:textId="77777777" w:rsidR="00A214E6" w:rsidRPr="00102559" w:rsidRDefault="00A214E6" w:rsidP="00102559">
      <w:pPr>
        <w:spacing w:after="0" w:line="360" w:lineRule="auto"/>
        <w:jc w:val="both"/>
        <w:rPr>
          <w:rFonts w:ascii="Arial" w:hAnsi="Arial" w:cs="Arial"/>
          <w:sz w:val="18"/>
          <w:szCs w:val="18"/>
        </w:rPr>
      </w:pPr>
    </w:p>
    <w:p w14:paraId="1D91FEC9"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35.- Los funcionarios fiscales facultados debidamente podrán dar a conocer a las diversas dependencias el criterio que deberán seguir en cuanto a la aplicación de las disposiciones fiscales, sin que por ello nazcan obligaciones para los particulares y únicamente derivarán derechos de los mismos cuando se publiquen en el Diario Oficial de la Federación.</w:t>
      </w:r>
    </w:p>
    <w:p w14:paraId="04E819B3" w14:textId="77777777" w:rsidR="00A214E6" w:rsidRPr="00102559" w:rsidRDefault="00A214E6" w:rsidP="00102559">
      <w:pPr>
        <w:pStyle w:val="Estilo"/>
        <w:spacing w:line="360" w:lineRule="auto"/>
        <w:rPr>
          <w:rFonts w:cs="Arial"/>
          <w:sz w:val="18"/>
          <w:szCs w:val="18"/>
        </w:rPr>
      </w:pPr>
    </w:p>
    <w:p w14:paraId="572E8FBD" w14:textId="77777777" w:rsidR="00A214E6" w:rsidRPr="00102559" w:rsidRDefault="00A214E6" w:rsidP="00102559">
      <w:pPr>
        <w:spacing w:after="0" w:line="360" w:lineRule="auto"/>
        <w:jc w:val="both"/>
        <w:rPr>
          <w:rFonts w:ascii="Arial" w:hAnsi="Arial" w:cs="Arial"/>
          <w:sz w:val="18"/>
          <w:szCs w:val="18"/>
        </w:rPr>
      </w:pPr>
    </w:p>
    <w:p w14:paraId="304D29D7"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POR LA FRACCIÓN III DEL ARTÍCULO DÉCIMO PRIMERO DE LAS DISPOSICIONES TRANSITORIAS DE LA LEY ORGÁNICA DEL TRIBUNAL FISCAL DE LA FEDERACIÓN, D.O.F. 31 DE DICIEMBRE DE 2000)</w:t>
      </w:r>
    </w:p>
    <w:p w14:paraId="1B4AF154"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36.- Las resoluciones administrativas de carácter individual favorables a un particular sólo podrán ser modificadas por el Tribunal Federal de Justicia Fiscal y Administrativa mediante juicio iniciado por las autoridades fiscales.</w:t>
      </w:r>
    </w:p>
    <w:p w14:paraId="2518DD4A" w14:textId="77777777" w:rsidR="00A214E6" w:rsidRPr="00102559" w:rsidRDefault="00A214E6" w:rsidP="00102559">
      <w:pPr>
        <w:pStyle w:val="Estilo"/>
        <w:spacing w:line="360" w:lineRule="auto"/>
        <w:rPr>
          <w:rFonts w:cs="Arial"/>
          <w:sz w:val="18"/>
          <w:szCs w:val="18"/>
        </w:rPr>
      </w:pPr>
    </w:p>
    <w:p w14:paraId="45EE1515"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la Secretaría de Hacienda y Crédito Público modifique las resoluciones administrativas de carácter general, estas modificaciones no comprenderán los efectos producidos con anterioridad a la nueva resolución.</w:t>
      </w:r>
    </w:p>
    <w:p w14:paraId="59AB9F1E" w14:textId="77777777" w:rsidR="00A214E6" w:rsidRPr="00102559" w:rsidRDefault="00A214E6" w:rsidP="00102559">
      <w:pPr>
        <w:pStyle w:val="Estilo"/>
        <w:spacing w:line="360" w:lineRule="auto"/>
        <w:rPr>
          <w:rFonts w:cs="Arial"/>
          <w:sz w:val="18"/>
          <w:szCs w:val="18"/>
        </w:rPr>
      </w:pPr>
    </w:p>
    <w:p w14:paraId="28042F98"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7 DE NOVIEMBRE DE 2025)</w:t>
      </w:r>
    </w:p>
    <w:p w14:paraId="43A2B110" w14:textId="77777777" w:rsidR="00A214E6" w:rsidRPr="00102559" w:rsidRDefault="00000000" w:rsidP="00102559">
      <w:pPr>
        <w:pStyle w:val="Estilo"/>
        <w:spacing w:line="360" w:lineRule="auto"/>
        <w:rPr>
          <w:rFonts w:cs="Arial"/>
          <w:sz w:val="18"/>
          <w:szCs w:val="18"/>
        </w:rPr>
      </w:pPr>
      <w:r w:rsidRPr="00102559">
        <w:rPr>
          <w:rFonts w:cs="Arial"/>
          <w:sz w:val="18"/>
          <w:szCs w:val="18"/>
        </w:rPr>
        <w:t>Las autoridades fiscales podrán, discrecionalmente, revisar las resoluciones que contengan determinaciones de créditos fiscales emitidas por sus subordinados jerárquicamente y, en el supuesto de que se demuestre fehacientemente que las mismas se hubieran emitido en contravención a las disposiciones fiscales, podrán, por una sola vez, modificarlas o revocarlas en beneficio del contribuyente, siempre y cuando los contribuyentes no hubieren interpuesto medios de defensa y hubieren transcurrido los plazos para presentarlos, y sin que haya prescrito el crédito fiscal.</w:t>
      </w:r>
    </w:p>
    <w:p w14:paraId="536F7A4B" w14:textId="77777777" w:rsidR="00A214E6" w:rsidRPr="00102559" w:rsidRDefault="00A214E6" w:rsidP="00102559">
      <w:pPr>
        <w:pStyle w:val="Estilo"/>
        <w:spacing w:line="360" w:lineRule="auto"/>
        <w:rPr>
          <w:rFonts w:cs="Arial"/>
          <w:sz w:val="18"/>
          <w:szCs w:val="18"/>
        </w:rPr>
      </w:pPr>
    </w:p>
    <w:p w14:paraId="76B37406"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15 DE DICIEMBRE DE 1995)</w:t>
      </w:r>
    </w:p>
    <w:p w14:paraId="5D76EFC8" w14:textId="77777777" w:rsidR="00A214E6" w:rsidRPr="00102559" w:rsidRDefault="00000000" w:rsidP="00102559">
      <w:pPr>
        <w:pStyle w:val="Estilo"/>
        <w:spacing w:line="360" w:lineRule="auto"/>
        <w:rPr>
          <w:rFonts w:cs="Arial"/>
          <w:sz w:val="18"/>
          <w:szCs w:val="18"/>
        </w:rPr>
      </w:pPr>
      <w:r w:rsidRPr="00102559">
        <w:rPr>
          <w:rFonts w:cs="Arial"/>
          <w:sz w:val="18"/>
          <w:szCs w:val="18"/>
        </w:rPr>
        <w:t>Lo señalado en el párrafo anterior, no constituirá instancia y las resoluciones que dicte la Secretaría de Hacienda y Crédito Público al respecto no podrán ser impugnadas por los contribuyentes.</w:t>
      </w:r>
    </w:p>
    <w:p w14:paraId="36D9B12F" w14:textId="77777777" w:rsidR="00A214E6" w:rsidRPr="00102559" w:rsidRDefault="00A214E6" w:rsidP="00102559">
      <w:pPr>
        <w:pStyle w:val="Estilo"/>
        <w:spacing w:line="360" w:lineRule="auto"/>
        <w:rPr>
          <w:rFonts w:cs="Arial"/>
          <w:sz w:val="18"/>
          <w:szCs w:val="18"/>
        </w:rPr>
      </w:pPr>
    </w:p>
    <w:p w14:paraId="586F36A2" w14:textId="77777777" w:rsidR="00A214E6" w:rsidRPr="00102559" w:rsidRDefault="00A214E6" w:rsidP="00102559">
      <w:pPr>
        <w:spacing w:after="0" w:line="360" w:lineRule="auto"/>
        <w:jc w:val="both"/>
        <w:rPr>
          <w:rFonts w:ascii="Arial" w:hAnsi="Arial" w:cs="Arial"/>
          <w:sz w:val="18"/>
          <w:szCs w:val="18"/>
        </w:rPr>
      </w:pPr>
    </w:p>
    <w:p w14:paraId="3D8FC788"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28 DE DICIEMBRE DE 1989)</w:t>
      </w:r>
    </w:p>
    <w:p w14:paraId="4FE68EB6"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36-BIS.- Las resoluciones administrativas de carácter individual o dirigidas a agrupaciones, dictadas en materia de impuestos que otorguen una autorización o que, siendo favorables a particulares, determinen un régimen fiscal, surtirán sus efectos en el ejercicio fiscal del contribuyente en el que se otorguen o en el ejercicio inmediato anterior, cuando se hubiera solicitado la resolución, y ésta se otorgue en los tres meses siguientes al cierre del mismo.</w:t>
      </w:r>
    </w:p>
    <w:p w14:paraId="5AFDC1F2" w14:textId="77777777" w:rsidR="00A214E6" w:rsidRPr="00102559" w:rsidRDefault="00A214E6" w:rsidP="00102559">
      <w:pPr>
        <w:pStyle w:val="Estilo"/>
        <w:spacing w:line="360" w:lineRule="auto"/>
        <w:rPr>
          <w:rFonts w:cs="Arial"/>
          <w:sz w:val="18"/>
          <w:szCs w:val="18"/>
        </w:rPr>
      </w:pPr>
    </w:p>
    <w:p w14:paraId="540634FC"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31 DE DICIEMBRE DE 1988) (F. DE E., D.O.F. 17 DE ENERO DE 1989)</w:t>
      </w:r>
    </w:p>
    <w:p w14:paraId="0D2B79BF" w14:textId="77777777" w:rsidR="00A214E6" w:rsidRPr="00102559" w:rsidRDefault="00000000" w:rsidP="00102559">
      <w:pPr>
        <w:pStyle w:val="Estilo"/>
        <w:spacing w:line="360" w:lineRule="auto"/>
        <w:rPr>
          <w:rFonts w:cs="Arial"/>
          <w:sz w:val="18"/>
          <w:szCs w:val="18"/>
        </w:rPr>
      </w:pPr>
      <w:r w:rsidRPr="00102559">
        <w:rPr>
          <w:rFonts w:cs="Arial"/>
          <w:sz w:val="18"/>
          <w:szCs w:val="18"/>
        </w:rPr>
        <w:t>Al concluir el ejercicio para el que se hubiere emitido una resolución de las que señala el párrafo anterior, los interesados podrán someter las circunstancias del caso a la autoridad fiscal competente para que dicte la resolución que proceda.</w:t>
      </w:r>
    </w:p>
    <w:p w14:paraId="57EA51D4" w14:textId="77777777" w:rsidR="00A214E6" w:rsidRPr="00102559" w:rsidRDefault="00A214E6" w:rsidP="00102559">
      <w:pPr>
        <w:pStyle w:val="Estilo"/>
        <w:spacing w:line="360" w:lineRule="auto"/>
        <w:rPr>
          <w:rFonts w:cs="Arial"/>
          <w:sz w:val="18"/>
          <w:szCs w:val="18"/>
        </w:rPr>
      </w:pPr>
    </w:p>
    <w:p w14:paraId="535209C1"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0D4D25DB" w14:textId="77777777" w:rsidR="00A214E6" w:rsidRPr="00102559" w:rsidRDefault="00000000" w:rsidP="00102559">
      <w:pPr>
        <w:pStyle w:val="Estilo"/>
        <w:spacing w:line="360" w:lineRule="auto"/>
        <w:rPr>
          <w:rFonts w:cs="Arial"/>
          <w:sz w:val="18"/>
          <w:szCs w:val="18"/>
        </w:rPr>
      </w:pPr>
      <w:r w:rsidRPr="00102559">
        <w:rPr>
          <w:rFonts w:cs="Arial"/>
          <w:sz w:val="18"/>
          <w:szCs w:val="18"/>
        </w:rPr>
        <w:t>Este precepto no será aplicable a las autorizaciones relativas a prórrogas para el pago en parcialidades, aceptación de garantías del interés fiscal, las que obliga la ley para la deducción en inversiones en activo fijo, y a las que se refiere el artículo 59 de la Ley del Impuesto sobre la Renta.</w:t>
      </w:r>
    </w:p>
    <w:p w14:paraId="63B1F5E2" w14:textId="77777777" w:rsidR="00A214E6" w:rsidRPr="00102559" w:rsidRDefault="00A214E6" w:rsidP="00102559">
      <w:pPr>
        <w:pStyle w:val="Estilo"/>
        <w:spacing w:line="360" w:lineRule="auto"/>
        <w:rPr>
          <w:rFonts w:cs="Arial"/>
          <w:sz w:val="18"/>
          <w:szCs w:val="18"/>
        </w:rPr>
      </w:pPr>
    </w:p>
    <w:p w14:paraId="3D32C933" w14:textId="77777777" w:rsidR="00A214E6" w:rsidRPr="00102559" w:rsidRDefault="00A214E6" w:rsidP="00102559">
      <w:pPr>
        <w:spacing w:after="0" w:line="360" w:lineRule="auto"/>
        <w:jc w:val="both"/>
        <w:rPr>
          <w:rFonts w:ascii="Arial" w:hAnsi="Arial" w:cs="Arial"/>
          <w:sz w:val="18"/>
          <w:szCs w:val="18"/>
        </w:rPr>
      </w:pPr>
    </w:p>
    <w:p w14:paraId="605D8B28"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15 DE DICIEMBRE DE 1995)</w:t>
      </w:r>
    </w:p>
    <w:p w14:paraId="7FB0715E"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37.- Las instancias o peticiones que se formulen a las autoridades fiscales deberán ser resueltas en un plazo de tres meses; transcurrido dicho plazo sin que se notifique la resolución, el interesado podrá considerar que la autoridad resolvió negativamente e interponer los medios de defensa en cualquier tiempo posterior a dicho plazo, mientras no se dicte la resolución, o bien, esperar a que ésta se dicte.</w:t>
      </w:r>
    </w:p>
    <w:p w14:paraId="2EFA1C4F" w14:textId="77777777" w:rsidR="00A214E6" w:rsidRPr="00102559" w:rsidRDefault="00A214E6" w:rsidP="00102559">
      <w:pPr>
        <w:pStyle w:val="Estilo"/>
        <w:spacing w:line="360" w:lineRule="auto"/>
        <w:rPr>
          <w:rFonts w:cs="Arial"/>
          <w:sz w:val="18"/>
          <w:szCs w:val="18"/>
        </w:rPr>
      </w:pPr>
    </w:p>
    <w:p w14:paraId="4C1CD199"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30 DE DICIEMBRE DE 1996)</w:t>
      </w:r>
    </w:p>
    <w:p w14:paraId="08A1BEB1" w14:textId="77777777" w:rsidR="00A214E6" w:rsidRPr="00102559" w:rsidRDefault="00000000" w:rsidP="00102559">
      <w:pPr>
        <w:pStyle w:val="Estilo"/>
        <w:spacing w:line="360" w:lineRule="auto"/>
        <w:rPr>
          <w:rFonts w:cs="Arial"/>
          <w:sz w:val="18"/>
          <w:szCs w:val="18"/>
        </w:rPr>
      </w:pPr>
      <w:r w:rsidRPr="00102559">
        <w:rPr>
          <w:rFonts w:cs="Arial"/>
          <w:sz w:val="18"/>
          <w:szCs w:val="18"/>
        </w:rPr>
        <w:t>El plazo para resolver las consultas a que hace referencia el artículo 34-A será de ocho meses.</w:t>
      </w:r>
    </w:p>
    <w:p w14:paraId="401D3330" w14:textId="77777777" w:rsidR="00A214E6" w:rsidRPr="00102559" w:rsidRDefault="00A214E6" w:rsidP="00102559">
      <w:pPr>
        <w:pStyle w:val="Estilo"/>
        <w:spacing w:line="360" w:lineRule="auto"/>
        <w:rPr>
          <w:rFonts w:cs="Arial"/>
          <w:sz w:val="18"/>
          <w:szCs w:val="18"/>
        </w:rPr>
      </w:pPr>
    </w:p>
    <w:p w14:paraId="3B419CB1"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31 DE DICIEMBRE DE 1984)</w:t>
      </w:r>
    </w:p>
    <w:p w14:paraId="5F250D7D"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se requiera al promovente que cumpla los requisitos omitidos o proporcione los elementos necesarios para resolver, el término comenzará a correr desde que el requerimiento haya sido cumplido.</w:t>
      </w:r>
    </w:p>
    <w:p w14:paraId="2B83506C" w14:textId="77777777" w:rsidR="00A214E6" w:rsidRPr="00102559" w:rsidRDefault="00A214E6" w:rsidP="00102559">
      <w:pPr>
        <w:pStyle w:val="Estilo"/>
        <w:spacing w:line="360" w:lineRule="auto"/>
        <w:rPr>
          <w:rFonts w:cs="Arial"/>
          <w:sz w:val="18"/>
          <w:szCs w:val="18"/>
        </w:rPr>
      </w:pPr>
    </w:p>
    <w:p w14:paraId="67B11B2B" w14:textId="77777777" w:rsidR="00A214E6" w:rsidRPr="00102559" w:rsidRDefault="00A214E6" w:rsidP="00102559">
      <w:pPr>
        <w:spacing w:after="0" w:line="360" w:lineRule="auto"/>
        <w:jc w:val="both"/>
        <w:rPr>
          <w:rFonts w:ascii="Arial" w:hAnsi="Arial" w:cs="Arial"/>
          <w:sz w:val="18"/>
          <w:szCs w:val="18"/>
        </w:rPr>
      </w:pPr>
    </w:p>
    <w:p w14:paraId="106C3BF5"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5 DE ENERO DE 2004)</w:t>
      </w:r>
    </w:p>
    <w:p w14:paraId="2344D8BC"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38. Los actos administrativos que se deban notificar deberán tener, por lo menos, los siguientes requisitos:</w:t>
      </w:r>
    </w:p>
    <w:p w14:paraId="233B56A7" w14:textId="77777777" w:rsidR="00A214E6" w:rsidRPr="00102559" w:rsidRDefault="00A214E6" w:rsidP="00102559">
      <w:pPr>
        <w:pStyle w:val="Estilo"/>
        <w:spacing w:line="360" w:lineRule="auto"/>
        <w:rPr>
          <w:rFonts w:cs="Arial"/>
          <w:sz w:val="18"/>
          <w:szCs w:val="18"/>
        </w:rPr>
      </w:pPr>
    </w:p>
    <w:p w14:paraId="3677FA8B" w14:textId="77777777" w:rsidR="00A214E6" w:rsidRPr="00102559" w:rsidRDefault="00000000" w:rsidP="00102559">
      <w:pPr>
        <w:pStyle w:val="Estilo"/>
        <w:spacing w:line="360" w:lineRule="auto"/>
        <w:rPr>
          <w:rFonts w:cs="Arial"/>
          <w:sz w:val="18"/>
          <w:szCs w:val="18"/>
        </w:rPr>
      </w:pPr>
      <w:r w:rsidRPr="00102559">
        <w:rPr>
          <w:rFonts w:cs="Arial"/>
          <w:sz w:val="18"/>
          <w:szCs w:val="18"/>
        </w:rPr>
        <w:t>I. Constar por escrito en documento impreso o digital.</w:t>
      </w:r>
    </w:p>
    <w:p w14:paraId="33D370FA" w14:textId="77777777" w:rsidR="00A214E6" w:rsidRPr="00102559" w:rsidRDefault="00A214E6" w:rsidP="00102559">
      <w:pPr>
        <w:pStyle w:val="Estilo"/>
        <w:spacing w:line="360" w:lineRule="auto"/>
        <w:rPr>
          <w:rFonts w:cs="Arial"/>
          <w:sz w:val="18"/>
          <w:szCs w:val="18"/>
        </w:rPr>
      </w:pPr>
    </w:p>
    <w:p w14:paraId="51A1EF6D"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4C6B02D0"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Tratándose de actos administrativos que consten en documentos digitales y deban ser notificados personalmente o por medio del buzón tributario, deberán transmitirse codificados a los destinatarios.</w:t>
      </w:r>
    </w:p>
    <w:p w14:paraId="4057B3B7" w14:textId="77777777" w:rsidR="00A214E6" w:rsidRPr="00102559" w:rsidRDefault="00A214E6" w:rsidP="00102559">
      <w:pPr>
        <w:pStyle w:val="Estilo"/>
        <w:spacing w:line="360" w:lineRule="auto"/>
        <w:rPr>
          <w:rFonts w:cs="Arial"/>
          <w:sz w:val="18"/>
          <w:szCs w:val="18"/>
        </w:rPr>
      </w:pPr>
    </w:p>
    <w:p w14:paraId="7F963843" w14:textId="77777777" w:rsidR="00A214E6" w:rsidRPr="00102559" w:rsidRDefault="00000000" w:rsidP="00102559">
      <w:pPr>
        <w:pStyle w:val="Estilo"/>
        <w:spacing w:line="360" w:lineRule="auto"/>
        <w:rPr>
          <w:rFonts w:cs="Arial"/>
          <w:sz w:val="18"/>
          <w:szCs w:val="18"/>
        </w:rPr>
      </w:pPr>
      <w:r w:rsidRPr="00102559">
        <w:rPr>
          <w:rFonts w:cs="Arial"/>
          <w:sz w:val="18"/>
          <w:szCs w:val="18"/>
        </w:rPr>
        <w:t>II. Señalar la autoridad que lo emite.</w:t>
      </w:r>
    </w:p>
    <w:p w14:paraId="40F958CD" w14:textId="77777777" w:rsidR="00A214E6" w:rsidRPr="00102559" w:rsidRDefault="00A214E6" w:rsidP="00102559">
      <w:pPr>
        <w:pStyle w:val="Estilo"/>
        <w:spacing w:line="360" w:lineRule="auto"/>
        <w:rPr>
          <w:rFonts w:cs="Arial"/>
          <w:sz w:val="18"/>
          <w:szCs w:val="18"/>
        </w:rPr>
      </w:pPr>
    </w:p>
    <w:p w14:paraId="38D0910E"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28 DE JUNIO DE 2006)</w:t>
      </w:r>
    </w:p>
    <w:p w14:paraId="3459A519" w14:textId="77777777" w:rsidR="00A214E6" w:rsidRPr="00102559" w:rsidRDefault="00000000" w:rsidP="00102559">
      <w:pPr>
        <w:pStyle w:val="Estilo"/>
        <w:spacing w:line="360" w:lineRule="auto"/>
        <w:rPr>
          <w:rFonts w:cs="Arial"/>
          <w:sz w:val="18"/>
          <w:szCs w:val="18"/>
        </w:rPr>
      </w:pPr>
      <w:r w:rsidRPr="00102559">
        <w:rPr>
          <w:rFonts w:cs="Arial"/>
          <w:sz w:val="18"/>
          <w:szCs w:val="18"/>
        </w:rPr>
        <w:t>III. Señalar lugar y fecha de emisión.</w:t>
      </w:r>
    </w:p>
    <w:p w14:paraId="6E1F6FD8" w14:textId="77777777" w:rsidR="00A214E6" w:rsidRPr="00102559" w:rsidRDefault="00A214E6" w:rsidP="00102559">
      <w:pPr>
        <w:pStyle w:val="Estilo"/>
        <w:spacing w:line="360" w:lineRule="auto"/>
        <w:rPr>
          <w:rFonts w:cs="Arial"/>
          <w:sz w:val="18"/>
          <w:szCs w:val="18"/>
        </w:rPr>
      </w:pPr>
    </w:p>
    <w:p w14:paraId="4712A169" w14:textId="77777777" w:rsidR="00A214E6" w:rsidRPr="00102559" w:rsidRDefault="00000000" w:rsidP="00102559">
      <w:pPr>
        <w:pStyle w:val="Estilo"/>
        <w:spacing w:line="360" w:lineRule="auto"/>
        <w:rPr>
          <w:rFonts w:cs="Arial"/>
          <w:sz w:val="18"/>
          <w:szCs w:val="18"/>
        </w:rPr>
      </w:pPr>
      <w:r w:rsidRPr="00102559">
        <w:rPr>
          <w:rFonts w:cs="Arial"/>
          <w:sz w:val="18"/>
          <w:szCs w:val="18"/>
        </w:rPr>
        <w:t>IV. Estar fundado, motivado y expresar la resolución, objeto o propósito de que se trate.</w:t>
      </w:r>
    </w:p>
    <w:p w14:paraId="30C7215F" w14:textId="77777777" w:rsidR="00A214E6" w:rsidRPr="00102559" w:rsidRDefault="00A214E6" w:rsidP="00102559">
      <w:pPr>
        <w:pStyle w:val="Estilo"/>
        <w:spacing w:line="360" w:lineRule="auto"/>
        <w:rPr>
          <w:rFonts w:cs="Arial"/>
          <w:sz w:val="18"/>
          <w:szCs w:val="18"/>
        </w:rPr>
      </w:pPr>
    </w:p>
    <w:p w14:paraId="62580663"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9 DE DICIEMBRE DE 2019)</w:t>
      </w:r>
    </w:p>
    <w:p w14:paraId="65F9EBBD" w14:textId="77777777" w:rsidR="00A214E6" w:rsidRPr="00102559" w:rsidRDefault="00000000" w:rsidP="00102559">
      <w:pPr>
        <w:pStyle w:val="Estilo"/>
        <w:spacing w:line="360" w:lineRule="auto"/>
        <w:rPr>
          <w:rFonts w:cs="Arial"/>
          <w:sz w:val="18"/>
          <w:szCs w:val="18"/>
        </w:rPr>
      </w:pPr>
      <w:r w:rsidRPr="00102559">
        <w:rPr>
          <w:rFonts w:cs="Arial"/>
          <w:sz w:val="18"/>
          <w:szCs w:val="18"/>
        </w:rPr>
        <w:t>V. Ostentar la firma del funcionario competente. En el caso de resoluciones administrativas que consten en documentos digitales, deberán contener la firma electrónica avanzada del funcionario competente, la que tendrá el mismo valor que la firma autógrafa.</w:t>
      </w:r>
    </w:p>
    <w:p w14:paraId="3FD5A174" w14:textId="77777777" w:rsidR="00A214E6" w:rsidRPr="00102559" w:rsidRDefault="00A214E6" w:rsidP="00102559">
      <w:pPr>
        <w:pStyle w:val="Estilo"/>
        <w:spacing w:line="360" w:lineRule="auto"/>
        <w:rPr>
          <w:rFonts w:cs="Arial"/>
          <w:sz w:val="18"/>
          <w:szCs w:val="18"/>
        </w:rPr>
      </w:pPr>
    </w:p>
    <w:p w14:paraId="019FB949"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9 DE DICIEMBRE DE 2019)</w:t>
      </w:r>
    </w:p>
    <w:p w14:paraId="6793C656" w14:textId="77777777" w:rsidR="00A214E6" w:rsidRPr="00102559" w:rsidRDefault="00000000" w:rsidP="00102559">
      <w:pPr>
        <w:pStyle w:val="Estilo"/>
        <w:spacing w:line="360" w:lineRule="auto"/>
        <w:rPr>
          <w:rFonts w:cs="Arial"/>
          <w:sz w:val="18"/>
          <w:szCs w:val="18"/>
        </w:rPr>
      </w:pPr>
      <w:r w:rsidRPr="00102559">
        <w:rPr>
          <w:rFonts w:cs="Arial"/>
          <w:sz w:val="18"/>
          <w:szCs w:val="18"/>
        </w:rPr>
        <w:t>VI. Señalar el nombre o nombres de las personas a las que vaya dirigido. Cuando se ignore el nombre de la persona a la que va dirigido, se señalarán los datos suficientes que permitan su identificación.</w:t>
      </w:r>
    </w:p>
    <w:p w14:paraId="2B2CC083" w14:textId="77777777" w:rsidR="00A214E6" w:rsidRPr="00102559" w:rsidRDefault="00A214E6" w:rsidP="00102559">
      <w:pPr>
        <w:pStyle w:val="Estilo"/>
        <w:spacing w:line="360" w:lineRule="auto"/>
        <w:rPr>
          <w:rFonts w:cs="Arial"/>
          <w:sz w:val="18"/>
          <w:szCs w:val="18"/>
        </w:rPr>
      </w:pPr>
    </w:p>
    <w:p w14:paraId="6EE23CC6"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28 DE JUNIO DE 2006)</w:t>
      </w:r>
    </w:p>
    <w:p w14:paraId="78427A4D" w14:textId="77777777" w:rsidR="00A214E6" w:rsidRPr="00102559" w:rsidRDefault="00000000" w:rsidP="00102559">
      <w:pPr>
        <w:pStyle w:val="Estilo"/>
        <w:spacing w:line="360" w:lineRule="auto"/>
        <w:rPr>
          <w:rFonts w:cs="Arial"/>
          <w:sz w:val="18"/>
          <w:szCs w:val="18"/>
        </w:rPr>
      </w:pPr>
      <w:r w:rsidRPr="00102559">
        <w:rPr>
          <w:rFonts w:cs="Arial"/>
          <w:sz w:val="18"/>
          <w:szCs w:val="18"/>
        </w:rPr>
        <w:t>Para la emisión y regulación de la firma electrónica avanzada de los funcionarios pertenecientes al Servicio de Administración Tributaria, serán aplicables las disposiciones previstas en el Capítulo Segundo, del Título I denominado "De los Medios Electrónicos" de este ordenamiento.</w:t>
      </w:r>
    </w:p>
    <w:p w14:paraId="295ADE46" w14:textId="77777777" w:rsidR="00A214E6" w:rsidRPr="00102559" w:rsidRDefault="00A214E6" w:rsidP="00102559">
      <w:pPr>
        <w:pStyle w:val="Estilo"/>
        <w:spacing w:line="360" w:lineRule="auto"/>
        <w:rPr>
          <w:rFonts w:cs="Arial"/>
          <w:sz w:val="18"/>
          <w:szCs w:val="18"/>
        </w:rPr>
      </w:pPr>
    </w:p>
    <w:p w14:paraId="1E0DF87A"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28 DE JUNIO DE 2006)</w:t>
      </w:r>
    </w:p>
    <w:p w14:paraId="19021A05" w14:textId="77777777" w:rsidR="00A214E6" w:rsidRPr="00102559" w:rsidRDefault="00000000" w:rsidP="00102559">
      <w:pPr>
        <w:pStyle w:val="Estilo"/>
        <w:spacing w:line="360" w:lineRule="auto"/>
        <w:rPr>
          <w:rFonts w:cs="Arial"/>
          <w:sz w:val="18"/>
          <w:szCs w:val="18"/>
        </w:rPr>
      </w:pPr>
      <w:r w:rsidRPr="00102559">
        <w:rPr>
          <w:rFonts w:cs="Arial"/>
          <w:sz w:val="18"/>
          <w:szCs w:val="18"/>
        </w:rPr>
        <w:t>En caso de resoluciones administrativas que consten en documentos impresos, el funcionario competente podrá expresar su voluntad para emitir la resolución plasmando en el documento impreso un sello expresado en caracteres, generado mediante el uso de su firma electrónica avanzada y amparada por un certificado vigente a la fecha de la resolución.</w:t>
      </w:r>
    </w:p>
    <w:p w14:paraId="00ACE00D" w14:textId="77777777" w:rsidR="00A214E6" w:rsidRPr="00102559" w:rsidRDefault="00A214E6" w:rsidP="00102559">
      <w:pPr>
        <w:pStyle w:val="Estilo"/>
        <w:spacing w:line="360" w:lineRule="auto"/>
        <w:rPr>
          <w:rFonts w:cs="Arial"/>
          <w:sz w:val="18"/>
          <w:szCs w:val="18"/>
        </w:rPr>
      </w:pPr>
    </w:p>
    <w:p w14:paraId="031C08FA"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28 DE JUNIO DE 2006)</w:t>
      </w:r>
    </w:p>
    <w:p w14:paraId="6590FF6A" w14:textId="77777777" w:rsidR="00A214E6" w:rsidRPr="00102559" w:rsidRDefault="00000000" w:rsidP="00102559">
      <w:pPr>
        <w:pStyle w:val="Estilo"/>
        <w:spacing w:line="360" w:lineRule="auto"/>
        <w:rPr>
          <w:rFonts w:cs="Arial"/>
          <w:sz w:val="18"/>
          <w:szCs w:val="18"/>
        </w:rPr>
      </w:pPr>
      <w:r w:rsidRPr="00102559">
        <w:rPr>
          <w:rFonts w:cs="Arial"/>
          <w:sz w:val="18"/>
          <w:szCs w:val="18"/>
        </w:rPr>
        <w:t>Para dichos efectos, la impresión de caracteres consistente en el sello resultado del acto de firmar con la firma electrónica avanzada amparada por un certificado vigente a la fecha de la resolución, que se encuentre contenida en el documento impreso, producirá los mismos efectos que las Leyes otorgan a los documentos con firma autógrafa, teniendo el mismo valor probatorio.</w:t>
      </w:r>
    </w:p>
    <w:p w14:paraId="06A36B60" w14:textId="77777777" w:rsidR="00A214E6" w:rsidRPr="00102559" w:rsidRDefault="00A214E6" w:rsidP="00102559">
      <w:pPr>
        <w:pStyle w:val="Estilo"/>
        <w:spacing w:line="360" w:lineRule="auto"/>
        <w:rPr>
          <w:rFonts w:cs="Arial"/>
          <w:sz w:val="18"/>
          <w:szCs w:val="18"/>
        </w:rPr>
      </w:pPr>
    </w:p>
    <w:p w14:paraId="465AEF48"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299A79D8" w14:textId="77777777" w:rsidR="00A214E6" w:rsidRPr="00102559" w:rsidRDefault="00000000" w:rsidP="00102559">
      <w:pPr>
        <w:pStyle w:val="Estilo"/>
        <w:spacing w:line="360" w:lineRule="auto"/>
        <w:rPr>
          <w:rFonts w:cs="Arial"/>
          <w:sz w:val="18"/>
          <w:szCs w:val="18"/>
        </w:rPr>
      </w:pPr>
      <w:r w:rsidRPr="00102559">
        <w:rPr>
          <w:rFonts w:cs="Arial"/>
          <w:sz w:val="18"/>
          <w:szCs w:val="18"/>
        </w:rPr>
        <w:t>Asimismo, la integridad y autoría del documento que contenga el sello resultado de la firma electrónica avanzada y amparada por un certificado vigente a la fecha de la resolución, podrá ser comprobada a través de los medios que el Servicio de Administración Tributaria establezca.</w:t>
      </w:r>
    </w:p>
    <w:p w14:paraId="26412165" w14:textId="77777777" w:rsidR="00A214E6" w:rsidRPr="00102559" w:rsidRDefault="00A214E6" w:rsidP="00102559">
      <w:pPr>
        <w:pStyle w:val="Estilo"/>
        <w:spacing w:line="360" w:lineRule="auto"/>
        <w:rPr>
          <w:rFonts w:cs="Arial"/>
          <w:sz w:val="18"/>
          <w:szCs w:val="18"/>
        </w:rPr>
      </w:pPr>
    </w:p>
    <w:p w14:paraId="2BAAF5EF" w14:textId="77777777" w:rsidR="00A214E6" w:rsidRPr="00102559" w:rsidRDefault="00000000" w:rsidP="00102559">
      <w:pPr>
        <w:pStyle w:val="Estilo"/>
        <w:spacing w:line="360" w:lineRule="auto"/>
        <w:rPr>
          <w:rFonts w:cs="Arial"/>
          <w:sz w:val="18"/>
          <w:szCs w:val="18"/>
        </w:rPr>
      </w:pPr>
      <w:r w:rsidRPr="00102559">
        <w:rPr>
          <w:rFonts w:cs="Arial"/>
          <w:sz w:val="18"/>
          <w:szCs w:val="18"/>
        </w:rPr>
        <w:t>(DEROGADO SEXTO PÁRRAFO, D.O.F. 12 DE NOVIEMBRE DE 2021)</w:t>
      </w:r>
    </w:p>
    <w:p w14:paraId="58A9AE49" w14:textId="77777777" w:rsidR="00A214E6" w:rsidRPr="00102559" w:rsidRDefault="00A214E6" w:rsidP="00102559">
      <w:pPr>
        <w:pStyle w:val="Estilo"/>
        <w:spacing w:line="360" w:lineRule="auto"/>
        <w:rPr>
          <w:rFonts w:cs="Arial"/>
          <w:sz w:val="18"/>
          <w:szCs w:val="18"/>
        </w:rPr>
      </w:pPr>
    </w:p>
    <w:p w14:paraId="009005E8" w14:textId="77777777" w:rsidR="00A214E6" w:rsidRPr="00102559" w:rsidRDefault="00000000" w:rsidP="00102559">
      <w:pPr>
        <w:pStyle w:val="Estilo"/>
        <w:spacing w:line="360" w:lineRule="auto"/>
        <w:rPr>
          <w:rFonts w:cs="Arial"/>
          <w:sz w:val="18"/>
          <w:szCs w:val="18"/>
        </w:rPr>
      </w:pPr>
      <w:r w:rsidRPr="00102559">
        <w:rPr>
          <w:rFonts w:cs="Arial"/>
          <w:sz w:val="18"/>
          <w:szCs w:val="18"/>
        </w:rPr>
        <w:t>Si se trata de resoluciones administrativas que determinen la responsabilidad solidaria se señalará, además, la causa legal de la responsabilidad.</w:t>
      </w:r>
    </w:p>
    <w:p w14:paraId="303F5186" w14:textId="77777777" w:rsidR="00A214E6" w:rsidRPr="00102559" w:rsidRDefault="00A214E6" w:rsidP="00102559">
      <w:pPr>
        <w:pStyle w:val="Estilo"/>
        <w:spacing w:line="360" w:lineRule="auto"/>
        <w:rPr>
          <w:rFonts w:cs="Arial"/>
          <w:sz w:val="18"/>
          <w:szCs w:val="18"/>
        </w:rPr>
      </w:pPr>
    </w:p>
    <w:p w14:paraId="08275D06"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9 DE DICIEMBRE DE 2019)</w:t>
      </w:r>
    </w:p>
    <w:p w14:paraId="692857E7"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Adicionalmente, los funcionarios de la Secretaría de Hacienda y Crédito Público y del Servicio de Administración Tributaria, podrán utilizar su firma electrónica avanzada en cualquier documento que emitan en ejercicio de sus atribuciones, además de las resoluciones administrativas que se deban notificar, siendo aplicable para tal efecto lo dispuesto en los párrafos segundo a sexto del presente artículo.</w:t>
      </w:r>
    </w:p>
    <w:p w14:paraId="4BC11B43" w14:textId="77777777" w:rsidR="00A214E6" w:rsidRPr="00102559" w:rsidRDefault="00A214E6" w:rsidP="00102559">
      <w:pPr>
        <w:pStyle w:val="Estilo"/>
        <w:spacing w:line="360" w:lineRule="auto"/>
        <w:rPr>
          <w:rFonts w:cs="Arial"/>
          <w:sz w:val="18"/>
          <w:szCs w:val="18"/>
        </w:rPr>
      </w:pPr>
    </w:p>
    <w:p w14:paraId="4A3FAF82" w14:textId="77777777" w:rsidR="00A214E6" w:rsidRPr="00102559" w:rsidRDefault="00A214E6" w:rsidP="00102559">
      <w:pPr>
        <w:spacing w:after="0" w:line="360" w:lineRule="auto"/>
        <w:jc w:val="both"/>
        <w:rPr>
          <w:rFonts w:ascii="Arial" w:hAnsi="Arial" w:cs="Arial"/>
          <w:sz w:val="18"/>
          <w:szCs w:val="18"/>
        </w:rPr>
      </w:pPr>
    </w:p>
    <w:p w14:paraId="083CE3B9"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39.- El Ejecutivo Federal mediante resoluciones de carácter general podrá:</w:t>
      </w:r>
    </w:p>
    <w:p w14:paraId="22F8ED5A" w14:textId="77777777" w:rsidR="00A214E6" w:rsidRPr="00102559" w:rsidRDefault="00A214E6" w:rsidP="00102559">
      <w:pPr>
        <w:pStyle w:val="Estilo"/>
        <w:spacing w:line="360" w:lineRule="auto"/>
        <w:rPr>
          <w:rFonts w:cs="Arial"/>
          <w:sz w:val="18"/>
          <w:szCs w:val="18"/>
        </w:rPr>
      </w:pPr>
    </w:p>
    <w:p w14:paraId="42B65190" w14:textId="77777777" w:rsidR="00A214E6" w:rsidRPr="00102559" w:rsidRDefault="00000000" w:rsidP="00102559">
      <w:pPr>
        <w:pStyle w:val="Estilo"/>
        <w:spacing w:line="360" w:lineRule="auto"/>
        <w:rPr>
          <w:rFonts w:cs="Arial"/>
          <w:sz w:val="18"/>
          <w:szCs w:val="18"/>
        </w:rPr>
      </w:pPr>
      <w:r w:rsidRPr="00102559">
        <w:rPr>
          <w:rFonts w:cs="Arial"/>
          <w:sz w:val="18"/>
          <w:szCs w:val="18"/>
        </w:rPr>
        <w:t>I. Condonar o eximir, total o parcialmente, el pago de contribuciones y sus accesorios, autorizar su pago a plazo, diferido o en parcialidades, cuando se haya afectado o trate de impedir que se afecte la situación de algún lugar o región del país, una rama de actividad, la producción o venta de productos, o la realización de una actividad, así como en casos de catástrofes sufridas por fenómenos meteorológicos, plagas o epidemias.</w:t>
      </w:r>
    </w:p>
    <w:p w14:paraId="6763E02B" w14:textId="77777777" w:rsidR="00A214E6" w:rsidRPr="00102559" w:rsidRDefault="00A214E6" w:rsidP="00102559">
      <w:pPr>
        <w:pStyle w:val="Estilo"/>
        <w:spacing w:line="360" w:lineRule="auto"/>
        <w:rPr>
          <w:rFonts w:cs="Arial"/>
          <w:sz w:val="18"/>
          <w:szCs w:val="18"/>
        </w:rPr>
      </w:pPr>
    </w:p>
    <w:p w14:paraId="7D9BD02C"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5 DE ENERO DE 2004)</w:t>
      </w:r>
    </w:p>
    <w:p w14:paraId="5D8E202B" w14:textId="77777777" w:rsidR="00A214E6" w:rsidRPr="00102559" w:rsidRDefault="00000000" w:rsidP="00102559">
      <w:pPr>
        <w:pStyle w:val="Estilo"/>
        <w:spacing w:line="360" w:lineRule="auto"/>
        <w:rPr>
          <w:rFonts w:cs="Arial"/>
          <w:sz w:val="18"/>
          <w:szCs w:val="18"/>
        </w:rPr>
      </w:pPr>
      <w:r w:rsidRPr="00102559">
        <w:rPr>
          <w:rFonts w:cs="Arial"/>
          <w:sz w:val="18"/>
          <w:szCs w:val="18"/>
        </w:rPr>
        <w:t>Sin que las facultades otorgadas en esta fracción puedan entenderse referidas a los casos en que la afectación o posible afectación a una determinada rama de la industria obedezca a lo dispuesto en una Ley Tributaria Federal o Tratado Internacional.</w:t>
      </w:r>
    </w:p>
    <w:p w14:paraId="3074F8F3" w14:textId="77777777" w:rsidR="00A214E6" w:rsidRPr="00102559" w:rsidRDefault="00A214E6" w:rsidP="00102559">
      <w:pPr>
        <w:pStyle w:val="Estilo"/>
        <w:spacing w:line="360" w:lineRule="auto"/>
        <w:rPr>
          <w:rFonts w:cs="Arial"/>
          <w:sz w:val="18"/>
          <w:szCs w:val="18"/>
        </w:rPr>
      </w:pPr>
    </w:p>
    <w:p w14:paraId="127F4843"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31 DE DICIEMBRE DE 1982)</w:t>
      </w:r>
    </w:p>
    <w:p w14:paraId="3803FED8" w14:textId="77777777" w:rsidR="00A214E6" w:rsidRPr="00102559" w:rsidRDefault="00000000" w:rsidP="00102559">
      <w:pPr>
        <w:pStyle w:val="Estilo"/>
        <w:spacing w:line="360" w:lineRule="auto"/>
        <w:rPr>
          <w:rFonts w:cs="Arial"/>
          <w:sz w:val="18"/>
          <w:szCs w:val="18"/>
        </w:rPr>
      </w:pPr>
      <w:r w:rsidRPr="00102559">
        <w:rPr>
          <w:rFonts w:cs="Arial"/>
          <w:sz w:val="18"/>
          <w:szCs w:val="18"/>
        </w:rPr>
        <w:t>II. Dictar las medidas relacionadas con la administración, control, forma de pago y procedimientos señalados en las leyes fiscales, sin variar las disposiciones relacionadas con el sujeto, el objeto, la base, la cuota, la tasa o la tarifa de los gravámenes, las infracciones o las sanciones de las mismas, a fin de facilitar el cumplimiento de las obligaciones de los contribuyentes.</w:t>
      </w:r>
    </w:p>
    <w:p w14:paraId="0C546968" w14:textId="77777777" w:rsidR="00A214E6" w:rsidRPr="00102559" w:rsidRDefault="00A214E6" w:rsidP="00102559">
      <w:pPr>
        <w:pStyle w:val="Estilo"/>
        <w:spacing w:line="360" w:lineRule="auto"/>
        <w:rPr>
          <w:rFonts w:cs="Arial"/>
          <w:sz w:val="18"/>
          <w:szCs w:val="18"/>
        </w:rPr>
      </w:pPr>
    </w:p>
    <w:p w14:paraId="1D5C7275" w14:textId="77777777" w:rsidR="00A214E6" w:rsidRPr="00102559" w:rsidRDefault="00000000" w:rsidP="00102559">
      <w:pPr>
        <w:pStyle w:val="Estilo"/>
        <w:spacing w:line="360" w:lineRule="auto"/>
        <w:rPr>
          <w:rFonts w:cs="Arial"/>
          <w:sz w:val="18"/>
          <w:szCs w:val="18"/>
        </w:rPr>
      </w:pPr>
      <w:r w:rsidRPr="00102559">
        <w:rPr>
          <w:rFonts w:cs="Arial"/>
          <w:sz w:val="18"/>
          <w:szCs w:val="18"/>
        </w:rPr>
        <w:t>III. Conceder subsidios o estímulos fiscales.</w:t>
      </w:r>
    </w:p>
    <w:p w14:paraId="7E9FA467" w14:textId="77777777" w:rsidR="00A214E6" w:rsidRPr="00102559" w:rsidRDefault="00A214E6" w:rsidP="00102559">
      <w:pPr>
        <w:pStyle w:val="Estilo"/>
        <w:spacing w:line="360" w:lineRule="auto"/>
        <w:rPr>
          <w:rFonts w:cs="Arial"/>
          <w:sz w:val="18"/>
          <w:szCs w:val="18"/>
        </w:rPr>
      </w:pPr>
    </w:p>
    <w:p w14:paraId="4D730292" w14:textId="77777777" w:rsidR="00A214E6" w:rsidRPr="00102559" w:rsidRDefault="00000000" w:rsidP="00102559">
      <w:pPr>
        <w:pStyle w:val="Estilo"/>
        <w:spacing w:line="360" w:lineRule="auto"/>
        <w:rPr>
          <w:rFonts w:cs="Arial"/>
          <w:sz w:val="18"/>
          <w:szCs w:val="18"/>
        </w:rPr>
      </w:pPr>
      <w:r w:rsidRPr="00102559">
        <w:rPr>
          <w:rFonts w:cs="Arial"/>
          <w:sz w:val="18"/>
          <w:szCs w:val="18"/>
        </w:rPr>
        <w:t>Las resoluciones que conforme a este artículo dicte el Ejecutivo Federal, deberán señalar las contribuciones a que se refieren, salvo que se trate de estímulos fiscales, así como, el monto o proporción de los beneficios, plazos que se concedan y los requisitos que deban cumplirse por los beneficiados.</w:t>
      </w:r>
    </w:p>
    <w:p w14:paraId="50367E52" w14:textId="77777777" w:rsidR="00A214E6" w:rsidRPr="00102559" w:rsidRDefault="00A214E6" w:rsidP="00102559">
      <w:pPr>
        <w:pStyle w:val="Estilo"/>
        <w:spacing w:line="360" w:lineRule="auto"/>
        <w:rPr>
          <w:rFonts w:cs="Arial"/>
          <w:sz w:val="18"/>
          <w:szCs w:val="18"/>
        </w:rPr>
      </w:pPr>
    </w:p>
    <w:p w14:paraId="5598DD1D" w14:textId="77777777" w:rsidR="00A214E6" w:rsidRPr="00102559" w:rsidRDefault="00A214E6" w:rsidP="00102559">
      <w:pPr>
        <w:spacing w:after="0" w:line="360" w:lineRule="auto"/>
        <w:jc w:val="both"/>
        <w:rPr>
          <w:rFonts w:ascii="Arial" w:hAnsi="Arial" w:cs="Arial"/>
          <w:sz w:val="18"/>
          <w:szCs w:val="18"/>
        </w:rPr>
      </w:pPr>
    </w:p>
    <w:p w14:paraId="64678CC1"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738FC58A"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40.- Las autoridades fiscales podrán emplear las medidas de apremio que se indican a continuación, cuando los contribuyentes, los responsables solidarios o terceros relacionados con ellos, impidan de cualquier forma o por cualquier medio el inicio o desarrollo de sus facultades, observando estrictamente el siguiente orden:</w:t>
      </w:r>
    </w:p>
    <w:p w14:paraId="6D9A41E1" w14:textId="77777777" w:rsidR="00A214E6" w:rsidRPr="00102559" w:rsidRDefault="00A214E6" w:rsidP="00102559">
      <w:pPr>
        <w:pStyle w:val="Estilo"/>
        <w:spacing w:line="360" w:lineRule="auto"/>
        <w:rPr>
          <w:rFonts w:cs="Arial"/>
          <w:sz w:val="18"/>
          <w:szCs w:val="18"/>
        </w:rPr>
      </w:pPr>
    </w:p>
    <w:p w14:paraId="51DE5397"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I. Solicitar el auxilio de la fuerza pública.</w:t>
      </w:r>
    </w:p>
    <w:p w14:paraId="5939B5A0" w14:textId="77777777" w:rsidR="00A214E6" w:rsidRPr="00102559" w:rsidRDefault="00A214E6" w:rsidP="00102559">
      <w:pPr>
        <w:pStyle w:val="Estilo"/>
        <w:spacing w:line="360" w:lineRule="auto"/>
        <w:rPr>
          <w:rFonts w:cs="Arial"/>
          <w:sz w:val="18"/>
          <w:szCs w:val="18"/>
        </w:rPr>
      </w:pPr>
    </w:p>
    <w:p w14:paraId="15F998F0" w14:textId="77777777" w:rsidR="00A214E6" w:rsidRPr="00102559" w:rsidRDefault="00000000" w:rsidP="00102559">
      <w:pPr>
        <w:pStyle w:val="Estilo"/>
        <w:spacing w:line="360" w:lineRule="auto"/>
        <w:rPr>
          <w:rFonts w:cs="Arial"/>
          <w:sz w:val="18"/>
          <w:szCs w:val="18"/>
        </w:rPr>
      </w:pPr>
      <w:r w:rsidRPr="00102559">
        <w:rPr>
          <w:rFonts w:cs="Arial"/>
          <w:sz w:val="18"/>
          <w:szCs w:val="18"/>
        </w:rPr>
        <w:t>Para los efectos de esta fracción, los cuerpos de seguridad o policiales deberán prestar en forma expedita el apoyo que solicite la autoridad fiscal.</w:t>
      </w:r>
    </w:p>
    <w:p w14:paraId="236CF28D" w14:textId="77777777" w:rsidR="00A214E6" w:rsidRPr="00102559" w:rsidRDefault="00A214E6" w:rsidP="00102559">
      <w:pPr>
        <w:pStyle w:val="Estilo"/>
        <w:spacing w:line="360" w:lineRule="auto"/>
        <w:rPr>
          <w:rFonts w:cs="Arial"/>
          <w:sz w:val="18"/>
          <w:szCs w:val="18"/>
        </w:rPr>
      </w:pPr>
    </w:p>
    <w:p w14:paraId="25A1CA04" w14:textId="77777777" w:rsidR="00A214E6" w:rsidRPr="00102559" w:rsidRDefault="00000000" w:rsidP="00102559">
      <w:pPr>
        <w:pStyle w:val="Estilo"/>
        <w:spacing w:line="360" w:lineRule="auto"/>
        <w:rPr>
          <w:rFonts w:cs="Arial"/>
          <w:sz w:val="18"/>
          <w:szCs w:val="18"/>
        </w:rPr>
      </w:pPr>
      <w:r w:rsidRPr="00102559">
        <w:rPr>
          <w:rFonts w:cs="Arial"/>
          <w:sz w:val="18"/>
          <w:szCs w:val="18"/>
        </w:rPr>
        <w:t>El apoyo a que se refiere el párrafo anterior consistirá en efectuar las acciones necesarias para que las autoridades fiscales ingresen al domicilio fiscal, establecimientos, sucursales, oficinas, locales, puestos fijos o semifijos, lugares en donde se almacenen mercancías y en general cualquier local o establecimiento que utilicen para el desempeño de sus actividades los contribuyentes, así como para brindar la seguridad necesaria al personal actuante, y se solicitará en términos de los ordenamientos que regulan la seguridad pública de la Federación, de las entidades federativas o de los municipios o, en su caso, de conformidad con los acuerdos de colaboración administrativa que tengan celebrados con la Federación.</w:t>
      </w:r>
    </w:p>
    <w:p w14:paraId="4ACFB72C" w14:textId="77777777" w:rsidR="00A214E6" w:rsidRPr="00102559" w:rsidRDefault="00A214E6" w:rsidP="00102559">
      <w:pPr>
        <w:pStyle w:val="Estilo"/>
        <w:spacing w:line="360" w:lineRule="auto"/>
        <w:rPr>
          <w:rFonts w:cs="Arial"/>
          <w:sz w:val="18"/>
          <w:szCs w:val="18"/>
        </w:rPr>
      </w:pPr>
    </w:p>
    <w:p w14:paraId="1DB2E3E9" w14:textId="77777777" w:rsidR="00A214E6" w:rsidRPr="00102559" w:rsidRDefault="00000000" w:rsidP="00102559">
      <w:pPr>
        <w:pStyle w:val="Estilo"/>
        <w:spacing w:line="360" w:lineRule="auto"/>
        <w:rPr>
          <w:rFonts w:cs="Arial"/>
          <w:sz w:val="18"/>
          <w:szCs w:val="18"/>
        </w:rPr>
      </w:pPr>
      <w:r w:rsidRPr="00102559">
        <w:rPr>
          <w:rFonts w:cs="Arial"/>
          <w:sz w:val="18"/>
          <w:szCs w:val="18"/>
        </w:rPr>
        <w:t>II. Imponer la multa que corresponda en los términos de este Código.</w:t>
      </w:r>
    </w:p>
    <w:p w14:paraId="72DE1BB6" w14:textId="77777777" w:rsidR="00A214E6" w:rsidRPr="00102559" w:rsidRDefault="00A214E6" w:rsidP="00102559">
      <w:pPr>
        <w:pStyle w:val="Estilo"/>
        <w:spacing w:line="360" w:lineRule="auto"/>
        <w:rPr>
          <w:rFonts w:cs="Arial"/>
          <w:sz w:val="18"/>
          <w:szCs w:val="18"/>
        </w:rPr>
      </w:pPr>
    </w:p>
    <w:p w14:paraId="4DDA0C8D"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8 DE DICIEMBRE DE 2020)</w:t>
      </w:r>
    </w:p>
    <w:p w14:paraId="41206BBE" w14:textId="77777777" w:rsidR="00A214E6" w:rsidRPr="00102559" w:rsidRDefault="00000000" w:rsidP="00102559">
      <w:pPr>
        <w:pStyle w:val="Estilo"/>
        <w:spacing w:line="360" w:lineRule="auto"/>
        <w:rPr>
          <w:rFonts w:cs="Arial"/>
          <w:sz w:val="18"/>
          <w:szCs w:val="18"/>
        </w:rPr>
      </w:pPr>
      <w:r w:rsidRPr="00102559">
        <w:rPr>
          <w:rFonts w:cs="Arial"/>
          <w:sz w:val="18"/>
          <w:szCs w:val="18"/>
        </w:rPr>
        <w:t>III. Practicar el aseguramiento precautorio de los bienes o de la negociación de los contribuyentes, responsables solidarios o terceros con ellos relacionados, respecto de los actos, solicitudes de información o requerimientos de documentación dirigidos a éstos, conforme a lo establecido en el artículo 40-A de este Código, conforme a las reglas de carácter general que al efecto establezca el Servicio de Administración Tributaria.</w:t>
      </w:r>
    </w:p>
    <w:p w14:paraId="13D22ECB" w14:textId="77777777" w:rsidR="00A214E6" w:rsidRPr="00102559" w:rsidRDefault="00A214E6" w:rsidP="00102559">
      <w:pPr>
        <w:pStyle w:val="Estilo"/>
        <w:spacing w:line="360" w:lineRule="auto"/>
        <w:rPr>
          <w:rFonts w:cs="Arial"/>
          <w:sz w:val="18"/>
          <w:szCs w:val="18"/>
        </w:rPr>
      </w:pPr>
    </w:p>
    <w:p w14:paraId="0159E243" w14:textId="77777777" w:rsidR="00A214E6" w:rsidRPr="00102559" w:rsidRDefault="00000000" w:rsidP="00102559">
      <w:pPr>
        <w:pStyle w:val="Estilo"/>
        <w:spacing w:line="360" w:lineRule="auto"/>
        <w:rPr>
          <w:rFonts w:cs="Arial"/>
          <w:sz w:val="18"/>
          <w:szCs w:val="18"/>
        </w:rPr>
      </w:pPr>
      <w:r w:rsidRPr="00102559">
        <w:rPr>
          <w:rFonts w:cs="Arial"/>
          <w:sz w:val="18"/>
          <w:szCs w:val="18"/>
        </w:rPr>
        <w:t>IV. Solicitar a la autoridad competente se proceda por desobediencia o resistencia, por parte del contribuyente, responsable solidario o tercero relacionado con ellos, a un mandato legítimo de autoridad competente.</w:t>
      </w:r>
    </w:p>
    <w:p w14:paraId="7049E6E0" w14:textId="77777777" w:rsidR="00A214E6" w:rsidRPr="00102559" w:rsidRDefault="00A214E6" w:rsidP="00102559">
      <w:pPr>
        <w:pStyle w:val="Estilo"/>
        <w:spacing w:line="360" w:lineRule="auto"/>
        <w:rPr>
          <w:rFonts w:cs="Arial"/>
          <w:sz w:val="18"/>
          <w:szCs w:val="18"/>
        </w:rPr>
      </w:pPr>
    </w:p>
    <w:p w14:paraId="5E2B049A" w14:textId="77777777" w:rsidR="00A214E6" w:rsidRPr="00102559" w:rsidRDefault="00000000" w:rsidP="00102559">
      <w:pPr>
        <w:pStyle w:val="Estilo"/>
        <w:spacing w:line="360" w:lineRule="auto"/>
        <w:rPr>
          <w:rFonts w:cs="Arial"/>
          <w:sz w:val="18"/>
          <w:szCs w:val="18"/>
        </w:rPr>
      </w:pPr>
      <w:r w:rsidRPr="00102559">
        <w:rPr>
          <w:rFonts w:cs="Arial"/>
          <w:sz w:val="18"/>
          <w:szCs w:val="18"/>
        </w:rPr>
        <w:t>Las autoridades fiscales no aplicarán la medida de apremio prevista en la fracción I, cuando los contribuyentes, responsables solidarios o terceros relacionados con ellos, no atiendan las solicitudes de información o los requerimientos de documentación que les realicen las autoridades fiscales, o al atenderlos no proporcionen lo solicitado; cuando se nieguen a proporcionar la contabilidad con la cual acrediten el cumplimiento de las disposiciones fiscales a que estén obligados, o cuando destruyan o alteren la misma.</w:t>
      </w:r>
    </w:p>
    <w:p w14:paraId="335C7C9C" w14:textId="77777777" w:rsidR="00A214E6" w:rsidRPr="00102559" w:rsidRDefault="00A214E6" w:rsidP="00102559">
      <w:pPr>
        <w:pStyle w:val="Estilo"/>
        <w:spacing w:line="360" w:lineRule="auto"/>
        <w:rPr>
          <w:rFonts w:cs="Arial"/>
          <w:sz w:val="18"/>
          <w:szCs w:val="18"/>
        </w:rPr>
      </w:pPr>
    </w:p>
    <w:p w14:paraId="7E253F64" w14:textId="77777777" w:rsidR="00A214E6" w:rsidRPr="00102559" w:rsidRDefault="00000000" w:rsidP="00102559">
      <w:pPr>
        <w:pStyle w:val="Estilo"/>
        <w:spacing w:line="360" w:lineRule="auto"/>
        <w:rPr>
          <w:rFonts w:cs="Arial"/>
          <w:sz w:val="18"/>
          <w:szCs w:val="18"/>
        </w:rPr>
      </w:pPr>
      <w:r w:rsidRPr="00102559">
        <w:rPr>
          <w:rFonts w:cs="Arial"/>
          <w:sz w:val="18"/>
          <w:szCs w:val="18"/>
        </w:rPr>
        <w:t>No se aplicarán medidas de apremio cuando los contribuyentes, responsables solidarios o terceros relacionados con ellos, manifiesten por escrito a la autoridad, que se encuentran impedidos de atender completa o parcialmente la solicitud realizada por causa de fuerza mayor o caso fortuito, y lo acrediten exhibiendo las pruebas correspondientes.</w:t>
      </w:r>
    </w:p>
    <w:p w14:paraId="75FDCD8B" w14:textId="77777777" w:rsidR="00A214E6" w:rsidRPr="00102559" w:rsidRDefault="00A214E6" w:rsidP="00102559">
      <w:pPr>
        <w:pStyle w:val="Estilo"/>
        <w:spacing w:line="360" w:lineRule="auto"/>
        <w:rPr>
          <w:rFonts w:cs="Arial"/>
          <w:sz w:val="18"/>
          <w:szCs w:val="18"/>
        </w:rPr>
      </w:pPr>
    </w:p>
    <w:p w14:paraId="24C35531" w14:textId="77777777" w:rsidR="00A214E6" w:rsidRPr="00102559" w:rsidRDefault="00A214E6" w:rsidP="00102559">
      <w:pPr>
        <w:spacing w:after="0" w:line="360" w:lineRule="auto"/>
        <w:jc w:val="both"/>
        <w:rPr>
          <w:rFonts w:ascii="Arial" w:hAnsi="Arial" w:cs="Arial"/>
          <w:sz w:val="18"/>
          <w:szCs w:val="18"/>
        </w:rPr>
      </w:pPr>
    </w:p>
    <w:p w14:paraId="74A810D7"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8 DE DICIEMBRE DE 2020)</w:t>
      </w:r>
    </w:p>
    <w:p w14:paraId="6E9AF25A"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40-A. El aseguramiento precautorio de los bienes o de la negociación de los contribuyentes, responsables solidarios o terceros con ellos relacionados, a que se refiere la fracción III del artículo 40 de este Código, así como el levantamiento del mismo, en su caso, se realizará conforme a lo siguiente:</w:t>
      </w:r>
    </w:p>
    <w:p w14:paraId="4950566A" w14:textId="77777777" w:rsidR="00A214E6" w:rsidRPr="00102559" w:rsidRDefault="00A214E6" w:rsidP="00102559">
      <w:pPr>
        <w:pStyle w:val="Estilo"/>
        <w:spacing w:line="360" w:lineRule="auto"/>
        <w:rPr>
          <w:rFonts w:cs="Arial"/>
          <w:sz w:val="18"/>
          <w:szCs w:val="18"/>
        </w:rPr>
      </w:pPr>
    </w:p>
    <w:p w14:paraId="2A0FF3C1" w14:textId="77777777" w:rsidR="00A214E6" w:rsidRPr="00102559" w:rsidRDefault="00000000" w:rsidP="00102559">
      <w:pPr>
        <w:pStyle w:val="Estilo"/>
        <w:spacing w:line="360" w:lineRule="auto"/>
        <w:rPr>
          <w:rFonts w:cs="Arial"/>
          <w:sz w:val="18"/>
          <w:szCs w:val="18"/>
        </w:rPr>
      </w:pPr>
      <w:r w:rsidRPr="00102559">
        <w:rPr>
          <w:rFonts w:cs="Arial"/>
          <w:sz w:val="18"/>
          <w:szCs w:val="18"/>
        </w:rPr>
        <w:t>I. Se practicará una vez agotadas las medidas de apremio a que se refieren las fracciones I y II del artículo 40 de este ordenamiento, salvo en los casos siguientes:</w:t>
      </w:r>
    </w:p>
    <w:p w14:paraId="41070563" w14:textId="77777777" w:rsidR="00A214E6" w:rsidRPr="00102559" w:rsidRDefault="00A214E6" w:rsidP="00102559">
      <w:pPr>
        <w:pStyle w:val="Estilo"/>
        <w:spacing w:line="360" w:lineRule="auto"/>
        <w:rPr>
          <w:rFonts w:cs="Arial"/>
          <w:sz w:val="18"/>
          <w:szCs w:val="18"/>
        </w:rPr>
      </w:pPr>
    </w:p>
    <w:p w14:paraId="45666B60" w14:textId="77777777" w:rsidR="00A214E6" w:rsidRPr="00102559" w:rsidRDefault="00000000" w:rsidP="00102559">
      <w:pPr>
        <w:pStyle w:val="Estilo"/>
        <w:spacing w:line="360" w:lineRule="auto"/>
        <w:rPr>
          <w:rFonts w:cs="Arial"/>
          <w:sz w:val="18"/>
          <w:szCs w:val="18"/>
        </w:rPr>
      </w:pPr>
      <w:r w:rsidRPr="00102559">
        <w:rPr>
          <w:rFonts w:cs="Arial"/>
          <w:sz w:val="18"/>
          <w:szCs w:val="18"/>
        </w:rPr>
        <w:t>a) Cuando no puedan iniciarse o desarrollarse las facultades de las autoridades fiscales derivado de que los contribuyentes, los responsables solidarios o terceros con ellos relacionados no sean localizados en su domicilio fiscal; desocupen o abandonen el mismo sin presentar el aviso correspondiente; hayan desaparecido, o se ignore su domicilio.</w:t>
      </w:r>
    </w:p>
    <w:p w14:paraId="05321580" w14:textId="77777777" w:rsidR="00A214E6" w:rsidRPr="00102559" w:rsidRDefault="00A214E6" w:rsidP="00102559">
      <w:pPr>
        <w:pStyle w:val="Estilo"/>
        <w:spacing w:line="360" w:lineRule="auto"/>
        <w:rPr>
          <w:rFonts w:cs="Arial"/>
          <w:sz w:val="18"/>
          <w:szCs w:val="18"/>
        </w:rPr>
      </w:pPr>
    </w:p>
    <w:p w14:paraId="6D6F77E2" w14:textId="77777777" w:rsidR="00A214E6" w:rsidRPr="00102559" w:rsidRDefault="00000000" w:rsidP="00102559">
      <w:pPr>
        <w:pStyle w:val="Estilo"/>
        <w:spacing w:line="360" w:lineRule="auto"/>
        <w:rPr>
          <w:rFonts w:cs="Arial"/>
          <w:sz w:val="18"/>
          <w:szCs w:val="18"/>
        </w:rPr>
      </w:pPr>
      <w:r w:rsidRPr="00102559">
        <w:rPr>
          <w:rFonts w:cs="Arial"/>
          <w:sz w:val="18"/>
          <w:szCs w:val="18"/>
        </w:rPr>
        <w:t>b) Cuando las autoridades fiscales practiquen visitas a contribuyentes con locales, puestos fijos o semifijos en la vía pública y éstos no puedan demostrar que se encuentran inscritos en el registro federal de contribuyentes o, en su caso, no exhiban los comprobantes que amparen la legal posesión o propiedad de las mercancías que enajenen en dichos lugares.</w:t>
      </w:r>
    </w:p>
    <w:p w14:paraId="685715A1" w14:textId="77777777" w:rsidR="00A214E6" w:rsidRPr="00102559" w:rsidRDefault="00A214E6" w:rsidP="00102559">
      <w:pPr>
        <w:pStyle w:val="Estilo"/>
        <w:spacing w:line="360" w:lineRule="auto"/>
        <w:rPr>
          <w:rFonts w:cs="Arial"/>
          <w:sz w:val="18"/>
          <w:szCs w:val="18"/>
        </w:rPr>
      </w:pPr>
    </w:p>
    <w:p w14:paraId="6FE5BD7E" w14:textId="77777777" w:rsidR="00A214E6" w:rsidRPr="00102559" w:rsidRDefault="00000000" w:rsidP="00102559">
      <w:pPr>
        <w:pStyle w:val="Estilo"/>
        <w:spacing w:line="360" w:lineRule="auto"/>
        <w:rPr>
          <w:rFonts w:cs="Arial"/>
          <w:sz w:val="18"/>
          <w:szCs w:val="18"/>
        </w:rPr>
      </w:pPr>
      <w:r w:rsidRPr="00102559">
        <w:rPr>
          <w:rFonts w:cs="Arial"/>
          <w:sz w:val="18"/>
          <w:szCs w:val="18"/>
        </w:rPr>
        <w:t>c) Cuando una vez iniciadas las facultades de comprobación, exista riesgo inminente de que los contribuyentes, los responsables solidarios o terceros con ellos relacionados, oculten, enajenen o dilapiden sus bienes.</w:t>
      </w:r>
    </w:p>
    <w:p w14:paraId="5BA37C37" w14:textId="77777777" w:rsidR="00A214E6" w:rsidRPr="00102559" w:rsidRDefault="00A214E6" w:rsidP="00102559">
      <w:pPr>
        <w:pStyle w:val="Estilo"/>
        <w:spacing w:line="360" w:lineRule="auto"/>
        <w:rPr>
          <w:rFonts w:cs="Arial"/>
          <w:sz w:val="18"/>
          <w:szCs w:val="18"/>
        </w:rPr>
      </w:pPr>
    </w:p>
    <w:p w14:paraId="29E1241F" w14:textId="77777777" w:rsidR="00A214E6" w:rsidRPr="00102559" w:rsidRDefault="00000000" w:rsidP="00102559">
      <w:pPr>
        <w:pStyle w:val="Estilo"/>
        <w:spacing w:line="360" w:lineRule="auto"/>
        <w:rPr>
          <w:rFonts w:cs="Arial"/>
          <w:sz w:val="18"/>
          <w:szCs w:val="18"/>
        </w:rPr>
      </w:pPr>
      <w:r w:rsidRPr="00102559">
        <w:rPr>
          <w:rFonts w:cs="Arial"/>
          <w:sz w:val="18"/>
          <w:szCs w:val="18"/>
        </w:rPr>
        <w:t>d) Cuando se detecten envases o recipientes que contengan bebidas alcohólicas que no tengan adheridos marbetes o precintos, o bien, teniéndolos adheridos éstos sean falsos o se encuentren alterados, y cuando no se acredite la legal posesión de los marbetes o precintos que tenga en su poder el contribuyente.</w:t>
      </w:r>
    </w:p>
    <w:p w14:paraId="3D338072" w14:textId="77777777" w:rsidR="00A214E6" w:rsidRPr="00102559" w:rsidRDefault="00A214E6" w:rsidP="00102559">
      <w:pPr>
        <w:pStyle w:val="Estilo"/>
        <w:spacing w:line="360" w:lineRule="auto"/>
        <w:rPr>
          <w:rFonts w:cs="Arial"/>
          <w:sz w:val="18"/>
          <w:szCs w:val="18"/>
        </w:rPr>
      </w:pPr>
    </w:p>
    <w:p w14:paraId="7BD35E51" w14:textId="77777777" w:rsidR="00A214E6" w:rsidRPr="00102559" w:rsidRDefault="00000000" w:rsidP="00102559">
      <w:pPr>
        <w:pStyle w:val="Estilo"/>
        <w:spacing w:line="360" w:lineRule="auto"/>
        <w:rPr>
          <w:rFonts w:cs="Arial"/>
          <w:sz w:val="18"/>
          <w:szCs w:val="18"/>
        </w:rPr>
      </w:pPr>
      <w:r w:rsidRPr="00102559">
        <w:rPr>
          <w:rFonts w:cs="Arial"/>
          <w:sz w:val="18"/>
          <w:szCs w:val="18"/>
        </w:rPr>
        <w:t>II. La autoridad practicará el aseguramiento precautorio hasta por el monto de la determinación provisional de adeudos fiscales presuntos que ella misma realice, únicamente para estos efectos. Para lo anterior, se podrá utilizar cualquiera de los procedimientos establecidos en los artículos 56 y 57 de este Código.</w:t>
      </w:r>
    </w:p>
    <w:p w14:paraId="76D63F82" w14:textId="77777777" w:rsidR="00A214E6" w:rsidRPr="00102559" w:rsidRDefault="00A214E6" w:rsidP="00102559">
      <w:pPr>
        <w:pStyle w:val="Estilo"/>
        <w:spacing w:line="360" w:lineRule="auto"/>
        <w:rPr>
          <w:rFonts w:cs="Arial"/>
          <w:sz w:val="18"/>
          <w:szCs w:val="18"/>
        </w:rPr>
      </w:pPr>
    </w:p>
    <w:p w14:paraId="144F689F" w14:textId="77777777" w:rsidR="00A214E6" w:rsidRPr="00102559" w:rsidRDefault="00000000" w:rsidP="00102559">
      <w:pPr>
        <w:pStyle w:val="Estilo"/>
        <w:spacing w:line="360" w:lineRule="auto"/>
        <w:rPr>
          <w:rFonts w:cs="Arial"/>
          <w:sz w:val="18"/>
          <w:szCs w:val="18"/>
        </w:rPr>
      </w:pPr>
      <w:r w:rsidRPr="00102559">
        <w:rPr>
          <w:rFonts w:cs="Arial"/>
          <w:sz w:val="18"/>
          <w:szCs w:val="18"/>
        </w:rPr>
        <w:t>El aseguramiento precautorio de los bienes o la negociación de los terceros relacionados con el contribuyente o responsable solidario se practicará hasta por la tercera parte del monto de las operaciones, actos o actividades que dicho tercero realizó con tal contribuyente o responsable solidario, o con el que la autoridad fiscal pretenda comprobar con las solicitudes de información o requerimientos de documentación dirigidos a éstos.</w:t>
      </w:r>
    </w:p>
    <w:p w14:paraId="456D621F" w14:textId="77777777" w:rsidR="00A214E6" w:rsidRPr="00102559" w:rsidRDefault="00A214E6" w:rsidP="00102559">
      <w:pPr>
        <w:pStyle w:val="Estilo"/>
        <w:spacing w:line="360" w:lineRule="auto"/>
        <w:rPr>
          <w:rFonts w:cs="Arial"/>
          <w:sz w:val="18"/>
          <w:szCs w:val="18"/>
        </w:rPr>
      </w:pPr>
    </w:p>
    <w:p w14:paraId="105A083F" w14:textId="77777777" w:rsidR="00A214E6" w:rsidRPr="00102559" w:rsidRDefault="00000000" w:rsidP="00102559">
      <w:pPr>
        <w:pStyle w:val="Estilo"/>
        <w:spacing w:line="360" w:lineRule="auto"/>
        <w:rPr>
          <w:rFonts w:cs="Arial"/>
          <w:sz w:val="18"/>
          <w:szCs w:val="18"/>
        </w:rPr>
      </w:pPr>
      <w:r w:rsidRPr="00102559">
        <w:rPr>
          <w:rFonts w:cs="Arial"/>
          <w:sz w:val="18"/>
          <w:szCs w:val="18"/>
        </w:rPr>
        <w:t>La autoridad fiscal que practique el aseguramiento precautorio levantará acta circunstanciada en la que precise las razones por las cuales realiza dicho aseguramiento, entregando copia de la misma a la persona con quien se entienda la diligencia.</w:t>
      </w:r>
    </w:p>
    <w:p w14:paraId="68FB0937" w14:textId="77777777" w:rsidR="00A214E6" w:rsidRPr="00102559" w:rsidRDefault="00A214E6" w:rsidP="00102559">
      <w:pPr>
        <w:pStyle w:val="Estilo"/>
        <w:spacing w:line="360" w:lineRule="auto"/>
        <w:rPr>
          <w:rFonts w:cs="Arial"/>
          <w:sz w:val="18"/>
          <w:szCs w:val="18"/>
        </w:rPr>
      </w:pPr>
    </w:p>
    <w:p w14:paraId="019D62E5" w14:textId="77777777" w:rsidR="00A214E6" w:rsidRPr="00102559" w:rsidRDefault="00000000" w:rsidP="00102559">
      <w:pPr>
        <w:pStyle w:val="Estilo"/>
        <w:spacing w:line="360" w:lineRule="auto"/>
        <w:rPr>
          <w:rFonts w:cs="Arial"/>
          <w:sz w:val="18"/>
          <w:szCs w:val="18"/>
        </w:rPr>
      </w:pPr>
      <w:r w:rsidRPr="00102559">
        <w:rPr>
          <w:rFonts w:cs="Arial"/>
          <w:sz w:val="18"/>
          <w:szCs w:val="18"/>
        </w:rPr>
        <w:t>III. El aseguramiento precautorio se sujetará al orden siguiente:</w:t>
      </w:r>
    </w:p>
    <w:p w14:paraId="0DE78B7D" w14:textId="77777777" w:rsidR="00A214E6" w:rsidRPr="00102559" w:rsidRDefault="00A214E6" w:rsidP="00102559">
      <w:pPr>
        <w:pStyle w:val="Estilo"/>
        <w:spacing w:line="360" w:lineRule="auto"/>
        <w:rPr>
          <w:rFonts w:cs="Arial"/>
          <w:sz w:val="18"/>
          <w:szCs w:val="18"/>
        </w:rPr>
      </w:pPr>
    </w:p>
    <w:p w14:paraId="06DEF8E8"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a) Depósitos bancarios, componentes de ahorro o inversión asociados a seguros de vida que no formen parte de la prima que haya de erogarse para el pago de dicho seguro, o cualquier otro depósito, componente, producto o instrumento de ahorro o inversión en moneda nacional o extranjera que se realicen en cualquier tipo de cuenta o contrato que tenga a su nombre el contribuyente en alguna de las entidades financieras o </w:t>
      </w:r>
      <w:r w:rsidRPr="00102559">
        <w:rPr>
          <w:rFonts w:cs="Arial"/>
          <w:sz w:val="18"/>
          <w:szCs w:val="18"/>
        </w:rPr>
        <w:lastRenderedPageBreak/>
        <w:t>sociedades cooperativas de ahorro y préstamo, salvo los depósitos que una persona tenga en su cuenta individual de ahorro para el retiro hasta por el monto de las aportaciones que se hayan realizado de manera obligatoria conforme a la ley de la materia y las aportaciones voluntarias y complementarias hasta por un monto de 20 salarios mínimos elevados al año, tal como establece la Ley de los Sistemas de Ahorro para el Retiro.</w:t>
      </w:r>
    </w:p>
    <w:p w14:paraId="32FF87A1" w14:textId="77777777" w:rsidR="00A214E6" w:rsidRPr="00102559" w:rsidRDefault="00A214E6" w:rsidP="00102559">
      <w:pPr>
        <w:pStyle w:val="Estilo"/>
        <w:spacing w:line="360" w:lineRule="auto"/>
        <w:rPr>
          <w:rFonts w:cs="Arial"/>
          <w:sz w:val="18"/>
          <w:szCs w:val="18"/>
        </w:rPr>
      </w:pPr>
    </w:p>
    <w:p w14:paraId="1002F52F" w14:textId="77777777" w:rsidR="00A214E6" w:rsidRPr="00102559" w:rsidRDefault="00000000" w:rsidP="00102559">
      <w:pPr>
        <w:pStyle w:val="Estilo"/>
        <w:spacing w:line="360" w:lineRule="auto"/>
        <w:rPr>
          <w:rFonts w:cs="Arial"/>
          <w:sz w:val="18"/>
          <w:szCs w:val="18"/>
        </w:rPr>
      </w:pPr>
      <w:r w:rsidRPr="00102559">
        <w:rPr>
          <w:rFonts w:cs="Arial"/>
          <w:sz w:val="18"/>
          <w:szCs w:val="18"/>
        </w:rPr>
        <w:t>b) Cuentas por cobrar, acciones, bonos, cupones vencidos, valores mobiliarios y, en general, créditos de inmediato y fácil cobro a cargo de entidades o dependencias de la Federación, estados y municipios y de instituciones o empresas de reconocida solvencia.</w:t>
      </w:r>
    </w:p>
    <w:p w14:paraId="5C84C50E" w14:textId="77777777" w:rsidR="00A214E6" w:rsidRPr="00102559" w:rsidRDefault="00A214E6" w:rsidP="00102559">
      <w:pPr>
        <w:pStyle w:val="Estilo"/>
        <w:spacing w:line="360" w:lineRule="auto"/>
        <w:rPr>
          <w:rFonts w:cs="Arial"/>
          <w:sz w:val="18"/>
          <w:szCs w:val="18"/>
        </w:rPr>
      </w:pPr>
    </w:p>
    <w:p w14:paraId="6C889C63" w14:textId="77777777" w:rsidR="00A214E6" w:rsidRPr="00102559" w:rsidRDefault="00000000" w:rsidP="00102559">
      <w:pPr>
        <w:pStyle w:val="Estilo"/>
        <w:spacing w:line="360" w:lineRule="auto"/>
        <w:rPr>
          <w:rFonts w:cs="Arial"/>
          <w:sz w:val="18"/>
          <w:szCs w:val="18"/>
        </w:rPr>
      </w:pPr>
      <w:r w:rsidRPr="00102559">
        <w:rPr>
          <w:rFonts w:cs="Arial"/>
          <w:sz w:val="18"/>
          <w:szCs w:val="18"/>
        </w:rPr>
        <w:t>c) Dinero y metales preciosos.</w:t>
      </w:r>
    </w:p>
    <w:p w14:paraId="4FE47282" w14:textId="77777777" w:rsidR="00A214E6" w:rsidRPr="00102559" w:rsidRDefault="00A214E6" w:rsidP="00102559">
      <w:pPr>
        <w:pStyle w:val="Estilo"/>
        <w:spacing w:line="360" w:lineRule="auto"/>
        <w:rPr>
          <w:rFonts w:cs="Arial"/>
          <w:sz w:val="18"/>
          <w:szCs w:val="18"/>
        </w:rPr>
      </w:pPr>
    </w:p>
    <w:p w14:paraId="0A09B87A" w14:textId="77777777" w:rsidR="00A214E6" w:rsidRPr="00102559" w:rsidRDefault="00000000" w:rsidP="00102559">
      <w:pPr>
        <w:pStyle w:val="Estilo"/>
        <w:spacing w:line="360" w:lineRule="auto"/>
        <w:rPr>
          <w:rFonts w:cs="Arial"/>
          <w:sz w:val="18"/>
          <w:szCs w:val="18"/>
        </w:rPr>
      </w:pPr>
      <w:r w:rsidRPr="00102559">
        <w:rPr>
          <w:rFonts w:cs="Arial"/>
          <w:sz w:val="18"/>
          <w:szCs w:val="18"/>
        </w:rPr>
        <w:t>d) Bienes inmuebles, en este caso, el contribuyente, el responsable solidario o tercero con ellos relacionado, o en su caso, el representante legal de cualquiera de ellos, según el aseguramiento de que se trate, deberá manifestar, bajo protesta de decir verdad, si dichos bienes reportan cualquier gravamen real, aseguramiento o embargo anterior; se encuentran en copropiedad, o pertenecen a sociedad conyugal alguna. Cuando la diligencia se entienda con un tercero, se deberá requerir a éste para que, bajo protesta de decir verdad, manifieste si tiene conocimiento de que el bien que pretende asegurarse es propiedad del contribuyente y, en su caso, proporcione la documentación con la que cuente para acreditar su dicho.</w:t>
      </w:r>
    </w:p>
    <w:p w14:paraId="31F6CC3B" w14:textId="77777777" w:rsidR="00A214E6" w:rsidRPr="00102559" w:rsidRDefault="00A214E6" w:rsidP="00102559">
      <w:pPr>
        <w:pStyle w:val="Estilo"/>
        <w:spacing w:line="360" w:lineRule="auto"/>
        <w:rPr>
          <w:rFonts w:cs="Arial"/>
          <w:sz w:val="18"/>
          <w:szCs w:val="18"/>
        </w:rPr>
      </w:pPr>
    </w:p>
    <w:p w14:paraId="6405B7D7" w14:textId="77777777" w:rsidR="00A214E6" w:rsidRPr="00102559" w:rsidRDefault="00000000" w:rsidP="00102559">
      <w:pPr>
        <w:pStyle w:val="Estilo"/>
        <w:spacing w:line="360" w:lineRule="auto"/>
        <w:rPr>
          <w:rFonts w:cs="Arial"/>
          <w:sz w:val="18"/>
          <w:szCs w:val="18"/>
        </w:rPr>
      </w:pPr>
      <w:r w:rsidRPr="00102559">
        <w:rPr>
          <w:rFonts w:cs="Arial"/>
          <w:sz w:val="18"/>
          <w:szCs w:val="18"/>
        </w:rPr>
        <w:t>e) Los bienes muebles no comprendidos en las fracciones anteriores.</w:t>
      </w:r>
    </w:p>
    <w:p w14:paraId="4A6AAD17" w14:textId="77777777" w:rsidR="00A214E6" w:rsidRPr="00102559" w:rsidRDefault="00A214E6" w:rsidP="00102559">
      <w:pPr>
        <w:pStyle w:val="Estilo"/>
        <w:spacing w:line="360" w:lineRule="auto"/>
        <w:rPr>
          <w:rFonts w:cs="Arial"/>
          <w:sz w:val="18"/>
          <w:szCs w:val="18"/>
        </w:rPr>
      </w:pPr>
    </w:p>
    <w:p w14:paraId="797F1A1A" w14:textId="77777777" w:rsidR="00A214E6" w:rsidRPr="00102559" w:rsidRDefault="00000000" w:rsidP="00102559">
      <w:pPr>
        <w:pStyle w:val="Estilo"/>
        <w:spacing w:line="360" w:lineRule="auto"/>
        <w:rPr>
          <w:rFonts w:cs="Arial"/>
          <w:sz w:val="18"/>
          <w:szCs w:val="18"/>
        </w:rPr>
      </w:pPr>
      <w:r w:rsidRPr="00102559">
        <w:rPr>
          <w:rFonts w:cs="Arial"/>
          <w:sz w:val="18"/>
          <w:szCs w:val="18"/>
        </w:rPr>
        <w:t>f) La negociación del contribuyente.</w:t>
      </w:r>
    </w:p>
    <w:p w14:paraId="1C1953FB" w14:textId="77777777" w:rsidR="00A214E6" w:rsidRPr="00102559" w:rsidRDefault="00A214E6" w:rsidP="00102559">
      <w:pPr>
        <w:pStyle w:val="Estilo"/>
        <w:spacing w:line="360" w:lineRule="auto"/>
        <w:rPr>
          <w:rFonts w:cs="Arial"/>
          <w:sz w:val="18"/>
          <w:szCs w:val="18"/>
        </w:rPr>
      </w:pPr>
    </w:p>
    <w:p w14:paraId="12B77377" w14:textId="77777777" w:rsidR="00A214E6" w:rsidRPr="00102559" w:rsidRDefault="00000000" w:rsidP="00102559">
      <w:pPr>
        <w:pStyle w:val="Estilo"/>
        <w:spacing w:line="360" w:lineRule="auto"/>
        <w:rPr>
          <w:rFonts w:cs="Arial"/>
          <w:sz w:val="18"/>
          <w:szCs w:val="18"/>
        </w:rPr>
      </w:pPr>
      <w:r w:rsidRPr="00102559">
        <w:rPr>
          <w:rFonts w:cs="Arial"/>
          <w:sz w:val="18"/>
          <w:szCs w:val="18"/>
        </w:rPr>
        <w:t>g) Derechos de autor sobre obras literarias, artísticas o científicas; patentes de invención y registros de modelos de utilidad, diseños industriales, marcas y avisos comerciales.</w:t>
      </w:r>
    </w:p>
    <w:p w14:paraId="22D56750" w14:textId="77777777" w:rsidR="00A214E6" w:rsidRPr="00102559" w:rsidRDefault="00A214E6" w:rsidP="00102559">
      <w:pPr>
        <w:pStyle w:val="Estilo"/>
        <w:spacing w:line="360" w:lineRule="auto"/>
        <w:rPr>
          <w:rFonts w:cs="Arial"/>
          <w:sz w:val="18"/>
          <w:szCs w:val="18"/>
        </w:rPr>
      </w:pPr>
    </w:p>
    <w:p w14:paraId="6FE91BAF" w14:textId="77777777" w:rsidR="00A214E6" w:rsidRPr="00102559" w:rsidRDefault="00000000" w:rsidP="00102559">
      <w:pPr>
        <w:pStyle w:val="Estilo"/>
        <w:spacing w:line="360" w:lineRule="auto"/>
        <w:rPr>
          <w:rFonts w:cs="Arial"/>
          <w:sz w:val="18"/>
          <w:szCs w:val="18"/>
        </w:rPr>
      </w:pPr>
      <w:r w:rsidRPr="00102559">
        <w:rPr>
          <w:rFonts w:cs="Arial"/>
          <w:sz w:val="18"/>
          <w:szCs w:val="18"/>
        </w:rPr>
        <w:t>h) Obras artísticas, colecciones científicas, joyas, medallas, armas, antigüedades, así como instrumentos de artes y oficios, indistintamente.</w:t>
      </w:r>
    </w:p>
    <w:p w14:paraId="5CD80E8B" w14:textId="77777777" w:rsidR="00A214E6" w:rsidRPr="00102559" w:rsidRDefault="00A214E6" w:rsidP="00102559">
      <w:pPr>
        <w:pStyle w:val="Estilo"/>
        <w:spacing w:line="360" w:lineRule="auto"/>
        <w:rPr>
          <w:rFonts w:cs="Arial"/>
          <w:sz w:val="18"/>
          <w:szCs w:val="18"/>
        </w:rPr>
      </w:pPr>
    </w:p>
    <w:p w14:paraId="67B2E201"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los contribuyentes, responsables solidarios o terceros con ellos relacionados no cuenten con alguno de los bienes a asegurar conforme al orden de prelación establecido en esta fracción; manifiesten bajo protesta de decir verdad, no contar con alguno de ellos, o bien, no acrediten la propiedad de los mismos, dicha circunstancia se asentará en el acta circunstanciada referida en el tercer párrafo de la fracción II de este artículo, en estos casos, la autoridad fiscal podrá practicar el aseguramiento sobre cualquiera de los otros bienes, atendiendo al citado orden de prelación.</w:t>
      </w:r>
    </w:p>
    <w:p w14:paraId="549535B3" w14:textId="77777777" w:rsidR="00A214E6" w:rsidRPr="00102559" w:rsidRDefault="00A214E6" w:rsidP="00102559">
      <w:pPr>
        <w:pStyle w:val="Estilo"/>
        <w:spacing w:line="360" w:lineRule="auto"/>
        <w:rPr>
          <w:rFonts w:cs="Arial"/>
          <w:sz w:val="18"/>
          <w:szCs w:val="18"/>
        </w:rPr>
      </w:pPr>
    </w:p>
    <w:p w14:paraId="7B39FF19" w14:textId="77777777" w:rsidR="00A214E6" w:rsidRPr="00102559" w:rsidRDefault="00000000" w:rsidP="00102559">
      <w:pPr>
        <w:pStyle w:val="Estilo"/>
        <w:spacing w:line="360" w:lineRule="auto"/>
        <w:rPr>
          <w:rFonts w:cs="Arial"/>
          <w:sz w:val="18"/>
          <w:szCs w:val="18"/>
        </w:rPr>
      </w:pPr>
      <w:r w:rsidRPr="00102559">
        <w:rPr>
          <w:rFonts w:cs="Arial"/>
          <w:sz w:val="18"/>
          <w:szCs w:val="18"/>
        </w:rPr>
        <w:t>En el supuesto de que el valor del bien a asegurar conforme al orden establecido exceda del monto de la determinación provisional de adeudos fiscales presuntos efectuada por la autoridad, se podrá practicar el aseguramiento sobre el siguiente bien en el orden de prelación.</w:t>
      </w:r>
    </w:p>
    <w:p w14:paraId="7AFC5192" w14:textId="77777777" w:rsidR="00A214E6" w:rsidRPr="00102559" w:rsidRDefault="00A214E6" w:rsidP="00102559">
      <w:pPr>
        <w:pStyle w:val="Estilo"/>
        <w:spacing w:line="360" w:lineRule="auto"/>
        <w:rPr>
          <w:rFonts w:cs="Arial"/>
          <w:sz w:val="18"/>
          <w:szCs w:val="18"/>
        </w:rPr>
      </w:pPr>
    </w:p>
    <w:p w14:paraId="3CD25908"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Cuando no puedan iniciarse o desarrollarse las facultades de las autoridades fiscales derivado de que los contribuyentes, los responsables solidarios o terceros con ellos relacionados no sean localizados en su domicilio fiscal, desocupen o abandonen el mismo sin presentar el aviso de cambio correspondiente al registro federal de contribuyentes, hayan desaparecido o se ignore dicho domicilio, o cuando éstos hubieren sido sancionados en dos o más ocasiones por la comisión de alguna de las infracciones a que se refiere la fracción I del artículo 85 de este Código, el aseguramiento se practicará sobre los bienes a que se refiere el inciso a) de esta fracción.</w:t>
      </w:r>
    </w:p>
    <w:p w14:paraId="6CAE5FA5" w14:textId="77777777" w:rsidR="00A214E6" w:rsidRPr="00102559" w:rsidRDefault="00A214E6" w:rsidP="00102559">
      <w:pPr>
        <w:pStyle w:val="Estilo"/>
        <w:spacing w:line="360" w:lineRule="auto"/>
        <w:rPr>
          <w:rFonts w:cs="Arial"/>
          <w:sz w:val="18"/>
          <w:szCs w:val="18"/>
        </w:rPr>
      </w:pPr>
    </w:p>
    <w:p w14:paraId="789831AD" w14:textId="77777777" w:rsidR="00A214E6" w:rsidRPr="00102559" w:rsidRDefault="00000000" w:rsidP="00102559">
      <w:pPr>
        <w:pStyle w:val="Estilo"/>
        <w:spacing w:line="360" w:lineRule="auto"/>
        <w:rPr>
          <w:rFonts w:cs="Arial"/>
          <w:sz w:val="18"/>
          <w:szCs w:val="18"/>
        </w:rPr>
      </w:pPr>
      <w:r w:rsidRPr="00102559">
        <w:rPr>
          <w:rFonts w:cs="Arial"/>
          <w:sz w:val="18"/>
          <w:szCs w:val="18"/>
        </w:rPr>
        <w:t>En los casos a que se refiere el párrafo anterior, cuando el contribuyente, el responsable solidario o el tercero con ellos relacionado, no cuente con los bienes a que se refiere el inciso a) de esta fracción, el aseguramiento precautorio se podrá practicar indistintamente sobre cualquiera de los bienes señalados en la misma, sin necesidad de agotar el orden de prelación establecido.</w:t>
      </w:r>
    </w:p>
    <w:p w14:paraId="01B6BA0E" w14:textId="77777777" w:rsidR="00A214E6" w:rsidRPr="00102559" w:rsidRDefault="00A214E6" w:rsidP="00102559">
      <w:pPr>
        <w:pStyle w:val="Estilo"/>
        <w:spacing w:line="360" w:lineRule="auto"/>
        <w:rPr>
          <w:rFonts w:cs="Arial"/>
          <w:sz w:val="18"/>
          <w:szCs w:val="18"/>
        </w:rPr>
      </w:pPr>
    </w:p>
    <w:p w14:paraId="5A0C5678" w14:textId="77777777" w:rsidR="00A214E6" w:rsidRPr="00102559" w:rsidRDefault="00000000" w:rsidP="00102559">
      <w:pPr>
        <w:pStyle w:val="Estilo"/>
        <w:spacing w:line="360" w:lineRule="auto"/>
        <w:rPr>
          <w:rFonts w:cs="Arial"/>
          <w:sz w:val="18"/>
          <w:szCs w:val="18"/>
        </w:rPr>
      </w:pPr>
      <w:r w:rsidRPr="00102559">
        <w:rPr>
          <w:rFonts w:cs="Arial"/>
          <w:sz w:val="18"/>
          <w:szCs w:val="18"/>
        </w:rPr>
        <w:t>Tratándose de los supuestos a que se refieren los incisos b) y d) de la fracción I de este artículo, el aseguramiento se practicará sobre las mercancías que se enajenen en dichos lugares, así como sobre los envases o recipientes que contengan las bebidas alcohólicas que no tengan adheridos marbetes o precintos, o bien, teniéndolos adheridos éstos sean falsos o se encuentren alterados y sobre los marbetes o precintos respecto de los cuales no se acredite su legal posesión o tenencia, según corresponda, sin que sea necesario establecer un monto de la determinación provisional de adeudos fiscales presuntos.</w:t>
      </w:r>
    </w:p>
    <w:p w14:paraId="265E19F5" w14:textId="77777777" w:rsidR="00A214E6" w:rsidRPr="00102559" w:rsidRDefault="00A214E6" w:rsidP="00102559">
      <w:pPr>
        <w:pStyle w:val="Estilo"/>
        <w:spacing w:line="360" w:lineRule="auto"/>
        <w:rPr>
          <w:rFonts w:cs="Arial"/>
          <w:sz w:val="18"/>
          <w:szCs w:val="18"/>
        </w:rPr>
      </w:pPr>
    </w:p>
    <w:p w14:paraId="031686C0" w14:textId="77777777" w:rsidR="00A214E6" w:rsidRPr="00102559" w:rsidRDefault="00000000" w:rsidP="00102559">
      <w:pPr>
        <w:pStyle w:val="Estilo"/>
        <w:spacing w:line="360" w:lineRule="auto"/>
        <w:rPr>
          <w:rFonts w:cs="Arial"/>
          <w:sz w:val="18"/>
          <w:szCs w:val="18"/>
        </w:rPr>
      </w:pPr>
      <w:r w:rsidRPr="00102559">
        <w:rPr>
          <w:rFonts w:cs="Arial"/>
          <w:sz w:val="18"/>
          <w:szCs w:val="18"/>
        </w:rPr>
        <w:t>En los casos a que se refiere el párrafo anterior, se levantará acta circunstanciada en la que precise las razones por las cuales realiza dicho aseguramiento, misma que se entregará a la persona con quien se entienda la visita.</w:t>
      </w:r>
    </w:p>
    <w:p w14:paraId="123C36D0" w14:textId="77777777" w:rsidR="00A214E6" w:rsidRPr="00102559" w:rsidRDefault="00A214E6" w:rsidP="00102559">
      <w:pPr>
        <w:pStyle w:val="Estilo"/>
        <w:spacing w:line="360" w:lineRule="auto"/>
        <w:rPr>
          <w:rFonts w:cs="Arial"/>
          <w:sz w:val="18"/>
          <w:szCs w:val="18"/>
        </w:rPr>
      </w:pPr>
    </w:p>
    <w:p w14:paraId="2B0F92D9" w14:textId="77777777" w:rsidR="00A214E6" w:rsidRPr="00102559" w:rsidRDefault="00000000" w:rsidP="00102559">
      <w:pPr>
        <w:pStyle w:val="Estilo"/>
        <w:spacing w:line="360" w:lineRule="auto"/>
        <w:rPr>
          <w:rFonts w:cs="Arial"/>
          <w:sz w:val="18"/>
          <w:szCs w:val="18"/>
        </w:rPr>
      </w:pPr>
      <w:r w:rsidRPr="00102559">
        <w:rPr>
          <w:rFonts w:cs="Arial"/>
          <w:sz w:val="18"/>
          <w:szCs w:val="18"/>
        </w:rPr>
        <w:t>IV. El aseguramiento de los bienes a que se refiere el inciso a) de la fracción III de este artículo, se realizará conforme a lo siguiente:</w:t>
      </w:r>
    </w:p>
    <w:p w14:paraId="0F814BAD" w14:textId="77777777" w:rsidR="00A214E6" w:rsidRPr="00102559" w:rsidRDefault="00A214E6" w:rsidP="00102559">
      <w:pPr>
        <w:pStyle w:val="Estilo"/>
        <w:spacing w:line="360" w:lineRule="auto"/>
        <w:rPr>
          <w:rFonts w:cs="Arial"/>
          <w:sz w:val="18"/>
          <w:szCs w:val="18"/>
        </w:rPr>
      </w:pPr>
    </w:p>
    <w:p w14:paraId="6E40F234" w14:textId="77777777" w:rsidR="00A214E6" w:rsidRPr="00102559" w:rsidRDefault="00000000" w:rsidP="00102559">
      <w:pPr>
        <w:pStyle w:val="Estilo"/>
        <w:spacing w:line="360" w:lineRule="auto"/>
        <w:rPr>
          <w:rFonts w:cs="Arial"/>
          <w:sz w:val="18"/>
          <w:szCs w:val="18"/>
        </w:rPr>
      </w:pPr>
      <w:r w:rsidRPr="00102559">
        <w:rPr>
          <w:rFonts w:cs="Arial"/>
          <w:sz w:val="18"/>
          <w:szCs w:val="18"/>
        </w:rPr>
        <w:t>La solicitud de aseguramiento precautorio se formulará mediante oficio dirigido a la Comisión Nacional Bancaria y de Valores, a la Comisión Nacional de Seguros y Fianzas o a la Comisión Nacional del Sistema de Ahorro para el Retiro, según proceda, o bien, a la entidad financiera o sociedad cooperativa de ahorro y préstamo que corresponda.</w:t>
      </w:r>
    </w:p>
    <w:p w14:paraId="4C98A43C" w14:textId="77777777" w:rsidR="00A214E6" w:rsidRPr="00102559" w:rsidRDefault="00A214E6" w:rsidP="00102559">
      <w:pPr>
        <w:pStyle w:val="Estilo"/>
        <w:spacing w:line="360" w:lineRule="auto"/>
        <w:rPr>
          <w:rFonts w:cs="Arial"/>
          <w:sz w:val="18"/>
          <w:szCs w:val="18"/>
        </w:rPr>
      </w:pPr>
    </w:p>
    <w:p w14:paraId="16E168A4"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la solicitud de aseguramiento se realice a través de las comisiones señaladas en el párrafo anterior, éstas contarán con un plazo de tres días para ordenar a la entidad financiera o sociedad cooperativa de ahorro y préstamo que corresponda, que practique el aseguramiento precautorio.</w:t>
      </w:r>
    </w:p>
    <w:p w14:paraId="6078230F" w14:textId="77777777" w:rsidR="00A214E6" w:rsidRPr="00102559" w:rsidRDefault="00A214E6" w:rsidP="00102559">
      <w:pPr>
        <w:pStyle w:val="Estilo"/>
        <w:spacing w:line="360" w:lineRule="auto"/>
        <w:rPr>
          <w:rFonts w:cs="Arial"/>
          <w:sz w:val="18"/>
          <w:szCs w:val="18"/>
        </w:rPr>
      </w:pPr>
    </w:p>
    <w:p w14:paraId="7BE5DB39" w14:textId="77777777" w:rsidR="00A214E6" w:rsidRPr="00102559" w:rsidRDefault="00000000" w:rsidP="00102559">
      <w:pPr>
        <w:pStyle w:val="Estilo"/>
        <w:spacing w:line="360" w:lineRule="auto"/>
        <w:rPr>
          <w:rFonts w:cs="Arial"/>
          <w:sz w:val="18"/>
          <w:szCs w:val="18"/>
        </w:rPr>
      </w:pPr>
      <w:r w:rsidRPr="00102559">
        <w:rPr>
          <w:rFonts w:cs="Arial"/>
          <w:sz w:val="18"/>
          <w:szCs w:val="18"/>
        </w:rPr>
        <w:t>La entidad financiera o sociedad cooperativa de ahorro y préstamo que corresponda, contará con un plazo de tres días contado a partir de la recepción de la solicitud respectiva, ya sea a través de la comisión de que se trate, o bien, de la autoridad fiscal, según sea el caso, para practicar el aseguramiento precautorio.</w:t>
      </w:r>
    </w:p>
    <w:p w14:paraId="3C1825AC" w14:textId="77777777" w:rsidR="00A214E6" w:rsidRPr="00102559" w:rsidRDefault="00A214E6" w:rsidP="00102559">
      <w:pPr>
        <w:pStyle w:val="Estilo"/>
        <w:spacing w:line="360" w:lineRule="auto"/>
        <w:rPr>
          <w:rFonts w:cs="Arial"/>
          <w:sz w:val="18"/>
          <w:szCs w:val="18"/>
        </w:rPr>
      </w:pPr>
    </w:p>
    <w:p w14:paraId="056A1D04"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La entidad financiera o sociedad cooperativa de ahorro y préstamo que corresponda, deberá informar a la comisión de que se trate, o bien, a la autoridad fiscal que ordenó la medida, que practicó el aseguramiento </w:t>
      </w:r>
      <w:r w:rsidRPr="00102559">
        <w:rPr>
          <w:rFonts w:cs="Arial"/>
          <w:sz w:val="18"/>
          <w:szCs w:val="18"/>
        </w:rPr>
        <w:lastRenderedPageBreak/>
        <w:t>precautorio de los bienes a que se refiere el inciso a) de la fracción III de este artículo, a más tardar al tercer día siguiente a aquél en que lo haya realizado, informando el monto de las cantidades aseguradas al contribuyente, responsable solidario o tercero con ellos relacionado, así como el número de las cuentas o contratos sobre los que se haya practicado dicho aseguramiento.</w:t>
      </w:r>
    </w:p>
    <w:p w14:paraId="52E7DAA6" w14:textId="77777777" w:rsidR="00A214E6" w:rsidRPr="00102559" w:rsidRDefault="00A214E6" w:rsidP="00102559">
      <w:pPr>
        <w:pStyle w:val="Estilo"/>
        <w:spacing w:line="360" w:lineRule="auto"/>
        <w:rPr>
          <w:rFonts w:cs="Arial"/>
          <w:sz w:val="18"/>
          <w:szCs w:val="18"/>
        </w:rPr>
      </w:pPr>
    </w:p>
    <w:p w14:paraId="23BBF4FD" w14:textId="77777777" w:rsidR="00A214E6" w:rsidRPr="00102559" w:rsidRDefault="00000000" w:rsidP="00102559">
      <w:pPr>
        <w:pStyle w:val="Estilo"/>
        <w:spacing w:line="360" w:lineRule="auto"/>
        <w:rPr>
          <w:rFonts w:cs="Arial"/>
          <w:sz w:val="18"/>
          <w:szCs w:val="18"/>
        </w:rPr>
      </w:pPr>
      <w:r w:rsidRPr="00102559">
        <w:rPr>
          <w:rFonts w:cs="Arial"/>
          <w:sz w:val="18"/>
          <w:szCs w:val="18"/>
        </w:rPr>
        <w:t>En ningún caso procederá el aseguramiento precautorio de los depósitos bancarios, otros depósitos o seguros del contribuyente por un monto mayor al de la determinación provisional de adeudos fiscales presuntos que la autoridad fiscal realice para efectos del aseguramiento, ya sea que se practique sobre una sola cuenta o contrato o más de uno. Lo anterior, siempre y cuando previo al aseguramiento, la autoridad fiscal cuente con información de las cuentas o contratos y los saldos que existan en los mismos.</w:t>
      </w:r>
    </w:p>
    <w:p w14:paraId="7CB249D9" w14:textId="77777777" w:rsidR="00A214E6" w:rsidRPr="00102559" w:rsidRDefault="00A214E6" w:rsidP="00102559">
      <w:pPr>
        <w:pStyle w:val="Estilo"/>
        <w:spacing w:line="360" w:lineRule="auto"/>
        <w:rPr>
          <w:rFonts w:cs="Arial"/>
          <w:sz w:val="18"/>
          <w:szCs w:val="18"/>
        </w:rPr>
      </w:pPr>
    </w:p>
    <w:p w14:paraId="5EC81605" w14:textId="77777777" w:rsidR="00A214E6" w:rsidRPr="00102559" w:rsidRDefault="00000000" w:rsidP="00102559">
      <w:pPr>
        <w:pStyle w:val="Estilo"/>
        <w:spacing w:line="360" w:lineRule="auto"/>
        <w:rPr>
          <w:rFonts w:cs="Arial"/>
          <w:sz w:val="18"/>
          <w:szCs w:val="18"/>
        </w:rPr>
      </w:pPr>
      <w:r w:rsidRPr="00102559">
        <w:rPr>
          <w:rFonts w:cs="Arial"/>
          <w:sz w:val="18"/>
          <w:szCs w:val="18"/>
        </w:rPr>
        <w:t>En los casos en que la entidad financiera o sociedad cooperativa de ahorro y préstamo que corresponda haya informado a la comisión de que se trate que llevó a cabo el citado aseguramiento precautorio, dicha comisión contará con un plazo de tres días para proporcionar a la autoridad fiscal que ordenó la medida, la información relativa al nombre, razón, o denominación social de la entidad financiera o sociedad cooperativa de ahorro y préstamo que lo haya practicado, al monto de las cantidades aseguradas al contribuyente, responsable solidario o tercero con ellos relacionado, así como al número de las cuentas o de los contratos sobre los que se haya practicado dicho aseguramiento. El plazo de tres días a que se refiere este párrafo se contará a partir de la fecha en que la comisión de que se trate haya recibido dicha información por parte de la entidad financiera o sociedad cooperativa de ahorro y préstamo que corresponda.</w:t>
      </w:r>
    </w:p>
    <w:p w14:paraId="3D01B853" w14:textId="77777777" w:rsidR="00A214E6" w:rsidRPr="00102559" w:rsidRDefault="00A214E6" w:rsidP="00102559">
      <w:pPr>
        <w:pStyle w:val="Estilo"/>
        <w:spacing w:line="360" w:lineRule="auto"/>
        <w:rPr>
          <w:rFonts w:cs="Arial"/>
          <w:sz w:val="18"/>
          <w:szCs w:val="18"/>
        </w:rPr>
      </w:pPr>
    </w:p>
    <w:p w14:paraId="06092152" w14:textId="77777777" w:rsidR="00A214E6" w:rsidRPr="00102559" w:rsidRDefault="00000000" w:rsidP="00102559">
      <w:pPr>
        <w:pStyle w:val="Estilo"/>
        <w:spacing w:line="360" w:lineRule="auto"/>
        <w:rPr>
          <w:rFonts w:cs="Arial"/>
          <w:sz w:val="18"/>
          <w:szCs w:val="18"/>
        </w:rPr>
      </w:pPr>
      <w:r w:rsidRPr="00102559">
        <w:rPr>
          <w:rFonts w:cs="Arial"/>
          <w:sz w:val="18"/>
          <w:szCs w:val="18"/>
        </w:rPr>
        <w:t>Las entidades financieras y las sociedades cooperativas de ahorro y préstamo en ningún caso podrán negar al contribuyente la información acerca de la autoridad fiscal que ordenó el aseguramiento.</w:t>
      </w:r>
    </w:p>
    <w:p w14:paraId="2750001C" w14:textId="77777777" w:rsidR="00A214E6" w:rsidRPr="00102559" w:rsidRDefault="00A214E6" w:rsidP="00102559">
      <w:pPr>
        <w:pStyle w:val="Estilo"/>
        <w:spacing w:line="360" w:lineRule="auto"/>
        <w:rPr>
          <w:rFonts w:cs="Arial"/>
          <w:sz w:val="18"/>
          <w:szCs w:val="18"/>
        </w:rPr>
      </w:pPr>
    </w:p>
    <w:p w14:paraId="43210A4A" w14:textId="77777777" w:rsidR="00A214E6" w:rsidRPr="00102559" w:rsidRDefault="00000000" w:rsidP="00102559">
      <w:pPr>
        <w:pStyle w:val="Estilo"/>
        <w:spacing w:line="360" w:lineRule="auto"/>
        <w:rPr>
          <w:rFonts w:cs="Arial"/>
          <w:sz w:val="18"/>
          <w:szCs w:val="18"/>
        </w:rPr>
      </w:pPr>
      <w:r w:rsidRPr="00102559">
        <w:rPr>
          <w:rFonts w:cs="Arial"/>
          <w:sz w:val="18"/>
          <w:szCs w:val="18"/>
        </w:rPr>
        <w:t>V. Los bienes o la negociación de los contribuyentes, responsables solidarios o terceros con ellos relacionados, quedan asegurados desde el momento en que se practique el aseguramiento precautorio, incluso cuando posteriormente se ordenen, anoten o inscriban ante otras instituciones, organismos, registros o terceros.</w:t>
      </w:r>
    </w:p>
    <w:p w14:paraId="659483BC" w14:textId="77777777" w:rsidR="00A214E6" w:rsidRPr="00102559" w:rsidRDefault="00A214E6" w:rsidP="00102559">
      <w:pPr>
        <w:pStyle w:val="Estilo"/>
        <w:spacing w:line="360" w:lineRule="auto"/>
        <w:rPr>
          <w:rFonts w:cs="Arial"/>
          <w:sz w:val="18"/>
          <w:szCs w:val="18"/>
        </w:rPr>
      </w:pPr>
    </w:p>
    <w:p w14:paraId="0D8EAEBF" w14:textId="77777777" w:rsidR="00A214E6" w:rsidRPr="00102559" w:rsidRDefault="00000000" w:rsidP="00102559">
      <w:pPr>
        <w:pStyle w:val="Estilo"/>
        <w:spacing w:line="360" w:lineRule="auto"/>
        <w:rPr>
          <w:rFonts w:cs="Arial"/>
          <w:sz w:val="18"/>
          <w:szCs w:val="18"/>
        </w:rPr>
      </w:pPr>
      <w:r w:rsidRPr="00102559">
        <w:rPr>
          <w:rFonts w:cs="Arial"/>
          <w:sz w:val="18"/>
          <w:szCs w:val="18"/>
        </w:rPr>
        <w:t>VI. La autoridad fiscal notificará al contribuyente, responsable solidario o tercero con ellos relacionado que se llevó a cabo el aseguramiento precautorio de sus bienes o negociación, señalando la conducta que lo originó y, en su caso, el monto sobre el cual procedió el mismo. La notificación a que se refiere esta fracción, deberá efectuarse en términos de lo dispuesto en el artículo 134 de este Código, dentro de un plazo no mayor a veinte días contado a partir de la fecha en que el aseguramiento precautorio se haya llevado a cabo.</w:t>
      </w:r>
    </w:p>
    <w:p w14:paraId="35D29AFF" w14:textId="77777777" w:rsidR="00A214E6" w:rsidRPr="00102559" w:rsidRDefault="00A214E6" w:rsidP="00102559">
      <w:pPr>
        <w:pStyle w:val="Estilo"/>
        <w:spacing w:line="360" w:lineRule="auto"/>
        <w:rPr>
          <w:rFonts w:cs="Arial"/>
          <w:sz w:val="18"/>
          <w:szCs w:val="18"/>
        </w:rPr>
      </w:pPr>
    </w:p>
    <w:p w14:paraId="6B90F8A8" w14:textId="77777777" w:rsidR="00A214E6" w:rsidRPr="00102559" w:rsidRDefault="00000000" w:rsidP="00102559">
      <w:pPr>
        <w:pStyle w:val="Estilo"/>
        <w:spacing w:line="360" w:lineRule="auto"/>
        <w:rPr>
          <w:rFonts w:cs="Arial"/>
          <w:sz w:val="18"/>
          <w:szCs w:val="18"/>
        </w:rPr>
      </w:pPr>
      <w:r w:rsidRPr="00102559">
        <w:rPr>
          <w:rFonts w:cs="Arial"/>
          <w:sz w:val="18"/>
          <w:szCs w:val="18"/>
        </w:rPr>
        <w:t>En el caso de los bienes a que se refiere el inciso a) de la fracción III de este artículo, el plazo para notificar el aseguramiento al contribuyente, responsable solidario o tercero con ellos relacionado, se computará a partir de la fecha en que la comisión de que se trate, o bien, la entidad financiera o sociedad cooperativa de ahorro y préstamo que corresponda, hayan proporcionado a la autoridad fiscal la información a que se refieren los párrafos quinto y séptimo de la fracción IV de este artículo.</w:t>
      </w:r>
    </w:p>
    <w:p w14:paraId="33A044EF" w14:textId="77777777" w:rsidR="00A214E6" w:rsidRPr="00102559" w:rsidRDefault="00A214E6" w:rsidP="00102559">
      <w:pPr>
        <w:pStyle w:val="Estilo"/>
        <w:spacing w:line="360" w:lineRule="auto"/>
        <w:rPr>
          <w:rFonts w:cs="Arial"/>
          <w:sz w:val="18"/>
          <w:szCs w:val="18"/>
        </w:rPr>
      </w:pPr>
    </w:p>
    <w:p w14:paraId="26816110"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VII. Los bienes asegurados precautoriamente podrán, desde el momento en que se designen como tales en la diligencia por la que se practique el aseguramiento precautorio y hasta que el mismo se levante, dejarse en posesión del contribuyente, responsable solidario o tercero relacionado con ellos, siempre que para estos efectos actúe como depositario en los términos establecidos en el artículo 153 de este Código, salvo lo indicado en su segundo párrafo.</w:t>
      </w:r>
    </w:p>
    <w:p w14:paraId="4C756D4A" w14:textId="77777777" w:rsidR="00A214E6" w:rsidRPr="00102559" w:rsidRDefault="00A214E6" w:rsidP="00102559">
      <w:pPr>
        <w:pStyle w:val="Estilo"/>
        <w:spacing w:line="360" w:lineRule="auto"/>
        <w:rPr>
          <w:rFonts w:cs="Arial"/>
          <w:sz w:val="18"/>
          <w:szCs w:val="18"/>
        </w:rPr>
      </w:pPr>
    </w:p>
    <w:p w14:paraId="4FEE9EDA" w14:textId="77777777" w:rsidR="00A214E6" w:rsidRPr="00102559" w:rsidRDefault="00000000" w:rsidP="00102559">
      <w:pPr>
        <w:pStyle w:val="Estilo"/>
        <w:spacing w:line="360" w:lineRule="auto"/>
        <w:rPr>
          <w:rFonts w:cs="Arial"/>
          <w:sz w:val="18"/>
          <w:szCs w:val="18"/>
        </w:rPr>
      </w:pPr>
      <w:r w:rsidRPr="00102559">
        <w:rPr>
          <w:rFonts w:cs="Arial"/>
          <w:sz w:val="18"/>
          <w:szCs w:val="18"/>
        </w:rPr>
        <w:t>El contribuyente, responsable solidario o tercero relacionado con ellos que actúe como depositario, deberá rendir cuentas mensuales a la autoridad fiscal competente respecto de los bienes que se encuentren bajo su custodia.</w:t>
      </w:r>
    </w:p>
    <w:p w14:paraId="1050EB6A" w14:textId="77777777" w:rsidR="00A214E6" w:rsidRPr="00102559" w:rsidRDefault="00A214E6" w:rsidP="00102559">
      <w:pPr>
        <w:pStyle w:val="Estilo"/>
        <w:spacing w:line="360" w:lineRule="auto"/>
        <w:rPr>
          <w:rFonts w:cs="Arial"/>
          <w:sz w:val="18"/>
          <w:szCs w:val="18"/>
        </w:rPr>
      </w:pPr>
    </w:p>
    <w:p w14:paraId="0B63E94C" w14:textId="77777777" w:rsidR="00A214E6" w:rsidRPr="00102559" w:rsidRDefault="00000000" w:rsidP="00102559">
      <w:pPr>
        <w:pStyle w:val="Estilo"/>
        <w:spacing w:line="360" w:lineRule="auto"/>
        <w:rPr>
          <w:rFonts w:cs="Arial"/>
          <w:sz w:val="18"/>
          <w:szCs w:val="18"/>
        </w:rPr>
      </w:pPr>
      <w:r w:rsidRPr="00102559">
        <w:rPr>
          <w:rFonts w:cs="Arial"/>
          <w:sz w:val="18"/>
          <w:szCs w:val="18"/>
        </w:rPr>
        <w:t>Lo establecido en esta fracción no será aplicable tratándose del aseguramiento que se practique sobre los bienes a que se refieren los incisos b) y d) de la fracción I, ni a) y c) de la fracción III de este artículo.</w:t>
      </w:r>
    </w:p>
    <w:p w14:paraId="12F9CD66" w14:textId="77777777" w:rsidR="00A214E6" w:rsidRPr="00102559" w:rsidRDefault="00A214E6" w:rsidP="00102559">
      <w:pPr>
        <w:pStyle w:val="Estilo"/>
        <w:spacing w:line="360" w:lineRule="auto"/>
        <w:rPr>
          <w:rFonts w:cs="Arial"/>
          <w:sz w:val="18"/>
          <w:szCs w:val="18"/>
        </w:rPr>
      </w:pPr>
    </w:p>
    <w:p w14:paraId="14496BCB" w14:textId="77777777" w:rsidR="00A214E6" w:rsidRPr="00102559" w:rsidRDefault="00000000" w:rsidP="00102559">
      <w:pPr>
        <w:pStyle w:val="Estilo"/>
        <w:spacing w:line="360" w:lineRule="auto"/>
        <w:rPr>
          <w:rFonts w:cs="Arial"/>
          <w:sz w:val="18"/>
          <w:szCs w:val="18"/>
        </w:rPr>
      </w:pPr>
      <w:r w:rsidRPr="00102559">
        <w:rPr>
          <w:rFonts w:cs="Arial"/>
          <w:sz w:val="18"/>
          <w:szCs w:val="18"/>
        </w:rPr>
        <w:t>VIII. Cuando el ejercicio de facultades de comprobación no se concluya dentro de los plazos que establece este Código; se acredite fehacientemente que ha cesado la conducta que dio origen al aseguramiento precautorio, o bien exista orden de suspensión emitida por autoridad competente que el contribuyente haya obtenido, la autoridad deberá ordenar que se levante la medida a más tardar el tercer día siguiente a que ello suceda.</w:t>
      </w:r>
    </w:p>
    <w:p w14:paraId="5FB904E4" w14:textId="77777777" w:rsidR="00A214E6" w:rsidRPr="00102559" w:rsidRDefault="00A214E6" w:rsidP="00102559">
      <w:pPr>
        <w:pStyle w:val="Estilo"/>
        <w:spacing w:line="360" w:lineRule="auto"/>
        <w:rPr>
          <w:rFonts w:cs="Arial"/>
          <w:sz w:val="18"/>
          <w:szCs w:val="18"/>
        </w:rPr>
      </w:pPr>
    </w:p>
    <w:p w14:paraId="57FD76DE" w14:textId="77777777" w:rsidR="00A214E6" w:rsidRPr="00102559" w:rsidRDefault="00000000" w:rsidP="00102559">
      <w:pPr>
        <w:pStyle w:val="Estilo"/>
        <w:spacing w:line="360" w:lineRule="auto"/>
        <w:rPr>
          <w:rFonts w:cs="Arial"/>
          <w:sz w:val="18"/>
          <w:szCs w:val="18"/>
        </w:rPr>
      </w:pPr>
      <w:r w:rsidRPr="00102559">
        <w:rPr>
          <w:rFonts w:cs="Arial"/>
          <w:sz w:val="18"/>
          <w:szCs w:val="18"/>
        </w:rPr>
        <w:t>La autoridad fiscal notificará al contribuyente, responsable solidario o tercero con ellos relacionado, que se llevó a cabo el levantamiento del aseguramiento precautorio de sus bienes o negociación, en términos de lo dispuesto en el artículo 134 de este Código, dentro de un plazo no mayor a veinte días contado a partir de la fecha en que el aseguramiento precautorio se haya levantado.</w:t>
      </w:r>
    </w:p>
    <w:p w14:paraId="31C60CE6" w14:textId="77777777" w:rsidR="00A214E6" w:rsidRPr="00102559" w:rsidRDefault="00A214E6" w:rsidP="00102559">
      <w:pPr>
        <w:pStyle w:val="Estilo"/>
        <w:spacing w:line="360" w:lineRule="auto"/>
        <w:rPr>
          <w:rFonts w:cs="Arial"/>
          <w:sz w:val="18"/>
          <w:szCs w:val="18"/>
        </w:rPr>
      </w:pPr>
    </w:p>
    <w:p w14:paraId="15E99CC3" w14:textId="77777777" w:rsidR="00A214E6" w:rsidRPr="00102559" w:rsidRDefault="00000000" w:rsidP="00102559">
      <w:pPr>
        <w:pStyle w:val="Estilo"/>
        <w:spacing w:line="360" w:lineRule="auto"/>
        <w:rPr>
          <w:rFonts w:cs="Arial"/>
          <w:sz w:val="18"/>
          <w:szCs w:val="18"/>
        </w:rPr>
      </w:pPr>
      <w:r w:rsidRPr="00102559">
        <w:rPr>
          <w:rFonts w:cs="Arial"/>
          <w:sz w:val="18"/>
          <w:szCs w:val="18"/>
        </w:rPr>
        <w:t>En el caso de que se hayan asegurado los bienes a que se refiere el inciso a) de la fracción III de este artículo, el levantamiento del aseguramiento se realizará conforme a lo siguiente:</w:t>
      </w:r>
    </w:p>
    <w:p w14:paraId="3E2FAA13" w14:textId="77777777" w:rsidR="00A214E6" w:rsidRPr="00102559" w:rsidRDefault="00A214E6" w:rsidP="00102559">
      <w:pPr>
        <w:pStyle w:val="Estilo"/>
        <w:spacing w:line="360" w:lineRule="auto"/>
        <w:rPr>
          <w:rFonts w:cs="Arial"/>
          <w:sz w:val="18"/>
          <w:szCs w:val="18"/>
        </w:rPr>
      </w:pPr>
    </w:p>
    <w:p w14:paraId="459C6E73" w14:textId="77777777" w:rsidR="00A214E6" w:rsidRPr="00102559" w:rsidRDefault="00000000" w:rsidP="00102559">
      <w:pPr>
        <w:pStyle w:val="Estilo"/>
        <w:spacing w:line="360" w:lineRule="auto"/>
        <w:rPr>
          <w:rFonts w:cs="Arial"/>
          <w:sz w:val="18"/>
          <w:szCs w:val="18"/>
        </w:rPr>
      </w:pPr>
      <w:r w:rsidRPr="00102559">
        <w:rPr>
          <w:rFonts w:cs="Arial"/>
          <w:sz w:val="18"/>
          <w:szCs w:val="18"/>
        </w:rPr>
        <w:t>La solicitud para el levantamiento del aseguramiento precautorio se formulará mediante oficio dirigido a la Comisión Nacional Bancaria y de Valores, a la Comisión Nacional de Seguros y Fianzas o a la Comisión Nacional del Sistema de Ahorro para el Retiro, según proceda, o bien, a la entidad financiera o sociedad cooperativa de ahorro y préstamo que corresponda, dentro del plazo de tres días siguientes a aquél en que se actualice alguno de los supuestos a que se refiere el primer párrafo de esta fracción.</w:t>
      </w:r>
    </w:p>
    <w:p w14:paraId="1D45F990" w14:textId="77777777" w:rsidR="00A214E6" w:rsidRPr="00102559" w:rsidRDefault="00A214E6" w:rsidP="00102559">
      <w:pPr>
        <w:pStyle w:val="Estilo"/>
        <w:spacing w:line="360" w:lineRule="auto"/>
        <w:rPr>
          <w:rFonts w:cs="Arial"/>
          <w:sz w:val="18"/>
          <w:szCs w:val="18"/>
        </w:rPr>
      </w:pPr>
    </w:p>
    <w:p w14:paraId="2083BD3D"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la solicitud de levantamiento del aseguramiento se realice a través de las comisiones señaladas en el párrafo anterior, estas contarán con un plazo de tres días a partir de que surta efectos la notificación a las mismas, para ordenar a la entidad financiera o sociedad cooperativa de ahorro y préstamo que corresponda, que levante el aseguramiento precautorio.</w:t>
      </w:r>
    </w:p>
    <w:p w14:paraId="78FFA247" w14:textId="77777777" w:rsidR="00A214E6" w:rsidRPr="00102559" w:rsidRDefault="00A214E6" w:rsidP="00102559">
      <w:pPr>
        <w:pStyle w:val="Estilo"/>
        <w:spacing w:line="360" w:lineRule="auto"/>
        <w:rPr>
          <w:rFonts w:cs="Arial"/>
          <w:sz w:val="18"/>
          <w:szCs w:val="18"/>
        </w:rPr>
      </w:pPr>
    </w:p>
    <w:p w14:paraId="020164D3" w14:textId="77777777" w:rsidR="00A214E6" w:rsidRPr="00102559" w:rsidRDefault="00000000" w:rsidP="00102559">
      <w:pPr>
        <w:pStyle w:val="Estilo"/>
        <w:spacing w:line="360" w:lineRule="auto"/>
        <w:rPr>
          <w:rFonts w:cs="Arial"/>
          <w:sz w:val="18"/>
          <w:szCs w:val="18"/>
        </w:rPr>
      </w:pPr>
      <w:r w:rsidRPr="00102559">
        <w:rPr>
          <w:rFonts w:cs="Arial"/>
          <w:sz w:val="18"/>
          <w:szCs w:val="18"/>
        </w:rPr>
        <w:t>La entidad financiera o sociedad cooperativa de ahorro y préstamo de que se trate, contará con un plazo de tres días a partir de la recepción de la solicitud respectiva, ya sea a través de la comisión que corresponda, o bien de la autoridad fiscal, según sea el caso, para levantar el aseguramiento precautorio.</w:t>
      </w:r>
    </w:p>
    <w:p w14:paraId="0A859CD7" w14:textId="77777777" w:rsidR="00A214E6" w:rsidRPr="00102559" w:rsidRDefault="00A214E6" w:rsidP="00102559">
      <w:pPr>
        <w:pStyle w:val="Estilo"/>
        <w:spacing w:line="360" w:lineRule="auto"/>
        <w:rPr>
          <w:rFonts w:cs="Arial"/>
          <w:sz w:val="18"/>
          <w:szCs w:val="18"/>
        </w:rPr>
      </w:pPr>
    </w:p>
    <w:p w14:paraId="42DEA1B3"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La entidad financiera o sociedad cooperativa de ahorro y préstamo que corresponda deberá informar del cumplimiento de dicha medida a la comisión de que se trate, o bien, a la autoridad fiscal que ordenó levantar el aseguramiento precautorio de los bienes a que se refiere el inciso a) de la fracción III de este artículo, a más tardar al tercer día siguiente a aquél en que lo haya realizado.</w:t>
      </w:r>
    </w:p>
    <w:p w14:paraId="71EE2655" w14:textId="77777777" w:rsidR="00A214E6" w:rsidRPr="00102559" w:rsidRDefault="00A214E6" w:rsidP="00102559">
      <w:pPr>
        <w:pStyle w:val="Estilo"/>
        <w:spacing w:line="360" w:lineRule="auto"/>
        <w:rPr>
          <w:rFonts w:cs="Arial"/>
          <w:sz w:val="18"/>
          <w:szCs w:val="18"/>
        </w:rPr>
      </w:pPr>
    </w:p>
    <w:p w14:paraId="58418563" w14:textId="77777777" w:rsidR="00A214E6" w:rsidRPr="00102559" w:rsidRDefault="00000000" w:rsidP="00102559">
      <w:pPr>
        <w:pStyle w:val="Estilo"/>
        <w:spacing w:line="360" w:lineRule="auto"/>
        <w:rPr>
          <w:rFonts w:cs="Arial"/>
          <w:sz w:val="18"/>
          <w:szCs w:val="18"/>
        </w:rPr>
      </w:pPr>
      <w:r w:rsidRPr="00102559">
        <w:rPr>
          <w:rFonts w:cs="Arial"/>
          <w:sz w:val="18"/>
          <w:szCs w:val="18"/>
        </w:rPr>
        <w:t>En los casos en que la entidad financiera o sociedad cooperativa de ahorro y préstamo que corresponda haya informado a la comisión de que se trate que llevó a cabo el levantamiento del aseguramiento precautorio, dicha comisión contará con un plazo de tres días para informar a la autoridad fiscal sobre tal situación. El plazo de tres días a que se refiere este párrafo se contará a partir de la fecha en que la comisión de que se trate haya recibido dicha información por parte de la entidad financiera o sociedad cooperativa de ahorro y préstamo que corresponda.</w:t>
      </w:r>
    </w:p>
    <w:p w14:paraId="64A70034" w14:textId="77777777" w:rsidR="00A214E6" w:rsidRPr="00102559" w:rsidRDefault="00A214E6" w:rsidP="00102559">
      <w:pPr>
        <w:pStyle w:val="Estilo"/>
        <w:spacing w:line="360" w:lineRule="auto"/>
        <w:rPr>
          <w:rFonts w:cs="Arial"/>
          <w:sz w:val="18"/>
          <w:szCs w:val="18"/>
        </w:rPr>
      </w:pPr>
    </w:p>
    <w:p w14:paraId="75BFB18A" w14:textId="77777777" w:rsidR="00A214E6" w:rsidRPr="00102559" w:rsidRDefault="00000000" w:rsidP="00102559">
      <w:pPr>
        <w:pStyle w:val="Estilo"/>
        <w:spacing w:line="360" w:lineRule="auto"/>
        <w:rPr>
          <w:rFonts w:cs="Arial"/>
          <w:sz w:val="18"/>
          <w:szCs w:val="18"/>
        </w:rPr>
      </w:pPr>
      <w:r w:rsidRPr="00102559">
        <w:rPr>
          <w:rFonts w:cs="Arial"/>
          <w:sz w:val="18"/>
          <w:szCs w:val="18"/>
        </w:rPr>
        <w:t>El plazo para notificar el levantamiento del aseguramiento de los bienes a que se refiere el inciso a) de la fracción III de este artículo, al contribuyente, responsable solidario o tercero con ellos relacionado, se computará a partir de la fecha en que la comisión de que se trate, o bien, la entidad financiera o sociedad cooperativa de ahorro y préstamo que corresponda, hayan informado a la autoridad fiscal sobre el levantamiento del aseguramiento precautorio.</w:t>
      </w:r>
    </w:p>
    <w:p w14:paraId="560AF57D" w14:textId="77777777" w:rsidR="00A214E6" w:rsidRPr="00102559" w:rsidRDefault="00A214E6" w:rsidP="00102559">
      <w:pPr>
        <w:pStyle w:val="Estilo"/>
        <w:spacing w:line="360" w:lineRule="auto"/>
        <w:rPr>
          <w:rFonts w:cs="Arial"/>
          <w:sz w:val="18"/>
          <w:szCs w:val="18"/>
        </w:rPr>
      </w:pPr>
    </w:p>
    <w:p w14:paraId="7D78AE13"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la autoridad constate que el aseguramiento precautorio se practicó por una cantidad mayor a la debida, únicamente ordenará su levantamiento hasta por el monto excedente, observando para ello lo dispuesto en los párrafos que anteceden.</w:t>
      </w:r>
    </w:p>
    <w:p w14:paraId="19BAFDCD" w14:textId="77777777" w:rsidR="00A214E6" w:rsidRPr="00102559" w:rsidRDefault="00A214E6" w:rsidP="00102559">
      <w:pPr>
        <w:pStyle w:val="Estilo"/>
        <w:spacing w:line="360" w:lineRule="auto"/>
        <w:rPr>
          <w:rFonts w:cs="Arial"/>
          <w:sz w:val="18"/>
          <w:szCs w:val="18"/>
        </w:rPr>
      </w:pPr>
    </w:p>
    <w:p w14:paraId="35A74E5B" w14:textId="77777777" w:rsidR="00A214E6" w:rsidRPr="00102559" w:rsidRDefault="00000000" w:rsidP="00102559">
      <w:pPr>
        <w:pStyle w:val="Estilo"/>
        <w:spacing w:line="360" w:lineRule="auto"/>
        <w:rPr>
          <w:rFonts w:cs="Arial"/>
          <w:sz w:val="18"/>
          <w:szCs w:val="18"/>
        </w:rPr>
      </w:pPr>
      <w:r w:rsidRPr="00102559">
        <w:rPr>
          <w:rFonts w:cs="Arial"/>
          <w:sz w:val="18"/>
          <w:szCs w:val="18"/>
        </w:rPr>
        <w:t>Tratándose de los supuestos establecidos en los incisos b) y d) de la fracción I de este artículo, el aseguramiento precautorio quedará sin efectos cuando se acredite la inscripción al registro federal de contribuyentes o se acredite la legal posesión o propiedad de la mercancía; se acredite la autenticidad de los marbetes o precintos adheridos a los envases o botellas que contengan bebidas alcohólicas, o se acredite la legal posesión o tenencia de los marbetes o precintos asegurados, según corresponda.</w:t>
      </w:r>
    </w:p>
    <w:p w14:paraId="6E75CB54" w14:textId="77777777" w:rsidR="00A214E6" w:rsidRPr="00102559" w:rsidRDefault="00A214E6" w:rsidP="00102559">
      <w:pPr>
        <w:pStyle w:val="Estilo"/>
        <w:spacing w:line="360" w:lineRule="auto"/>
        <w:rPr>
          <w:rFonts w:cs="Arial"/>
          <w:sz w:val="18"/>
          <w:szCs w:val="18"/>
        </w:rPr>
      </w:pPr>
    </w:p>
    <w:p w14:paraId="3806404A" w14:textId="77777777" w:rsidR="00A214E6" w:rsidRPr="00102559" w:rsidRDefault="00000000" w:rsidP="00102559">
      <w:pPr>
        <w:pStyle w:val="Estilo"/>
        <w:spacing w:line="360" w:lineRule="auto"/>
        <w:rPr>
          <w:rFonts w:cs="Arial"/>
          <w:sz w:val="18"/>
          <w:szCs w:val="18"/>
        </w:rPr>
      </w:pPr>
      <w:r w:rsidRPr="00102559">
        <w:rPr>
          <w:rFonts w:cs="Arial"/>
          <w:sz w:val="18"/>
          <w:szCs w:val="18"/>
        </w:rPr>
        <w:t>Para la práctica del aseguramiento precautorio se observarán las disposiciones contenidas en la Sección II del Capítulo III del Título V de este Código, en aquello que no se oponga a lo previsto en este artículo.</w:t>
      </w:r>
    </w:p>
    <w:p w14:paraId="62DD2A93" w14:textId="77777777" w:rsidR="00A214E6" w:rsidRPr="00102559" w:rsidRDefault="00A214E6" w:rsidP="00102559">
      <w:pPr>
        <w:pStyle w:val="Estilo"/>
        <w:spacing w:line="360" w:lineRule="auto"/>
        <w:rPr>
          <w:rFonts w:cs="Arial"/>
          <w:sz w:val="18"/>
          <w:szCs w:val="18"/>
        </w:rPr>
      </w:pPr>
    </w:p>
    <w:p w14:paraId="59B7457B" w14:textId="77777777" w:rsidR="00A214E6" w:rsidRPr="00102559" w:rsidRDefault="00A214E6" w:rsidP="00102559">
      <w:pPr>
        <w:spacing w:after="0" w:line="360" w:lineRule="auto"/>
        <w:jc w:val="both"/>
        <w:rPr>
          <w:rFonts w:ascii="Arial" w:hAnsi="Arial" w:cs="Arial"/>
          <w:sz w:val="18"/>
          <w:szCs w:val="18"/>
        </w:rPr>
      </w:pPr>
    </w:p>
    <w:p w14:paraId="66F17817"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12 DE NOVIEMBRE DE 2021)</w:t>
      </w:r>
    </w:p>
    <w:p w14:paraId="58990696"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41.- Cuando las personas obligadas a presentar declaraciones, avisos, reportes de información a que se refiere el artículo 28, fracción I, apartado B de este Código y demás documentos no lo hagan dentro de los plazos señalados o de conformidad con las disposiciones fiscales, las autoridades fiscales exigirán la presentación del documento o la información respectiva ante las oficinas correspondientes, procediendo de la siguiente forma:</w:t>
      </w:r>
    </w:p>
    <w:p w14:paraId="019E887B" w14:textId="77777777" w:rsidR="00A214E6" w:rsidRPr="00102559" w:rsidRDefault="00A214E6" w:rsidP="00102559">
      <w:pPr>
        <w:pStyle w:val="Estilo"/>
        <w:spacing w:line="360" w:lineRule="auto"/>
        <w:rPr>
          <w:rFonts w:cs="Arial"/>
          <w:sz w:val="18"/>
          <w:szCs w:val="18"/>
        </w:rPr>
      </w:pPr>
    </w:p>
    <w:p w14:paraId="39E67DF2"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12 DE NOVIEMBRE DE 2021)</w:t>
      </w:r>
    </w:p>
    <w:p w14:paraId="5A7A8DA5"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I. Imponer la multa que corresponda en los términos de este Código y requerir hasta en tres ocasiones la presentación de la información omitida, otorgando al contribuyente un plazo de quince días para el </w:t>
      </w:r>
      <w:r w:rsidRPr="00102559">
        <w:rPr>
          <w:rFonts w:cs="Arial"/>
          <w:sz w:val="18"/>
          <w:szCs w:val="18"/>
        </w:rPr>
        <w:lastRenderedPageBreak/>
        <w:t>cumplimiento de cada requerimiento. Si no se atienden los requerimientos se impondrán las multas correspondientes que, tratándose de declaraciones, será una multa por cada obligación omitida. La autoridad, después del tercer requerimiento respecto de la misma obligación, podrá aplicar lo dispuesto en la siguiente fracción.</w:t>
      </w:r>
    </w:p>
    <w:p w14:paraId="2A98EB5A" w14:textId="77777777" w:rsidR="00A214E6" w:rsidRPr="00102559" w:rsidRDefault="00A214E6" w:rsidP="00102559">
      <w:pPr>
        <w:pStyle w:val="Estilo"/>
        <w:spacing w:line="360" w:lineRule="auto"/>
        <w:rPr>
          <w:rFonts w:cs="Arial"/>
          <w:sz w:val="18"/>
          <w:szCs w:val="18"/>
        </w:rPr>
      </w:pPr>
    </w:p>
    <w:p w14:paraId="4789B190"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7 DE DICIEMBRE DE 2009)</w:t>
      </w:r>
    </w:p>
    <w:p w14:paraId="086DC14D" w14:textId="77777777" w:rsidR="00A214E6" w:rsidRPr="00102559" w:rsidRDefault="00000000" w:rsidP="00102559">
      <w:pPr>
        <w:pStyle w:val="Estilo"/>
        <w:spacing w:line="360" w:lineRule="auto"/>
        <w:rPr>
          <w:rFonts w:cs="Arial"/>
          <w:sz w:val="18"/>
          <w:szCs w:val="18"/>
        </w:rPr>
      </w:pPr>
      <w:r w:rsidRPr="00102559">
        <w:rPr>
          <w:rFonts w:cs="Arial"/>
          <w:sz w:val="18"/>
          <w:szCs w:val="18"/>
        </w:rPr>
        <w:t>II. Tratándose de la omisión en la presentación de una declaración periódica para el pago de contribuciones, una vez realizadas las acciones previstas en la fracción anterior, podrán hacer efectiva al contribuyente o al responsable solidario que haya incurrido en la omisión, una cantidad igual al monto mayor que hubiera determinado a su cargo en cualquiera de las seis últimas declaraciones de la contribución de que se trate. Esta cantidad a pagar no libera a los obligados de presentar la declaración omitida.</w:t>
      </w:r>
    </w:p>
    <w:p w14:paraId="759D4E3B" w14:textId="77777777" w:rsidR="00A214E6" w:rsidRPr="00102559" w:rsidRDefault="00A214E6" w:rsidP="00102559">
      <w:pPr>
        <w:pStyle w:val="Estilo"/>
        <w:spacing w:line="360" w:lineRule="auto"/>
        <w:rPr>
          <w:rFonts w:cs="Arial"/>
          <w:sz w:val="18"/>
          <w:szCs w:val="18"/>
        </w:rPr>
      </w:pPr>
    </w:p>
    <w:p w14:paraId="2ECF3488"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7 DE DICIEMBRE DE 2009)</w:t>
      </w:r>
    </w:p>
    <w:p w14:paraId="5E1F0C10"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la omisión sea de una declaración de las que se conozca de manera fehaciente la cantidad a la que le es aplicable la tasa o cuota respectiva, la autoridad fiscal podrá hacer efectiva al contribuyente, una cantidad igual a la contribución que a éste corresponda determinar, sin que el pago lo libere de presentar la declaración omitida.</w:t>
      </w:r>
    </w:p>
    <w:p w14:paraId="681EA6AA" w14:textId="77777777" w:rsidR="00A214E6" w:rsidRPr="00102559" w:rsidRDefault="00A214E6" w:rsidP="00102559">
      <w:pPr>
        <w:pStyle w:val="Estilo"/>
        <w:spacing w:line="360" w:lineRule="auto"/>
        <w:rPr>
          <w:rFonts w:cs="Arial"/>
          <w:sz w:val="18"/>
          <w:szCs w:val="18"/>
        </w:rPr>
      </w:pPr>
    </w:p>
    <w:p w14:paraId="7AECB453"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7 DE DICIEMBRE DE 2009)</w:t>
      </w:r>
    </w:p>
    <w:p w14:paraId="65CEDBEC" w14:textId="77777777" w:rsidR="00A214E6" w:rsidRPr="00102559" w:rsidRDefault="00000000" w:rsidP="00102559">
      <w:pPr>
        <w:pStyle w:val="Estilo"/>
        <w:spacing w:line="360" w:lineRule="auto"/>
        <w:rPr>
          <w:rFonts w:cs="Arial"/>
          <w:sz w:val="18"/>
          <w:szCs w:val="18"/>
        </w:rPr>
      </w:pPr>
      <w:r w:rsidRPr="00102559">
        <w:rPr>
          <w:rFonts w:cs="Arial"/>
          <w:sz w:val="18"/>
          <w:szCs w:val="18"/>
        </w:rPr>
        <w:t>Si la declaración se presenta después de haberse notificado al contribuyente la cantidad determinada por la autoridad conforme a esta fracción, dicha cantidad se disminuirá del importe que se tenga que pagar con la declaración que se presente, debiendo cubrirse, en su caso, la diferencia que resulte entre la cantidad determinada por la autoridad y el importe a pagar en la declaración. En caso de que en la declaración resulte una cantidad menor a la determinada por la autoridad fiscal, la diferencia pagada por el contribuyente únicamente podrá ser compensada en declaraciones subsecuentes.</w:t>
      </w:r>
    </w:p>
    <w:p w14:paraId="4BD7CBAB" w14:textId="77777777" w:rsidR="00A214E6" w:rsidRPr="00102559" w:rsidRDefault="00A214E6" w:rsidP="00102559">
      <w:pPr>
        <w:pStyle w:val="Estilo"/>
        <w:spacing w:line="360" w:lineRule="auto"/>
        <w:rPr>
          <w:rFonts w:cs="Arial"/>
          <w:sz w:val="18"/>
          <w:szCs w:val="18"/>
        </w:rPr>
      </w:pPr>
    </w:p>
    <w:p w14:paraId="30AD3E48"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7 DE DICIEMBRE DE 2009)</w:t>
      </w:r>
    </w:p>
    <w:p w14:paraId="013B1DDC" w14:textId="77777777" w:rsidR="00A214E6" w:rsidRPr="00102559" w:rsidRDefault="00000000" w:rsidP="00102559">
      <w:pPr>
        <w:pStyle w:val="Estilo"/>
        <w:spacing w:line="360" w:lineRule="auto"/>
        <w:rPr>
          <w:rFonts w:cs="Arial"/>
          <w:sz w:val="18"/>
          <w:szCs w:val="18"/>
        </w:rPr>
      </w:pPr>
      <w:r w:rsidRPr="00102559">
        <w:rPr>
          <w:rFonts w:cs="Arial"/>
          <w:sz w:val="18"/>
          <w:szCs w:val="18"/>
        </w:rPr>
        <w:t>La determinación del crédito fiscal que realice la autoridad con motivo del incumplimiento en la presentación de declaraciones en los términos del presente artículo, podrá hacerse efectiva a través del procedimiento administrativo de ejecución a partir del tercer día siguiente a aquél en el que sea notificado el adeudo respectivo, en este caso el recurso de revocación sólo procederá contra el propio procedimiento administrativo de ejecución y en el mismo podrán hacerse valer agravios contra la resolución determinante del crédito fiscal.</w:t>
      </w:r>
    </w:p>
    <w:p w14:paraId="53F54242" w14:textId="77777777" w:rsidR="00A214E6" w:rsidRPr="00102559" w:rsidRDefault="00A214E6" w:rsidP="00102559">
      <w:pPr>
        <w:pStyle w:val="Estilo"/>
        <w:spacing w:line="360" w:lineRule="auto"/>
        <w:rPr>
          <w:rFonts w:cs="Arial"/>
          <w:sz w:val="18"/>
          <w:szCs w:val="18"/>
        </w:rPr>
      </w:pPr>
    </w:p>
    <w:p w14:paraId="02FBC6CE"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7 DE DICIEMBRE DE 2009)</w:t>
      </w:r>
    </w:p>
    <w:p w14:paraId="10069033" w14:textId="77777777" w:rsidR="00A214E6" w:rsidRPr="00102559" w:rsidRDefault="00000000" w:rsidP="00102559">
      <w:pPr>
        <w:pStyle w:val="Estilo"/>
        <w:spacing w:line="360" w:lineRule="auto"/>
        <w:rPr>
          <w:rFonts w:cs="Arial"/>
          <w:sz w:val="18"/>
          <w:szCs w:val="18"/>
        </w:rPr>
      </w:pPr>
      <w:r w:rsidRPr="00102559">
        <w:rPr>
          <w:rFonts w:cs="Arial"/>
          <w:sz w:val="18"/>
          <w:szCs w:val="18"/>
        </w:rPr>
        <w:t>En caso del incumplimiento a tres o más requerimientos respecto de la misma obligación, se pondrán los hechos en conocimiento de la autoridad competente, para que se proceda por desobediencia a mandato legítimo de autoridad competente.</w:t>
      </w:r>
    </w:p>
    <w:p w14:paraId="66D6B351" w14:textId="77777777" w:rsidR="00A214E6" w:rsidRPr="00102559" w:rsidRDefault="00A214E6" w:rsidP="00102559">
      <w:pPr>
        <w:pStyle w:val="Estilo"/>
        <w:spacing w:line="360" w:lineRule="auto"/>
        <w:rPr>
          <w:rFonts w:cs="Arial"/>
          <w:sz w:val="18"/>
          <w:szCs w:val="18"/>
        </w:rPr>
      </w:pPr>
    </w:p>
    <w:p w14:paraId="55AA2382" w14:textId="77777777" w:rsidR="00A214E6" w:rsidRPr="00102559" w:rsidRDefault="00A214E6" w:rsidP="00102559">
      <w:pPr>
        <w:spacing w:after="0" w:line="360" w:lineRule="auto"/>
        <w:jc w:val="both"/>
        <w:rPr>
          <w:rFonts w:ascii="Arial" w:hAnsi="Arial" w:cs="Arial"/>
          <w:sz w:val="18"/>
          <w:szCs w:val="18"/>
        </w:rPr>
      </w:pPr>
    </w:p>
    <w:p w14:paraId="7B212071"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5 DE ENERO DE 2004)</w:t>
      </w:r>
    </w:p>
    <w:p w14:paraId="40E696AC"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Artículo 41-A. Las autoridades fiscales podrán solicitar a los contribuyentes, responsables solidarios o terceros, datos, informes o documentos adicionales, que consideren necesarios para aclarar la información </w:t>
      </w:r>
      <w:r w:rsidRPr="00102559">
        <w:rPr>
          <w:rFonts w:cs="Arial"/>
          <w:sz w:val="18"/>
          <w:szCs w:val="18"/>
        </w:rPr>
        <w:lastRenderedPageBreak/>
        <w:t>asentada en las declaraciones de pago provisional o definitivo, del ejercicio y complementarias, así como en los avisos de compensación correspondientes, siempre que se soliciten en un plazo no mayor de tres meses siguientes a la presentación de las citadas declaraciones y avisos. Las personas antes mencionadas deberán proporcionar la información solicitada dentro de los quince días siguientes a la fecha en la que surta efectos la notificación de la solicitud correspondiente.</w:t>
      </w:r>
    </w:p>
    <w:p w14:paraId="692F15A1" w14:textId="77777777" w:rsidR="00A214E6" w:rsidRPr="00102559" w:rsidRDefault="00A214E6" w:rsidP="00102559">
      <w:pPr>
        <w:pStyle w:val="Estilo"/>
        <w:spacing w:line="360" w:lineRule="auto"/>
        <w:rPr>
          <w:rFonts w:cs="Arial"/>
          <w:sz w:val="18"/>
          <w:szCs w:val="18"/>
        </w:rPr>
      </w:pPr>
    </w:p>
    <w:p w14:paraId="4E5DB6D3"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29 DE DICIEMBRE DE 1997)</w:t>
      </w:r>
    </w:p>
    <w:p w14:paraId="7C3BA7B9" w14:textId="77777777" w:rsidR="00A214E6" w:rsidRPr="00102559" w:rsidRDefault="00000000" w:rsidP="00102559">
      <w:pPr>
        <w:pStyle w:val="Estilo"/>
        <w:spacing w:line="360" w:lineRule="auto"/>
        <w:rPr>
          <w:rFonts w:cs="Arial"/>
          <w:sz w:val="18"/>
          <w:szCs w:val="18"/>
        </w:rPr>
      </w:pPr>
      <w:r w:rsidRPr="00102559">
        <w:rPr>
          <w:rFonts w:cs="Arial"/>
          <w:sz w:val="18"/>
          <w:szCs w:val="18"/>
        </w:rPr>
        <w:t>No se considerará que las autoridades fiscales inician el ejercicio de sus facultades de comprobación, cuando únicamente soliciten los datos, informes y documentos a que se refiere este artículo, pudiendo ejercerlas en cualquier momento.</w:t>
      </w:r>
    </w:p>
    <w:p w14:paraId="179E53B4" w14:textId="77777777" w:rsidR="00A214E6" w:rsidRPr="00102559" w:rsidRDefault="00A214E6" w:rsidP="00102559">
      <w:pPr>
        <w:pStyle w:val="Estilo"/>
        <w:spacing w:line="360" w:lineRule="auto"/>
        <w:rPr>
          <w:rFonts w:cs="Arial"/>
          <w:sz w:val="18"/>
          <w:szCs w:val="18"/>
        </w:rPr>
      </w:pPr>
    </w:p>
    <w:p w14:paraId="2FFDDEA8" w14:textId="77777777" w:rsidR="00A214E6" w:rsidRPr="00102559" w:rsidRDefault="00A214E6" w:rsidP="00102559">
      <w:pPr>
        <w:spacing w:after="0" w:line="360" w:lineRule="auto"/>
        <w:jc w:val="both"/>
        <w:rPr>
          <w:rFonts w:ascii="Arial" w:hAnsi="Arial" w:cs="Arial"/>
          <w:sz w:val="18"/>
          <w:szCs w:val="18"/>
        </w:rPr>
      </w:pPr>
    </w:p>
    <w:p w14:paraId="3953AAB3"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41-B. (DEROGADO, D.O.F. 9 DE DICIEMBRE DE 2019)</w:t>
      </w:r>
    </w:p>
    <w:p w14:paraId="59C85C6F" w14:textId="77777777" w:rsidR="00A214E6" w:rsidRPr="00102559" w:rsidRDefault="00A214E6" w:rsidP="00102559">
      <w:pPr>
        <w:pStyle w:val="Estilo"/>
        <w:spacing w:line="360" w:lineRule="auto"/>
        <w:rPr>
          <w:rFonts w:cs="Arial"/>
          <w:sz w:val="18"/>
          <w:szCs w:val="18"/>
        </w:rPr>
      </w:pPr>
    </w:p>
    <w:p w14:paraId="768EEC22" w14:textId="77777777" w:rsidR="00A214E6" w:rsidRPr="00102559" w:rsidRDefault="00A214E6" w:rsidP="00102559">
      <w:pPr>
        <w:spacing w:after="0" w:line="360" w:lineRule="auto"/>
        <w:jc w:val="both"/>
        <w:rPr>
          <w:rFonts w:ascii="Arial" w:hAnsi="Arial" w:cs="Arial"/>
          <w:sz w:val="18"/>
          <w:szCs w:val="18"/>
        </w:rPr>
      </w:pPr>
    </w:p>
    <w:p w14:paraId="6405BE13"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12 DE NOVIEMBRE DE 2021)</w:t>
      </w:r>
    </w:p>
    <w:p w14:paraId="4B59C421"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42. Las autoridades fiscales a fin de comprobar que los contribuyentes, los responsables solidarios, los terceros con ellos relacionados, los asesores fiscales, las instituciones financieras; las fiduciarias, los fideicomitentes o los fideicomisarios, en el caso de los fideicomisos, y las partes contratantes o integrantes, en el caso de cualquier otra figura jurídica, han cumplido con las disposiciones fiscales y aduaneras y, en su caso, determinar las contribuciones omitidas o los créditos fiscales, así como para comprobar la comisión de delitos fiscales y para proporcionar información a otras autoridades fiscales, estarán facultadas para:</w:t>
      </w:r>
    </w:p>
    <w:p w14:paraId="4DC60F0A" w14:textId="77777777" w:rsidR="00A214E6" w:rsidRPr="00102559" w:rsidRDefault="00A214E6" w:rsidP="00102559">
      <w:pPr>
        <w:pStyle w:val="Estilo"/>
        <w:spacing w:line="360" w:lineRule="auto"/>
        <w:rPr>
          <w:rFonts w:cs="Arial"/>
          <w:sz w:val="18"/>
          <w:szCs w:val="18"/>
        </w:rPr>
      </w:pPr>
    </w:p>
    <w:p w14:paraId="423BBF6F"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15 DE DICIEMBRE DE 1995)</w:t>
      </w:r>
    </w:p>
    <w:p w14:paraId="092BE623" w14:textId="77777777" w:rsidR="00A214E6" w:rsidRPr="00102559" w:rsidRDefault="00000000" w:rsidP="00102559">
      <w:pPr>
        <w:pStyle w:val="Estilo"/>
        <w:spacing w:line="360" w:lineRule="auto"/>
        <w:rPr>
          <w:rFonts w:cs="Arial"/>
          <w:sz w:val="18"/>
          <w:szCs w:val="18"/>
        </w:rPr>
      </w:pPr>
      <w:r w:rsidRPr="00102559">
        <w:rPr>
          <w:rFonts w:cs="Arial"/>
          <w:sz w:val="18"/>
          <w:szCs w:val="18"/>
        </w:rPr>
        <w:t>I. Rectificar los errores aritméticos, omisiones u otros que aparezcan en las declaraciones, solicitudes o avisos, para lo cual las autoridades fiscales podrán requerir al contribuyente la presentación de la documentación que proceda, para la rectificación del error u omisión de que se trate.</w:t>
      </w:r>
    </w:p>
    <w:p w14:paraId="742873E6" w14:textId="77777777" w:rsidR="00A214E6" w:rsidRPr="00102559" w:rsidRDefault="00A214E6" w:rsidP="00102559">
      <w:pPr>
        <w:pStyle w:val="Estilo"/>
        <w:spacing w:line="360" w:lineRule="auto"/>
        <w:rPr>
          <w:rFonts w:cs="Arial"/>
          <w:sz w:val="18"/>
          <w:szCs w:val="18"/>
        </w:rPr>
      </w:pPr>
    </w:p>
    <w:p w14:paraId="4EF33EAE"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9 DE DICIEMBRE DE 2013)</w:t>
      </w:r>
    </w:p>
    <w:p w14:paraId="64B88A6D" w14:textId="77777777" w:rsidR="00A214E6" w:rsidRPr="00102559" w:rsidRDefault="00000000" w:rsidP="00102559">
      <w:pPr>
        <w:pStyle w:val="Estilo"/>
        <w:spacing w:line="360" w:lineRule="auto"/>
        <w:rPr>
          <w:rFonts w:cs="Arial"/>
          <w:sz w:val="18"/>
          <w:szCs w:val="18"/>
        </w:rPr>
      </w:pPr>
      <w:r w:rsidRPr="00102559">
        <w:rPr>
          <w:rFonts w:cs="Arial"/>
          <w:sz w:val="18"/>
          <w:szCs w:val="18"/>
        </w:rPr>
        <w:t>II. Requerir a los contribuyentes, responsables solidarios o terceros con ellos relacionados, para que exhiban en su domicilio, establecimientos, en las oficinas de las propias autoridades o dentro del buzón tributario, dependiendo de la forma en que se efectuó el requerimiento, la contabilidad, así como que proporcionen los datos, otros documentos o informes que se les requieran a efecto de llevar a cabo su revisión.</w:t>
      </w:r>
    </w:p>
    <w:p w14:paraId="16A3630C" w14:textId="77777777" w:rsidR="00A214E6" w:rsidRPr="00102559" w:rsidRDefault="00A214E6" w:rsidP="00102559">
      <w:pPr>
        <w:pStyle w:val="Estilo"/>
        <w:spacing w:line="360" w:lineRule="auto"/>
        <w:rPr>
          <w:rFonts w:cs="Arial"/>
          <w:sz w:val="18"/>
          <w:szCs w:val="18"/>
        </w:rPr>
      </w:pPr>
    </w:p>
    <w:p w14:paraId="151B88F9" w14:textId="77777777" w:rsidR="00A214E6" w:rsidRPr="00102559" w:rsidRDefault="00000000" w:rsidP="00102559">
      <w:pPr>
        <w:pStyle w:val="Estilo"/>
        <w:spacing w:line="360" w:lineRule="auto"/>
        <w:rPr>
          <w:rFonts w:cs="Arial"/>
          <w:sz w:val="18"/>
          <w:szCs w:val="18"/>
        </w:rPr>
      </w:pPr>
      <w:r w:rsidRPr="00102559">
        <w:rPr>
          <w:rFonts w:cs="Arial"/>
          <w:sz w:val="18"/>
          <w:szCs w:val="18"/>
        </w:rPr>
        <w:t>III. Practicar visitas a los contribuyentes, los responsables solidarios o terceros relacionados con ellos y revisar su contabilidad, bienes y mercancías.</w:t>
      </w:r>
    </w:p>
    <w:p w14:paraId="5C62621E" w14:textId="77777777" w:rsidR="00A214E6" w:rsidRPr="00102559" w:rsidRDefault="00A214E6" w:rsidP="00102559">
      <w:pPr>
        <w:pStyle w:val="Estilo"/>
        <w:spacing w:line="360" w:lineRule="auto"/>
        <w:rPr>
          <w:rFonts w:cs="Arial"/>
          <w:sz w:val="18"/>
          <w:szCs w:val="18"/>
        </w:rPr>
      </w:pPr>
    </w:p>
    <w:p w14:paraId="455AF270"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9 DE DICIEMBRE DE 2013)</w:t>
      </w:r>
    </w:p>
    <w:p w14:paraId="4D138ED9" w14:textId="77777777" w:rsidR="00A214E6" w:rsidRPr="00102559" w:rsidRDefault="00000000" w:rsidP="00102559">
      <w:pPr>
        <w:pStyle w:val="Estilo"/>
        <w:spacing w:line="360" w:lineRule="auto"/>
        <w:rPr>
          <w:rFonts w:cs="Arial"/>
          <w:sz w:val="18"/>
          <w:szCs w:val="18"/>
        </w:rPr>
      </w:pPr>
      <w:r w:rsidRPr="00102559">
        <w:rPr>
          <w:rFonts w:cs="Arial"/>
          <w:sz w:val="18"/>
          <w:szCs w:val="18"/>
        </w:rPr>
        <w:t>IV. Revisar los dictámenes formulados por contadores públicos sobre los estados financieros de los contribuyentes y sobre las operaciones de enajenación de acciones que realicen, así como cualquier otro dictamen que tenga repercusión para efectos fiscales formulado por contador público y su relación con el cumplimiento de disposiciones fiscales.</w:t>
      </w:r>
    </w:p>
    <w:p w14:paraId="025C04B6" w14:textId="77777777" w:rsidR="00A214E6" w:rsidRPr="00102559" w:rsidRDefault="00A214E6" w:rsidP="00102559">
      <w:pPr>
        <w:pStyle w:val="Estilo"/>
        <w:spacing w:line="360" w:lineRule="auto"/>
        <w:rPr>
          <w:rFonts w:cs="Arial"/>
          <w:sz w:val="18"/>
          <w:szCs w:val="18"/>
        </w:rPr>
      </w:pPr>
    </w:p>
    <w:p w14:paraId="1F2D607C"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30 DE NOVIEMBRE DE 2016)</w:t>
      </w:r>
    </w:p>
    <w:p w14:paraId="2ADB2887" w14:textId="77777777" w:rsidR="00A214E6" w:rsidRPr="00102559" w:rsidRDefault="00000000" w:rsidP="00102559">
      <w:pPr>
        <w:pStyle w:val="Estilo"/>
        <w:spacing w:line="360" w:lineRule="auto"/>
        <w:rPr>
          <w:rFonts w:cs="Arial"/>
          <w:sz w:val="18"/>
          <w:szCs w:val="18"/>
        </w:rPr>
      </w:pPr>
      <w:r w:rsidRPr="00102559">
        <w:rPr>
          <w:rFonts w:cs="Arial"/>
          <w:sz w:val="18"/>
          <w:szCs w:val="18"/>
        </w:rPr>
        <w:t>V. Practicar visitas domiciliarias a los contribuyentes, a fin de verificar que cumplan con las siguientes obligaciones:</w:t>
      </w:r>
    </w:p>
    <w:p w14:paraId="34AE855B" w14:textId="77777777" w:rsidR="00A214E6" w:rsidRPr="00102559" w:rsidRDefault="00A214E6" w:rsidP="00102559">
      <w:pPr>
        <w:pStyle w:val="Estilo"/>
        <w:spacing w:line="360" w:lineRule="auto"/>
        <w:rPr>
          <w:rFonts w:cs="Arial"/>
          <w:sz w:val="18"/>
          <w:szCs w:val="18"/>
        </w:rPr>
      </w:pPr>
    </w:p>
    <w:p w14:paraId="263EC462" w14:textId="77777777" w:rsidR="00A214E6" w:rsidRPr="00102559" w:rsidRDefault="00000000" w:rsidP="00102559">
      <w:pPr>
        <w:pStyle w:val="Estilo"/>
        <w:spacing w:line="360" w:lineRule="auto"/>
        <w:rPr>
          <w:rFonts w:cs="Arial"/>
          <w:sz w:val="18"/>
          <w:szCs w:val="18"/>
        </w:rPr>
      </w:pPr>
      <w:r w:rsidRPr="00102559">
        <w:rPr>
          <w:rFonts w:cs="Arial"/>
          <w:sz w:val="18"/>
          <w:szCs w:val="18"/>
        </w:rPr>
        <w:t>a) Las relativas a la expedición de comprobantes fiscales digitales por Internet y de presentación de solicitudes o avisos en materia del registro federal de contribuyentes;</w:t>
      </w:r>
    </w:p>
    <w:p w14:paraId="5100B2A6" w14:textId="77777777" w:rsidR="00A214E6" w:rsidRPr="00102559" w:rsidRDefault="00A214E6" w:rsidP="00102559">
      <w:pPr>
        <w:pStyle w:val="Estilo"/>
        <w:spacing w:line="360" w:lineRule="auto"/>
        <w:rPr>
          <w:rFonts w:cs="Arial"/>
          <w:sz w:val="18"/>
          <w:szCs w:val="18"/>
        </w:rPr>
      </w:pPr>
    </w:p>
    <w:p w14:paraId="22D27C59"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 DE JUNIO DE 2018)</w:t>
      </w:r>
    </w:p>
    <w:p w14:paraId="7FF92756" w14:textId="77777777" w:rsidR="00A214E6" w:rsidRPr="00102559" w:rsidRDefault="00000000" w:rsidP="00102559">
      <w:pPr>
        <w:pStyle w:val="Estilo"/>
        <w:spacing w:line="360" w:lineRule="auto"/>
        <w:rPr>
          <w:rFonts w:cs="Arial"/>
          <w:sz w:val="18"/>
          <w:szCs w:val="18"/>
        </w:rPr>
      </w:pPr>
      <w:r w:rsidRPr="00102559">
        <w:rPr>
          <w:rFonts w:cs="Arial"/>
          <w:sz w:val="18"/>
          <w:szCs w:val="18"/>
        </w:rPr>
        <w:t>b) Las relativas a la operación de las máquinas, sistemas, registros electrónicos y de controles volumétricos, que estén obligados a llevar conforme lo establecen las disposiciones fiscales;</w:t>
      </w:r>
    </w:p>
    <w:p w14:paraId="1467199D" w14:textId="77777777" w:rsidR="00A214E6" w:rsidRPr="00102559" w:rsidRDefault="00A214E6" w:rsidP="00102559">
      <w:pPr>
        <w:pStyle w:val="Estilo"/>
        <w:spacing w:line="360" w:lineRule="auto"/>
        <w:rPr>
          <w:rFonts w:cs="Arial"/>
          <w:sz w:val="18"/>
          <w:szCs w:val="18"/>
        </w:rPr>
      </w:pPr>
    </w:p>
    <w:p w14:paraId="524E49D1" w14:textId="77777777" w:rsidR="00A214E6" w:rsidRPr="00102559" w:rsidRDefault="00000000" w:rsidP="00102559">
      <w:pPr>
        <w:pStyle w:val="Estilo"/>
        <w:spacing w:line="360" w:lineRule="auto"/>
        <w:rPr>
          <w:rFonts w:cs="Arial"/>
          <w:sz w:val="18"/>
          <w:szCs w:val="18"/>
        </w:rPr>
      </w:pPr>
      <w:r w:rsidRPr="00102559">
        <w:rPr>
          <w:rFonts w:cs="Arial"/>
          <w:sz w:val="18"/>
          <w:szCs w:val="18"/>
        </w:rPr>
        <w:t>c) La consistente en que los envases o recipientes que contengan bebidas alcohólicas cuenten con el marbete o precinto correspondiente o, en su caso, que los envases que contenían dichas bebidas hayan sido destruidos;</w:t>
      </w:r>
    </w:p>
    <w:p w14:paraId="2072B018" w14:textId="77777777" w:rsidR="00A214E6" w:rsidRPr="00102559" w:rsidRDefault="00A214E6" w:rsidP="00102559">
      <w:pPr>
        <w:pStyle w:val="Estilo"/>
        <w:spacing w:line="360" w:lineRule="auto"/>
        <w:rPr>
          <w:rFonts w:cs="Arial"/>
          <w:sz w:val="18"/>
          <w:szCs w:val="18"/>
        </w:rPr>
      </w:pPr>
    </w:p>
    <w:p w14:paraId="6ADA4209" w14:textId="77777777" w:rsidR="00A214E6" w:rsidRPr="00102559" w:rsidRDefault="00000000" w:rsidP="00102559">
      <w:pPr>
        <w:pStyle w:val="Estilo"/>
        <w:spacing w:line="360" w:lineRule="auto"/>
        <w:rPr>
          <w:rFonts w:cs="Arial"/>
          <w:sz w:val="18"/>
          <w:szCs w:val="18"/>
        </w:rPr>
      </w:pPr>
      <w:r w:rsidRPr="00102559">
        <w:rPr>
          <w:rFonts w:cs="Arial"/>
          <w:sz w:val="18"/>
          <w:szCs w:val="18"/>
        </w:rPr>
        <w:t>d) La relativa a que las cajetillas de cigarros para su venta en México contengan impreso el código de seguridad o, en su caso, que éste sea auténtico;</w:t>
      </w:r>
    </w:p>
    <w:p w14:paraId="522451BF" w14:textId="77777777" w:rsidR="00A214E6" w:rsidRPr="00102559" w:rsidRDefault="00A214E6" w:rsidP="00102559">
      <w:pPr>
        <w:pStyle w:val="Estilo"/>
        <w:spacing w:line="360" w:lineRule="auto"/>
        <w:rPr>
          <w:rFonts w:cs="Arial"/>
          <w:sz w:val="18"/>
          <w:szCs w:val="18"/>
        </w:rPr>
      </w:pPr>
    </w:p>
    <w:p w14:paraId="5660FD9A" w14:textId="77777777" w:rsidR="00A214E6" w:rsidRPr="00102559" w:rsidRDefault="00000000" w:rsidP="00102559">
      <w:pPr>
        <w:pStyle w:val="Estilo"/>
        <w:spacing w:line="360" w:lineRule="auto"/>
        <w:rPr>
          <w:rFonts w:cs="Arial"/>
          <w:sz w:val="18"/>
          <w:szCs w:val="18"/>
        </w:rPr>
      </w:pPr>
      <w:r w:rsidRPr="00102559">
        <w:rPr>
          <w:rFonts w:cs="Arial"/>
          <w:sz w:val="18"/>
          <w:szCs w:val="18"/>
        </w:rPr>
        <w:t>e) La de contar con la documentación o comprobantes que acrediten la legal propiedad, posesión, estancia, tenencia o importación de las mercancías de procedencia extranjera, debiéndola exhibir a la autoridad durante la visita, y</w:t>
      </w:r>
    </w:p>
    <w:p w14:paraId="61EDE864" w14:textId="77777777" w:rsidR="00A214E6" w:rsidRPr="00102559" w:rsidRDefault="00A214E6" w:rsidP="00102559">
      <w:pPr>
        <w:pStyle w:val="Estilo"/>
        <w:spacing w:line="360" w:lineRule="auto"/>
        <w:rPr>
          <w:rFonts w:cs="Arial"/>
          <w:sz w:val="18"/>
          <w:szCs w:val="18"/>
        </w:rPr>
      </w:pPr>
    </w:p>
    <w:p w14:paraId="7EF9304C" w14:textId="77777777" w:rsidR="00A214E6" w:rsidRPr="00102559" w:rsidRDefault="00000000" w:rsidP="00102559">
      <w:pPr>
        <w:pStyle w:val="Estilo"/>
        <w:spacing w:line="360" w:lineRule="auto"/>
        <w:rPr>
          <w:rFonts w:cs="Arial"/>
          <w:sz w:val="18"/>
          <w:szCs w:val="18"/>
        </w:rPr>
      </w:pPr>
      <w:r w:rsidRPr="00102559">
        <w:rPr>
          <w:rFonts w:cs="Arial"/>
          <w:sz w:val="18"/>
          <w:szCs w:val="18"/>
        </w:rPr>
        <w:t>f) Las inherentes y derivadas de autorizaciones, concesiones, padrones, registros o patentes establecidos en la Ley Aduanera, su Reglamento y las Reglas Generales de Comercio Exterior que emita el Servicio de Administración Tributaria.</w:t>
      </w:r>
    </w:p>
    <w:p w14:paraId="38BEC9FF" w14:textId="77777777" w:rsidR="00A214E6" w:rsidRPr="00102559" w:rsidRDefault="00A214E6" w:rsidP="00102559">
      <w:pPr>
        <w:pStyle w:val="Estilo"/>
        <w:spacing w:line="360" w:lineRule="auto"/>
        <w:rPr>
          <w:rFonts w:cs="Arial"/>
          <w:sz w:val="18"/>
          <w:szCs w:val="18"/>
        </w:rPr>
      </w:pPr>
    </w:p>
    <w:p w14:paraId="0A58152E"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7 DE NOVIEMBRE DE 2025)</w:t>
      </w:r>
    </w:p>
    <w:p w14:paraId="70313B82" w14:textId="77777777" w:rsidR="00A214E6" w:rsidRPr="00102559" w:rsidRDefault="00000000" w:rsidP="00102559">
      <w:pPr>
        <w:pStyle w:val="Estilo"/>
        <w:spacing w:line="360" w:lineRule="auto"/>
        <w:rPr>
          <w:rFonts w:cs="Arial"/>
          <w:sz w:val="18"/>
          <w:szCs w:val="18"/>
        </w:rPr>
      </w:pPr>
      <w:r w:rsidRPr="00102559">
        <w:rPr>
          <w:rFonts w:cs="Arial"/>
          <w:sz w:val="18"/>
          <w:szCs w:val="18"/>
        </w:rPr>
        <w:t>g) Que los comprobantes fiscales amparen operaciones existentes, verdaderas o actos jurídicos reales, cuando la autoridad presuma que dichos comprobantes se emitieron sin cumplir con el requisito establecido en el artículo 29-A, fracción IX de este Código.</w:t>
      </w:r>
    </w:p>
    <w:p w14:paraId="2BC4D41A" w14:textId="77777777" w:rsidR="00A214E6" w:rsidRPr="00102559" w:rsidRDefault="00A214E6" w:rsidP="00102559">
      <w:pPr>
        <w:pStyle w:val="Estilo"/>
        <w:spacing w:line="360" w:lineRule="auto"/>
        <w:rPr>
          <w:rFonts w:cs="Arial"/>
          <w:sz w:val="18"/>
          <w:szCs w:val="18"/>
        </w:rPr>
      </w:pPr>
    </w:p>
    <w:p w14:paraId="3909B63F"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7 DE NOVIEMBRE DE 2025)</w:t>
      </w:r>
    </w:p>
    <w:p w14:paraId="44A16FB2" w14:textId="77777777" w:rsidR="00A214E6" w:rsidRPr="00102559" w:rsidRDefault="00000000" w:rsidP="00102559">
      <w:pPr>
        <w:pStyle w:val="Estilo"/>
        <w:spacing w:line="360" w:lineRule="auto"/>
        <w:rPr>
          <w:rFonts w:cs="Arial"/>
          <w:sz w:val="18"/>
          <w:szCs w:val="18"/>
        </w:rPr>
      </w:pPr>
      <w:r w:rsidRPr="00102559">
        <w:rPr>
          <w:rFonts w:cs="Arial"/>
          <w:sz w:val="18"/>
          <w:szCs w:val="18"/>
        </w:rPr>
        <w:t>La visita domiciliaria que tenga por objeto verificar todos o cualquiera de las obligaciones referidas en los incisos anteriores, deberá realizarse conforme al procedimiento establecido en el artículo 49 de este Código, con excepción de la obligación establecida en el inciso g), y, cuando corresponda, con las disposiciones de la Ley Aduanera.</w:t>
      </w:r>
    </w:p>
    <w:p w14:paraId="0046CD38" w14:textId="77777777" w:rsidR="00A214E6" w:rsidRPr="00102559" w:rsidRDefault="00A214E6" w:rsidP="00102559">
      <w:pPr>
        <w:pStyle w:val="Estilo"/>
        <w:spacing w:line="360" w:lineRule="auto"/>
        <w:rPr>
          <w:rFonts w:cs="Arial"/>
          <w:sz w:val="18"/>
          <w:szCs w:val="18"/>
        </w:rPr>
      </w:pPr>
    </w:p>
    <w:p w14:paraId="373B90BF"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7 DE NOVIEMBRE DE 2025)</w:t>
      </w:r>
    </w:p>
    <w:p w14:paraId="032CBA19" w14:textId="77777777" w:rsidR="00A214E6" w:rsidRPr="00102559" w:rsidRDefault="00000000" w:rsidP="00102559">
      <w:pPr>
        <w:pStyle w:val="Estilo"/>
        <w:spacing w:line="360" w:lineRule="auto"/>
        <w:rPr>
          <w:rFonts w:cs="Arial"/>
          <w:sz w:val="18"/>
          <w:szCs w:val="18"/>
        </w:rPr>
      </w:pPr>
      <w:r w:rsidRPr="00102559">
        <w:rPr>
          <w:rFonts w:cs="Arial"/>
          <w:sz w:val="18"/>
          <w:szCs w:val="18"/>
        </w:rPr>
        <w:t>Las visitas domiciliarias a que se refiere el inciso g) se llevarán a cabo conforme al procedimiento establecido en el artículo 49 Bis de este Código.</w:t>
      </w:r>
    </w:p>
    <w:p w14:paraId="65EBF040" w14:textId="77777777" w:rsidR="00A214E6" w:rsidRPr="00102559" w:rsidRDefault="00A214E6" w:rsidP="00102559">
      <w:pPr>
        <w:pStyle w:val="Estilo"/>
        <w:spacing w:line="360" w:lineRule="auto"/>
        <w:rPr>
          <w:rFonts w:cs="Arial"/>
          <w:sz w:val="18"/>
          <w:szCs w:val="18"/>
        </w:rPr>
      </w:pPr>
    </w:p>
    <w:p w14:paraId="276CB6AC"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Las autoridades fiscales podrán solicitar a los contribuyentes la información necesaria para su inscripción y actualización de sus datos en el citado registro e inscribir a quienes de conformidad con las disposiciones fiscales deban estarlo y no cumplan con este requisito.</w:t>
      </w:r>
    </w:p>
    <w:p w14:paraId="10A8B2CA" w14:textId="77777777" w:rsidR="00A214E6" w:rsidRPr="00102559" w:rsidRDefault="00A214E6" w:rsidP="00102559">
      <w:pPr>
        <w:pStyle w:val="Estilo"/>
        <w:spacing w:line="360" w:lineRule="auto"/>
        <w:rPr>
          <w:rFonts w:cs="Arial"/>
          <w:sz w:val="18"/>
          <w:szCs w:val="18"/>
        </w:rPr>
      </w:pPr>
    </w:p>
    <w:p w14:paraId="32DF9BBE" w14:textId="77777777" w:rsidR="00A214E6" w:rsidRPr="00102559" w:rsidRDefault="00000000" w:rsidP="00102559">
      <w:pPr>
        <w:pStyle w:val="Estilo"/>
        <w:spacing w:line="360" w:lineRule="auto"/>
        <w:rPr>
          <w:rFonts w:cs="Arial"/>
          <w:sz w:val="18"/>
          <w:szCs w:val="18"/>
        </w:rPr>
      </w:pPr>
      <w:r w:rsidRPr="00102559">
        <w:rPr>
          <w:rFonts w:cs="Arial"/>
          <w:sz w:val="18"/>
          <w:szCs w:val="18"/>
        </w:rPr>
        <w:t>VI. Practicar u ordenar se practique avalúo o verificación física de toda clase de bienes, incluso durante su transporte.</w:t>
      </w:r>
    </w:p>
    <w:p w14:paraId="47668FE1" w14:textId="77777777" w:rsidR="00A214E6" w:rsidRPr="00102559" w:rsidRDefault="00A214E6" w:rsidP="00102559">
      <w:pPr>
        <w:pStyle w:val="Estilo"/>
        <w:spacing w:line="360" w:lineRule="auto"/>
        <w:rPr>
          <w:rFonts w:cs="Arial"/>
          <w:sz w:val="18"/>
          <w:szCs w:val="18"/>
        </w:rPr>
      </w:pPr>
    </w:p>
    <w:p w14:paraId="44AA8BFF"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12 DE NOVIEMBRE DE 2021)</w:t>
      </w:r>
    </w:p>
    <w:p w14:paraId="5DC986A2" w14:textId="77777777" w:rsidR="00A214E6" w:rsidRPr="00102559" w:rsidRDefault="00000000" w:rsidP="00102559">
      <w:pPr>
        <w:pStyle w:val="Estilo"/>
        <w:spacing w:line="360" w:lineRule="auto"/>
        <w:rPr>
          <w:rFonts w:cs="Arial"/>
          <w:sz w:val="18"/>
          <w:szCs w:val="18"/>
        </w:rPr>
      </w:pPr>
      <w:r w:rsidRPr="00102559">
        <w:rPr>
          <w:rFonts w:cs="Arial"/>
          <w:sz w:val="18"/>
          <w:szCs w:val="18"/>
        </w:rPr>
        <w:t>La práctica del avalúo a que se refiere esta fracción, también podrá realizarse respecto de toda clase de bienes o derechos a que se refiere el artículo 32 de la Ley del Impuesto sobre la Renta y toda clase de servicios. Los avalúos que practique la autoridad se realizarán sin perjuicio de lo establecido en el reglamento de este Código en materia de avalúos.</w:t>
      </w:r>
    </w:p>
    <w:p w14:paraId="173EDC41" w14:textId="77777777" w:rsidR="00A214E6" w:rsidRPr="00102559" w:rsidRDefault="00A214E6" w:rsidP="00102559">
      <w:pPr>
        <w:pStyle w:val="Estilo"/>
        <w:spacing w:line="360" w:lineRule="auto"/>
        <w:rPr>
          <w:rFonts w:cs="Arial"/>
          <w:sz w:val="18"/>
          <w:szCs w:val="18"/>
        </w:rPr>
      </w:pPr>
    </w:p>
    <w:p w14:paraId="61947690" w14:textId="77777777" w:rsidR="00A214E6" w:rsidRPr="00102559" w:rsidRDefault="00000000" w:rsidP="00102559">
      <w:pPr>
        <w:pStyle w:val="Estilo"/>
        <w:spacing w:line="360" w:lineRule="auto"/>
        <w:rPr>
          <w:rFonts w:cs="Arial"/>
          <w:sz w:val="18"/>
          <w:szCs w:val="18"/>
        </w:rPr>
      </w:pPr>
      <w:r w:rsidRPr="00102559">
        <w:rPr>
          <w:rFonts w:cs="Arial"/>
          <w:sz w:val="18"/>
          <w:szCs w:val="18"/>
        </w:rPr>
        <w:t>VII. Recabar de los funcionarios y empleados públicos y de los fedatarios, los informes y datos que posean con motivo de sus funciones.</w:t>
      </w:r>
    </w:p>
    <w:p w14:paraId="1795610F" w14:textId="77777777" w:rsidR="00A214E6" w:rsidRPr="00102559" w:rsidRDefault="00A214E6" w:rsidP="00102559">
      <w:pPr>
        <w:pStyle w:val="Estilo"/>
        <w:spacing w:line="360" w:lineRule="auto"/>
        <w:rPr>
          <w:rFonts w:cs="Arial"/>
          <w:sz w:val="18"/>
          <w:szCs w:val="18"/>
        </w:rPr>
      </w:pPr>
    </w:p>
    <w:p w14:paraId="58B941C2" w14:textId="77777777" w:rsidR="00A214E6" w:rsidRPr="00102559" w:rsidRDefault="00000000" w:rsidP="00102559">
      <w:pPr>
        <w:pStyle w:val="Estilo"/>
        <w:spacing w:line="360" w:lineRule="auto"/>
        <w:rPr>
          <w:rFonts w:cs="Arial"/>
          <w:sz w:val="18"/>
          <w:szCs w:val="18"/>
        </w:rPr>
      </w:pPr>
      <w:r w:rsidRPr="00102559">
        <w:rPr>
          <w:rFonts w:cs="Arial"/>
          <w:sz w:val="18"/>
          <w:szCs w:val="18"/>
        </w:rPr>
        <w:t>VIII. (DEROGADA, D.O.F. 17 DE JUNIO DE 2016)</w:t>
      </w:r>
    </w:p>
    <w:p w14:paraId="561C89FD" w14:textId="77777777" w:rsidR="00A214E6" w:rsidRPr="00102559" w:rsidRDefault="00A214E6" w:rsidP="00102559">
      <w:pPr>
        <w:pStyle w:val="Estilo"/>
        <w:spacing w:line="360" w:lineRule="auto"/>
        <w:rPr>
          <w:rFonts w:cs="Arial"/>
          <w:sz w:val="18"/>
          <w:szCs w:val="18"/>
        </w:rPr>
      </w:pPr>
    </w:p>
    <w:p w14:paraId="1FE698F0"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9 DE DICIEMBRE DE 2013)</w:t>
      </w:r>
    </w:p>
    <w:p w14:paraId="6C85E37C" w14:textId="77777777" w:rsidR="00A214E6" w:rsidRPr="00102559" w:rsidRDefault="00000000" w:rsidP="00102559">
      <w:pPr>
        <w:pStyle w:val="Estilo"/>
        <w:spacing w:line="360" w:lineRule="auto"/>
        <w:rPr>
          <w:rFonts w:cs="Arial"/>
          <w:sz w:val="18"/>
          <w:szCs w:val="18"/>
        </w:rPr>
      </w:pPr>
      <w:r w:rsidRPr="00102559">
        <w:rPr>
          <w:rFonts w:cs="Arial"/>
          <w:sz w:val="18"/>
          <w:szCs w:val="18"/>
        </w:rPr>
        <w:t>IX. Practicar revisiones electrónicas a los contribuyentes, responsables solidarios o terceros con ellos relacionados, basándose en el análisis de la información y documentación que obre en poder de la autoridad, sobre uno o más rubros o conceptos específicos de una o varias contribuciones.</w:t>
      </w:r>
    </w:p>
    <w:p w14:paraId="67750401" w14:textId="77777777" w:rsidR="00A214E6" w:rsidRPr="00102559" w:rsidRDefault="00A214E6" w:rsidP="00102559">
      <w:pPr>
        <w:pStyle w:val="Estilo"/>
        <w:spacing w:line="360" w:lineRule="auto"/>
        <w:rPr>
          <w:rFonts w:cs="Arial"/>
          <w:sz w:val="18"/>
          <w:szCs w:val="18"/>
        </w:rPr>
      </w:pPr>
    </w:p>
    <w:p w14:paraId="0F27933A"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1 DE JUNIO DE 2018)</w:t>
      </w:r>
    </w:p>
    <w:p w14:paraId="7C47CB05" w14:textId="77777777" w:rsidR="00A214E6" w:rsidRPr="00102559" w:rsidRDefault="00000000" w:rsidP="00102559">
      <w:pPr>
        <w:pStyle w:val="Estilo"/>
        <w:spacing w:line="360" w:lineRule="auto"/>
        <w:rPr>
          <w:rFonts w:cs="Arial"/>
          <w:sz w:val="18"/>
          <w:szCs w:val="18"/>
        </w:rPr>
      </w:pPr>
      <w:r w:rsidRPr="00102559">
        <w:rPr>
          <w:rFonts w:cs="Arial"/>
          <w:sz w:val="18"/>
          <w:szCs w:val="18"/>
        </w:rPr>
        <w:t>X. Practicar visitas domiciliarias a los contribuyentes, a fin de verificar el número de operaciones que deban ser registradas como ingresos y, en su caso, el valor de los actos o actividades, el monto de cada una de ellas, así como la fecha y hora en que se realizaron, durante el periodo de tiempo que dure la verificación.</w:t>
      </w:r>
    </w:p>
    <w:p w14:paraId="69446C6F" w14:textId="77777777" w:rsidR="00A214E6" w:rsidRPr="00102559" w:rsidRDefault="00A214E6" w:rsidP="00102559">
      <w:pPr>
        <w:pStyle w:val="Estilo"/>
        <w:spacing w:line="360" w:lineRule="auto"/>
        <w:rPr>
          <w:rFonts w:cs="Arial"/>
          <w:sz w:val="18"/>
          <w:szCs w:val="18"/>
        </w:rPr>
      </w:pPr>
    </w:p>
    <w:p w14:paraId="0100D4A4"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PERTENECE A LA FRACCIÓN X, D.O.F. 1 DE JUNIO DE 2018]</w:t>
      </w:r>
    </w:p>
    <w:p w14:paraId="17EA43CA" w14:textId="77777777" w:rsidR="00A214E6" w:rsidRPr="00102559" w:rsidRDefault="00000000" w:rsidP="00102559">
      <w:pPr>
        <w:pStyle w:val="Estilo"/>
        <w:spacing w:line="360" w:lineRule="auto"/>
        <w:rPr>
          <w:rFonts w:cs="Arial"/>
          <w:sz w:val="18"/>
          <w:szCs w:val="18"/>
        </w:rPr>
      </w:pPr>
      <w:r w:rsidRPr="00102559">
        <w:rPr>
          <w:rFonts w:cs="Arial"/>
          <w:sz w:val="18"/>
          <w:szCs w:val="18"/>
        </w:rPr>
        <w:t>La visita a que se refiere esta fracción deberá realizarse conforme al procedimiento previsto en las fracciones I a V del artículo 49 de este Código.</w:t>
      </w:r>
    </w:p>
    <w:p w14:paraId="1137564F" w14:textId="77777777" w:rsidR="00A214E6" w:rsidRPr="00102559" w:rsidRDefault="00A214E6" w:rsidP="00102559">
      <w:pPr>
        <w:pStyle w:val="Estilo"/>
        <w:spacing w:line="360" w:lineRule="auto"/>
        <w:rPr>
          <w:rFonts w:cs="Arial"/>
          <w:sz w:val="18"/>
          <w:szCs w:val="18"/>
        </w:rPr>
      </w:pPr>
    </w:p>
    <w:p w14:paraId="12F6BCFA"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9 DE DICIEMBRE DE 2019)</w:t>
      </w:r>
    </w:p>
    <w:p w14:paraId="1EBC7B5B" w14:textId="77777777" w:rsidR="00A214E6" w:rsidRPr="00102559" w:rsidRDefault="00000000" w:rsidP="00102559">
      <w:pPr>
        <w:pStyle w:val="Estilo"/>
        <w:spacing w:line="360" w:lineRule="auto"/>
        <w:rPr>
          <w:rFonts w:cs="Arial"/>
          <w:sz w:val="18"/>
          <w:szCs w:val="18"/>
        </w:rPr>
      </w:pPr>
      <w:r w:rsidRPr="00102559">
        <w:rPr>
          <w:rFonts w:cs="Arial"/>
          <w:sz w:val="18"/>
          <w:szCs w:val="18"/>
        </w:rPr>
        <w:t>XI. Practicar visitas domiciliarias a los asesores fiscales a fin de verificar que hayan cumplido con las obligaciones previstas en los artículos 197 a 202 de este Código.</w:t>
      </w:r>
    </w:p>
    <w:p w14:paraId="3FD51A8D" w14:textId="77777777" w:rsidR="00A214E6" w:rsidRPr="00102559" w:rsidRDefault="00A214E6" w:rsidP="00102559">
      <w:pPr>
        <w:pStyle w:val="Estilo"/>
        <w:spacing w:line="360" w:lineRule="auto"/>
        <w:rPr>
          <w:rFonts w:cs="Arial"/>
          <w:sz w:val="18"/>
          <w:szCs w:val="18"/>
        </w:rPr>
      </w:pPr>
    </w:p>
    <w:p w14:paraId="6D68762A"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12 DE NOVIEMBRE DE 2021)</w:t>
      </w:r>
    </w:p>
    <w:p w14:paraId="5B8A10CF" w14:textId="77777777" w:rsidR="00A214E6" w:rsidRPr="00102559" w:rsidRDefault="00000000" w:rsidP="00102559">
      <w:pPr>
        <w:pStyle w:val="Estilo"/>
        <w:spacing w:line="360" w:lineRule="auto"/>
        <w:rPr>
          <w:rFonts w:cs="Arial"/>
          <w:sz w:val="18"/>
          <w:szCs w:val="18"/>
        </w:rPr>
      </w:pPr>
      <w:r w:rsidRPr="00102559">
        <w:rPr>
          <w:rFonts w:cs="Arial"/>
          <w:sz w:val="18"/>
          <w:szCs w:val="18"/>
        </w:rPr>
        <w:t>XII. Practicar visitas domiciliarias a las instituciones financieras; fiduciarias, fideicomitentes o fideicomisarios, en el caso de fideicomisos; a las partes contratantes o integrantes, en el caso de cualquier otra figura jurídica; así como, a terceros con ellos relacionados, a fin de verificar el cumplimiento de los artículos 32-B, fracción V, 32-B Bis, 32-B Ter, 32-B Quáter y 32-B Quinquies de este Código. Las visitas domiciliarias a que se refiere esta fracción se llevarán a cabo conforme al procedimiento establecido en el artículo 49 de este Código.</w:t>
      </w:r>
    </w:p>
    <w:p w14:paraId="5AB3B03C" w14:textId="77777777" w:rsidR="00A214E6" w:rsidRPr="00102559" w:rsidRDefault="00A214E6" w:rsidP="00102559">
      <w:pPr>
        <w:pStyle w:val="Estilo"/>
        <w:spacing w:line="360" w:lineRule="auto"/>
        <w:rPr>
          <w:rFonts w:cs="Arial"/>
          <w:sz w:val="18"/>
          <w:szCs w:val="18"/>
        </w:rPr>
      </w:pPr>
    </w:p>
    <w:p w14:paraId="3A7CE23C"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12 DE NOVIEMBRE DE 2021)</w:t>
      </w:r>
    </w:p>
    <w:p w14:paraId="63FFFBF9" w14:textId="77777777" w:rsidR="00A214E6" w:rsidRPr="00102559" w:rsidRDefault="00000000" w:rsidP="00102559">
      <w:pPr>
        <w:pStyle w:val="Estilo"/>
        <w:spacing w:line="360" w:lineRule="auto"/>
        <w:rPr>
          <w:rFonts w:cs="Arial"/>
          <w:sz w:val="18"/>
          <w:szCs w:val="18"/>
        </w:rPr>
      </w:pPr>
      <w:r w:rsidRPr="00102559">
        <w:rPr>
          <w:rFonts w:cs="Arial"/>
          <w:sz w:val="18"/>
          <w:szCs w:val="18"/>
        </w:rPr>
        <w:t>XIII. Requerir a las instituciones financieras; fiduciarias, fideicomitentes o fideicomisarios, en el caso de fideicomisos; a las partes contratantes o integrantes, en el caso de cualquier otra figura jurídica; así como a terceros con ellos relacionados, para que exhiban en su domicilio, establecimientos, en las oficinas de las propias autoridades o a través del buzón tributario, dependiendo de la forma en que se efectuó el requerimiento, la contabilidad, así como que proporcionen los datos, otros documentos o informes que se les requieran, a efecto de llevar a cabo su revisión para verificar el cumplimiento de los artículos 32, fracción V, 32-B Bis, 32-B Ter, 32-B Quáter y 32-B Quinquies de este Código. El ejercicio de la facultad a que se refiere esta fracción se llevará a cabo conforme al procedimiento establecido en el artículo 48-A de este Código.</w:t>
      </w:r>
    </w:p>
    <w:p w14:paraId="6E727A0A" w14:textId="77777777" w:rsidR="00A214E6" w:rsidRPr="00102559" w:rsidRDefault="00A214E6" w:rsidP="00102559">
      <w:pPr>
        <w:pStyle w:val="Estilo"/>
        <w:spacing w:line="360" w:lineRule="auto"/>
        <w:rPr>
          <w:rFonts w:cs="Arial"/>
          <w:sz w:val="18"/>
          <w:szCs w:val="18"/>
        </w:rPr>
      </w:pPr>
    </w:p>
    <w:p w14:paraId="38C0B1C4" w14:textId="77777777" w:rsidR="00A214E6" w:rsidRPr="00102559" w:rsidRDefault="00000000" w:rsidP="00102559">
      <w:pPr>
        <w:pStyle w:val="Estilo"/>
        <w:spacing w:line="360" w:lineRule="auto"/>
        <w:rPr>
          <w:rFonts w:cs="Arial"/>
          <w:sz w:val="18"/>
          <w:szCs w:val="18"/>
        </w:rPr>
      </w:pPr>
      <w:r w:rsidRPr="00102559">
        <w:rPr>
          <w:rFonts w:cs="Arial"/>
          <w:sz w:val="18"/>
          <w:szCs w:val="18"/>
        </w:rPr>
        <w:t>Las autoridades fiscales podrán ejercer estas facultades conjunta, indistinta o sucesivamente, entendiéndose que se inician con el primer acto que se notifique al contribuyente.</w:t>
      </w:r>
    </w:p>
    <w:p w14:paraId="537087D7" w14:textId="77777777" w:rsidR="00A214E6" w:rsidRPr="00102559" w:rsidRDefault="00A214E6" w:rsidP="00102559">
      <w:pPr>
        <w:pStyle w:val="Estilo"/>
        <w:spacing w:line="360" w:lineRule="auto"/>
        <w:rPr>
          <w:rFonts w:cs="Arial"/>
          <w:sz w:val="18"/>
          <w:szCs w:val="18"/>
        </w:rPr>
      </w:pPr>
    </w:p>
    <w:p w14:paraId="1F182291"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7 DE NOVIEMBRE DE 2025)</w:t>
      </w:r>
    </w:p>
    <w:p w14:paraId="7BF2D7E2" w14:textId="77777777" w:rsidR="00A214E6" w:rsidRPr="00102559" w:rsidRDefault="00000000" w:rsidP="00102559">
      <w:pPr>
        <w:pStyle w:val="Estilo"/>
        <w:spacing w:line="360" w:lineRule="auto"/>
        <w:rPr>
          <w:rFonts w:cs="Arial"/>
          <w:sz w:val="18"/>
          <w:szCs w:val="18"/>
        </w:rPr>
      </w:pPr>
      <w:r w:rsidRPr="00102559">
        <w:rPr>
          <w:rFonts w:cs="Arial"/>
          <w:sz w:val="18"/>
          <w:szCs w:val="18"/>
        </w:rPr>
        <w:t>Tratándose de las visitas domiciliarias y verificación física de bienes durante el transporte, a que se refieren las fracciones III, V y VI de este artículo, respectivamente, las autoridades fiscales podrán autorizar, en la misma orden de visita o verificación, el uso de herramientas tecnológicas para generar de manera indistinta fotografías, audios o videos del desarrollo de las diligencias que practiquen, cuya impresión o archivos electrónicos serán anexados a las actas que levanten y servirán como prueba, entre otras circunstancias, de las características del lugar, fecha y hora en que se desarrollaron, personas que participaron, de los hechos y omisiones que se conocieron, así como sobre los bienes descubiertos al amparo de la orden respectiva.</w:t>
      </w:r>
    </w:p>
    <w:p w14:paraId="2E50F6AF" w14:textId="77777777" w:rsidR="00A214E6" w:rsidRPr="00102559" w:rsidRDefault="00A214E6" w:rsidP="00102559">
      <w:pPr>
        <w:pStyle w:val="Estilo"/>
        <w:spacing w:line="360" w:lineRule="auto"/>
        <w:rPr>
          <w:rFonts w:cs="Arial"/>
          <w:sz w:val="18"/>
          <w:szCs w:val="18"/>
        </w:rPr>
      </w:pPr>
    </w:p>
    <w:p w14:paraId="73145B88"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 DE JUNIO DE 2018)</w:t>
      </w:r>
    </w:p>
    <w:p w14:paraId="6F0866F1" w14:textId="77777777" w:rsidR="00A214E6" w:rsidRPr="00102559" w:rsidRDefault="00000000" w:rsidP="00102559">
      <w:pPr>
        <w:pStyle w:val="Estilo"/>
        <w:spacing w:line="360" w:lineRule="auto"/>
        <w:rPr>
          <w:rFonts w:cs="Arial"/>
          <w:sz w:val="18"/>
          <w:szCs w:val="18"/>
        </w:rPr>
      </w:pPr>
      <w:r w:rsidRPr="00102559">
        <w:rPr>
          <w:rFonts w:cs="Arial"/>
          <w:sz w:val="18"/>
          <w:szCs w:val="18"/>
        </w:rPr>
        <w:t>En el caso de que la autoridad fiscal esté ejerciendo las facultades de comprobación previstas en las fracciones II, III, IV y IX de este artículo y en el ejercicio revisado se disminuyan pérdidas fiscales, se acrediten o compensen saldos a favor o pago de lo indebido o se apliquen estímulos o subsidios fiscales, se podrá requerir al contribuyente dentro del mismo acto de comprobación la documentación comprobatoria con la que acredite de manera fehaciente el origen y procedencia de dichos conceptos, según se trate, independientemente del ejercicio en que se hayan originado los mismos, sin que dicho requerimiento se considere como un nuevo acto de comprobación.</w:t>
      </w:r>
    </w:p>
    <w:p w14:paraId="3062132E" w14:textId="77777777" w:rsidR="00A214E6" w:rsidRPr="00102559" w:rsidRDefault="00A214E6" w:rsidP="00102559">
      <w:pPr>
        <w:pStyle w:val="Estilo"/>
        <w:spacing w:line="360" w:lineRule="auto"/>
        <w:rPr>
          <w:rFonts w:cs="Arial"/>
          <w:sz w:val="18"/>
          <w:szCs w:val="18"/>
        </w:rPr>
      </w:pPr>
    </w:p>
    <w:p w14:paraId="3D868748"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27 DE DICIEMBRE DE 2006)</w:t>
      </w:r>
    </w:p>
    <w:p w14:paraId="6D009824" w14:textId="77777777" w:rsidR="00A214E6" w:rsidRPr="00102559" w:rsidRDefault="00000000" w:rsidP="00102559">
      <w:pPr>
        <w:pStyle w:val="Estilo"/>
        <w:spacing w:line="360" w:lineRule="auto"/>
        <w:rPr>
          <w:rFonts w:cs="Arial"/>
          <w:sz w:val="18"/>
          <w:szCs w:val="18"/>
        </w:rPr>
      </w:pPr>
      <w:r w:rsidRPr="00102559">
        <w:rPr>
          <w:rFonts w:cs="Arial"/>
          <w:sz w:val="18"/>
          <w:szCs w:val="18"/>
        </w:rPr>
        <w:t>La revisión que de las pérdidas fiscales efectúen las autoridades fiscales sólo tendrá efectos para la determinación del resultado del ejercicio sujeto a revisión.</w:t>
      </w:r>
    </w:p>
    <w:p w14:paraId="4AD985C1" w14:textId="77777777" w:rsidR="00A214E6" w:rsidRPr="00102559" w:rsidRDefault="00A214E6" w:rsidP="00102559">
      <w:pPr>
        <w:pStyle w:val="Estilo"/>
        <w:spacing w:line="360" w:lineRule="auto"/>
        <w:rPr>
          <w:rFonts w:cs="Arial"/>
          <w:sz w:val="18"/>
          <w:szCs w:val="18"/>
        </w:rPr>
      </w:pPr>
    </w:p>
    <w:p w14:paraId="15ED0D84"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7 DE NOVIEMBRE DE 2025)</w:t>
      </w:r>
    </w:p>
    <w:p w14:paraId="422C309C"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Las autoridades fiscales que estén ejerciendo alguna de las facultades establecidas en las fracciones II, III y IX de este artículo, dentro de los 10 días hábiles posteriores al del levantamiento de la última acta parcial o de la notificación del oficio de observaciones o de la resolución provisional, deberán informar, mediante oficio, por cualquiera de las formas de notificación señaladas en el artículo 134 de este Código, los hechos u omisiones que puedan entrañar un incumplimiento en el pago de contribuciones, al contribuyente, a su representante </w:t>
      </w:r>
      <w:r w:rsidRPr="00102559">
        <w:rPr>
          <w:rFonts w:cs="Arial"/>
          <w:sz w:val="18"/>
          <w:szCs w:val="18"/>
        </w:rPr>
        <w:lastRenderedPageBreak/>
        <w:t>legal y, en el caso de las personas morales, a sus órganos de dirección. Dicho informe no interfiere con los plazos, efectos jurídicos, ni derechos establecidos en los artículos 46, fracción IV, 48, fracciones VI, VII y VIII y 53-B, fracción II y segundo párrafo de este Código.</w:t>
      </w:r>
    </w:p>
    <w:p w14:paraId="3451983B" w14:textId="77777777" w:rsidR="00A214E6" w:rsidRPr="00102559" w:rsidRDefault="00A214E6" w:rsidP="00102559">
      <w:pPr>
        <w:pStyle w:val="Estilo"/>
        <w:spacing w:line="360" w:lineRule="auto"/>
        <w:rPr>
          <w:rFonts w:cs="Arial"/>
          <w:sz w:val="18"/>
          <w:szCs w:val="18"/>
        </w:rPr>
      </w:pPr>
    </w:p>
    <w:p w14:paraId="3949D4D1"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7 DE NOVIEMBRE DE 2025)</w:t>
      </w:r>
    </w:p>
    <w:p w14:paraId="60763768" w14:textId="77777777" w:rsidR="00A214E6" w:rsidRPr="00102559" w:rsidRDefault="00000000" w:rsidP="00102559">
      <w:pPr>
        <w:pStyle w:val="Estilo"/>
        <w:spacing w:line="360" w:lineRule="auto"/>
        <w:rPr>
          <w:rFonts w:cs="Arial"/>
          <w:sz w:val="18"/>
          <w:szCs w:val="18"/>
        </w:rPr>
      </w:pPr>
      <w:r w:rsidRPr="00102559">
        <w:rPr>
          <w:rFonts w:cs="Arial"/>
          <w:sz w:val="18"/>
          <w:szCs w:val="18"/>
        </w:rPr>
        <w:t>Para efectos del párrafo anterior, tratándose de personas morales, la autoridad fiscal requerirá al contribuyente, desde el oficio con el cual inicien las facultades de comprobación, para que en el primer acto en el que comparezca, proporcione el nombre del presidente del consejo de administración, del administrador único y/o de la persona que tenga ese carácter en su órgano de dirección, su domicilio fiscal, su dirección de correo electrónico, teléfono y los medios de contacto que, en su caso, tengan habilitados en el Buzón Tributario, así como, en su caso, el nombre del representante legal de los mismos. Los contribuyentes se encontrarán obligados a mantener informada a la autoridad fiscal sobre cualquier cambio en los integrantes del referido órgano de dirección, así como del domicilio y medios de contacto antes referidos y deberán comunicar sobre esas modificaciones a la autoridad que esté ejerciendo las facultades de comprobación, en la siguiente actuación que realicen dentro de los referidos procedimientos de fiscalización. En caso de que el contribuyente no proporcione dicha información, se entenderá que no es su deseo ejercer el derecho contenido en el párrafo anterior.</w:t>
      </w:r>
    </w:p>
    <w:p w14:paraId="323876AF" w14:textId="77777777" w:rsidR="00A214E6" w:rsidRPr="00102559" w:rsidRDefault="00A214E6" w:rsidP="00102559">
      <w:pPr>
        <w:pStyle w:val="Estilo"/>
        <w:spacing w:line="360" w:lineRule="auto"/>
        <w:rPr>
          <w:rFonts w:cs="Arial"/>
          <w:sz w:val="18"/>
          <w:szCs w:val="18"/>
        </w:rPr>
      </w:pPr>
    </w:p>
    <w:p w14:paraId="3B2DF29D"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18 DE NOVIEMBRE DE 2015)</w:t>
      </w:r>
    </w:p>
    <w:p w14:paraId="6CC13F1C" w14:textId="77777777" w:rsidR="00A214E6" w:rsidRPr="00102559" w:rsidRDefault="00000000" w:rsidP="00102559">
      <w:pPr>
        <w:pStyle w:val="Estilo"/>
        <w:spacing w:line="360" w:lineRule="auto"/>
        <w:rPr>
          <w:rFonts w:cs="Arial"/>
          <w:sz w:val="18"/>
          <w:szCs w:val="18"/>
        </w:rPr>
      </w:pPr>
      <w:r w:rsidRPr="00102559">
        <w:rPr>
          <w:rFonts w:cs="Arial"/>
          <w:sz w:val="18"/>
          <w:szCs w:val="18"/>
        </w:rPr>
        <w:t>El Servicio de Administración Tributaria establecerá mediante reglas de carácter general, el procedimiento para informar al contribuyente el momento oportuno para acudir a sus oficinas y la forma en que éste puede ejercer su derecho a ser informado.</w:t>
      </w:r>
    </w:p>
    <w:p w14:paraId="4C9EF95A" w14:textId="77777777" w:rsidR="00A214E6" w:rsidRPr="00102559" w:rsidRDefault="00A214E6" w:rsidP="00102559">
      <w:pPr>
        <w:pStyle w:val="Estilo"/>
        <w:spacing w:line="360" w:lineRule="auto"/>
        <w:rPr>
          <w:rFonts w:cs="Arial"/>
          <w:sz w:val="18"/>
          <w:szCs w:val="18"/>
        </w:rPr>
      </w:pPr>
    </w:p>
    <w:p w14:paraId="09D0C5FE" w14:textId="77777777" w:rsidR="00A214E6" w:rsidRPr="00102559" w:rsidRDefault="00A214E6" w:rsidP="00102559">
      <w:pPr>
        <w:spacing w:after="0" w:line="360" w:lineRule="auto"/>
        <w:jc w:val="both"/>
        <w:rPr>
          <w:rFonts w:ascii="Arial" w:hAnsi="Arial" w:cs="Arial"/>
          <w:sz w:val="18"/>
          <w:szCs w:val="18"/>
        </w:rPr>
      </w:pPr>
    </w:p>
    <w:p w14:paraId="29486203"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29 DE DICIEMBRE DE 1997)</w:t>
      </w:r>
    </w:p>
    <w:p w14:paraId="58E4E488"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42-A.- Las autoridades fiscales podrán solicitar de los contribuyentes, responsables solidarios o terceros, datos, informes o documentos, para planear y programar actos de fiscalización, sin que se cumpla con lo dispuesto por las fracciones IV a IX del artículo 48 de este Código.</w:t>
      </w:r>
    </w:p>
    <w:p w14:paraId="60200E45" w14:textId="77777777" w:rsidR="00A214E6" w:rsidRPr="00102559" w:rsidRDefault="00A214E6" w:rsidP="00102559">
      <w:pPr>
        <w:pStyle w:val="Estilo"/>
        <w:spacing w:line="360" w:lineRule="auto"/>
        <w:rPr>
          <w:rFonts w:cs="Arial"/>
          <w:sz w:val="18"/>
          <w:szCs w:val="18"/>
        </w:rPr>
      </w:pPr>
    </w:p>
    <w:p w14:paraId="48D0573D" w14:textId="77777777" w:rsidR="00A214E6" w:rsidRPr="00102559" w:rsidRDefault="00000000" w:rsidP="00102559">
      <w:pPr>
        <w:pStyle w:val="Estilo"/>
        <w:spacing w:line="360" w:lineRule="auto"/>
        <w:rPr>
          <w:rFonts w:cs="Arial"/>
          <w:sz w:val="18"/>
          <w:szCs w:val="18"/>
        </w:rPr>
      </w:pPr>
      <w:r w:rsidRPr="00102559">
        <w:rPr>
          <w:rFonts w:cs="Arial"/>
          <w:sz w:val="18"/>
          <w:szCs w:val="18"/>
        </w:rPr>
        <w:t>No se considerará que las autoridades fiscales inician el ejercicio de sus facultades de comprobación, cuando únicamente soliciten los datos, informes y documentos a que se refiere este artículo, pudiendo ejercerlas en cualquier momento.</w:t>
      </w:r>
    </w:p>
    <w:p w14:paraId="7BAFA7C2" w14:textId="77777777" w:rsidR="00A214E6" w:rsidRPr="00102559" w:rsidRDefault="00A214E6" w:rsidP="00102559">
      <w:pPr>
        <w:pStyle w:val="Estilo"/>
        <w:spacing w:line="360" w:lineRule="auto"/>
        <w:rPr>
          <w:rFonts w:cs="Arial"/>
          <w:sz w:val="18"/>
          <w:szCs w:val="18"/>
        </w:rPr>
      </w:pPr>
    </w:p>
    <w:p w14:paraId="1CC3AD32" w14:textId="77777777" w:rsidR="00A214E6" w:rsidRPr="00102559" w:rsidRDefault="00A214E6" w:rsidP="00102559">
      <w:pPr>
        <w:spacing w:after="0" w:line="360" w:lineRule="auto"/>
        <w:jc w:val="both"/>
        <w:rPr>
          <w:rFonts w:ascii="Arial" w:hAnsi="Arial" w:cs="Arial"/>
          <w:sz w:val="18"/>
          <w:szCs w:val="18"/>
        </w:rPr>
      </w:pPr>
    </w:p>
    <w:p w14:paraId="19D82A69"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12 DE NOVIEMBRE DE 2021)</w:t>
      </w:r>
    </w:p>
    <w:p w14:paraId="14DFD06B"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42-B.  Las autoridades fiscales podrán, como resultado del ejercicio de sus facultades de comprobación, determinar la simulación de los actos jurídicos, exclusivamente para efectos fiscales. La referida determinación deberá ser debidamente fundada y motivada dentro del procedimiento de comprobación y declarada su existencia en el propio acto de determinación de la situación fiscal del contribuyente, a que se refiere el artículo 50 de este Código, siempre que se trate de operaciones entre partes relacionadas.</w:t>
      </w:r>
    </w:p>
    <w:p w14:paraId="694B5D47" w14:textId="77777777" w:rsidR="00A214E6" w:rsidRPr="00102559" w:rsidRDefault="00A214E6" w:rsidP="00102559">
      <w:pPr>
        <w:pStyle w:val="Estilo"/>
        <w:spacing w:line="360" w:lineRule="auto"/>
        <w:rPr>
          <w:rFonts w:cs="Arial"/>
          <w:sz w:val="18"/>
          <w:szCs w:val="18"/>
        </w:rPr>
      </w:pPr>
    </w:p>
    <w:p w14:paraId="0B4666C8"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En los actos jurídicos en los que exista simulación, el hecho imponible gravado será el efectivamente realizado por las partes.</w:t>
      </w:r>
    </w:p>
    <w:p w14:paraId="26E1AF0B" w14:textId="77777777" w:rsidR="00A214E6" w:rsidRPr="00102559" w:rsidRDefault="00A214E6" w:rsidP="00102559">
      <w:pPr>
        <w:pStyle w:val="Estilo"/>
        <w:spacing w:line="360" w:lineRule="auto"/>
        <w:rPr>
          <w:rFonts w:cs="Arial"/>
          <w:sz w:val="18"/>
          <w:szCs w:val="18"/>
        </w:rPr>
      </w:pPr>
    </w:p>
    <w:p w14:paraId="3B050F2A" w14:textId="77777777" w:rsidR="00A214E6" w:rsidRPr="00102559" w:rsidRDefault="00000000" w:rsidP="00102559">
      <w:pPr>
        <w:pStyle w:val="Estilo"/>
        <w:spacing w:line="360" w:lineRule="auto"/>
        <w:rPr>
          <w:rFonts w:cs="Arial"/>
          <w:sz w:val="18"/>
          <w:szCs w:val="18"/>
        </w:rPr>
      </w:pPr>
      <w:r w:rsidRPr="00102559">
        <w:rPr>
          <w:rFonts w:cs="Arial"/>
          <w:sz w:val="18"/>
          <w:szCs w:val="18"/>
        </w:rPr>
        <w:t>La resolución en que la autoridad fiscal determine la simulación de actos jurídicos deberá incluir lo siguiente:</w:t>
      </w:r>
    </w:p>
    <w:p w14:paraId="4C2393C0" w14:textId="77777777" w:rsidR="00A214E6" w:rsidRPr="00102559" w:rsidRDefault="00A214E6" w:rsidP="00102559">
      <w:pPr>
        <w:pStyle w:val="Estilo"/>
        <w:spacing w:line="360" w:lineRule="auto"/>
        <w:rPr>
          <w:rFonts w:cs="Arial"/>
          <w:sz w:val="18"/>
          <w:szCs w:val="18"/>
        </w:rPr>
      </w:pPr>
    </w:p>
    <w:p w14:paraId="0BE81042" w14:textId="77777777" w:rsidR="00A214E6" w:rsidRPr="00102559" w:rsidRDefault="00000000" w:rsidP="00102559">
      <w:pPr>
        <w:pStyle w:val="Estilo"/>
        <w:spacing w:line="360" w:lineRule="auto"/>
        <w:rPr>
          <w:rFonts w:cs="Arial"/>
          <w:sz w:val="18"/>
          <w:szCs w:val="18"/>
        </w:rPr>
      </w:pPr>
      <w:r w:rsidRPr="00102559">
        <w:rPr>
          <w:rFonts w:cs="Arial"/>
          <w:sz w:val="18"/>
          <w:szCs w:val="18"/>
        </w:rPr>
        <w:t>I. Identificar el acto simulado y el realmente celebrado.</w:t>
      </w:r>
    </w:p>
    <w:p w14:paraId="60C46FD8" w14:textId="77777777" w:rsidR="00A214E6" w:rsidRPr="00102559" w:rsidRDefault="00A214E6" w:rsidP="00102559">
      <w:pPr>
        <w:pStyle w:val="Estilo"/>
        <w:spacing w:line="360" w:lineRule="auto"/>
        <w:rPr>
          <w:rFonts w:cs="Arial"/>
          <w:sz w:val="18"/>
          <w:szCs w:val="18"/>
        </w:rPr>
      </w:pPr>
    </w:p>
    <w:p w14:paraId="6B039053" w14:textId="77777777" w:rsidR="00A214E6" w:rsidRPr="00102559" w:rsidRDefault="00000000" w:rsidP="00102559">
      <w:pPr>
        <w:pStyle w:val="Estilo"/>
        <w:spacing w:line="360" w:lineRule="auto"/>
        <w:rPr>
          <w:rFonts w:cs="Arial"/>
          <w:sz w:val="18"/>
          <w:szCs w:val="18"/>
        </w:rPr>
      </w:pPr>
      <w:r w:rsidRPr="00102559">
        <w:rPr>
          <w:rFonts w:cs="Arial"/>
          <w:sz w:val="18"/>
          <w:szCs w:val="18"/>
        </w:rPr>
        <w:t>II. Cuantificar el beneficio fiscal obtenido por virtud de la simulación.</w:t>
      </w:r>
    </w:p>
    <w:p w14:paraId="02C4BEB6" w14:textId="77777777" w:rsidR="00A214E6" w:rsidRPr="00102559" w:rsidRDefault="00A214E6" w:rsidP="00102559">
      <w:pPr>
        <w:pStyle w:val="Estilo"/>
        <w:spacing w:line="360" w:lineRule="auto"/>
        <w:rPr>
          <w:rFonts w:cs="Arial"/>
          <w:sz w:val="18"/>
          <w:szCs w:val="18"/>
        </w:rPr>
      </w:pPr>
    </w:p>
    <w:p w14:paraId="50D4F7A6" w14:textId="77777777" w:rsidR="00A214E6" w:rsidRPr="00102559" w:rsidRDefault="00000000" w:rsidP="00102559">
      <w:pPr>
        <w:pStyle w:val="Estilo"/>
        <w:spacing w:line="360" w:lineRule="auto"/>
        <w:rPr>
          <w:rFonts w:cs="Arial"/>
          <w:sz w:val="18"/>
          <w:szCs w:val="18"/>
        </w:rPr>
      </w:pPr>
      <w:r w:rsidRPr="00102559">
        <w:rPr>
          <w:rFonts w:cs="Arial"/>
          <w:sz w:val="18"/>
          <w:szCs w:val="18"/>
        </w:rPr>
        <w:t>III. Señalar los elementos por los cuales se determinó la existencia de dicha simulación, incluyendo la intención de las partes de simular el acto.</w:t>
      </w:r>
    </w:p>
    <w:p w14:paraId="152D899B" w14:textId="77777777" w:rsidR="00A214E6" w:rsidRPr="00102559" w:rsidRDefault="00A214E6" w:rsidP="00102559">
      <w:pPr>
        <w:pStyle w:val="Estilo"/>
        <w:spacing w:line="360" w:lineRule="auto"/>
        <w:rPr>
          <w:rFonts w:cs="Arial"/>
          <w:sz w:val="18"/>
          <w:szCs w:val="18"/>
        </w:rPr>
      </w:pPr>
    </w:p>
    <w:p w14:paraId="0F04B1D0" w14:textId="77777777" w:rsidR="00A214E6" w:rsidRPr="00102559" w:rsidRDefault="00000000" w:rsidP="00102559">
      <w:pPr>
        <w:pStyle w:val="Estilo"/>
        <w:spacing w:line="360" w:lineRule="auto"/>
        <w:rPr>
          <w:rFonts w:cs="Arial"/>
          <w:sz w:val="18"/>
          <w:szCs w:val="18"/>
        </w:rPr>
      </w:pPr>
      <w:r w:rsidRPr="00102559">
        <w:rPr>
          <w:rFonts w:cs="Arial"/>
          <w:sz w:val="18"/>
          <w:szCs w:val="18"/>
        </w:rPr>
        <w:t>Para efectos de determinar la simulación, la autoridad podrá basarse, entre otros, en elementos presuncionales.</w:t>
      </w:r>
    </w:p>
    <w:p w14:paraId="42263C5F" w14:textId="77777777" w:rsidR="00A214E6" w:rsidRPr="00102559" w:rsidRDefault="00A214E6" w:rsidP="00102559">
      <w:pPr>
        <w:pStyle w:val="Estilo"/>
        <w:spacing w:line="360" w:lineRule="auto"/>
        <w:rPr>
          <w:rFonts w:cs="Arial"/>
          <w:sz w:val="18"/>
          <w:szCs w:val="18"/>
        </w:rPr>
      </w:pPr>
    </w:p>
    <w:p w14:paraId="4FE6F11C" w14:textId="77777777" w:rsidR="00A214E6" w:rsidRPr="00102559" w:rsidRDefault="00000000" w:rsidP="00102559">
      <w:pPr>
        <w:pStyle w:val="Estilo"/>
        <w:spacing w:line="360" w:lineRule="auto"/>
        <w:rPr>
          <w:rFonts w:cs="Arial"/>
          <w:sz w:val="18"/>
          <w:szCs w:val="18"/>
        </w:rPr>
      </w:pPr>
      <w:r w:rsidRPr="00102559">
        <w:rPr>
          <w:rFonts w:cs="Arial"/>
          <w:sz w:val="18"/>
          <w:szCs w:val="18"/>
        </w:rPr>
        <w:t>Para los efectos de este artículo, se considera que dos o más personas son partes relacionadas, cuando una participa de manera directa o indirecta en la administración, control o capital de la otra, o cuando una persona o grupo de personas participe directa o indirectamente en la administración, control o capital de dichas personas. Tratándose de asociaciones en participación, se consideran como partes relacionadas sus integrantes, así como las personas que conforme a este párrafo se consideren partes relacionadas de dicho integrante.</w:t>
      </w:r>
    </w:p>
    <w:p w14:paraId="69BCAEE3" w14:textId="77777777" w:rsidR="00A214E6" w:rsidRPr="00102559" w:rsidRDefault="00A214E6" w:rsidP="00102559">
      <w:pPr>
        <w:pStyle w:val="Estilo"/>
        <w:spacing w:line="360" w:lineRule="auto"/>
        <w:rPr>
          <w:rFonts w:cs="Arial"/>
          <w:sz w:val="18"/>
          <w:szCs w:val="18"/>
        </w:rPr>
      </w:pPr>
    </w:p>
    <w:p w14:paraId="068E3401" w14:textId="77777777" w:rsidR="00A214E6" w:rsidRPr="00102559" w:rsidRDefault="00000000" w:rsidP="00102559">
      <w:pPr>
        <w:pStyle w:val="Estilo"/>
        <w:spacing w:line="360" w:lineRule="auto"/>
        <w:rPr>
          <w:rFonts w:cs="Arial"/>
          <w:sz w:val="18"/>
          <w:szCs w:val="18"/>
        </w:rPr>
      </w:pPr>
      <w:r w:rsidRPr="00102559">
        <w:rPr>
          <w:rFonts w:cs="Arial"/>
          <w:sz w:val="18"/>
          <w:szCs w:val="18"/>
        </w:rPr>
        <w:t>Para el caso de un establecimiento permanente, se consideran partes relacionadas la casa matriz u otros establecimientos permanentes de la misma, así como las personas señaladas en el párrafo anterior y sus establecimientos permanentes.</w:t>
      </w:r>
    </w:p>
    <w:p w14:paraId="186DAF4E" w14:textId="77777777" w:rsidR="00A214E6" w:rsidRPr="00102559" w:rsidRDefault="00A214E6" w:rsidP="00102559">
      <w:pPr>
        <w:pStyle w:val="Estilo"/>
        <w:spacing w:line="360" w:lineRule="auto"/>
        <w:rPr>
          <w:rFonts w:cs="Arial"/>
          <w:sz w:val="18"/>
          <w:szCs w:val="18"/>
        </w:rPr>
      </w:pPr>
    </w:p>
    <w:p w14:paraId="42EB0BDE" w14:textId="77777777" w:rsidR="00A214E6" w:rsidRPr="00102559" w:rsidRDefault="00A214E6" w:rsidP="00102559">
      <w:pPr>
        <w:spacing w:after="0" w:line="360" w:lineRule="auto"/>
        <w:jc w:val="both"/>
        <w:rPr>
          <w:rFonts w:ascii="Arial" w:hAnsi="Arial" w:cs="Arial"/>
          <w:sz w:val="18"/>
          <w:szCs w:val="18"/>
        </w:rPr>
      </w:pPr>
    </w:p>
    <w:p w14:paraId="4E3316E5"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43.- En la orden de visita, además de los requisitos a que se refiere el artículo 38 de este Código, se deberá indicar:</w:t>
      </w:r>
    </w:p>
    <w:p w14:paraId="19022177" w14:textId="77777777" w:rsidR="00A214E6" w:rsidRPr="00102559" w:rsidRDefault="00A214E6" w:rsidP="00102559">
      <w:pPr>
        <w:pStyle w:val="Estilo"/>
        <w:spacing w:line="360" w:lineRule="auto"/>
        <w:rPr>
          <w:rFonts w:cs="Arial"/>
          <w:sz w:val="18"/>
          <w:szCs w:val="18"/>
        </w:rPr>
      </w:pPr>
    </w:p>
    <w:p w14:paraId="01CA96A5"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28 DE DICIEMBRE DE 1989)</w:t>
      </w:r>
    </w:p>
    <w:p w14:paraId="5401E532" w14:textId="77777777" w:rsidR="00A214E6" w:rsidRPr="00102559" w:rsidRDefault="00000000" w:rsidP="00102559">
      <w:pPr>
        <w:pStyle w:val="Estilo"/>
        <w:spacing w:line="360" w:lineRule="auto"/>
        <w:rPr>
          <w:rFonts w:cs="Arial"/>
          <w:sz w:val="18"/>
          <w:szCs w:val="18"/>
        </w:rPr>
      </w:pPr>
      <w:r w:rsidRPr="00102559">
        <w:rPr>
          <w:rFonts w:cs="Arial"/>
          <w:sz w:val="18"/>
          <w:szCs w:val="18"/>
        </w:rPr>
        <w:t>I. El lugar o lugares donde debe efectuarse la visita. El aumento de lugares a visitar deberá notificarse al visitado.</w:t>
      </w:r>
    </w:p>
    <w:p w14:paraId="67C2A447" w14:textId="77777777" w:rsidR="00A214E6" w:rsidRPr="00102559" w:rsidRDefault="00A214E6" w:rsidP="00102559">
      <w:pPr>
        <w:pStyle w:val="Estilo"/>
        <w:spacing w:line="360" w:lineRule="auto"/>
        <w:rPr>
          <w:rFonts w:cs="Arial"/>
          <w:sz w:val="18"/>
          <w:szCs w:val="18"/>
        </w:rPr>
      </w:pPr>
    </w:p>
    <w:p w14:paraId="312524F7" w14:textId="77777777" w:rsidR="00A214E6" w:rsidRPr="00102559" w:rsidRDefault="00000000" w:rsidP="00102559">
      <w:pPr>
        <w:pStyle w:val="Estilo"/>
        <w:spacing w:line="360" w:lineRule="auto"/>
        <w:rPr>
          <w:rFonts w:cs="Arial"/>
          <w:sz w:val="18"/>
          <w:szCs w:val="18"/>
        </w:rPr>
      </w:pPr>
      <w:r w:rsidRPr="00102559">
        <w:rPr>
          <w:rFonts w:cs="Arial"/>
          <w:sz w:val="18"/>
          <w:szCs w:val="18"/>
        </w:rPr>
        <w:t>II. El nombre de la persona o personas que deban efectuar la visita las cuales podrán ser sustituidas, aumentadas o reducidas en su número, en cualquier tiempo por la autoridad competente. La sustitución o aumento de las personas que deban efectuar la visita se notificará al visitado.</w:t>
      </w:r>
    </w:p>
    <w:p w14:paraId="7907E427" w14:textId="77777777" w:rsidR="00A214E6" w:rsidRPr="00102559" w:rsidRDefault="00A214E6" w:rsidP="00102559">
      <w:pPr>
        <w:pStyle w:val="Estilo"/>
        <w:spacing w:line="360" w:lineRule="auto"/>
        <w:rPr>
          <w:rFonts w:cs="Arial"/>
          <w:sz w:val="18"/>
          <w:szCs w:val="18"/>
        </w:rPr>
      </w:pPr>
    </w:p>
    <w:p w14:paraId="3EC8B6DC" w14:textId="77777777" w:rsidR="00A214E6" w:rsidRPr="00102559" w:rsidRDefault="00000000" w:rsidP="00102559">
      <w:pPr>
        <w:pStyle w:val="Estilo"/>
        <w:spacing w:line="360" w:lineRule="auto"/>
        <w:rPr>
          <w:rFonts w:cs="Arial"/>
          <w:sz w:val="18"/>
          <w:szCs w:val="18"/>
        </w:rPr>
      </w:pPr>
      <w:r w:rsidRPr="00102559">
        <w:rPr>
          <w:rFonts w:cs="Arial"/>
          <w:sz w:val="18"/>
          <w:szCs w:val="18"/>
        </w:rPr>
        <w:t>Las personas designadas para efectuar la visita la podrán hacer conjunta o separadamente.</w:t>
      </w:r>
    </w:p>
    <w:p w14:paraId="351BF827" w14:textId="77777777" w:rsidR="00A214E6" w:rsidRPr="00102559" w:rsidRDefault="00A214E6" w:rsidP="00102559">
      <w:pPr>
        <w:pStyle w:val="Estilo"/>
        <w:spacing w:line="360" w:lineRule="auto"/>
        <w:rPr>
          <w:rFonts w:cs="Arial"/>
          <w:sz w:val="18"/>
          <w:szCs w:val="18"/>
        </w:rPr>
      </w:pPr>
    </w:p>
    <w:p w14:paraId="0D0BCF08"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28 DE JUNIO DE 2006)</w:t>
      </w:r>
    </w:p>
    <w:p w14:paraId="191217BC"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III. Tratándose de las visitas domiciliarias a que se refiere el artículo 44 de este Código, las órdenes de visita deberán contener impreso el nombre del visitado excepto cuando se trate de órdenes de verificación en materia de comercio exterior y se ignore el nombre del mismo. En estos supuestos, deberán señalarse los datos que permitan su identificación, los cuales podrán ser obtenidos, al momento de efectuarse la visita domiciliaria, por el personal actuante en la visita de que se trate.</w:t>
      </w:r>
    </w:p>
    <w:p w14:paraId="6625591E" w14:textId="77777777" w:rsidR="00A214E6" w:rsidRPr="00102559" w:rsidRDefault="00A214E6" w:rsidP="00102559">
      <w:pPr>
        <w:pStyle w:val="Estilo"/>
        <w:spacing w:line="360" w:lineRule="auto"/>
        <w:rPr>
          <w:rFonts w:cs="Arial"/>
          <w:sz w:val="18"/>
          <w:szCs w:val="18"/>
        </w:rPr>
      </w:pPr>
    </w:p>
    <w:p w14:paraId="41D8BB3A" w14:textId="77777777" w:rsidR="00A214E6" w:rsidRPr="00102559" w:rsidRDefault="00A214E6" w:rsidP="00102559">
      <w:pPr>
        <w:spacing w:after="0" w:line="360" w:lineRule="auto"/>
        <w:jc w:val="both"/>
        <w:rPr>
          <w:rFonts w:ascii="Arial" w:hAnsi="Arial" w:cs="Arial"/>
          <w:sz w:val="18"/>
          <w:szCs w:val="18"/>
        </w:rPr>
      </w:pPr>
    </w:p>
    <w:p w14:paraId="3293660E"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44.- En los casos de visita en el domicilio fiscal, las autoridades fiscales, los visitados, responsables solidarios y los terceros estarán a lo siguiente:</w:t>
      </w:r>
    </w:p>
    <w:p w14:paraId="5BBEF396" w14:textId="77777777" w:rsidR="00A214E6" w:rsidRPr="00102559" w:rsidRDefault="00A214E6" w:rsidP="00102559">
      <w:pPr>
        <w:pStyle w:val="Estilo"/>
        <w:spacing w:line="360" w:lineRule="auto"/>
        <w:rPr>
          <w:rFonts w:cs="Arial"/>
          <w:sz w:val="18"/>
          <w:szCs w:val="18"/>
        </w:rPr>
      </w:pPr>
    </w:p>
    <w:p w14:paraId="4793ACCA" w14:textId="77777777" w:rsidR="00A214E6" w:rsidRPr="00102559" w:rsidRDefault="00000000" w:rsidP="00102559">
      <w:pPr>
        <w:pStyle w:val="Estilo"/>
        <w:spacing w:line="360" w:lineRule="auto"/>
        <w:rPr>
          <w:rFonts w:cs="Arial"/>
          <w:sz w:val="18"/>
          <w:szCs w:val="18"/>
        </w:rPr>
      </w:pPr>
      <w:r w:rsidRPr="00102559">
        <w:rPr>
          <w:rFonts w:cs="Arial"/>
          <w:sz w:val="18"/>
          <w:szCs w:val="18"/>
        </w:rPr>
        <w:t>I. La visita se realizará en el lugar o lugares señalados en la orden de visita.</w:t>
      </w:r>
    </w:p>
    <w:p w14:paraId="07589F6C" w14:textId="77777777" w:rsidR="00A214E6" w:rsidRPr="00102559" w:rsidRDefault="00A214E6" w:rsidP="00102559">
      <w:pPr>
        <w:pStyle w:val="Estilo"/>
        <w:spacing w:line="360" w:lineRule="auto"/>
        <w:rPr>
          <w:rFonts w:cs="Arial"/>
          <w:sz w:val="18"/>
          <w:szCs w:val="18"/>
        </w:rPr>
      </w:pPr>
    </w:p>
    <w:p w14:paraId="6DE8A422"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31 DE DICIEMBRE DE 1982)</w:t>
      </w:r>
    </w:p>
    <w:p w14:paraId="10EDAB82" w14:textId="77777777" w:rsidR="00A214E6" w:rsidRPr="00102559" w:rsidRDefault="00000000" w:rsidP="00102559">
      <w:pPr>
        <w:pStyle w:val="Estilo"/>
        <w:spacing w:line="360" w:lineRule="auto"/>
        <w:rPr>
          <w:rFonts w:cs="Arial"/>
          <w:sz w:val="18"/>
          <w:szCs w:val="18"/>
        </w:rPr>
      </w:pPr>
      <w:r w:rsidRPr="00102559">
        <w:rPr>
          <w:rFonts w:cs="Arial"/>
          <w:sz w:val="18"/>
          <w:szCs w:val="18"/>
        </w:rPr>
        <w:t>II. Si al presentarse los visitadores al lugar en donde deba practicarse la diligencia, no estuviere el visitado o su representante, dejarán citatorio con la persona que se encuentre en dicho lugar para que el mencionado visitado o su representante los esperen a hora determinada del día siguiente para recibir la orden de visita; si no lo hicieren, la visita se iniciará con quien se encuentre en el lugar visitado.</w:t>
      </w:r>
    </w:p>
    <w:p w14:paraId="08D95726" w14:textId="77777777" w:rsidR="00A214E6" w:rsidRPr="00102559" w:rsidRDefault="00A214E6" w:rsidP="00102559">
      <w:pPr>
        <w:pStyle w:val="Estilo"/>
        <w:spacing w:line="360" w:lineRule="auto"/>
        <w:rPr>
          <w:rFonts w:cs="Arial"/>
          <w:sz w:val="18"/>
          <w:szCs w:val="18"/>
        </w:rPr>
      </w:pPr>
    </w:p>
    <w:p w14:paraId="14F0F3C5"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5 DE ENERO DE 2004)</w:t>
      </w:r>
    </w:p>
    <w:p w14:paraId="7AC4916C" w14:textId="77777777" w:rsidR="00A214E6" w:rsidRPr="00102559" w:rsidRDefault="00000000" w:rsidP="00102559">
      <w:pPr>
        <w:pStyle w:val="Estilo"/>
        <w:spacing w:line="360" w:lineRule="auto"/>
        <w:rPr>
          <w:rFonts w:cs="Arial"/>
          <w:sz w:val="18"/>
          <w:szCs w:val="18"/>
        </w:rPr>
      </w:pPr>
      <w:r w:rsidRPr="00102559">
        <w:rPr>
          <w:rFonts w:cs="Arial"/>
          <w:sz w:val="18"/>
          <w:szCs w:val="18"/>
        </w:rPr>
        <w:t>Si el contribuyente presenta aviso de cambio de domicilio después de recibido el citatorio, la visita podrá llevarse a cabo en el nuevo domicilio manifestado por el contribuyente y en el anterior, cuando el visitado conserve el local de éste, sin que para ello se requiera nueva orden o ampliación de la orden de visita, haciendo constar tales hechos en el acta que levanten, salvo que en el domicilio anterior se verifique alguno de los supuestos establecidos en el artículo 10 de este Código, caso en el cual la visita se continuará en el domicilio anterior.</w:t>
      </w:r>
    </w:p>
    <w:p w14:paraId="620BD9AA" w14:textId="77777777" w:rsidR="00A214E6" w:rsidRPr="00102559" w:rsidRDefault="00A214E6" w:rsidP="00102559">
      <w:pPr>
        <w:pStyle w:val="Estilo"/>
        <w:spacing w:line="360" w:lineRule="auto"/>
        <w:rPr>
          <w:rFonts w:cs="Arial"/>
          <w:sz w:val="18"/>
          <w:szCs w:val="18"/>
        </w:rPr>
      </w:pPr>
    </w:p>
    <w:p w14:paraId="7BAA2B4A"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exista peligro de que el visitado se ausente o pueda realizar maniobras para impedir el inicio o desarrollo de la diligencia, los visitadores podrán proceder al aseguramiento de la contabilidad.</w:t>
      </w:r>
    </w:p>
    <w:p w14:paraId="4A4BC299" w14:textId="77777777" w:rsidR="00A214E6" w:rsidRPr="00102559" w:rsidRDefault="00A214E6" w:rsidP="00102559">
      <w:pPr>
        <w:pStyle w:val="Estilo"/>
        <w:spacing w:line="360" w:lineRule="auto"/>
        <w:rPr>
          <w:rFonts w:cs="Arial"/>
          <w:sz w:val="18"/>
          <w:szCs w:val="18"/>
        </w:rPr>
      </w:pPr>
    </w:p>
    <w:p w14:paraId="57754637" w14:textId="77777777" w:rsidR="00A214E6" w:rsidRPr="00102559" w:rsidRDefault="00000000" w:rsidP="00102559">
      <w:pPr>
        <w:pStyle w:val="Estilo"/>
        <w:spacing w:line="360" w:lineRule="auto"/>
        <w:rPr>
          <w:rFonts w:cs="Arial"/>
          <w:sz w:val="18"/>
          <w:szCs w:val="18"/>
        </w:rPr>
      </w:pPr>
      <w:r w:rsidRPr="00102559">
        <w:rPr>
          <w:rFonts w:cs="Arial"/>
          <w:sz w:val="18"/>
          <w:szCs w:val="18"/>
        </w:rPr>
        <w:t>En los casos en que al presentarse los visitadores al lugar en donde deba practicarse la diligencia, descubran bienes o mercancías cuya importación, tenencia, producción, explotación, captura o transporte deba ser manifestada a las autoridades fiscales o autorizada por ellas, sin que se hubiera cumplido con la obligación respectiva, los visitadores procederán al aseguramiento de dichos bienes o mercancías.</w:t>
      </w:r>
    </w:p>
    <w:p w14:paraId="491395A1" w14:textId="77777777" w:rsidR="00A214E6" w:rsidRPr="00102559" w:rsidRDefault="00A214E6" w:rsidP="00102559">
      <w:pPr>
        <w:pStyle w:val="Estilo"/>
        <w:spacing w:line="360" w:lineRule="auto"/>
        <w:rPr>
          <w:rFonts w:cs="Arial"/>
          <w:sz w:val="18"/>
          <w:szCs w:val="18"/>
        </w:rPr>
      </w:pPr>
    </w:p>
    <w:p w14:paraId="0F601FAD" w14:textId="77777777" w:rsidR="00A214E6" w:rsidRPr="00102559" w:rsidRDefault="00000000" w:rsidP="00102559">
      <w:pPr>
        <w:pStyle w:val="Estilo"/>
        <w:spacing w:line="360" w:lineRule="auto"/>
        <w:rPr>
          <w:rFonts w:cs="Arial"/>
          <w:sz w:val="18"/>
          <w:szCs w:val="18"/>
        </w:rPr>
      </w:pPr>
      <w:r w:rsidRPr="00102559">
        <w:rPr>
          <w:rFonts w:cs="Arial"/>
          <w:sz w:val="18"/>
          <w:szCs w:val="18"/>
        </w:rPr>
        <w:t>(F. DE E., D.O.F. 13 DE JULIO DE 1982)</w:t>
      </w:r>
    </w:p>
    <w:p w14:paraId="75ABEFAF" w14:textId="77777777" w:rsidR="00A214E6" w:rsidRPr="00102559" w:rsidRDefault="00000000" w:rsidP="00102559">
      <w:pPr>
        <w:pStyle w:val="Estilo"/>
        <w:spacing w:line="360" w:lineRule="auto"/>
        <w:rPr>
          <w:rFonts w:cs="Arial"/>
          <w:sz w:val="18"/>
          <w:szCs w:val="18"/>
        </w:rPr>
      </w:pPr>
      <w:r w:rsidRPr="00102559">
        <w:rPr>
          <w:rFonts w:cs="Arial"/>
          <w:sz w:val="18"/>
          <w:szCs w:val="18"/>
        </w:rPr>
        <w:t>III. Al iniciarse la visita en el domicilio fiscal, los visitadores que en ella intervengan se deberán identificar ante la persona con quien se entienda la diligencia, requiriéndola para que designe dos testigos; si éstos no son designados o los designados no aceptan servir como tales, los visitadores los designarán, haciendo constar esta situación en el acta que levanten, sin que esta circunstancia invalide los resultados de la visita.</w:t>
      </w:r>
    </w:p>
    <w:p w14:paraId="6017037C" w14:textId="77777777" w:rsidR="00A214E6" w:rsidRPr="00102559" w:rsidRDefault="00A214E6" w:rsidP="00102559">
      <w:pPr>
        <w:pStyle w:val="Estilo"/>
        <w:spacing w:line="360" w:lineRule="auto"/>
        <w:rPr>
          <w:rFonts w:cs="Arial"/>
          <w:sz w:val="18"/>
          <w:szCs w:val="18"/>
        </w:rPr>
      </w:pPr>
    </w:p>
    <w:p w14:paraId="6DED9013"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Los testigos pueden ser substituidos en cualquier tiempo por no comparecer al lugar donde se esté llevando a cabo la visita, por ausentarse de él antes de que concluya la diligencia o por manifestar su voluntad de dejar </w:t>
      </w:r>
      <w:r w:rsidRPr="00102559">
        <w:rPr>
          <w:rFonts w:cs="Arial"/>
          <w:sz w:val="18"/>
          <w:szCs w:val="18"/>
        </w:rPr>
        <w:lastRenderedPageBreak/>
        <w:t>de ser testigo, en tales circunstancias la persona con la que se entienda la visita deberá designar de inmediato otros y ante su negativa o impedimento de los designados, los visitadores podrán designar a quienes deban sustituirlos. La sustitución de los testigos no invalida los resultados de la visita.</w:t>
      </w:r>
    </w:p>
    <w:p w14:paraId="4DBD158C" w14:textId="77777777" w:rsidR="00A214E6" w:rsidRPr="00102559" w:rsidRDefault="00A214E6" w:rsidP="00102559">
      <w:pPr>
        <w:pStyle w:val="Estilo"/>
        <w:spacing w:line="360" w:lineRule="auto"/>
        <w:rPr>
          <w:rFonts w:cs="Arial"/>
          <w:sz w:val="18"/>
          <w:szCs w:val="18"/>
        </w:rPr>
      </w:pPr>
    </w:p>
    <w:p w14:paraId="69F08462"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8 DE DICIEMBRE DE 2020)</w:t>
      </w:r>
    </w:p>
    <w:p w14:paraId="4B138C5A" w14:textId="77777777" w:rsidR="00A214E6" w:rsidRPr="00102559" w:rsidRDefault="00000000" w:rsidP="00102559">
      <w:pPr>
        <w:pStyle w:val="Estilo"/>
        <w:spacing w:line="360" w:lineRule="auto"/>
        <w:rPr>
          <w:rFonts w:cs="Arial"/>
          <w:sz w:val="18"/>
          <w:szCs w:val="18"/>
        </w:rPr>
      </w:pPr>
      <w:r w:rsidRPr="00102559">
        <w:rPr>
          <w:rFonts w:cs="Arial"/>
          <w:sz w:val="18"/>
          <w:szCs w:val="18"/>
        </w:rPr>
        <w:t>Si al cierre del acta que se levante, el visitado o la persona con quien se entendió la diligencia o los testigos se niegan a firmar el acta, o el visitado o la persona con quien se entendió la diligencia se niegan a aceptar copia del acta, dicha circunstancia se asentará en la propia acta, sin que esto afecte la validez y valor probatorio de la misma; dándose por concluida la diligencia.</w:t>
      </w:r>
    </w:p>
    <w:p w14:paraId="47FC2FFD" w14:textId="77777777" w:rsidR="00A214E6" w:rsidRPr="00102559" w:rsidRDefault="00A214E6" w:rsidP="00102559">
      <w:pPr>
        <w:pStyle w:val="Estilo"/>
        <w:spacing w:line="360" w:lineRule="auto"/>
        <w:rPr>
          <w:rFonts w:cs="Arial"/>
          <w:sz w:val="18"/>
          <w:szCs w:val="18"/>
        </w:rPr>
      </w:pPr>
    </w:p>
    <w:p w14:paraId="30C9C7D7" w14:textId="77777777" w:rsidR="00A214E6" w:rsidRPr="00102559" w:rsidRDefault="00000000" w:rsidP="00102559">
      <w:pPr>
        <w:pStyle w:val="Estilo"/>
        <w:spacing w:line="360" w:lineRule="auto"/>
        <w:rPr>
          <w:rFonts w:cs="Arial"/>
          <w:sz w:val="18"/>
          <w:szCs w:val="18"/>
        </w:rPr>
      </w:pPr>
      <w:r w:rsidRPr="00102559">
        <w:rPr>
          <w:rFonts w:cs="Arial"/>
          <w:sz w:val="18"/>
          <w:szCs w:val="18"/>
        </w:rPr>
        <w:t>IV. Las autoridades fiscales podrán solicitar el auxilio de otras autoridades fiscales que sean competentes, para que continúen una visita iniciada por aquéllas notificando al visitado la sustitución de autoridad y de visitadores. Podrán también solicitarles practiquen otras visitas para comprobar hechos relacionados con la que estén practicando.</w:t>
      </w:r>
    </w:p>
    <w:p w14:paraId="48044F28" w14:textId="77777777" w:rsidR="00A214E6" w:rsidRPr="00102559" w:rsidRDefault="00A214E6" w:rsidP="00102559">
      <w:pPr>
        <w:pStyle w:val="Estilo"/>
        <w:spacing w:line="360" w:lineRule="auto"/>
        <w:rPr>
          <w:rFonts w:cs="Arial"/>
          <w:sz w:val="18"/>
          <w:szCs w:val="18"/>
        </w:rPr>
      </w:pPr>
    </w:p>
    <w:p w14:paraId="685D9961" w14:textId="77777777" w:rsidR="00A214E6" w:rsidRPr="00102559" w:rsidRDefault="00A214E6" w:rsidP="00102559">
      <w:pPr>
        <w:spacing w:after="0" w:line="360" w:lineRule="auto"/>
        <w:jc w:val="both"/>
        <w:rPr>
          <w:rFonts w:ascii="Arial" w:hAnsi="Arial" w:cs="Arial"/>
          <w:sz w:val="18"/>
          <w:szCs w:val="18"/>
        </w:rPr>
      </w:pPr>
    </w:p>
    <w:p w14:paraId="69D214FF"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7 DE NOVIEMBRE DE 2025)</w:t>
      </w:r>
    </w:p>
    <w:p w14:paraId="3B7C7705"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45.- Los visitados, sus representantes o la persona con quien se entienda la visita en el domicilio fiscal, están obligados a permitir a los visitadores designados por las autoridades fiscales el acceso al lugar o lugares objeto de la misma, así como mantener a su disposición la contabilidad y demás papeles que acrediten el cumplimiento de las disposiciones fiscales de los que los visitadores podrán sacar copias para que previo cotejo con sus originales se certifiquen por éstos y sean anexados a las actas finales o parciales que levanten con motivo de la visita. También deberán permitir la verificación de bienes y mercancías, así como de los documentos, estados de cuenta o estados de cuenta bancarios, discos, cintas o cualquier otro medio procesable de almacenamiento de datos que tenga el contribuyente en los lugares visitados.</w:t>
      </w:r>
    </w:p>
    <w:p w14:paraId="30EEC260" w14:textId="77777777" w:rsidR="00A214E6" w:rsidRPr="00102559" w:rsidRDefault="00A214E6" w:rsidP="00102559">
      <w:pPr>
        <w:pStyle w:val="Estilo"/>
        <w:spacing w:line="360" w:lineRule="auto"/>
        <w:rPr>
          <w:rFonts w:cs="Arial"/>
          <w:sz w:val="18"/>
          <w:szCs w:val="18"/>
        </w:rPr>
      </w:pPr>
    </w:p>
    <w:p w14:paraId="52A3A242"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6A949F75"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los visitados lleven su contabilidad o parte de ella con el sistema de registro electrónico, o microfilmen o graben en discos ópticos o en cualquier otro medio que autorice el Servicio de Administración Tributaria mediante reglas de carácter general, deberán poner a disposición de los visitadores el equipo de cómputo y sus operadores, para que los auxilien en el desarrollo de la visita, así como entregar a la autoridad los archivos electrónicos en donde conste dicha contabilidad.</w:t>
      </w:r>
    </w:p>
    <w:p w14:paraId="62B63168" w14:textId="77777777" w:rsidR="00A214E6" w:rsidRPr="00102559" w:rsidRDefault="00A214E6" w:rsidP="00102559">
      <w:pPr>
        <w:pStyle w:val="Estilo"/>
        <w:spacing w:line="360" w:lineRule="auto"/>
        <w:rPr>
          <w:rFonts w:cs="Arial"/>
          <w:sz w:val="18"/>
          <w:szCs w:val="18"/>
        </w:rPr>
      </w:pPr>
    </w:p>
    <w:p w14:paraId="02923DD3"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3F5A6F5D" w14:textId="77777777" w:rsidR="00A214E6" w:rsidRPr="00102559" w:rsidRDefault="00000000" w:rsidP="00102559">
      <w:pPr>
        <w:pStyle w:val="Estilo"/>
        <w:spacing w:line="360" w:lineRule="auto"/>
        <w:rPr>
          <w:rFonts w:cs="Arial"/>
          <w:sz w:val="18"/>
          <w:szCs w:val="18"/>
        </w:rPr>
      </w:pPr>
      <w:r w:rsidRPr="00102559">
        <w:rPr>
          <w:rFonts w:cs="Arial"/>
          <w:sz w:val="18"/>
          <w:szCs w:val="18"/>
        </w:rPr>
        <w:t>En el caso de que los visitadores obtengan copias certificadas de la contabilidad deberán levantar acta parcial al respecto, la cual deberá reunir los requisitos que establece el artículo 46 de este Código, con la que podrá terminar la visita domiciliaria en el domicilio o establecimientos del visitado, pudiéndose continuar el ejercicio de las facultades de comprobación en el domicilio del visitado o en las oficinas de las autoridades fiscales, donde se levantará el acta final, con las formalidades a que se refiere el citado artículo.</w:t>
      </w:r>
    </w:p>
    <w:p w14:paraId="0B6F26F8" w14:textId="77777777" w:rsidR="00A214E6" w:rsidRPr="00102559" w:rsidRDefault="00A214E6" w:rsidP="00102559">
      <w:pPr>
        <w:pStyle w:val="Estilo"/>
        <w:spacing w:line="360" w:lineRule="auto"/>
        <w:rPr>
          <w:rFonts w:cs="Arial"/>
          <w:sz w:val="18"/>
          <w:szCs w:val="18"/>
        </w:rPr>
      </w:pPr>
    </w:p>
    <w:p w14:paraId="4236BCF4"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48FBB3B5"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Lo dispuesto en el párrafo anterior no es aplicable cuando los visitadores obtengan copias de sólo parte de la contabilidad. En este caso, se levantará el acta parcial señalando los documentos de los que se obtuvieron copias, pudiéndose continuar la visita en el domicilio o establecimientos del visitado. En ningún caso las autoridades fiscales podrán recoger la contabilidad del visitado.</w:t>
      </w:r>
    </w:p>
    <w:p w14:paraId="7B2A0323" w14:textId="77777777" w:rsidR="00A214E6" w:rsidRPr="00102559" w:rsidRDefault="00A214E6" w:rsidP="00102559">
      <w:pPr>
        <w:pStyle w:val="Estilo"/>
        <w:spacing w:line="360" w:lineRule="auto"/>
        <w:rPr>
          <w:rFonts w:cs="Arial"/>
          <w:sz w:val="18"/>
          <w:szCs w:val="18"/>
        </w:rPr>
      </w:pPr>
    </w:p>
    <w:p w14:paraId="15C7547F" w14:textId="77777777" w:rsidR="00A214E6" w:rsidRPr="00102559" w:rsidRDefault="00A214E6" w:rsidP="00102559">
      <w:pPr>
        <w:spacing w:after="0" w:line="360" w:lineRule="auto"/>
        <w:jc w:val="both"/>
        <w:rPr>
          <w:rFonts w:ascii="Arial" w:hAnsi="Arial" w:cs="Arial"/>
          <w:sz w:val="18"/>
          <w:szCs w:val="18"/>
        </w:rPr>
      </w:pPr>
    </w:p>
    <w:p w14:paraId="1B014C81"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46.- La visita en el domicilio fiscal se desarrollará conforme a las siguientes reglas:</w:t>
      </w:r>
    </w:p>
    <w:p w14:paraId="1BE0A577" w14:textId="77777777" w:rsidR="00A214E6" w:rsidRPr="00102559" w:rsidRDefault="00A214E6" w:rsidP="00102559">
      <w:pPr>
        <w:pStyle w:val="Estilo"/>
        <w:spacing w:line="360" w:lineRule="auto"/>
        <w:rPr>
          <w:rFonts w:cs="Arial"/>
          <w:sz w:val="18"/>
          <w:szCs w:val="18"/>
        </w:rPr>
      </w:pPr>
    </w:p>
    <w:p w14:paraId="14388D57"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29 DE DICIEMBRE DE 1997)</w:t>
      </w:r>
    </w:p>
    <w:p w14:paraId="5893048B" w14:textId="77777777" w:rsidR="00A214E6" w:rsidRPr="00102559" w:rsidRDefault="00000000" w:rsidP="00102559">
      <w:pPr>
        <w:pStyle w:val="Estilo"/>
        <w:spacing w:line="360" w:lineRule="auto"/>
        <w:rPr>
          <w:rFonts w:cs="Arial"/>
          <w:sz w:val="18"/>
          <w:szCs w:val="18"/>
        </w:rPr>
      </w:pPr>
      <w:r w:rsidRPr="00102559">
        <w:rPr>
          <w:rFonts w:cs="Arial"/>
          <w:sz w:val="18"/>
          <w:szCs w:val="18"/>
        </w:rPr>
        <w:t>I. De toda visita en el domicilio fiscal se levantará acta en la que se hará constar en forma circunstanciada los hechos u omisiones que se hubieren conocido por los visitadores. Los hechos u omisiones consignados por los visitadores en las actas hacen prueba de la existencia de tales hechos o de las omisiones encontradas, para efectos de cualquiera de las contribuciones a cargo del visitado en el periodo revisado.</w:t>
      </w:r>
    </w:p>
    <w:p w14:paraId="1B221C58" w14:textId="77777777" w:rsidR="00A214E6" w:rsidRPr="00102559" w:rsidRDefault="00A214E6" w:rsidP="00102559">
      <w:pPr>
        <w:pStyle w:val="Estilo"/>
        <w:spacing w:line="360" w:lineRule="auto"/>
        <w:rPr>
          <w:rFonts w:cs="Arial"/>
          <w:sz w:val="18"/>
          <w:szCs w:val="18"/>
        </w:rPr>
      </w:pPr>
    </w:p>
    <w:p w14:paraId="06A61944" w14:textId="77777777" w:rsidR="00A214E6" w:rsidRPr="00102559" w:rsidRDefault="00000000" w:rsidP="00102559">
      <w:pPr>
        <w:pStyle w:val="Estilo"/>
        <w:spacing w:line="360" w:lineRule="auto"/>
        <w:rPr>
          <w:rFonts w:cs="Arial"/>
          <w:sz w:val="18"/>
          <w:szCs w:val="18"/>
        </w:rPr>
      </w:pPr>
      <w:r w:rsidRPr="00102559">
        <w:rPr>
          <w:rFonts w:cs="Arial"/>
          <w:sz w:val="18"/>
          <w:szCs w:val="18"/>
        </w:rPr>
        <w:t>II. Si la visita se realiza simultáneamente en dos o más lugares, en cada uno de ellos se deberán levantar actas parciales, mismas que se agregarán al acta final que de la visita se haga, la cual puede ser levantada en cualquiera de dichos lugares. En los casos a que se refiere esta fracción, se requerirá la presencia de dos testigos en cada establecimiento visitado en donde se levante acta parcial, cumpliendo al respecto con lo previsto en la fracción II del artículo 44 de este Código.</w:t>
      </w:r>
    </w:p>
    <w:p w14:paraId="2D23E925" w14:textId="77777777" w:rsidR="00A214E6" w:rsidRPr="00102559" w:rsidRDefault="00A214E6" w:rsidP="00102559">
      <w:pPr>
        <w:pStyle w:val="Estilo"/>
        <w:spacing w:line="360" w:lineRule="auto"/>
        <w:rPr>
          <w:rFonts w:cs="Arial"/>
          <w:sz w:val="18"/>
          <w:szCs w:val="18"/>
        </w:rPr>
      </w:pPr>
    </w:p>
    <w:p w14:paraId="55B4070F"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15 DE DICIEMBRE DE 1995)</w:t>
      </w:r>
    </w:p>
    <w:p w14:paraId="767FA363" w14:textId="77777777" w:rsidR="00A214E6" w:rsidRPr="00102559" w:rsidRDefault="00000000" w:rsidP="00102559">
      <w:pPr>
        <w:pStyle w:val="Estilo"/>
        <w:spacing w:line="360" w:lineRule="auto"/>
        <w:rPr>
          <w:rFonts w:cs="Arial"/>
          <w:sz w:val="18"/>
          <w:szCs w:val="18"/>
        </w:rPr>
      </w:pPr>
      <w:r w:rsidRPr="00102559">
        <w:rPr>
          <w:rFonts w:cs="Arial"/>
          <w:sz w:val="18"/>
          <w:szCs w:val="18"/>
        </w:rPr>
        <w:t>III. Durante el desarrollo de la visita los visitadores a fin de asegurar la contabilidad, correspondencia o bienes que no estén registrados en la contabilidad, podrán, indistintamente, sellar o colocar marcas en dichos documentos, bienes o en muebles, archiveros u oficinas donde se encuentren, así como dejarlos en calidad de depósito al visitado o a la persona con quien se entienda la diligencia, previo inventario que al efecto formulen, siempre que dicho aseguramiento no impida la realización de las actividades del visitado. Para efectos de esta fracción, se considera que no se impide la realización de actividades cuando se asegure contabilidad o correspondencia no relacionada con las actividades del mes en curso y los dos anteriores. En el caso de que algún documento que se encuentre en los muebles, archiveros u oficinas que se sellen, sea necesario al visitado para realizar sus actividades, se le permitirá extraerlo ante la presencia de los visitadores, quienes podrán sacar copia del mismo.</w:t>
      </w:r>
    </w:p>
    <w:p w14:paraId="19ABFE1C" w14:textId="77777777" w:rsidR="00A214E6" w:rsidRPr="00102559" w:rsidRDefault="00A214E6" w:rsidP="00102559">
      <w:pPr>
        <w:pStyle w:val="Estilo"/>
        <w:spacing w:line="360" w:lineRule="auto"/>
        <w:rPr>
          <w:rFonts w:cs="Arial"/>
          <w:sz w:val="18"/>
          <w:szCs w:val="18"/>
        </w:rPr>
      </w:pPr>
    </w:p>
    <w:p w14:paraId="7640366F"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15 DE DICIEMBRE DE 1995)</w:t>
      </w:r>
    </w:p>
    <w:p w14:paraId="18753E5B" w14:textId="77777777" w:rsidR="00A214E6" w:rsidRPr="00102559" w:rsidRDefault="00000000" w:rsidP="00102559">
      <w:pPr>
        <w:pStyle w:val="Estilo"/>
        <w:spacing w:line="360" w:lineRule="auto"/>
        <w:rPr>
          <w:rFonts w:cs="Arial"/>
          <w:sz w:val="18"/>
          <w:szCs w:val="18"/>
        </w:rPr>
      </w:pPr>
      <w:r w:rsidRPr="00102559">
        <w:rPr>
          <w:rFonts w:cs="Arial"/>
          <w:sz w:val="18"/>
          <w:szCs w:val="18"/>
        </w:rPr>
        <w:t>IV. Con las mismas formalidades a que se refieren las fracciones anteriores, se podrán levantar actas parciales o complementarias en las que se hagan constar hechos, omisiones o circunstancias de carácter concreto, de los que se tenga conocimiento en el desarrollo de una visita. Una vez levantada el acta final, no se podrán levantar actas complementarias sin que exista una nueva orden de visita.</w:t>
      </w:r>
    </w:p>
    <w:p w14:paraId="64E5F09D" w14:textId="77777777" w:rsidR="00A214E6" w:rsidRPr="00102559" w:rsidRDefault="00A214E6" w:rsidP="00102559">
      <w:pPr>
        <w:pStyle w:val="Estilo"/>
        <w:spacing w:line="360" w:lineRule="auto"/>
        <w:rPr>
          <w:rFonts w:cs="Arial"/>
          <w:sz w:val="18"/>
          <w:szCs w:val="18"/>
        </w:rPr>
      </w:pPr>
    </w:p>
    <w:p w14:paraId="644CA2C8"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31 DE DICIEMBRE DE 1998)</w:t>
      </w:r>
    </w:p>
    <w:p w14:paraId="6B0DB423"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Cuando en el desarrollo de una visita las autoridades fiscales conozcan hechos u omisiones que puedan entrañar incumplimiento de las disposiciones fiscales, los consignarán en forma circunstanciada en actas parciales. También se consignarán en dichas actas los hechos u omisiones que se conozcan de terceros. En </w:t>
      </w:r>
      <w:r w:rsidRPr="00102559">
        <w:rPr>
          <w:rFonts w:cs="Arial"/>
          <w:sz w:val="18"/>
          <w:szCs w:val="18"/>
        </w:rPr>
        <w:lastRenderedPageBreak/>
        <w:t>la última acta parcial que al efecto se levante se hará mención expresa de tal circunstancia y entre ésta y el acta final, deberán transcurrir, cuando menos veinte días, durante los cuales el contribuyente podrá presentar los documentos, libros o registros que desvirtúen los hechos u omisiones, así como optar por corregir su situación fiscal. Cuando se trate de más de un ejercicio revisado o fracción de éste, se ampliará el plazo por quince días más, siempre que el contribuyente presente aviso dentro del plazo inicial de veinte días.</w:t>
      </w:r>
    </w:p>
    <w:p w14:paraId="07C4889F" w14:textId="77777777" w:rsidR="00A214E6" w:rsidRPr="00102559" w:rsidRDefault="00A214E6" w:rsidP="00102559">
      <w:pPr>
        <w:pStyle w:val="Estilo"/>
        <w:spacing w:line="360" w:lineRule="auto"/>
        <w:rPr>
          <w:rFonts w:cs="Arial"/>
          <w:sz w:val="18"/>
          <w:szCs w:val="18"/>
        </w:rPr>
      </w:pPr>
    </w:p>
    <w:p w14:paraId="19B9F070"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8 DE DICIEMBRE DE 2020)</w:t>
      </w:r>
    </w:p>
    <w:p w14:paraId="0D49C6C4" w14:textId="77777777" w:rsidR="00A214E6" w:rsidRPr="00102559" w:rsidRDefault="00000000" w:rsidP="00102559">
      <w:pPr>
        <w:pStyle w:val="Estilo"/>
        <w:spacing w:line="360" w:lineRule="auto"/>
        <w:rPr>
          <w:rFonts w:cs="Arial"/>
          <w:sz w:val="18"/>
          <w:szCs w:val="18"/>
        </w:rPr>
      </w:pPr>
      <w:r w:rsidRPr="00102559">
        <w:rPr>
          <w:rFonts w:cs="Arial"/>
          <w:sz w:val="18"/>
          <w:szCs w:val="18"/>
        </w:rPr>
        <w:t>Los visitadores tendrán la facultad para realizar la valoración de los documentos o informes obtenidos de terceros en el desarrollo de la visita, así como de los documentos, libros o registros que presente el contribuyente dentro de los plazos establecidos en el párrafo anterior para desvirtuar los hechos u omisiones mencionados en la última acta parcial. La valoración comprenderá la idoneidad y alcance de los documentos, libros, registros o informes de referencia, como resultado del análisis, la revisión, la comparación, la evaluación o la apreciación, realizadas en lo individual o en su conjunto, con el objeto de desvirtuar o no los citados hechos u omisiones.</w:t>
      </w:r>
    </w:p>
    <w:p w14:paraId="625B0B04" w14:textId="77777777" w:rsidR="00A214E6" w:rsidRPr="00102559" w:rsidRDefault="00A214E6" w:rsidP="00102559">
      <w:pPr>
        <w:pStyle w:val="Estilo"/>
        <w:spacing w:line="360" w:lineRule="auto"/>
        <w:rPr>
          <w:rFonts w:cs="Arial"/>
          <w:sz w:val="18"/>
          <w:szCs w:val="18"/>
        </w:rPr>
      </w:pPr>
    </w:p>
    <w:p w14:paraId="59C29309" w14:textId="77777777" w:rsidR="00A214E6" w:rsidRPr="00102559" w:rsidRDefault="00000000" w:rsidP="00102559">
      <w:pPr>
        <w:pStyle w:val="Estilo"/>
        <w:spacing w:line="360" w:lineRule="auto"/>
        <w:rPr>
          <w:rFonts w:cs="Arial"/>
          <w:sz w:val="18"/>
          <w:szCs w:val="18"/>
        </w:rPr>
      </w:pPr>
      <w:r w:rsidRPr="00102559">
        <w:rPr>
          <w:rFonts w:cs="Arial"/>
          <w:sz w:val="18"/>
          <w:szCs w:val="18"/>
        </w:rPr>
        <w:t>Se tendrán por consentidos los hechos consignados en las actas a que se refiere el párrafo anterior, si antes del cierre del acta final el contribuyente no presenta los documentos, libros o registros de referencia o no señale el lugar en que se encuentren, siempre que éste sea el domicilio fiscal o el lugar autorizado para llevar su contabilidad o no prueba que éstos se encuentran en poder de una autoridad.</w:t>
      </w:r>
    </w:p>
    <w:p w14:paraId="188FA068" w14:textId="77777777" w:rsidR="00A214E6" w:rsidRPr="00102559" w:rsidRDefault="00A214E6" w:rsidP="00102559">
      <w:pPr>
        <w:pStyle w:val="Estilo"/>
        <w:spacing w:line="360" w:lineRule="auto"/>
        <w:rPr>
          <w:rFonts w:cs="Arial"/>
          <w:sz w:val="18"/>
          <w:szCs w:val="18"/>
        </w:rPr>
      </w:pPr>
    </w:p>
    <w:p w14:paraId="59096AFB"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5959F7AC" w14:textId="77777777" w:rsidR="00A214E6" w:rsidRPr="00102559" w:rsidRDefault="00000000" w:rsidP="00102559">
      <w:pPr>
        <w:pStyle w:val="Estilo"/>
        <w:spacing w:line="360" w:lineRule="auto"/>
        <w:rPr>
          <w:rFonts w:cs="Arial"/>
          <w:sz w:val="18"/>
          <w:szCs w:val="18"/>
        </w:rPr>
      </w:pPr>
      <w:r w:rsidRPr="00102559">
        <w:rPr>
          <w:rFonts w:cs="Arial"/>
          <w:sz w:val="18"/>
          <w:szCs w:val="18"/>
        </w:rPr>
        <w:t>Tratándose de visitas relacionadas con el ejercicio de las facultades relativas al cumplimiento de las obligaciones establecidas en los artículos 76, fracciones IX y XII, 90, penúltimo párrafo, 110, fracción XI, 179 y 180 de la Ley del Impuesto sobre la Renta, deberán transcurrir cuando menos dos meses entre la fecha de la última acta parcial y el acta final. Este plazo podrá ampliarse por una sola vez hasta por un mes a solicitud del contribuyente.</w:t>
      </w:r>
    </w:p>
    <w:p w14:paraId="6B7F6F2D" w14:textId="77777777" w:rsidR="00A214E6" w:rsidRPr="00102559" w:rsidRDefault="00A214E6" w:rsidP="00102559">
      <w:pPr>
        <w:pStyle w:val="Estilo"/>
        <w:spacing w:line="360" w:lineRule="auto"/>
        <w:rPr>
          <w:rFonts w:cs="Arial"/>
          <w:sz w:val="18"/>
          <w:szCs w:val="18"/>
        </w:rPr>
      </w:pPr>
    </w:p>
    <w:p w14:paraId="12D90E8E"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2C102525" w14:textId="77777777" w:rsidR="00A214E6" w:rsidRPr="00102559" w:rsidRDefault="00000000" w:rsidP="00102559">
      <w:pPr>
        <w:pStyle w:val="Estilo"/>
        <w:spacing w:line="360" w:lineRule="auto"/>
        <w:rPr>
          <w:rFonts w:cs="Arial"/>
          <w:sz w:val="18"/>
          <w:szCs w:val="18"/>
        </w:rPr>
      </w:pPr>
      <w:r w:rsidRPr="00102559">
        <w:rPr>
          <w:rFonts w:cs="Arial"/>
          <w:sz w:val="18"/>
          <w:szCs w:val="18"/>
        </w:rPr>
        <w:t>Dentro de un plazo no mayor de quince días hábiles contados a partir de la fecha de la última acta parcial, exclusivamente en los casos a que se refiere el párrafo anterior, el contribuyente podrá designar un máximo de dos representantes, con el fin de tener acceso a la información confidencial proporcionada u obtenida de terceros independientes respecto de operaciones comparables que afecte la posición competitiva de dichos terceros. El acceso a esta información únicamente tendrá como propósito que el contribuyente corrija su situación fiscal, desvirtúe hechos u omisiones o impugne la resolución que determine el crédito fiscal. Lo anterior, siempre y cuando el contribuyente y sus representantes firmen el documento de confidencialidad en los términos que para tal efecto establezca el Servicio de Administración Tributaria, mediante reglas de carácter general. La designación de representantes deberá hacerse por escrito y presentarse ante la autoridad fiscal competente. Se tendrá por consentida la información confidencial proporcionada u obtenida de terceros independientes, si el contribuyente omite designar, dentro del plazo conferido, a los citados representantes. Los contribuyentes personas físicas podrán tener acceso directo a la información confidencial a que se refiere este párrafo, previa suscripción del documento correspondiente.</w:t>
      </w:r>
    </w:p>
    <w:p w14:paraId="026DC1D4" w14:textId="77777777" w:rsidR="00A214E6" w:rsidRPr="00102559" w:rsidRDefault="00A214E6" w:rsidP="00102559">
      <w:pPr>
        <w:pStyle w:val="Estilo"/>
        <w:spacing w:line="360" w:lineRule="auto"/>
        <w:rPr>
          <w:rFonts w:cs="Arial"/>
          <w:sz w:val="18"/>
          <w:szCs w:val="18"/>
        </w:rPr>
      </w:pPr>
    </w:p>
    <w:p w14:paraId="47B19D22"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(REFORMADO, D.O.F. 12 DE NOVIEMBRE DE 2021)</w:t>
      </w:r>
    </w:p>
    <w:p w14:paraId="03E60743" w14:textId="77777777" w:rsidR="00A214E6" w:rsidRPr="00102559" w:rsidRDefault="00000000" w:rsidP="00102559">
      <w:pPr>
        <w:pStyle w:val="Estilo"/>
        <w:spacing w:line="360" w:lineRule="auto"/>
        <w:rPr>
          <w:rFonts w:cs="Arial"/>
          <w:sz w:val="18"/>
          <w:szCs w:val="18"/>
        </w:rPr>
      </w:pPr>
      <w:r w:rsidRPr="00102559">
        <w:rPr>
          <w:rFonts w:cs="Arial"/>
          <w:sz w:val="18"/>
          <w:szCs w:val="18"/>
        </w:rPr>
        <w:t>Presentada en tiempo y forma la designación de representantes por el contribuyente a que se refiere esta fracción, los representantes autorizados tendrán acceso a la información confidencial proporcionada por terceros desde ese momento y hasta que hayan transcurrido los plazos para impugnar, a través del recurso de revocación o del juicio ante el Tribunal Federal de Justicia Administrativa, la resolución en la que se determine el crédito fiscal al contribuyente sujeto al ejercicio de las facultades de comprobación. Los representantes autorizados podrán ser sustituidos una sola vez por el contribuyente, debiendo éste hacer del conocimiento de la autoridad fiscal la revocación y sustitución respectivas, en la misma fecha en que se realice la revocación y sustitución. La autoridad fiscal deberá levantar acta circunstanciada en la que haga constar la naturaleza y características de la información y documentación consultadas por los representantes designados o el contribuyente persona física, por cada ocasión en que esto ocurra. El contribuyente o sus representantes no podrán sustraer, fotocopiar, fotografiar, transcribir o, de cualquier otra forma, hacerse de información alguna, incluso por medios digitales debiéndose limitar a la toma de notas y apuntes.</w:t>
      </w:r>
    </w:p>
    <w:p w14:paraId="2AB13AA8" w14:textId="77777777" w:rsidR="00A214E6" w:rsidRPr="00102559" w:rsidRDefault="00A214E6" w:rsidP="00102559">
      <w:pPr>
        <w:pStyle w:val="Estilo"/>
        <w:spacing w:line="360" w:lineRule="auto"/>
        <w:rPr>
          <w:rFonts w:cs="Arial"/>
          <w:sz w:val="18"/>
          <w:szCs w:val="18"/>
        </w:rPr>
      </w:pPr>
    </w:p>
    <w:p w14:paraId="6C24040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31 DE DICIEMBRE DE 1998)</w:t>
      </w:r>
    </w:p>
    <w:p w14:paraId="3CBBD8A3" w14:textId="77777777" w:rsidR="00A214E6" w:rsidRPr="00102559" w:rsidRDefault="00000000" w:rsidP="00102559">
      <w:pPr>
        <w:pStyle w:val="Estilo"/>
        <w:spacing w:line="360" w:lineRule="auto"/>
        <w:rPr>
          <w:rFonts w:cs="Arial"/>
          <w:sz w:val="18"/>
          <w:szCs w:val="18"/>
        </w:rPr>
      </w:pPr>
      <w:r w:rsidRPr="00102559">
        <w:rPr>
          <w:rFonts w:cs="Arial"/>
          <w:sz w:val="18"/>
          <w:szCs w:val="18"/>
        </w:rPr>
        <w:t>El contribuyente y los representantes designados en los términos de esta fracción serán responsables hasta por un plazo de cinco años contados a partir de la fecha en que se tuvo acceso a la información confidencial o a partir de la fecha de presentación del escrito de designación, respectivamente, de la divulgación, uso personal o indebido, para cualquier propósito, de la información confidencial a la que tuvieron acceso, por cualquier medio, con motivo del ejercicio de las facultades de comprobación ejercidas por las autoridades fiscales. El contribuyente será responsable solidario por los perjuicios que genere la divulgación, uso personal o indebido de la información, que hagan los representantes a los que se refiere este párrafo.</w:t>
      </w:r>
    </w:p>
    <w:p w14:paraId="0D72B95D" w14:textId="77777777" w:rsidR="00A214E6" w:rsidRPr="00102559" w:rsidRDefault="00A214E6" w:rsidP="00102559">
      <w:pPr>
        <w:pStyle w:val="Estilo"/>
        <w:spacing w:line="360" w:lineRule="auto"/>
        <w:rPr>
          <w:rFonts w:cs="Arial"/>
          <w:sz w:val="18"/>
          <w:szCs w:val="18"/>
        </w:rPr>
      </w:pPr>
    </w:p>
    <w:p w14:paraId="053DD797"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29 DE DICIEMBRE DE 1997)</w:t>
      </w:r>
    </w:p>
    <w:p w14:paraId="3084752D" w14:textId="77777777" w:rsidR="00A214E6" w:rsidRPr="00102559" w:rsidRDefault="00000000" w:rsidP="00102559">
      <w:pPr>
        <w:pStyle w:val="Estilo"/>
        <w:spacing w:line="360" w:lineRule="auto"/>
        <w:rPr>
          <w:rFonts w:cs="Arial"/>
          <w:sz w:val="18"/>
          <w:szCs w:val="18"/>
        </w:rPr>
      </w:pPr>
      <w:r w:rsidRPr="00102559">
        <w:rPr>
          <w:rFonts w:cs="Arial"/>
          <w:sz w:val="18"/>
          <w:szCs w:val="18"/>
        </w:rPr>
        <w:t>La revocación de la designación de representante autorizado para acceder a información confidencial proporcionada por terceros no libera al representante ni al contribuyente de la responsabilidad solidaria en que puedan incurrir por la divulgación, uso personal o indebido, que hagan de dicha información confidencial.</w:t>
      </w:r>
    </w:p>
    <w:p w14:paraId="64901776" w14:textId="77777777" w:rsidR="00A214E6" w:rsidRPr="00102559" w:rsidRDefault="00A214E6" w:rsidP="00102559">
      <w:pPr>
        <w:pStyle w:val="Estilo"/>
        <w:spacing w:line="360" w:lineRule="auto"/>
        <w:rPr>
          <w:rFonts w:cs="Arial"/>
          <w:sz w:val="18"/>
          <w:szCs w:val="18"/>
        </w:rPr>
      </w:pPr>
    </w:p>
    <w:p w14:paraId="06E0FB16"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15 DE DICIEMBRE DE 1995)</w:t>
      </w:r>
    </w:p>
    <w:p w14:paraId="000D4015" w14:textId="77777777" w:rsidR="00A214E6" w:rsidRPr="00102559" w:rsidRDefault="00000000" w:rsidP="00102559">
      <w:pPr>
        <w:pStyle w:val="Estilo"/>
        <w:spacing w:line="360" w:lineRule="auto"/>
        <w:rPr>
          <w:rFonts w:cs="Arial"/>
          <w:sz w:val="18"/>
          <w:szCs w:val="18"/>
        </w:rPr>
      </w:pPr>
      <w:r w:rsidRPr="00102559">
        <w:rPr>
          <w:rFonts w:cs="Arial"/>
          <w:sz w:val="18"/>
          <w:szCs w:val="18"/>
        </w:rPr>
        <w:t>V. Cuando resulte imposible continuar o concluir el ejercicio de las facultades de comprobación en los establecimientos del visitado, las actas en las que se haga constar el desarrollo de una visita en el domicilio fiscal podrán levantarse en las oficinas de las autoridades fiscales. En este caso se deberá notificar previamente esta circunstancia a la persona con quien se entiende la diligencia, excepto en el supuesto de que el visitado hubiere desaparecido del domicilio fiscal durante el desarrollo de la visita.</w:t>
      </w:r>
    </w:p>
    <w:p w14:paraId="176004E0" w14:textId="77777777" w:rsidR="00A214E6" w:rsidRPr="00102559" w:rsidRDefault="00A214E6" w:rsidP="00102559">
      <w:pPr>
        <w:pStyle w:val="Estilo"/>
        <w:spacing w:line="360" w:lineRule="auto"/>
        <w:rPr>
          <w:rFonts w:cs="Arial"/>
          <w:sz w:val="18"/>
          <w:szCs w:val="18"/>
        </w:rPr>
      </w:pPr>
    </w:p>
    <w:p w14:paraId="59A7D566"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VI. Si en el cierre del acta final de la visita no estuviere presente el visitado o su representante, se le dejará citatorio para que esté presente a una hora determinada del día siguiente, si no se presentare, el acta final se levantará ante quien estuviere presente en el lugar visitado; en ese momento cualquiera de los visitadores que haya intervenido en la visita, el visitado o la persona con quien se entiende la diligencia y los testigos firmarán el acta de la que se dejará copia al visitado. Si el visitado, la persona con quien se entendió la diligencia o los testigos no comparecen a firmar el acta, se niegan a firmarla, o el visitado o la persona con quien se entendió </w:t>
      </w:r>
      <w:r w:rsidRPr="00102559">
        <w:rPr>
          <w:rFonts w:cs="Arial"/>
          <w:sz w:val="18"/>
          <w:szCs w:val="18"/>
        </w:rPr>
        <w:lastRenderedPageBreak/>
        <w:t>la diligencia se niegan a aceptar copia del acta, dicha circunstancia se asentará en la propia acta sin que esto afecte la validez y valor probatorio de la misma.</w:t>
      </w:r>
    </w:p>
    <w:p w14:paraId="16B29141" w14:textId="77777777" w:rsidR="00A214E6" w:rsidRPr="00102559" w:rsidRDefault="00A214E6" w:rsidP="00102559">
      <w:pPr>
        <w:pStyle w:val="Estilo"/>
        <w:spacing w:line="360" w:lineRule="auto"/>
        <w:rPr>
          <w:rFonts w:cs="Arial"/>
          <w:sz w:val="18"/>
          <w:szCs w:val="18"/>
        </w:rPr>
      </w:pPr>
    </w:p>
    <w:p w14:paraId="5B7B1ACA"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28 DE DICIEMBRE DE 1989)</w:t>
      </w:r>
    </w:p>
    <w:p w14:paraId="1CBFAFB8" w14:textId="77777777" w:rsidR="00A214E6" w:rsidRPr="00102559" w:rsidRDefault="00000000" w:rsidP="00102559">
      <w:pPr>
        <w:pStyle w:val="Estilo"/>
        <w:spacing w:line="360" w:lineRule="auto"/>
        <w:rPr>
          <w:rFonts w:cs="Arial"/>
          <w:sz w:val="18"/>
          <w:szCs w:val="18"/>
        </w:rPr>
      </w:pPr>
      <w:r w:rsidRPr="00102559">
        <w:rPr>
          <w:rFonts w:cs="Arial"/>
          <w:sz w:val="18"/>
          <w:szCs w:val="18"/>
        </w:rPr>
        <w:t>VII. Las actas parciales se entenderá que forman parte integrante del acta final de la visita aunque no se señale así expresamente.</w:t>
      </w:r>
    </w:p>
    <w:p w14:paraId="00C4F4BF" w14:textId="77777777" w:rsidR="00A214E6" w:rsidRPr="00102559" w:rsidRDefault="00A214E6" w:rsidP="00102559">
      <w:pPr>
        <w:pStyle w:val="Estilo"/>
        <w:spacing w:line="360" w:lineRule="auto"/>
        <w:rPr>
          <w:rFonts w:cs="Arial"/>
          <w:sz w:val="18"/>
          <w:szCs w:val="18"/>
        </w:rPr>
      </w:pPr>
    </w:p>
    <w:p w14:paraId="1EEE0121"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27 DE DICIEMBRE DE 2006)</w:t>
      </w:r>
    </w:p>
    <w:p w14:paraId="2BAE1C3E" w14:textId="77777777" w:rsidR="00A214E6" w:rsidRPr="00102559" w:rsidRDefault="00000000" w:rsidP="00102559">
      <w:pPr>
        <w:pStyle w:val="Estilo"/>
        <w:spacing w:line="360" w:lineRule="auto"/>
        <w:rPr>
          <w:rFonts w:cs="Arial"/>
          <w:sz w:val="18"/>
          <w:szCs w:val="18"/>
        </w:rPr>
      </w:pPr>
      <w:r w:rsidRPr="00102559">
        <w:rPr>
          <w:rFonts w:cs="Arial"/>
          <w:sz w:val="18"/>
          <w:szCs w:val="18"/>
        </w:rPr>
        <w:t>VIII. Cuando de la revisión de las actas de visita y demás documentación vinculada a éstas, se observe que el procedimiento no se ajustó a las normas aplicables, que pudieran afectar la legalidad de la determinación del crédito fiscal, la autoridad podrá de oficio, por una sola vez, reponer el procedimiento, a partir de la violación formal cometida.</w:t>
      </w:r>
    </w:p>
    <w:p w14:paraId="517E3FEA" w14:textId="77777777" w:rsidR="00A214E6" w:rsidRPr="00102559" w:rsidRDefault="00A214E6" w:rsidP="00102559">
      <w:pPr>
        <w:pStyle w:val="Estilo"/>
        <w:spacing w:line="360" w:lineRule="auto"/>
        <w:rPr>
          <w:rFonts w:cs="Arial"/>
          <w:sz w:val="18"/>
          <w:szCs w:val="18"/>
        </w:rPr>
      </w:pPr>
    </w:p>
    <w:p w14:paraId="7366DDD7" w14:textId="77777777" w:rsidR="00A214E6" w:rsidRPr="00102559" w:rsidRDefault="00000000" w:rsidP="00102559">
      <w:pPr>
        <w:pStyle w:val="Estilo"/>
        <w:spacing w:line="360" w:lineRule="auto"/>
        <w:rPr>
          <w:rFonts w:cs="Arial"/>
          <w:sz w:val="18"/>
          <w:szCs w:val="18"/>
        </w:rPr>
      </w:pPr>
      <w:r w:rsidRPr="00102559">
        <w:rPr>
          <w:rFonts w:cs="Arial"/>
          <w:sz w:val="18"/>
          <w:szCs w:val="18"/>
        </w:rPr>
        <w:t>Lo señalado en la fracción anterior, será sin perjuicio de la responsabilidad en que pueda incurrir el servidor público que motivó la violación.</w:t>
      </w:r>
    </w:p>
    <w:p w14:paraId="4C5983EE" w14:textId="77777777" w:rsidR="00A214E6" w:rsidRPr="00102559" w:rsidRDefault="00A214E6" w:rsidP="00102559">
      <w:pPr>
        <w:pStyle w:val="Estilo"/>
        <w:spacing w:line="360" w:lineRule="auto"/>
        <w:rPr>
          <w:rFonts w:cs="Arial"/>
          <w:sz w:val="18"/>
          <w:szCs w:val="18"/>
        </w:rPr>
      </w:pPr>
    </w:p>
    <w:p w14:paraId="212720FF"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8 DE DICIEMBRE DE 2020)</w:t>
      </w:r>
    </w:p>
    <w:p w14:paraId="7529A0D0" w14:textId="77777777" w:rsidR="00A214E6" w:rsidRPr="00102559" w:rsidRDefault="00000000" w:rsidP="00102559">
      <w:pPr>
        <w:pStyle w:val="Estilo"/>
        <w:spacing w:line="360" w:lineRule="auto"/>
        <w:rPr>
          <w:rFonts w:cs="Arial"/>
          <w:sz w:val="18"/>
          <w:szCs w:val="18"/>
        </w:rPr>
      </w:pPr>
      <w:r w:rsidRPr="00102559">
        <w:rPr>
          <w:rFonts w:cs="Arial"/>
          <w:sz w:val="18"/>
          <w:szCs w:val="18"/>
        </w:rPr>
        <w:t>Para los efectos de este artículo, se entenderá por circunstanciar detallar pormenorizadamente toda la información y documentación obtenida dentro de la visita domiciliaria, a través del análisis, la revisión, la comparación contra las disposiciones fiscales, así como la evaluación, estimación, apreciación, cálculo, ajuste y percepción, realizado por los visitadores, sin que se entienda en modo alguno que la acción de circunstanciar constituye valoración de pruebas.</w:t>
      </w:r>
    </w:p>
    <w:p w14:paraId="590B4505" w14:textId="77777777" w:rsidR="00A214E6" w:rsidRPr="00102559" w:rsidRDefault="00A214E6" w:rsidP="00102559">
      <w:pPr>
        <w:pStyle w:val="Estilo"/>
        <w:spacing w:line="360" w:lineRule="auto"/>
        <w:rPr>
          <w:rFonts w:cs="Arial"/>
          <w:sz w:val="18"/>
          <w:szCs w:val="18"/>
        </w:rPr>
      </w:pPr>
    </w:p>
    <w:p w14:paraId="2063BB97"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8 DE DICIEMBRE DE 2020)</w:t>
      </w:r>
    </w:p>
    <w:p w14:paraId="2D20637A" w14:textId="77777777" w:rsidR="00A214E6" w:rsidRPr="00102559" w:rsidRDefault="00000000" w:rsidP="00102559">
      <w:pPr>
        <w:pStyle w:val="Estilo"/>
        <w:spacing w:line="360" w:lineRule="auto"/>
        <w:rPr>
          <w:rFonts w:cs="Arial"/>
          <w:sz w:val="18"/>
          <w:szCs w:val="18"/>
        </w:rPr>
      </w:pPr>
      <w:r w:rsidRPr="00102559">
        <w:rPr>
          <w:rFonts w:cs="Arial"/>
          <w:sz w:val="18"/>
          <w:szCs w:val="18"/>
        </w:rPr>
        <w:t>La información a que se refiere el párrafo anterior será de manera enunciativa mas no limitativa, aquélla que esté consignada en los libros, registros y demás documentos que integran la contabilidad, así como la contenida en cualquier medio de almacenamiento digital o de procesamiento de datos que los contribuyentes sujetos a revisión tengan en su poder, incluyendo los objetos y mercancías que se hayan encontrado en el domicilio visitado y la información proporcionada por terceros.</w:t>
      </w:r>
    </w:p>
    <w:p w14:paraId="4E950E12" w14:textId="77777777" w:rsidR="00A214E6" w:rsidRPr="00102559" w:rsidRDefault="00A214E6" w:rsidP="00102559">
      <w:pPr>
        <w:pStyle w:val="Estilo"/>
        <w:spacing w:line="360" w:lineRule="auto"/>
        <w:rPr>
          <w:rFonts w:cs="Arial"/>
          <w:sz w:val="18"/>
          <w:szCs w:val="18"/>
        </w:rPr>
      </w:pPr>
    </w:p>
    <w:p w14:paraId="47499EB5" w14:textId="77777777" w:rsidR="00A214E6" w:rsidRPr="00102559" w:rsidRDefault="00A214E6" w:rsidP="00102559">
      <w:pPr>
        <w:spacing w:after="0" w:line="360" w:lineRule="auto"/>
        <w:jc w:val="both"/>
        <w:rPr>
          <w:rFonts w:ascii="Arial" w:hAnsi="Arial" w:cs="Arial"/>
          <w:sz w:val="18"/>
          <w:szCs w:val="18"/>
        </w:rPr>
      </w:pPr>
    </w:p>
    <w:p w14:paraId="6E5A5B3F"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28 DE JUNIO DE 2006)</w:t>
      </w:r>
    </w:p>
    <w:p w14:paraId="1B6B6365"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46-A.- Las autoridades fiscales deberán concluir la visita que se desarrolle en el domicilio fiscal de los contribuyentes o la revisión de la contabilidad de los mismos que se efectúe en las oficinas de las propias autoridades, dentro de un plazo máximo de doce meses contado a partir de que se notifique a los contribuyentes el inicio de las facultades de comprobación, salvo tratándose de:</w:t>
      </w:r>
    </w:p>
    <w:p w14:paraId="01D0D590" w14:textId="77777777" w:rsidR="00A214E6" w:rsidRPr="00102559" w:rsidRDefault="00A214E6" w:rsidP="00102559">
      <w:pPr>
        <w:pStyle w:val="Estilo"/>
        <w:spacing w:line="360" w:lineRule="auto"/>
        <w:rPr>
          <w:rFonts w:cs="Arial"/>
          <w:sz w:val="18"/>
          <w:szCs w:val="18"/>
        </w:rPr>
      </w:pPr>
    </w:p>
    <w:p w14:paraId="439DADCF"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1321B665" w14:textId="77777777" w:rsidR="00A214E6" w:rsidRPr="00102559" w:rsidRDefault="00000000" w:rsidP="00102559">
      <w:pPr>
        <w:pStyle w:val="Estilo"/>
        <w:spacing w:line="360" w:lineRule="auto"/>
        <w:rPr>
          <w:rFonts w:cs="Arial"/>
          <w:sz w:val="18"/>
          <w:szCs w:val="18"/>
        </w:rPr>
      </w:pPr>
      <w:r w:rsidRPr="00102559">
        <w:rPr>
          <w:rFonts w:cs="Arial"/>
          <w:sz w:val="18"/>
          <w:szCs w:val="18"/>
        </w:rPr>
        <w:t>A. Contribuyentes que integran el sistema financiero, así como de aquéllos que opten por aplicar el régimen previsto en el Título II, Capítulo VI de la Ley del Impuesto sobre la Renta. En estos casos, el plazo será de dieciocho meses contado a partir de la fecha en la que se notifique a los contribuyentes el inicio de las facultades de comprobación.</w:t>
      </w:r>
    </w:p>
    <w:p w14:paraId="0F5F0328" w14:textId="77777777" w:rsidR="00A214E6" w:rsidRPr="00102559" w:rsidRDefault="00A214E6" w:rsidP="00102559">
      <w:pPr>
        <w:pStyle w:val="Estilo"/>
        <w:spacing w:line="360" w:lineRule="auto"/>
        <w:rPr>
          <w:rFonts w:cs="Arial"/>
          <w:sz w:val="18"/>
          <w:szCs w:val="18"/>
        </w:rPr>
      </w:pPr>
    </w:p>
    <w:p w14:paraId="4B08CD6D"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2BBDBBC5" w14:textId="77777777" w:rsidR="00A214E6" w:rsidRPr="00102559" w:rsidRDefault="00000000" w:rsidP="00102559">
      <w:pPr>
        <w:pStyle w:val="Estilo"/>
        <w:spacing w:line="360" w:lineRule="auto"/>
        <w:rPr>
          <w:rFonts w:cs="Arial"/>
          <w:sz w:val="18"/>
          <w:szCs w:val="18"/>
        </w:rPr>
      </w:pPr>
      <w:r w:rsidRPr="00102559">
        <w:rPr>
          <w:rFonts w:cs="Arial"/>
          <w:sz w:val="18"/>
          <w:szCs w:val="18"/>
        </w:rPr>
        <w:t>B. Contribuyentes respecto de los cuales la autoridad fiscal o aduanera solicite información a autoridades fiscales o aduaneras de otro país o esté ejerciendo sus facultades para verificar el cumplimiento de las obligaciones establecidas en los artículos 76, fracciones IX y XII, 90, penúltimo párrafo, 110, fracción XI, 179 y 180 de la Ley del Impuesto sobre la Renta o cuando la autoridad aduanera esté llevando a cabo la verificación de origen a exportadores o productores de otros países de conformidad con los tratados internacionales celebrados por México. En estos casos, el plazo será de dos años contados a partir de la fecha en la que se notifique a los contribuyentes el inicio de las facultades de comprobación.</w:t>
      </w:r>
    </w:p>
    <w:p w14:paraId="28D940FF" w14:textId="77777777" w:rsidR="00A214E6" w:rsidRPr="00102559" w:rsidRDefault="00A214E6" w:rsidP="00102559">
      <w:pPr>
        <w:pStyle w:val="Estilo"/>
        <w:spacing w:line="360" w:lineRule="auto"/>
        <w:rPr>
          <w:rFonts w:cs="Arial"/>
          <w:sz w:val="18"/>
          <w:szCs w:val="18"/>
        </w:rPr>
      </w:pPr>
    </w:p>
    <w:p w14:paraId="319F349B"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28 DE JUNIO DE 2006)</w:t>
      </w:r>
    </w:p>
    <w:p w14:paraId="43B1DA1A" w14:textId="77777777" w:rsidR="00A214E6" w:rsidRPr="00102559" w:rsidRDefault="00000000" w:rsidP="00102559">
      <w:pPr>
        <w:pStyle w:val="Estilo"/>
        <w:spacing w:line="360" w:lineRule="auto"/>
        <w:rPr>
          <w:rFonts w:cs="Arial"/>
          <w:sz w:val="18"/>
          <w:szCs w:val="18"/>
        </w:rPr>
      </w:pPr>
      <w:r w:rsidRPr="00102559">
        <w:rPr>
          <w:rFonts w:cs="Arial"/>
          <w:sz w:val="18"/>
          <w:szCs w:val="18"/>
        </w:rPr>
        <w:t>Los plazos para concluir las visitas domiciliarias o las revisiones de gabinete a que se refiere el primer párrafo de este artículo, se suspenderán en los casos de:</w:t>
      </w:r>
    </w:p>
    <w:p w14:paraId="1908EF57" w14:textId="77777777" w:rsidR="00A214E6" w:rsidRPr="00102559" w:rsidRDefault="00A214E6" w:rsidP="00102559">
      <w:pPr>
        <w:pStyle w:val="Estilo"/>
        <w:spacing w:line="360" w:lineRule="auto"/>
        <w:rPr>
          <w:rFonts w:cs="Arial"/>
          <w:sz w:val="18"/>
          <w:szCs w:val="18"/>
        </w:rPr>
      </w:pPr>
    </w:p>
    <w:p w14:paraId="06D2928F"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31 DE DICIEMBRE DE 1999)</w:t>
      </w:r>
    </w:p>
    <w:p w14:paraId="574D2308" w14:textId="77777777" w:rsidR="00A214E6" w:rsidRPr="00102559" w:rsidRDefault="00000000" w:rsidP="00102559">
      <w:pPr>
        <w:pStyle w:val="Estilo"/>
        <w:spacing w:line="360" w:lineRule="auto"/>
        <w:rPr>
          <w:rFonts w:cs="Arial"/>
          <w:sz w:val="18"/>
          <w:szCs w:val="18"/>
        </w:rPr>
      </w:pPr>
      <w:r w:rsidRPr="00102559">
        <w:rPr>
          <w:rFonts w:cs="Arial"/>
          <w:sz w:val="18"/>
          <w:szCs w:val="18"/>
        </w:rPr>
        <w:t>I. Huelga, a partir de que se suspenda temporalmente el trabajo y hasta que termine la huelga.</w:t>
      </w:r>
    </w:p>
    <w:p w14:paraId="4545D4C1" w14:textId="77777777" w:rsidR="00A214E6" w:rsidRPr="00102559" w:rsidRDefault="00A214E6" w:rsidP="00102559">
      <w:pPr>
        <w:pStyle w:val="Estilo"/>
        <w:spacing w:line="360" w:lineRule="auto"/>
        <w:rPr>
          <w:rFonts w:cs="Arial"/>
          <w:sz w:val="18"/>
          <w:szCs w:val="18"/>
        </w:rPr>
      </w:pPr>
    </w:p>
    <w:p w14:paraId="22FFCAB4"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31 DE DICIEMBRE DE 1999)</w:t>
      </w:r>
    </w:p>
    <w:p w14:paraId="4A102605" w14:textId="77777777" w:rsidR="00A214E6" w:rsidRPr="00102559" w:rsidRDefault="00000000" w:rsidP="00102559">
      <w:pPr>
        <w:pStyle w:val="Estilo"/>
        <w:spacing w:line="360" w:lineRule="auto"/>
        <w:rPr>
          <w:rFonts w:cs="Arial"/>
          <w:sz w:val="18"/>
          <w:szCs w:val="18"/>
        </w:rPr>
      </w:pPr>
      <w:r w:rsidRPr="00102559">
        <w:rPr>
          <w:rFonts w:cs="Arial"/>
          <w:sz w:val="18"/>
          <w:szCs w:val="18"/>
        </w:rPr>
        <w:t>II. Fallecimiento del contribuyente, hasta en tanto se designe al representante legal de la sucesión.</w:t>
      </w:r>
    </w:p>
    <w:p w14:paraId="688F645B" w14:textId="77777777" w:rsidR="00A214E6" w:rsidRPr="00102559" w:rsidRDefault="00A214E6" w:rsidP="00102559">
      <w:pPr>
        <w:pStyle w:val="Estilo"/>
        <w:spacing w:line="360" w:lineRule="auto"/>
        <w:rPr>
          <w:rFonts w:cs="Arial"/>
          <w:sz w:val="18"/>
          <w:szCs w:val="18"/>
        </w:rPr>
      </w:pPr>
    </w:p>
    <w:p w14:paraId="6009EF64"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31 DE DICIEMBRE DE 1999)</w:t>
      </w:r>
    </w:p>
    <w:p w14:paraId="7831C496" w14:textId="77777777" w:rsidR="00A214E6" w:rsidRPr="00102559" w:rsidRDefault="00000000" w:rsidP="00102559">
      <w:pPr>
        <w:pStyle w:val="Estilo"/>
        <w:spacing w:line="360" w:lineRule="auto"/>
        <w:rPr>
          <w:rFonts w:cs="Arial"/>
          <w:sz w:val="18"/>
          <w:szCs w:val="18"/>
        </w:rPr>
      </w:pPr>
      <w:r w:rsidRPr="00102559">
        <w:rPr>
          <w:rFonts w:cs="Arial"/>
          <w:sz w:val="18"/>
          <w:szCs w:val="18"/>
        </w:rPr>
        <w:t>III. Cuando el contribuyente desocupe su domicilio fiscal sin haber presentado el aviso de cambio correspondiente o cuando no se le localice en el que haya señalado, hasta que se le localice.</w:t>
      </w:r>
    </w:p>
    <w:p w14:paraId="284FB8F6" w14:textId="77777777" w:rsidR="00A214E6" w:rsidRPr="00102559" w:rsidRDefault="00A214E6" w:rsidP="00102559">
      <w:pPr>
        <w:pStyle w:val="Estilo"/>
        <w:spacing w:line="360" w:lineRule="auto"/>
        <w:rPr>
          <w:rFonts w:cs="Arial"/>
          <w:sz w:val="18"/>
          <w:szCs w:val="18"/>
        </w:rPr>
      </w:pPr>
    </w:p>
    <w:p w14:paraId="1577829F"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28 DE JUNIO DE 2006)</w:t>
      </w:r>
    </w:p>
    <w:p w14:paraId="24DACBA8" w14:textId="77777777" w:rsidR="00A214E6" w:rsidRPr="00102559" w:rsidRDefault="00000000" w:rsidP="00102559">
      <w:pPr>
        <w:pStyle w:val="Estilo"/>
        <w:spacing w:line="360" w:lineRule="auto"/>
        <w:rPr>
          <w:rFonts w:cs="Arial"/>
          <w:sz w:val="18"/>
          <w:szCs w:val="18"/>
        </w:rPr>
      </w:pPr>
      <w:r w:rsidRPr="00102559">
        <w:rPr>
          <w:rFonts w:cs="Arial"/>
          <w:sz w:val="18"/>
          <w:szCs w:val="18"/>
        </w:rPr>
        <w:t>IV. Cuando el contribuyente no atienda el requerimiento de datos, informes o documentos solicitados por las autoridades fiscales para verificar el cumplimiento de sus obligaciones fiscales, durante el periodo que transcurra entre el día del vencimiento del plazo otorgado en el requerimiento y hasta el día en que conteste o atienda el requerimiento, sin que la suspensión pueda exceder de seis meses. En el caso de dos o más solicitudes de información, se sumarán los distintos periodos de suspensión y en ningún caso el periodo de suspensión podrá exceder de un año.</w:t>
      </w:r>
    </w:p>
    <w:p w14:paraId="78C3A0DA" w14:textId="77777777" w:rsidR="00A214E6" w:rsidRPr="00102559" w:rsidRDefault="00A214E6" w:rsidP="00102559">
      <w:pPr>
        <w:pStyle w:val="Estilo"/>
        <w:spacing w:line="360" w:lineRule="auto"/>
        <w:rPr>
          <w:rFonts w:cs="Arial"/>
          <w:sz w:val="18"/>
          <w:szCs w:val="18"/>
        </w:rPr>
      </w:pPr>
    </w:p>
    <w:p w14:paraId="03FECD93"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27 DE DICIEMBRE DE 2006)</w:t>
      </w:r>
    </w:p>
    <w:p w14:paraId="612135F9" w14:textId="77777777" w:rsidR="00A214E6" w:rsidRPr="00102559" w:rsidRDefault="00000000" w:rsidP="00102559">
      <w:pPr>
        <w:pStyle w:val="Estilo"/>
        <w:spacing w:line="360" w:lineRule="auto"/>
        <w:rPr>
          <w:rFonts w:cs="Arial"/>
          <w:sz w:val="18"/>
          <w:szCs w:val="18"/>
        </w:rPr>
      </w:pPr>
      <w:r w:rsidRPr="00102559">
        <w:rPr>
          <w:rFonts w:cs="Arial"/>
          <w:sz w:val="18"/>
          <w:szCs w:val="18"/>
        </w:rPr>
        <w:t>V. Tratándose de la fracción VIII del artículo anterior, el plazo se suspenderá a partir de que la autoridad informe al contribuyente la reposición del procedimiento.</w:t>
      </w:r>
    </w:p>
    <w:p w14:paraId="52208CCA" w14:textId="77777777" w:rsidR="00A214E6" w:rsidRPr="00102559" w:rsidRDefault="00A214E6" w:rsidP="00102559">
      <w:pPr>
        <w:pStyle w:val="Estilo"/>
        <w:spacing w:line="360" w:lineRule="auto"/>
        <w:rPr>
          <w:rFonts w:cs="Arial"/>
          <w:sz w:val="18"/>
          <w:szCs w:val="18"/>
        </w:rPr>
      </w:pPr>
    </w:p>
    <w:p w14:paraId="45C5FA79" w14:textId="77777777" w:rsidR="00A214E6" w:rsidRPr="00102559" w:rsidRDefault="00000000" w:rsidP="00102559">
      <w:pPr>
        <w:pStyle w:val="Estilo"/>
        <w:spacing w:line="360" w:lineRule="auto"/>
        <w:rPr>
          <w:rFonts w:cs="Arial"/>
          <w:sz w:val="18"/>
          <w:szCs w:val="18"/>
        </w:rPr>
      </w:pPr>
      <w:r w:rsidRPr="00102559">
        <w:rPr>
          <w:rFonts w:cs="Arial"/>
          <w:sz w:val="18"/>
          <w:szCs w:val="18"/>
        </w:rPr>
        <w:t>Dicha suspensión no podrá exceder de un plazo de dos meses contados a partir de que la autoridad notifique al contribuyente la reposición del procedimiento.</w:t>
      </w:r>
    </w:p>
    <w:p w14:paraId="5726CCAC" w14:textId="77777777" w:rsidR="00A214E6" w:rsidRPr="00102559" w:rsidRDefault="00A214E6" w:rsidP="00102559">
      <w:pPr>
        <w:pStyle w:val="Estilo"/>
        <w:spacing w:line="360" w:lineRule="auto"/>
        <w:rPr>
          <w:rFonts w:cs="Arial"/>
          <w:sz w:val="18"/>
          <w:szCs w:val="18"/>
        </w:rPr>
      </w:pPr>
    </w:p>
    <w:p w14:paraId="0686BEBA"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1 DE OCTUBRE DE 2007)</w:t>
      </w:r>
    </w:p>
    <w:p w14:paraId="7A4F89AF"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VI. Cuando la autoridad se vea impedida para continuar el ejercicio de sus facultades de comprobación por caso fortuito o fuerza mayor, hasta que la causa desaparezca, lo cual se deberá publicar en el Diario Oficial de la Federación y en la página de Internet del Servicio de Administración Tributaria.</w:t>
      </w:r>
    </w:p>
    <w:p w14:paraId="5861ED8B" w14:textId="77777777" w:rsidR="00A214E6" w:rsidRPr="00102559" w:rsidRDefault="00A214E6" w:rsidP="00102559">
      <w:pPr>
        <w:pStyle w:val="Estilo"/>
        <w:spacing w:line="360" w:lineRule="auto"/>
        <w:rPr>
          <w:rFonts w:cs="Arial"/>
          <w:sz w:val="18"/>
          <w:szCs w:val="18"/>
        </w:rPr>
      </w:pPr>
    </w:p>
    <w:p w14:paraId="3FE2C7C9"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9 DE DICIEMBRE DE 2019)</w:t>
      </w:r>
    </w:p>
    <w:p w14:paraId="7A173F23" w14:textId="77777777" w:rsidR="00A214E6" w:rsidRPr="00102559" w:rsidRDefault="00000000" w:rsidP="00102559">
      <w:pPr>
        <w:pStyle w:val="Estilo"/>
        <w:spacing w:line="360" w:lineRule="auto"/>
        <w:rPr>
          <w:rFonts w:cs="Arial"/>
          <w:sz w:val="18"/>
          <w:szCs w:val="18"/>
        </w:rPr>
      </w:pPr>
      <w:r w:rsidRPr="00102559">
        <w:rPr>
          <w:rFonts w:cs="Arial"/>
          <w:sz w:val="18"/>
          <w:szCs w:val="18"/>
        </w:rPr>
        <w:t>VII. Cuando la autoridad solicite la opinión favorable del órgano colegiado al que se refiere el artículo 5o-A de este Código, hasta que dicho órgano colegiado emita la opinión solicitada. Dicha suspensión no podrá exceder de dos meses.</w:t>
      </w:r>
    </w:p>
    <w:p w14:paraId="68DE08BD" w14:textId="77777777" w:rsidR="00A214E6" w:rsidRPr="00102559" w:rsidRDefault="00A214E6" w:rsidP="00102559">
      <w:pPr>
        <w:pStyle w:val="Estilo"/>
        <w:spacing w:line="360" w:lineRule="auto"/>
        <w:rPr>
          <w:rFonts w:cs="Arial"/>
          <w:sz w:val="18"/>
          <w:szCs w:val="18"/>
        </w:rPr>
      </w:pPr>
    </w:p>
    <w:p w14:paraId="29023193"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28 DE JUNIO DE 2006)</w:t>
      </w:r>
    </w:p>
    <w:p w14:paraId="543491FE" w14:textId="77777777" w:rsidR="00A214E6" w:rsidRPr="00102559" w:rsidRDefault="00000000" w:rsidP="00102559">
      <w:pPr>
        <w:pStyle w:val="Estilo"/>
        <w:spacing w:line="360" w:lineRule="auto"/>
        <w:rPr>
          <w:rFonts w:cs="Arial"/>
          <w:sz w:val="18"/>
          <w:szCs w:val="18"/>
        </w:rPr>
      </w:pPr>
      <w:r w:rsidRPr="00102559">
        <w:rPr>
          <w:rFonts w:cs="Arial"/>
          <w:sz w:val="18"/>
          <w:szCs w:val="18"/>
        </w:rPr>
        <w:t>Si durante el plazo para concluir la visita domiciliaria o la revisión de la contabilidad del contribuyente en las oficinas de las propias autoridades, los contribuyentes interponen algún medio de defensa en el país o en el extranjero contra los actos o actividades que deriven del ejercicio de sus facultades de comprobación, dichos plazos se suspenderán desde la fecha en que se interpongan los citados medios de defensa hasta que se dicte resolución definitiva de los mismos.</w:t>
      </w:r>
    </w:p>
    <w:p w14:paraId="7FD1A2F3" w14:textId="77777777" w:rsidR="00A214E6" w:rsidRPr="00102559" w:rsidRDefault="00A214E6" w:rsidP="00102559">
      <w:pPr>
        <w:pStyle w:val="Estilo"/>
        <w:spacing w:line="360" w:lineRule="auto"/>
        <w:rPr>
          <w:rFonts w:cs="Arial"/>
          <w:sz w:val="18"/>
          <w:szCs w:val="18"/>
        </w:rPr>
      </w:pPr>
    </w:p>
    <w:p w14:paraId="286530C6"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15 DE DICIEMBRE DE 1995)</w:t>
      </w:r>
    </w:p>
    <w:p w14:paraId="4D0CF65E"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las autoridades no levanten el acta final de visita o no notifiquen el oficio de observaciones, o en su caso, el de conclusión de la revisión dentro de los plazos mencionados, ésta se entenderá concluida en esa fecha, quedando sin efectos la orden y las actuaciones que de ella se derivaron durante dicha visita o revisión.</w:t>
      </w:r>
    </w:p>
    <w:p w14:paraId="05545735" w14:textId="77777777" w:rsidR="00A214E6" w:rsidRPr="00102559" w:rsidRDefault="00A214E6" w:rsidP="00102559">
      <w:pPr>
        <w:pStyle w:val="Estilo"/>
        <w:spacing w:line="360" w:lineRule="auto"/>
        <w:rPr>
          <w:rFonts w:cs="Arial"/>
          <w:sz w:val="18"/>
          <w:szCs w:val="18"/>
        </w:rPr>
      </w:pPr>
    </w:p>
    <w:p w14:paraId="0FA244AE" w14:textId="77777777" w:rsidR="00A214E6" w:rsidRPr="00102559" w:rsidRDefault="00A214E6" w:rsidP="00102559">
      <w:pPr>
        <w:spacing w:after="0" w:line="360" w:lineRule="auto"/>
        <w:jc w:val="both"/>
        <w:rPr>
          <w:rFonts w:ascii="Arial" w:hAnsi="Arial" w:cs="Arial"/>
          <w:sz w:val="18"/>
          <w:szCs w:val="18"/>
        </w:rPr>
      </w:pPr>
    </w:p>
    <w:p w14:paraId="5F317211"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12 DE NOVIEMBRE DE 2021)</w:t>
      </w:r>
    </w:p>
    <w:p w14:paraId="06F1F27C"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47. Las autoridades fiscales deberán concluir anticipadamente las visitas en los domicilios fiscales que hayan ordenado, cuando el visitado se encuentre obligado o haya optado por dictaminar sus estados financieros por contador público inscrito. Lo dispuesto en este párrafo no será aplicable cuando a juicio de las autoridades fiscales la información proporcionada en los términos del artículo 52-A de este Código por el contador público que haya dictaminado, no sea suficiente para conocer la situación fiscal del contribuyente, cuando no presente dentro de los plazos que establece el artículo 53-A de este ordenamiento, la información o documentación solicitada, cuando en el dictamen exista abstención de opinión, opinión negativa o salvedades, que tengan implicaciones fiscales, ni cuando el dictamen se presente fuera de los plazos previstos en este Código.</w:t>
      </w:r>
    </w:p>
    <w:p w14:paraId="0AF03FA3" w14:textId="77777777" w:rsidR="00A214E6" w:rsidRPr="00102559" w:rsidRDefault="00A214E6" w:rsidP="00102559">
      <w:pPr>
        <w:pStyle w:val="Estilo"/>
        <w:spacing w:line="360" w:lineRule="auto"/>
        <w:rPr>
          <w:rFonts w:cs="Arial"/>
          <w:sz w:val="18"/>
          <w:szCs w:val="18"/>
        </w:rPr>
      </w:pPr>
    </w:p>
    <w:p w14:paraId="3DC619B8"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73D588F3" w14:textId="77777777" w:rsidR="00A214E6" w:rsidRPr="00102559" w:rsidRDefault="00000000" w:rsidP="00102559">
      <w:pPr>
        <w:pStyle w:val="Estilo"/>
        <w:spacing w:line="360" w:lineRule="auto"/>
        <w:rPr>
          <w:rFonts w:cs="Arial"/>
          <w:sz w:val="18"/>
          <w:szCs w:val="18"/>
        </w:rPr>
      </w:pPr>
      <w:r w:rsidRPr="00102559">
        <w:rPr>
          <w:rFonts w:cs="Arial"/>
          <w:sz w:val="18"/>
          <w:szCs w:val="18"/>
        </w:rPr>
        <w:t>En el caso de conclusión anticipada a que se refiere el párrafo anterior se deberá levantar acta en la que se señale la razón de tal hecho.</w:t>
      </w:r>
    </w:p>
    <w:p w14:paraId="61F3BBB3" w14:textId="77777777" w:rsidR="00A214E6" w:rsidRPr="00102559" w:rsidRDefault="00A214E6" w:rsidP="00102559">
      <w:pPr>
        <w:pStyle w:val="Estilo"/>
        <w:spacing w:line="360" w:lineRule="auto"/>
        <w:rPr>
          <w:rFonts w:cs="Arial"/>
          <w:sz w:val="18"/>
          <w:szCs w:val="18"/>
        </w:rPr>
      </w:pPr>
    </w:p>
    <w:p w14:paraId="5E74B1BE" w14:textId="77777777" w:rsidR="00A214E6" w:rsidRPr="00102559" w:rsidRDefault="00A214E6" w:rsidP="00102559">
      <w:pPr>
        <w:spacing w:after="0" w:line="360" w:lineRule="auto"/>
        <w:jc w:val="both"/>
        <w:rPr>
          <w:rFonts w:ascii="Arial" w:hAnsi="Arial" w:cs="Arial"/>
          <w:sz w:val="18"/>
          <w:szCs w:val="18"/>
        </w:rPr>
      </w:pPr>
    </w:p>
    <w:p w14:paraId="3DD3BF8F"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48.- Cuando las autoridades fiscales soliciten de los contribuyentes, responsables solidarios o terceros, informes, datos o documentos o pidan la presentación de la contabilidad o parte de ella, para el ejercicio de sus facultades de comprobación, fuera de una visita domiciliaria, se estará a lo siguiente:</w:t>
      </w:r>
    </w:p>
    <w:p w14:paraId="7F689C40" w14:textId="77777777" w:rsidR="00A214E6" w:rsidRPr="00102559" w:rsidRDefault="00A214E6" w:rsidP="00102559">
      <w:pPr>
        <w:pStyle w:val="Estilo"/>
        <w:spacing w:line="360" w:lineRule="auto"/>
        <w:rPr>
          <w:rFonts w:cs="Arial"/>
          <w:sz w:val="18"/>
          <w:szCs w:val="18"/>
        </w:rPr>
      </w:pPr>
    </w:p>
    <w:p w14:paraId="6B3F3224"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(REFORMADA, D.O.F. 9 DE DICIEMBRE DE 2013)</w:t>
      </w:r>
    </w:p>
    <w:p w14:paraId="727388AF" w14:textId="77777777" w:rsidR="00A214E6" w:rsidRPr="00102559" w:rsidRDefault="00000000" w:rsidP="00102559">
      <w:pPr>
        <w:pStyle w:val="Estilo"/>
        <w:spacing w:line="360" w:lineRule="auto"/>
        <w:rPr>
          <w:rFonts w:cs="Arial"/>
          <w:sz w:val="18"/>
          <w:szCs w:val="18"/>
        </w:rPr>
      </w:pPr>
      <w:r w:rsidRPr="00102559">
        <w:rPr>
          <w:rFonts w:cs="Arial"/>
          <w:sz w:val="18"/>
          <w:szCs w:val="18"/>
        </w:rPr>
        <w:t>I. La solicitud se notificará al contribuyente de conformidad con lo establecido en el artículo 134 del presente ordenamiento.</w:t>
      </w:r>
    </w:p>
    <w:p w14:paraId="554F9A48" w14:textId="77777777" w:rsidR="00A214E6" w:rsidRPr="00102559" w:rsidRDefault="00A214E6" w:rsidP="00102559">
      <w:pPr>
        <w:pStyle w:val="Estilo"/>
        <w:spacing w:line="360" w:lineRule="auto"/>
        <w:rPr>
          <w:rFonts w:cs="Arial"/>
          <w:sz w:val="18"/>
          <w:szCs w:val="18"/>
        </w:rPr>
      </w:pPr>
    </w:p>
    <w:p w14:paraId="69DEADF8" w14:textId="77777777" w:rsidR="00A214E6" w:rsidRPr="00102559" w:rsidRDefault="00000000" w:rsidP="00102559">
      <w:pPr>
        <w:pStyle w:val="Estilo"/>
        <w:spacing w:line="360" w:lineRule="auto"/>
        <w:rPr>
          <w:rFonts w:cs="Arial"/>
          <w:sz w:val="18"/>
          <w:szCs w:val="18"/>
        </w:rPr>
      </w:pPr>
      <w:r w:rsidRPr="00102559">
        <w:rPr>
          <w:rFonts w:cs="Arial"/>
          <w:sz w:val="18"/>
          <w:szCs w:val="18"/>
        </w:rPr>
        <w:t>II. En la solicitud se indicará el lugar y el plazo en el cual se debe proporcionar los informes o documentos.</w:t>
      </w:r>
    </w:p>
    <w:p w14:paraId="1EC4FFED" w14:textId="77777777" w:rsidR="00A214E6" w:rsidRPr="00102559" w:rsidRDefault="00A214E6" w:rsidP="00102559">
      <w:pPr>
        <w:pStyle w:val="Estilo"/>
        <w:spacing w:line="360" w:lineRule="auto"/>
        <w:rPr>
          <w:rFonts w:cs="Arial"/>
          <w:sz w:val="18"/>
          <w:szCs w:val="18"/>
        </w:rPr>
      </w:pPr>
    </w:p>
    <w:p w14:paraId="069AF21B" w14:textId="77777777" w:rsidR="00A214E6" w:rsidRPr="00102559" w:rsidRDefault="00000000" w:rsidP="00102559">
      <w:pPr>
        <w:pStyle w:val="Estilo"/>
        <w:spacing w:line="360" w:lineRule="auto"/>
        <w:rPr>
          <w:rFonts w:cs="Arial"/>
          <w:sz w:val="18"/>
          <w:szCs w:val="18"/>
        </w:rPr>
      </w:pPr>
      <w:r w:rsidRPr="00102559">
        <w:rPr>
          <w:rFonts w:cs="Arial"/>
          <w:sz w:val="18"/>
          <w:szCs w:val="18"/>
        </w:rPr>
        <w:t>III. Los informes, libros o documentos requeridos deberán ser proporcionados por la persona a quien se dirigió la solicitud o por su representante.</w:t>
      </w:r>
    </w:p>
    <w:p w14:paraId="0146A278" w14:textId="77777777" w:rsidR="00A214E6" w:rsidRPr="00102559" w:rsidRDefault="00A214E6" w:rsidP="00102559">
      <w:pPr>
        <w:pStyle w:val="Estilo"/>
        <w:spacing w:line="360" w:lineRule="auto"/>
        <w:rPr>
          <w:rFonts w:cs="Arial"/>
          <w:sz w:val="18"/>
          <w:szCs w:val="18"/>
        </w:rPr>
      </w:pPr>
    </w:p>
    <w:p w14:paraId="0DD392F7"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9 DE DICIEMBRE DE 2013)</w:t>
      </w:r>
    </w:p>
    <w:p w14:paraId="08B9B825" w14:textId="77777777" w:rsidR="00A214E6" w:rsidRPr="00102559" w:rsidRDefault="00000000" w:rsidP="00102559">
      <w:pPr>
        <w:pStyle w:val="Estilo"/>
        <w:spacing w:line="360" w:lineRule="auto"/>
        <w:rPr>
          <w:rFonts w:cs="Arial"/>
          <w:sz w:val="18"/>
          <w:szCs w:val="18"/>
        </w:rPr>
      </w:pPr>
      <w:r w:rsidRPr="00102559">
        <w:rPr>
          <w:rFonts w:cs="Arial"/>
          <w:sz w:val="18"/>
          <w:szCs w:val="18"/>
        </w:rPr>
        <w:t>IV. Como consecuencia de la revisión de los informes, datos, documentos o contabilidad requeridos a los contribuyentes, responsables solidarios o terceros, las autoridades fiscales formularán oficio de observaciones, en el cual harán constar en forma circunstanciada los hechos u omisiones que se hubiesen conocido y entrañen incumplimiento de las disposiciones fiscales del contribuyente o responsable solidario, quien podrá ser notificado de conformidad con lo establecido en el artículo 134 de este Código.</w:t>
      </w:r>
    </w:p>
    <w:p w14:paraId="57DA1B13" w14:textId="77777777" w:rsidR="00A214E6" w:rsidRPr="00102559" w:rsidRDefault="00A214E6" w:rsidP="00102559">
      <w:pPr>
        <w:pStyle w:val="Estilo"/>
        <w:spacing w:line="360" w:lineRule="auto"/>
        <w:rPr>
          <w:rFonts w:cs="Arial"/>
          <w:sz w:val="18"/>
          <w:szCs w:val="18"/>
        </w:rPr>
      </w:pPr>
    </w:p>
    <w:p w14:paraId="654D8FDD"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30 DE DICIEMBRE DE 1996)</w:t>
      </w:r>
    </w:p>
    <w:p w14:paraId="6B94FF47" w14:textId="77777777" w:rsidR="00A214E6" w:rsidRPr="00102559" w:rsidRDefault="00000000" w:rsidP="00102559">
      <w:pPr>
        <w:pStyle w:val="Estilo"/>
        <w:spacing w:line="360" w:lineRule="auto"/>
        <w:rPr>
          <w:rFonts w:cs="Arial"/>
          <w:sz w:val="18"/>
          <w:szCs w:val="18"/>
        </w:rPr>
      </w:pPr>
      <w:r w:rsidRPr="00102559">
        <w:rPr>
          <w:rFonts w:cs="Arial"/>
          <w:sz w:val="18"/>
          <w:szCs w:val="18"/>
        </w:rPr>
        <w:t>V. Cuando no hubiera observaciones, la autoridad fiscalizadora comunicará al contribuyente o responsable solidario, mediante oficio, la conclusión de la revisión de gabinete de los documentos presentados.</w:t>
      </w:r>
    </w:p>
    <w:p w14:paraId="4E123982" w14:textId="77777777" w:rsidR="00A214E6" w:rsidRPr="00102559" w:rsidRDefault="00A214E6" w:rsidP="00102559">
      <w:pPr>
        <w:pStyle w:val="Estilo"/>
        <w:spacing w:line="360" w:lineRule="auto"/>
        <w:rPr>
          <w:rFonts w:cs="Arial"/>
          <w:sz w:val="18"/>
          <w:szCs w:val="18"/>
        </w:rPr>
      </w:pPr>
    </w:p>
    <w:p w14:paraId="2C350DA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5 DE ENERO DE 2004)</w:t>
      </w:r>
    </w:p>
    <w:p w14:paraId="0A59F9A5" w14:textId="77777777" w:rsidR="00A214E6" w:rsidRPr="00102559" w:rsidRDefault="00000000" w:rsidP="00102559">
      <w:pPr>
        <w:pStyle w:val="Estilo"/>
        <w:spacing w:line="360" w:lineRule="auto"/>
        <w:rPr>
          <w:rFonts w:cs="Arial"/>
          <w:sz w:val="18"/>
          <w:szCs w:val="18"/>
        </w:rPr>
      </w:pPr>
      <w:r w:rsidRPr="00102559">
        <w:rPr>
          <w:rFonts w:cs="Arial"/>
          <w:sz w:val="18"/>
          <w:szCs w:val="18"/>
        </w:rPr>
        <w:t>VI. El oficio de observaciones a que se refiere la fracción IV de este artículo se notificará cumpliendo con lo señalado en la fracción I de este artículo y en el lugar especificado en esta última fracción citada. El contribuyente o el responsable solidario, contará con un plazo de veinte días, contados a partir del día siguiente al en que surta efectos la notificación del oficio de observaciones, para presentar los documentos, libros o registros que desvirtúen los hechos u omisiones asentados en el mismo, así como para optar por corregir su situación fiscal. Cuando se trate de más de un ejercicio revisado o cuando la revisión abarque además de uno o varios ejercicios revisados, fracciones de otro ejercicio, se ampliará el plazo por quince días más, siempre que el contribuyente presente aviso dentro del plazo inicial de veinte días.</w:t>
      </w:r>
    </w:p>
    <w:p w14:paraId="38CADBF9" w14:textId="77777777" w:rsidR="00A214E6" w:rsidRPr="00102559" w:rsidRDefault="00A214E6" w:rsidP="00102559">
      <w:pPr>
        <w:pStyle w:val="Estilo"/>
        <w:spacing w:line="360" w:lineRule="auto"/>
        <w:rPr>
          <w:rFonts w:cs="Arial"/>
          <w:sz w:val="18"/>
          <w:szCs w:val="18"/>
        </w:rPr>
      </w:pPr>
    </w:p>
    <w:p w14:paraId="5965BFA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30 DE DICIEMBRE DE 1996)</w:t>
      </w:r>
    </w:p>
    <w:p w14:paraId="2F76BF4A" w14:textId="77777777" w:rsidR="00A214E6" w:rsidRPr="00102559" w:rsidRDefault="00000000" w:rsidP="00102559">
      <w:pPr>
        <w:pStyle w:val="Estilo"/>
        <w:spacing w:line="360" w:lineRule="auto"/>
        <w:rPr>
          <w:rFonts w:cs="Arial"/>
          <w:sz w:val="18"/>
          <w:szCs w:val="18"/>
        </w:rPr>
      </w:pPr>
      <w:r w:rsidRPr="00102559">
        <w:rPr>
          <w:rFonts w:cs="Arial"/>
          <w:sz w:val="18"/>
          <w:szCs w:val="18"/>
        </w:rPr>
        <w:t>Se tendrán por consentidos los hechos u omisiones consignados en el oficio de observaciones, si en el plazo probatorio el contribuyente no presenta documentación comprobatoria que los desvirtúe.</w:t>
      </w:r>
    </w:p>
    <w:p w14:paraId="79954E40" w14:textId="77777777" w:rsidR="00A214E6" w:rsidRPr="00102559" w:rsidRDefault="00A214E6" w:rsidP="00102559">
      <w:pPr>
        <w:pStyle w:val="Estilo"/>
        <w:spacing w:line="360" w:lineRule="auto"/>
        <w:rPr>
          <w:rFonts w:cs="Arial"/>
          <w:sz w:val="18"/>
          <w:szCs w:val="18"/>
        </w:rPr>
      </w:pPr>
    </w:p>
    <w:p w14:paraId="6FE7DB51"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5 DE ENERO DE 2004)</w:t>
      </w:r>
    </w:p>
    <w:p w14:paraId="2CD5AC30" w14:textId="77777777" w:rsidR="00A214E6" w:rsidRPr="00102559" w:rsidRDefault="00000000" w:rsidP="00102559">
      <w:pPr>
        <w:pStyle w:val="Estilo"/>
        <w:spacing w:line="360" w:lineRule="auto"/>
        <w:rPr>
          <w:rFonts w:cs="Arial"/>
          <w:sz w:val="18"/>
          <w:szCs w:val="18"/>
        </w:rPr>
      </w:pPr>
      <w:r w:rsidRPr="00102559">
        <w:rPr>
          <w:rFonts w:cs="Arial"/>
          <w:sz w:val="18"/>
          <w:szCs w:val="18"/>
        </w:rPr>
        <w:t>El plazo que se señala en el primero y segundo párrafos de esta fracción es independiente del que se establece en el artículo 46-A de este Código.</w:t>
      </w:r>
    </w:p>
    <w:p w14:paraId="1C3B675C" w14:textId="77777777" w:rsidR="00A214E6" w:rsidRPr="00102559" w:rsidRDefault="00A214E6" w:rsidP="00102559">
      <w:pPr>
        <w:pStyle w:val="Estilo"/>
        <w:spacing w:line="360" w:lineRule="auto"/>
        <w:rPr>
          <w:rFonts w:cs="Arial"/>
          <w:sz w:val="18"/>
          <w:szCs w:val="18"/>
        </w:rPr>
      </w:pPr>
    </w:p>
    <w:p w14:paraId="2DF8F78F"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12 DE NOVIEMBRE DE 2021)</w:t>
      </w:r>
    </w:p>
    <w:p w14:paraId="433DF933"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VII. Tratándose de la revisión a que se refiere la fracción IV de este artículo, cuando ésta se relacione con el ejercicio de las facultades relativas al cumplimiento de las obligaciones a que se refieren los artículos 76, fracciones IX y XII, 90, penúltimo párrafo, 110, fracción XI, 179 y 180 de la Ley del Impuesto sobre la Renta, el </w:t>
      </w:r>
      <w:r w:rsidRPr="00102559">
        <w:rPr>
          <w:rFonts w:cs="Arial"/>
          <w:sz w:val="18"/>
          <w:szCs w:val="18"/>
        </w:rPr>
        <w:lastRenderedPageBreak/>
        <w:t>plazo a que se refiere la fracción anterior, será de dos meses, pudiendo ampliarse por una sola vez por un plazo de un mes a solicitud del contribuyente.</w:t>
      </w:r>
    </w:p>
    <w:p w14:paraId="3B8DE19C" w14:textId="77777777" w:rsidR="00A214E6" w:rsidRPr="00102559" w:rsidRDefault="00A214E6" w:rsidP="00102559">
      <w:pPr>
        <w:pStyle w:val="Estilo"/>
        <w:spacing w:line="360" w:lineRule="auto"/>
        <w:rPr>
          <w:rFonts w:cs="Arial"/>
          <w:sz w:val="18"/>
          <w:szCs w:val="18"/>
        </w:rPr>
      </w:pPr>
    </w:p>
    <w:p w14:paraId="4D14ED78" w14:textId="77777777" w:rsidR="00A214E6" w:rsidRPr="00102559" w:rsidRDefault="00000000" w:rsidP="00102559">
      <w:pPr>
        <w:pStyle w:val="Estilo"/>
        <w:spacing w:line="360" w:lineRule="auto"/>
        <w:rPr>
          <w:rFonts w:cs="Arial"/>
          <w:sz w:val="18"/>
          <w:szCs w:val="18"/>
        </w:rPr>
      </w:pPr>
      <w:r w:rsidRPr="00102559">
        <w:rPr>
          <w:rFonts w:cs="Arial"/>
          <w:sz w:val="18"/>
          <w:szCs w:val="18"/>
        </w:rPr>
        <w:t>Dentro de un plazo no mayor de quince días hábiles contados a partir de la fecha de notificación del oficio de observaciones, exclusivamente en los casos a que se refiere el párrafo anterior, el contribuyente podrá designar un máximo de dos representantes, con el fin de tener acceso a la información confidencial proporcionada u obtenida de terceros independientes respecto de operaciones comparables que afecte la posición competitiva de dichos terceros. El acceso a esta información únicamente tendrá como propósito que el contribuyente corrija su situación fiscal, desvirtúe hechos u omisiones o impugne la resolución que determine el crédito fiscal. Lo anterior, siempre y cuando el contribuyente y sus representantes firmen el documento de confidencialidad, en los términos que para tal efecto establezca el Servicio de Administración Tributaria mediante reglas de carácter general. La designación de representantes deberá hacerse por escrito y presentarse ante la autoridad fiscal competente. Se tendrá por consentida la información confidencial proporcionada u obtenida de terceros independientes, si el contribuyente omite designar, dentro del plazo conferido, a los citados representantes. Los contribuyentes personas físicas podrán tener acceso directo a la información confidencial a que se refiere este párrafo.</w:t>
      </w:r>
    </w:p>
    <w:p w14:paraId="36E6FF98" w14:textId="77777777" w:rsidR="00A214E6" w:rsidRPr="00102559" w:rsidRDefault="00A214E6" w:rsidP="00102559">
      <w:pPr>
        <w:pStyle w:val="Estilo"/>
        <w:spacing w:line="360" w:lineRule="auto"/>
        <w:rPr>
          <w:rFonts w:cs="Arial"/>
          <w:sz w:val="18"/>
          <w:szCs w:val="18"/>
        </w:rPr>
      </w:pPr>
    </w:p>
    <w:p w14:paraId="56E82C61" w14:textId="77777777" w:rsidR="00A214E6" w:rsidRPr="00102559" w:rsidRDefault="00000000" w:rsidP="00102559">
      <w:pPr>
        <w:pStyle w:val="Estilo"/>
        <w:spacing w:line="360" w:lineRule="auto"/>
        <w:rPr>
          <w:rFonts w:cs="Arial"/>
          <w:sz w:val="18"/>
          <w:szCs w:val="18"/>
        </w:rPr>
      </w:pPr>
      <w:r w:rsidRPr="00102559">
        <w:rPr>
          <w:rFonts w:cs="Arial"/>
          <w:sz w:val="18"/>
          <w:szCs w:val="18"/>
        </w:rPr>
        <w:t>Presentada en tiempo y forma la designación de representantes por el contribuyente a que se refiere esta fracción, éstos tendrán acceso a la información confidencial proporcionada por terceros desde ese momento y hasta que hayan transcurrido los plazos para impugnar, a través del recurso de revocación o del juicio ante el Tribunal Federal de Justicia Administrativa, la resolución en la que se determine el crédito fiscal al contribuyente sujeto al ejercicio de facultades de comprobación. Los representantes autorizados podrán ser sustituidos por única vez por el contribuyente, debiendo éste hacer del conocimiento de la autoridad fiscal la revocación y sustitución respectivas, en la misma fecha en que se haga la revocación y sustitución. La autoridad fiscal deberá levantar acta circunstanciada en la que haga constar la naturaleza y características de la información y documentación consultadas por él o por sus representantes designados, por cada ocasión en que esto ocurra. El contribuyente o sus representantes no podrán sustraer, fotocopiar, fotografiar, transcribir o, de cualquier otra forma, hacerse de información alguna, incluso por medios digitales debiéndose limitar a la toma de notas y apuntes.</w:t>
      </w:r>
    </w:p>
    <w:p w14:paraId="23FB6DFD" w14:textId="77777777" w:rsidR="00A214E6" w:rsidRPr="00102559" w:rsidRDefault="00A214E6" w:rsidP="00102559">
      <w:pPr>
        <w:pStyle w:val="Estilo"/>
        <w:spacing w:line="360" w:lineRule="auto"/>
        <w:rPr>
          <w:rFonts w:cs="Arial"/>
          <w:sz w:val="18"/>
          <w:szCs w:val="18"/>
        </w:rPr>
      </w:pPr>
    </w:p>
    <w:p w14:paraId="7FB75A33" w14:textId="77777777" w:rsidR="00A214E6" w:rsidRPr="00102559" w:rsidRDefault="00000000" w:rsidP="00102559">
      <w:pPr>
        <w:pStyle w:val="Estilo"/>
        <w:spacing w:line="360" w:lineRule="auto"/>
        <w:rPr>
          <w:rFonts w:cs="Arial"/>
          <w:sz w:val="18"/>
          <w:szCs w:val="18"/>
        </w:rPr>
      </w:pPr>
      <w:r w:rsidRPr="00102559">
        <w:rPr>
          <w:rFonts w:cs="Arial"/>
          <w:sz w:val="18"/>
          <w:szCs w:val="18"/>
        </w:rPr>
        <w:t>El contribuyente y los representantes designados en los términos de esta fracción serán responsables hasta por un plazo de cinco años contados a partir de la fecha en que se tuvo acceso a la información confidencial o a partir de la fecha de presentación del escrito de designación, respectivamente, de la divulgación, uso personal o indebido, para cualquier propósito, de la información confidencial a la que tuvieron acceso, por cualquier medio, con motivo del ejercicio de las facultades de comprobación ejercidas por las autoridades fiscales. El contribuyente será responsable solidario por los perjuicios que genere la divulgación, uso personal o indebido de la información, que hagan los representantes a los que se refiere este párrafo.</w:t>
      </w:r>
    </w:p>
    <w:p w14:paraId="380C47D2" w14:textId="77777777" w:rsidR="00A214E6" w:rsidRPr="00102559" w:rsidRDefault="00A214E6" w:rsidP="00102559">
      <w:pPr>
        <w:pStyle w:val="Estilo"/>
        <w:spacing w:line="360" w:lineRule="auto"/>
        <w:rPr>
          <w:rFonts w:cs="Arial"/>
          <w:sz w:val="18"/>
          <w:szCs w:val="18"/>
        </w:rPr>
      </w:pPr>
    </w:p>
    <w:p w14:paraId="4A2C0F57" w14:textId="77777777" w:rsidR="00A214E6" w:rsidRPr="00102559" w:rsidRDefault="00000000" w:rsidP="00102559">
      <w:pPr>
        <w:pStyle w:val="Estilo"/>
        <w:spacing w:line="360" w:lineRule="auto"/>
        <w:rPr>
          <w:rFonts w:cs="Arial"/>
          <w:sz w:val="18"/>
          <w:szCs w:val="18"/>
        </w:rPr>
      </w:pPr>
      <w:r w:rsidRPr="00102559">
        <w:rPr>
          <w:rFonts w:cs="Arial"/>
          <w:sz w:val="18"/>
          <w:szCs w:val="18"/>
        </w:rPr>
        <w:t>La revocación de la designación de representante autorizado para acceder a información confidencial proporcionada por terceros no libera al representante ni al contribuyente de la responsabilidad solidaria en que puedan incurrir por la divulgación, uso personal o indebido, que hagan de dicha información confidencial.</w:t>
      </w:r>
    </w:p>
    <w:p w14:paraId="17556475" w14:textId="77777777" w:rsidR="00A214E6" w:rsidRPr="00102559" w:rsidRDefault="00A214E6" w:rsidP="00102559">
      <w:pPr>
        <w:pStyle w:val="Estilo"/>
        <w:spacing w:line="360" w:lineRule="auto"/>
        <w:rPr>
          <w:rFonts w:cs="Arial"/>
          <w:sz w:val="18"/>
          <w:szCs w:val="18"/>
        </w:rPr>
      </w:pPr>
    </w:p>
    <w:p w14:paraId="41FBACE7"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(REFORMADA, D.O.F. 30 DE DICIEMBRE DE 1996)</w:t>
      </w:r>
    </w:p>
    <w:p w14:paraId="6F24EFEF" w14:textId="77777777" w:rsidR="00A214E6" w:rsidRPr="00102559" w:rsidRDefault="00000000" w:rsidP="00102559">
      <w:pPr>
        <w:pStyle w:val="Estilo"/>
        <w:spacing w:line="360" w:lineRule="auto"/>
        <w:rPr>
          <w:rFonts w:cs="Arial"/>
          <w:sz w:val="18"/>
          <w:szCs w:val="18"/>
        </w:rPr>
      </w:pPr>
      <w:r w:rsidRPr="00102559">
        <w:rPr>
          <w:rFonts w:cs="Arial"/>
          <w:sz w:val="18"/>
          <w:szCs w:val="18"/>
        </w:rPr>
        <w:t>VIII. Dentro del plazo para desvirtuar los hechos u omisiones asentados en el oficio de observaciones, a que se refieren las fracciones VI y VII, el contribuyente podrá optar por corregir su situación fiscal en las distintas contribuciones objeto de la revisión, mediante la presentación de la forma de corrección de su situación fiscal, de la que proporcionará copia a la autoridad revisora.</w:t>
      </w:r>
    </w:p>
    <w:p w14:paraId="771591BE" w14:textId="77777777" w:rsidR="00A214E6" w:rsidRPr="00102559" w:rsidRDefault="00A214E6" w:rsidP="00102559">
      <w:pPr>
        <w:pStyle w:val="Estilo"/>
        <w:spacing w:line="360" w:lineRule="auto"/>
        <w:rPr>
          <w:rFonts w:cs="Arial"/>
          <w:sz w:val="18"/>
          <w:szCs w:val="18"/>
        </w:rPr>
      </w:pPr>
    </w:p>
    <w:p w14:paraId="118511D9"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5 DE ENERO DE 2004)</w:t>
      </w:r>
    </w:p>
    <w:p w14:paraId="390A73FF" w14:textId="77777777" w:rsidR="00A214E6" w:rsidRPr="00102559" w:rsidRDefault="00000000" w:rsidP="00102559">
      <w:pPr>
        <w:pStyle w:val="Estilo"/>
        <w:spacing w:line="360" w:lineRule="auto"/>
        <w:rPr>
          <w:rFonts w:cs="Arial"/>
          <w:sz w:val="18"/>
          <w:szCs w:val="18"/>
        </w:rPr>
      </w:pPr>
      <w:r w:rsidRPr="00102559">
        <w:rPr>
          <w:rFonts w:cs="Arial"/>
          <w:sz w:val="18"/>
          <w:szCs w:val="18"/>
        </w:rPr>
        <w:t>IX. Cuando el contribuyente no corrija totalmente su situación fiscal conforme al oficio de observaciones o no desvirtúe los hechos u omisiones consignados en dicho documento, se emitirá la resolución que determine las contribuciones o aprovechamientos omitidos, la cual se notificará al contribuyente cumpliendo con lo señalado en la fracción I de este artículo y en el lugar especificado en dicha fracción.</w:t>
      </w:r>
    </w:p>
    <w:p w14:paraId="6110C006" w14:textId="77777777" w:rsidR="00A214E6" w:rsidRPr="00102559" w:rsidRDefault="00A214E6" w:rsidP="00102559">
      <w:pPr>
        <w:pStyle w:val="Estilo"/>
        <w:spacing w:line="360" w:lineRule="auto"/>
        <w:rPr>
          <w:rFonts w:cs="Arial"/>
          <w:sz w:val="18"/>
          <w:szCs w:val="18"/>
        </w:rPr>
      </w:pPr>
    </w:p>
    <w:p w14:paraId="5AA37D78"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7 DE NOVIEMBRE DE 2025)</w:t>
      </w:r>
    </w:p>
    <w:p w14:paraId="4D1155E3" w14:textId="77777777" w:rsidR="00A214E6" w:rsidRPr="00102559" w:rsidRDefault="00000000" w:rsidP="00102559">
      <w:pPr>
        <w:pStyle w:val="Estilo"/>
        <w:spacing w:line="360" w:lineRule="auto"/>
        <w:rPr>
          <w:rFonts w:cs="Arial"/>
          <w:sz w:val="18"/>
          <w:szCs w:val="18"/>
        </w:rPr>
      </w:pPr>
      <w:r w:rsidRPr="00102559">
        <w:rPr>
          <w:rFonts w:cs="Arial"/>
          <w:sz w:val="18"/>
          <w:szCs w:val="18"/>
        </w:rPr>
        <w:t>Para efectos de lo dispuesto en el presente artículo y en el artículo 42, primer párrafo de este Código, cuando la autoridad se encuentre ejerciendo sus facultades de comprobación, podrá requerir informes, datos, documentos, la contabilidad o parte de ella, así como información económica y financiera, con el orden, metodología y características, que permitan relacionar las operaciones, actos o actividades del contribuyente revisado, además de la relativa a las cuentas o cuentas bancarias abiertas a nombre del contribuyente.</w:t>
      </w:r>
    </w:p>
    <w:p w14:paraId="2D18B185" w14:textId="77777777" w:rsidR="00A214E6" w:rsidRPr="00102559" w:rsidRDefault="00A214E6" w:rsidP="00102559">
      <w:pPr>
        <w:pStyle w:val="Estilo"/>
        <w:spacing w:line="360" w:lineRule="auto"/>
        <w:rPr>
          <w:rFonts w:cs="Arial"/>
          <w:sz w:val="18"/>
          <w:szCs w:val="18"/>
        </w:rPr>
      </w:pPr>
    </w:p>
    <w:p w14:paraId="275EFCCE" w14:textId="77777777" w:rsidR="00A214E6" w:rsidRPr="00102559" w:rsidRDefault="00A214E6" w:rsidP="00102559">
      <w:pPr>
        <w:spacing w:after="0" w:line="360" w:lineRule="auto"/>
        <w:jc w:val="both"/>
        <w:rPr>
          <w:rFonts w:ascii="Arial" w:hAnsi="Arial" w:cs="Arial"/>
          <w:sz w:val="18"/>
          <w:szCs w:val="18"/>
        </w:rPr>
      </w:pPr>
    </w:p>
    <w:p w14:paraId="02153B3D"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12 DE NOVIEMBRE DE 2021)</w:t>
      </w:r>
    </w:p>
    <w:p w14:paraId="038E42D2"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48-A.- Cuando las autoridades fiscales soliciten de los sujetos a que se refiere el artículo 42, fracción XIII de este Código, informes, datos o documentos o pidan la presentación de la contabilidad o parte de ella, para el ejercicio de sus facultades de comprobación, fuera de una visita domiciliaria, se estará a lo siguiente:</w:t>
      </w:r>
    </w:p>
    <w:p w14:paraId="03A6137D" w14:textId="77777777" w:rsidR="00A214E6" w:rsidRPr="00102559" w:rsidRDefault="00A214E6" w:rsidP="00102559">
      <w:pPr>
        <w:pStyle w:val="Estilo"/>
        <w:spacing w:line="360" w:lineRule="auto"/>
        <w:rPr>
          <w:rFonts w:cs="Arial"/>
          <w:sz w:val="18"/>
          <w:szCs w:val="18"/>
        </w:rPr>
      </w:pPr>
    </w:p>
    <w:p w14:paraId="1546586D" w14:textId="77777777" w:rsidR="00A214E6" w:rsidRPr="00102559" w:rsidRDefault="00000000" w:rsidP="00102559">
      <w:pPr>
        <w:pStyle w:val="Estilo"/>
        <w:spacing w:line="360" w:lineRule="auto"/>
        <w:rPr>
          <w:rFonts w:cs="Arial"/>
          <w:sz w:val="18"/>
          <w:szCs w:val="18"/>
        </w:rPr>
      </w:pPr>
      <w:r w:rsidRPr="00102559">
        <w:rPr>
          <w:rFonts w:cs="Arial"/>
          <w:sz w:val="18"/>
          <w:szCs w:val="18"/>
        </w:rPr>
        <w:t>I. La solicitud se notificará a los sujetos a que se refiere el artículo 42, fracción XIII de este Código, de conformidad con lo establecido en el artículo 134 del presente ordenamiento.</w:t>
      </w:r>
    </w:p>
    <w:p w14:paraId="46BB16C1" w14:textId="77777777" w:rsidR="00A214E6" w:rsidRPr="00102559" w:rsidRDefault="00A214E6" w:rsidP="00102559">
      <w:pPr>
        <w:pStyle w:val="Estilo"/>
        <w:spacing w:line="360" w:lineRule="auto"/>
        <w:rPr>
          <w:rFonts w:cs="Arial"/>
          <w:sz w:val="18"/>
          <w:szCs w:val="18"/>
        </w:rPr>
      </w:pPr>
    </w:p>
    <w:p w14:paraId="1264D62A" w14:textId="77777777" w:rsidR="00A214E6" w:rsidRPr="00102559" w:rsidRDefault="00000000" w:rsidP="00102559">
      <w:pPr>
        <w:pStyle w:val="Estilo"/>
        <w:spacing w:line="360" w:lineRule="auto"/>
        <w:rPr>
          <w:rFonts w:cs="Arial"/>
          <w:sz w:val="18"/>
          <w:szCs w:val="18"/>
        </w:rPr>
      </w:pPr>
      <w:r w:rsidRPr="00102559">
        <w:rPr>
          <w:rFonts w:cs="Arial"/>
          <w:sz w:val="18"/>
          <w:szCs w:val="18"/>
        </w:rPr>
        <w:t>II. En la solicitud se indicará el lugar y el plazo en el cual se deben proporcionar los informes, datos, documentos o contabilidad.</w:t>
      </w:r>
    </w:p>
    <w:p w14:paraId="4178B9E3" w14:textId="77777777" w:rsidR="00A214E6" w:rsidRPr="00102559" w:rsidRDefault="00A214E6" w:rsidP="00102559">
      <w:pPr>
        <w:pStyle w:val="Estilo"/>
        <w:spacing w:line="360" w:lineRule="auto"/>
        <w:rPr>
          <w:rFonts w:cs="Arial"/>
          <w:sz w:val="18"/>
          <w:szCs w:val="18"/>
        </w:rPr>
      </w:pPr>
    </w:p>
    <w:p w14:paraId="4F800EE2" w14:textId="77777777" w:rsidR="00A214E6" w:rsidRPr="00102559" w:rsidRDefault="00000000" w:rsidP="00102559">
      <w:pPr>
        <w:pStyle w:val="Estilo"/>
        <w:spacing w:line="360" w:lineRule="auto"/>
        <w:rPr>
          <w:rFonts w:cs="Arial"/>
          <w:sz w:val="18"/>
          <w:szCs w:val="18"/>
        </w:rPr>
      </w:pPr>
      <w:r w:rsidRPr="00102559">
        <w:rPr>
          <w:rFonts w:cs="Arial"/>
          <w:sz w:val="18"/>
          <w:szCs w:val="18"/>
        </w:rPr>
        <w:t>III. Los informes, datos, documentos o contabilidad requeridos deberán ser proporcionados por el sujeto a quien se dirigió la solicitud o por su representante.</w:t>
      </w:r>
    </w:p>
    <w:p w14:paraId="7EC7D0A2" w14:textId="77777777" w:rsidR="00A214E6" w:rsidRPr="00102559" w:rsidRDefault="00A214E6" w:rsidP="00102559">
      <w:pPr>
        <w:pStyle w:val="Estilo"/>
        <w:spacing w:line="360" w:lineRule="auto"/>
        <w:rPr>
          <w:rFonts w:cs="Arial"/>
          <w:sz w:val="18"/>
          <w:szCs w:val="18"/>
        </w:rPr>
      </w:pPr>
    </w:p>
    <w:p w14:paraId="529BE391" w14:textId="77777777" w:rsidR="00A214E6" w:rsidRPr="00102559" w:rsidRDefault="00000000" w:rsidP="00102559">
      <w:pPr>
        <w:pStyle w:val="Estilo"/>
        <w:spacing w:line="360" w:lineRule="auto"/>
        <w:rPr>
          <w:rFonts w:cs="Arial"/>
          <w:sz w:val="18"/>
          <w:szCs w:val="18"/>
        </w:rPr>
      </w:pPr>
      <w:r w:rsidRPr="00102559">
        <w:rPr>
          <w:rFonts w:cs="Arial"/>
          <w:sz w:val="18"/>
          <w:szCs w:val="18"/>
        </w:rPr>
        <w:t>IV. Como consecuencia de la revisión de los informes, datos, documentos o contabilidad requeridos a los sujetos a que se refiere el artículo 42, fracción XIII de este ordenamiento, las autoridades fiscales formularán oficio de observaciones, en el cual harán constar en forma circunstanciada los hechos u omisiones que se hubiesen conocido y entrañen incumplimiento de las disposiciones fiscales de los sujetos previamente mencionados, quienes podrán ser notificados de conformidad con lo establecido en el artículo 134 de este Código.</w:t>
      </w:r>
    </w:p>
    <w:p w14:paraId="4176104F" w14:textId="77777777" w:rsidR="00A214E6" w:rsidRPr="00102559" w:rsidRDefault="00A214E6" w:rsidP="00102559">
      <w:pPr>
        <w:pStyle w:val="Estilo"/>
        <w:spacing w:line="360" w:lineRule="auto"/>
        <w:rPr>
          <w:rFonts w:cs="Arial"/>
          <w:sz w:val="18"/>
          <w:szCs w:val="18"/>
        </w:rPr>
      </w:pPr>
    </w:p>
    <w:p w14:paraId="695C9059"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V. Cuando no hubiera observaciones, la autoridad fiscalizadora comunicará a los sujetos a que se refiere el artículo 42, fracción XIII de este Código mediante oficio, la conclusión de la revisión de gabinete de los documentos presentados.</w:t>
      </w:r>
    </w:p>
    <w:p w14:paraId="1F1A8485" w14:textId="77777777" w:rsidR="00A214E6" w:rsidRPr="00102559" w:rsidRDefault="00A214E6" w:rsidP="00102559">
      <w:pPr>
        <w:pStyle w:val="Estilo"/>
        <w:spacing w:line="360" w:lineRule="auto"/>
        <w:rPr>
          <w:rFonts w:cs="Arial"/>
          <w:sz w:val="18"/>
          <w:szCs w:val="18"/>
        </w:rPr>
      </w:pPr>
    </w:p>
    <w:p w14:paraId="575AA227" w14:textId="77777777" w:rsidR="00A214E6" w:rsidRPr="00102559" w:rsidRDefault="00000000" w:rsidP="00102559">
      <w:pPr>
        <w:pStyle w:val="Estilo"/>
        <w:spacing w:line="360" w:lineRule="auto"/>
        <w:rPr>
          <w:rFonts w:cs="Arial"/>
          <w:sz w:val="18"/>
          <w:szCs w:val="18"/>
        </w:rPr>
      </w:pPr>
      <w:r w:rsidRPr="00102559">
        <w:rPr>
          <w:rFonts w:cs="Arial"/>
          <w:sz w:val="18"/>
          <w:szCs w:val="18"/>
        </w:rPr>
        <w:t>VI. El oficio de observaciones a que se refiere la fracción IV de este artículo se notificará cumpliendo con lo señalado en la fracción I de este artículo. Los sujetos a que se refiere el artículo 42, fracción XIII de este Código, contarán con un plazo de veinte días, contados a partir del día siguiente al en que surta efectos la notificación del oficio de observaciones, para presentar los informes, datos, documentos, libros o registros que desvirtúen los hechos u omisiones asentados en el mismo, así como para optar por corregir su situación fiscal.</w:t>
      </w:r>
    </w:p>
    <w:p w14:paraId="4B0BA914" w14:textId="77777777" w:rsidR="00A214E6" w:rsidRPr="00102559" w:rsidRDefault="00A214E6" w:rsidP="00102559">
      <w:pPr>
        <w:pStyle w:val="Estilo"/>
        <w:spacing w:line="360" w:lineRule="auto"/>
        <w:rPr>
          <w:rFonts w:cs="Arial"/>
          <w:sz w:val="18"/>
          <w:szCs w:val="18"/>
        </w:rPr>
      </w:pPr>
    </w:p>
    <w:p w14:paraId="19624839" w14:textId="77777777" w:rsidR="00A214E6" w:rsidRPr="00102559" w:rsidRDefault="00000000" w:rsidP="00102559">
      <w:pPr>
        <w:pStyle w:val="Estilo"/>
        <w:spacing w:line="360" w:lineRule="auto"/>
        <w:rPr>
          <w:rFonts w:cs="Arial"/>
          <w:sz w:val="18"/>
          <w:szCs w:val="18"/>
        </w:rPr>
      </w:pPr>
      <w:r w:rsidRPr="00102559">
        <w:rPr>
          <w:rFonts w:cs="Arial"/>
          <w:sz w:val="18"/>
          <w:szCs w:val="18"/>
        </w:rPr>
        <w:t>Se tendrán por consentidos los hechos u omisiones consignados en el oficio de observaciones si, en el plazo a que se refiere el párrafo anterior, el sujeto con el que se entendió la revisión no presenta documentación comprobatoria que los desvirtúe.</w:t>
      </w:r>
    </w:p>
    <w:p w14:paraId="6A797205" w14:textId="77777777" w:rsidR="00A214E6" w:rsidRPr="00102559" w:rsidRDefault="00A214E6" w:rsidP="00102559">
      <w:pPr>
        <w:pStyle w:val="Estilo"/>
        <w:spacing w:line="360" w:lineRule="auto"/>
        <w:rPr>
          <w:rFonts w:cs="Arial"/>
          <w:sz w:val="18"/>
          <w:szCs w:val="18"/>
        </w:rPr>
      </w:pPr>
    </w:p>
    <w:p w14:paraId="50181650" w14:textId="77777777" w:rsidR="00A214E6" w:rsidRPr="00102559" w:rsidRDefault="00000000" w:rsidP="00102559">
      <w:pPr>
        <w:pStyle w:val="Estilo"/>
        <w:spacing w:line="360" w:lineRule="auto"/>
        <w:rPr>
          <w:rFonts w:cs="Arial"/>
          <w:sz w:val="18"/>
          <w:szCs w:val="18"/>
        </w:rPr>
      </w:pPr>
      <w:r w:rsidRPr="00102559">
        <w:rPr>
          <w:rFonts w:cs="Arial"/>
          <w:sz w:val="18"/>
          <w:szCs w:val="18"/>
        </w:rPr>
        <w:t>El plazo que se señala en el primero y segundo párrafos de esta fracción es independiente del que se establece en la fracción IX de este artículo.</w:t>
      </w:r>
    </w:p>
    <w:p w14:paraId="471CD580" w14:textId="77777777" w:rsidR="00A214E6" w:rsidRPr="00102559" w:rsidRDefault="00A214E6" w:rsidP="00102559">
      <w:pPr>
        <w:pStyle w:val="Estilo"/>
        <w:spacing w:line="360" w:lineRule="auto"/>
        <w:rPr>
          <w:rFonts w:cs="Arial"/>
          <w:sz w:val="18"/>
          <w:szCs w:val="18"/>
        </w:rPr>
      </w:pPr>
    </w:p>
    <w:p w14:paraId="3837728E" w14:textId="77777777" w:rsidR="00A214E6" w:rsidRPr="00102559" w:rsidRDefault="00000000" w:rsidP="00102559">
      <w:pPr>
        <w:pStyle w:val="Estilo"/>
        <w:spacing w:line="360" w:lineRule="auto"/>
        <w:rPr>
          <w:rFonts w:cs="Arial"/>
          <w:sz w:val="18"/>
          <w:szCs w:val="18"/>
        </w:rPr>
      </w:pPr>
      <w:r w:rsidRPr="00102559">
        <w:rPr>
          <w:rFonts w:cs="Arial"/>
          <w:sz w:val="18"/>
          <w:szCs w:val="18"/>
        </w:rPr>
        <w:t>VII.  Dentro del plazo para desvirtuar los hechos u omisiones asentados en el oficio de observaciones, a que se refiere la fracción VI de este artículo, el sujeto revisado podrá optar por corregir su situación fiscal, mediante la presentación de la corrección de su declaración o de la información o documentación requerida por la autoridad, de la que se proporcionará copia a la autoridad revisora.</w:t>
      </w:r>
    </w:p>
    <w:p w14:paraId="4232905F" w14:textId="77777777" w:rsidR="00A214E6" w:rsidRPr="00102559" w:rsidRDefault="00A214E6" w:rsidP="00102559">
      <w:pPr>
        <w:pStyle w:val="Estilo"/>
        <w:spacing w:line="360" w:lineRule="auto"/>
        <w:rPr>
          <w:rFonts w:cs="Arial"/>
          <w:sz w:val="18"/>
          <w:szCs w:val="18"/>
        </w:rPr>
      </w:pPr>
    </w:p>
    <w:p w14:paraId="28D95DBC" w14:textId="77777777" w:rsidR="00A214E6" w:rsidRPr="00102559" w:rsidRDefault="00000000" w:rsidP="00102559">
      <w:pPr>
        <w:pStyle w:val="Estilo"/>
        <w:spacing w:line="360" w:lineRule="auto"/>
        <w:rPr>
          <w:rFonts w:cs="Arial"/>
          <w:sz w:val="18"/>
          <w:szCs w:val="18"/>
        </w:rPr>
      </w:pPr>
      <w:r w:rsidRPr="00102559">
        <w:rPr>
          <w:rFonts w:cs="Arial"/>
          <w:sz w:val="18"/>
          <w:szCs w:val="18"/>
        </w:rPr>
        <w:t>VIII. Cuando el sujeto revisado no corrija totalmente su situación fiscal conforme al oficio de observaciones o no desvirtúe los hechos u omisiones consignados en dicho documento, se emitirá la resolución para definir la situación de aquel sujeto, determinar las consecuencias y, en su caso, imponer las sanciones que correspondan, dentro de un plazo máximo de seis meses contado a partir de la fecha en que se concluya el plazo señalado en la fracción VI de este artículo, la cual se notificará a los sujetos a que se refiere el artículo 42, fracción XIII de este Código, cumpliendo con lo señalado en la fracción I de este artículo.</w:t>
      </w:r>
    </w:p>
    <w:p w14:paraId="35EDCB3E" w14:textId="77777777" w:rsidR="00A214E6" w:rsidRPr="00102559" w:rsidRDefault="00A214E6" w:rsidP="00102559">
      <w:pPr>
        <w:pStyle w:val="Estilo"/>
        <w:spacing w:line="360" w:lineRule="auto"/>
        <w:rPr>
          <w:rFonts w:cs="Arial"/>
          <w:sz w:val="18"/>
          <w:szCs w:val="18"/>
        </w:rPr>
      </w:pPr>
    </w:p>
    <w:p w14:paraId="7E9ACA1C" w14:textId="77777777" w:rsidR="00A214E6" w:rsidRPr="00102559" w:rsidRDefault="00000000" w:rsidP="00102559">
      <w:pPr>
        <w:pStyle w:val="Estilo"/>
        <w:spacing w:line="360" w:lineRule="auto"/>
        <w:rPr>
          <w:rFonts w:cs="Arial"/>
          <w:sz w:val="18"/>
          <w:szCs w:val="18"/>
        </w:rPr>
      </w:pPr>
      <w:r w:rsidRPr="00102559">
        <w:rPr>
          <w:rFonts w:cs="Arial"/>
          <w:sz w:val="18"/>
          <w:szCs w:val="18"/>
        </w:rPr>
        <w:t>El plazo para emitir la resolución a que se refiere esta fracción se suspenderá en los casos previstos en el artículo 46-A, segundo párrafo, fracciones I, II y III de este Código.</w:t>
      </w:r>
    </w:p>
    <w:p w14:paraId="1348840B" w14:textId="77777777" w:rsidR="00A214E6" w:rsidRPr="00102559" w:rsidRDefault="00A214E6" w:rsidP="00102559">
      <w:pPr>
        <w:pStyle w:val="Estilo"/>
        <w:spacing w:line="360" w:lineRule="auto"/>
        <w:rPr>
          <w:rFonts w:cs="Arial"/>
          <w:sz w:val="18"/>
          <w:szCs w:val="18"/>
        </w:rPr>
      </w:pPr>
    </w:p>
    <w:p w14:paraId="5FFE54D0" w14:textId="77777777" w:rsidR="00A214E6" w:rsidRPr="00102559" w:rsidRDefault="00000000" w:rsidP="00102559">
      <w:pPr>
        <w:pStyle w:val="Estilo"/>
        <w:spacing w:line="360" w:lineRule="auto"/>
        <w:rPr>
          <w:rFonts w:cs="Arial"/>
          <w:sz w:val="18"/>
          <w:szCs w:val="18"/>
        </w:rPr>
      </w:pPr>
      <w:r w:rsidRPr="00102559">
        <w:rPr>
          <w:rFonts w:cs="Arial"/>
          <w:sz w:val="18"/>
          <w:szCs w:val="18"/>
        </w:rPr>
        <w:t>Si durante el plazo para emitir la resolución de que se trate, los sujetos a que se refiere el artículo 42, fracción XIII de este Código interponen algún medio de defensa en el país o en el extranjero, contra el oficio de observaciones de que se trate, dichos plazos se suspenderán desde la fecha en que se interpongan los citados medios de defensa y hasta que se dicte resolución definitiva de los mismos.</w:t>
      </w:r>
    </w:p>
    <w:p w14:paraId="3B089FF5" w14:textId="77777777" w:rsidR="00A214E6" w:rsidRPr="00102559" w:rsidRDefault="00A214E6" w:rsidP="00102559">
      <w:pPr>
        <w:pStyle w:val="Estilo"/>
        <w:spacing w:line="360" w:lineRule="auto"/>
        <w:rPr>
          <w:rFonts w:cs="Arial"/>
          <w:sz w:val="18"/>
          <w:szCs w:val="18"/>
        </w:rPr>
      </w:pPr>
    </w:p>
    <w:p w14:paraId="54ED3F29"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las autoridades no emitan la resolución correspondiente dentro del plazo mencionado, quedarán sin efectos las actuaciones que se derivaron durante la revisión de que se trate.</w:t>
      </w:r>
    </w:p>
    <w:p w14:paraId="2C9CFAD6" w14:textId="77777777" w:rsidR="00A214E6" w:rsidRPr="00102559" w:rsidRDefault="00A214E6" w:rsidP="00102559">
      <w:pPr>
        <w:pStyle w:val="Estilo"/>
        <w:spacing w:line="360" w:lineRule="auto"/>
        <w:rPr>
          <w:rFonts w:cs="Arial"/>
          <w:sz w:val="18"/>
          <w:szCs w:val="18"/>
        </w:rPr>
      </w:pPr>
    </w:p>
    <w:p w14:paraId="1D4FAFA6"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En la resolución a que se refiere esta fracción deberán señalarse los plazos en que la misma puede ser impugnada con el recurso administrativo y el juicio contencioso administrativo. Cuando en la resolución se </w:t>
      </w:r>
      <w:r w:rsidRPr="00102559">
        <w:rPr>
          <w:rFonts w:cs="Arial"/>
          <w:sz w:val="18"/>
          <w:szCs w:val="18"/>
        </w:rPr>
        <w:lastRenderedPageBreak/>
        <w:t>omita el señalamiento de referencia, los sujetos a que se refiere el artículo 42, fracción XIII de este Código contarán con el doble del plazo que establecen las disposiciones legales para interponer el recurso administrativo o el juicio contencioso administrativo.</w:t>
      </w:r>
    </w:p>
    <w:p w14:paraId="151226DC" w14:textId="77777777" w:rsidR="00A214E6" w:rsidRPr="00102559" w:rsidRDefault="00A214E6" w:rsidP="00102559">
      <w:pPr>
        <w:pStyle w:val="Estilo"/>
        <w:spacing w:line="360" w:lineRule="auto"/>
        <w:rPr>
          <w:rFonts w:cs="Arial"/>
          <w:sz w:val="18"/>
          <w:szCs w:val="18"/>
        </w:rPr>
      </w:pPr>
    </w:p>
    <w:p w14:paraId="74697832" w14:textId="77777777" w:rsidR="00A214E6" w:rsidRPr="00102559" w:rsidRDefault="00000000" w:rsidP="00102559">
      <w:pPr>
        <w:pStyle w:val="Estilo"/>
        <w:spacing w:line="360" w:lineRule="auto"/>
        <w:rPr>
          <w:rFonts w:cs="Arial"/>
          <w:sz w:val="18"/>
          <w:szCs w:val="18"/>
        </w:rPr>
      </w:pPr>
      <w:r w:rsidRPr="00102559">
        <w:rPr>
          <w:rFonts w:cs="Arial"/>
          <w:sz w:val="18"/>
          <w:szCs w:val="18"/>
        </w:rPr>
        <w:t>IX. Las autoridades fiscales deberán concluir la revisión a que se refiere este artículo, dentro de un plazo máximo de doce meses, contado a partir de que se notifique la solicitud a que se refiere la fracción I de este artículo.</w:t>
      </w:r>
    </w:p>
    <w:p w14:paraId="0D3511CD" w14:textId="77777777" w:rsidR="00A214E6" w:rsidRPr="00102559" w:rsidRDefault="00A214E6" w:rsidP="00102559">
      <w:pPr>
        <w:pStyle w:val="Estilo"/>
        <w:spacing w:line="360" w:lineRule="auto"/>
        <w:rPr>
          <w:rFonts w:cs="Arial"/>
          <w:sz w:val="18"/>
          <w:szCs w:val="18"/>
        </w:rPr>
      </w:pPr>
    </w:p>
    <w:p w14:paraId="47F88DDC" w14:textId="77777777" w:rsidR="00A214E6" w:rsidRPr="00102559" w:rsidRDefault="00000000" w:rsidP="00102559">
      <w:pPr>
        <w:pStyle w:val="Estilo"/>
        <w:spacing w:line="360" w:lineRule="auto"/>
        <w:rPr>
          <w:rFonts w:cs="Arial"/>
          <w:sz w:val="18"/>
          <w:szCs w:val="18"/>
        </w:rPr>
      </w:pPr>
      <w:r w:rsidRPr="00102559">
        <w:rPr>
          <w:rFonts w:cs="Arial"/>
          <w:sz w:val="18"/>
          <w:szCs w:val="18"/>
        </w:rPr>
        <w:t>El plazo señalado en esta fracción se suspenderá en los supuestos previstos en el artículo 46-A, segundo párrafo, fracciones I, II, III, IV y VI de este Código.</w:t>
      </w:r>
    </w:p>
    <w:p w14:paraId="25670717" w14:textId="77777777" w:rsidR="00A214E6" w:rsidRPr="00102559" w:rsidRDefault="00A214E6" w:rsidP="00102559">
      <w:pPr>
        <w:pStyle w:val="Estilo"/>
        <w:spacing w:line="360" w:lineRule="auto"/>
        <w:rPr>
          <w:rFonts w:cs="Arial"/>
          <w:sz w:val="18"/>
          <w:szCs w:val="18"/>
        </w:rPr>
      </w:pPr>
    </w:p>
    <w:p w14:paraId="7C87D2D8" w14:textId="77777777" w:rsidR="00A214E6" w:rsidRPr="00102559" w:rsidRDefault="00000000" w:rsidP="00102559">
      <w:pPr>
        <w:pStyle w:val="Estilo"/>
        <w:spacing w:line="360" w:lineRule="auto"/>
        <w:rPr>
          <w:rFonts w:cs="Arial"/>
          <w:sz w:val="18"/>
          <w:szCs w:val="18"/>
        </w:rPr>
      </w:pPr>
      <w:r w:rsidRPr="00102559">
        <w:rPr>
          <w:rFonts w:cs="Arial"/>
          <w:sz w:val="18"/>
          <w:szCs w:val="18"/>
        </w:rPr>
        <w:t>Si durante el plazo para concluir la revisión en las oficinas de las propias autoridades, los sujetos a que se refiere el artículo 42, fracción XIII de este Código interponen algún medio de defensa en México o en el extranjero contra los actos o actividades que deriven del ejercicio de las facultades previstas en este artículo, dichos plazos se suspenderán desde la fecha en que se interpongan los citados medios de defensa hasta que se dicte la resolución definitiva de los mismos.</w:t>
      </w:r>
    </w:p>
    <w:p w14:paraId="01B0B257" w14:textId="77777777" w:rsidR="00A214E6" w:rsidRPr="00102559" w:rsidRDefault="00A214E6" w:rsidP="00102559">
      <w:pPr>
        <w:pStyle w:val="Estilo"/>
        <w:spacing w:line="360" w:lineRule="auto"/>
        <w:rPr>
          <w:rFonts w:cs="Arial"/>
          <w:sz w:val="18"/>
          <w:szCs w:val="18"/>
        </w:rPr>
      </w:pPr>
    </w:p>
    <w:p w14:paraId="72B66F78"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las autoridades no notifiquen el oficio de observaciones o, en su caso, el de conclusión de la revisión dentro de los plazos previstos en este artículo, ésta se entenderá concluida en la fecha en que venza el plazo de que se trate, quedando sin efectos las actuaciones que de ella se derivaron durante dicha revisión.</w:t>
      </w:r>
    </w:p>
    <w:p w14:paraId="5BDF53D1" w14:textId="77777777" w:rsidR="00A214E6" w:rsidRPr="00102559" w:rsidRDefault="00A214E6" w:rsidP="00102559">
      <w:pPr>
        <w:pStyle w:val="Estilo"/>
        <w:spacing w:line="360" w:lineRule="auto"/>
        <w:rPr>
          <w:rFonts w:cs="Arial"/>
          <w:sz w:val="18"/>
          <w:szCs w:val="18"/>
        </w:rPr>
      </w:pPr>
    </w:p>
    <w:p w14:paraId="219F6832" w14:textId="77777777" w:rsidR="00A214E6" w:rsidRPr="00102559" w:rsidRDefault="00000000" w:rsidP="00102559">
      <w:pPr>
        <w:pStyle w:val="Estilo"/>
        <w:spacing w:line="360" w:lineRule="auto"/>
        <w:rPr>
          <w:rFonts w:cs="Arial"/>
          <w:sz w:val="18"/>
          <w:szCs w:val="18"/>
        </w:rPr>
      </w:pPr>
      <w:r w:rsidRPr="00102559">
        <w:rPr>
          <w:rFonts w:cs="Arial"/>
          <w:sz w:val="18"/>
          <w:szCs w:val="18"/>
        </w:rPr>
        <w:t>X. Las autoridades fiscales que conozcan de hechos u omisiones que entrañen el cumplimiento de las disposiciones fiscales, determinarán las sanciones que correspondan mediante resolución.</w:t>
      </w:r>
    </w:p>
    <w:p w14:paraId="7B6D15E2" w14:textId="77777777" w:rsidR="00A214E6" w:rsidRPr="00102559" w:rsidRDefault="00A214E6" w:rsidP="00102559">
      <w:pPr>
        <w:pStyle w:val="Estilo"/>
        <w:spacing w:line="360" w:lineRule="auto"/>
        <w:rPr>
          <w:rFonts w:cs="Arial"/>
          <w:sz w:val="18"/>
          <w:szCs w:val="18"/>
        </w:rPr>
      </w:pPr>
    </w:p>
    <w:p w14:paraId="22ED897F"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las autoridades fiscales conozcan de terceros, hechos u omisiones que puedan entrañar incumplimiento de las obligaciones de alguno de los sujetos a que se refiere el artículo 42, fracción XIII de este Código, le darán a conocer a éstos el resultado de aquella actuación mediante oficio de observaciones, para que pueda presentar documentación a fin de desvirtuar los hechos consignados en el mismo, dentro del plazo a que se refiere la fracción VI de este artículo.</w:t>
      </w:r>
    </w:p>
    <w:p w14:paraId="0DC0937F" w14:textId="77777777" w:rsidR="00A214E6" w:rsidRPr="00102559" w:rsidRDefault="00A214E6" w:rsidP="00102559">
      <w:pPr>
        <w:pStyle w:val="Estilo"/>
        <w:spacing w:line="360" w:lineRule="auto"/>
        <w:rPr>
          <w:rFonts w:cs="Arial"/>
          <w:sz w:val="18"/>
          <w:szCs w:val="18"/>
        </w:rPr>
      </w:pPr>
    </w:p>
    <w:p w14:paraId="2FE7381E" w14:textId="77777777" w:rsidR="00A214E6" w:rsidRPr="00102559" w:rsidRDefault="00000000" w:rsidP="00102559">
      <w:pPr>
        <w:pStyle w:val="Estilo"/>
        <w:spacing w:line="360" w:lineRule="auto"/>
        <w:rPr>
          <w:rFonts w:cs="Arial"/>
          <w:sz w:val="18"/>
          <w:szCs w:val="18"/>
        </w:rPr>
      </w:pPr>
      <w:r w:rsidRPr="00102559">
        <w:rPr>
          <w:rFonts w:cs="Arial"/>
          <w:sz w:val="18"/>
          <w:szCs w:val="18"/>
        </w:rPr>
        <w:t>Para los efectos del primer párrafo de este artículo, se considera como parte de la documentación o información que pueden solicitar las autoridades fiscales, la relativa a las cuentas bancarias de los sujetos a que se refiere la fracción XIII del artículo 42 de este Código.</w:t>
      </w:r>
    </w:p>
    <w:p w14:paraId="5460AD97" w14:textId="77777777" w:rsidR="00A214E6" w:rsidRPr="00102559" w:rsidRDefault="00A214E6" w:rsidP="00102559">
      <w:pPr>
        <w:pStyle w:val="Estilo"/>
        <w:spacing w:line="360" w:lineRule="auto"/>
        <w:rPr>
          <w:rFonts w:cs="Arial"/>
          <w:sz w:val="18"/>
          <w:szCs w:val="18"/>
        </w:rPr>
      </w:pPr>
    </w:p>
    <w:p w14:paraId="1BF059C4" w14:textId="77777777" w:rsidR="00A214E6" w:rsidRPr="00102559" w:rsidRDefault="00A214E6" w:rsidP="00102559">
      <w:pPr>
        <w:spacing w:after="0" w:line="360" w:lineRule="auto"/>
        <w:jc w:val="both"/>
        <w:rPr>
          <w:rFonts w:ascii="Arial" w:hAnsi="Arial" w:cs="Arial"/>
          <w:sz w:val="18"/>
          <w:szCs w:val="18"/>
        </w:rPr>
      </w:pPr>
    </w:p>
    <w:p w14:paraId="6EB07ADC"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12 DE NOVIEMBRE DE 2021)</w:t>
      </w:r>
    </w:p>
    <w:p w14:paraId="03662EC8"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49. Para los efectos de lo dispuesto por las fracciones V, XI y XII del artículo 42 de este Código, las visitas domiciliarias se realizarán conforme a lo siguiente:</w:t>
      </w:r>
    </w:p>
    <w:p w14:paraId="021D4EA8" w14:textId="77777777" w:rsidR="00A214E6" w:rsidRPr="00102559" w:rsidRDefault="00A214E6" w:rsidP="00102559">
      <w:pPr>
        <w:pStyle w:val="Estilo"/>
        <w:spacing w:line="360" w:lineRule="auto"/>
        <w:rPr>
          <w:rFonts w:cs="Arial"/>
          <w:sz w:val="18"/>
          <w:szCs w:val="18"/>
        </w:rPr>
      </w:pPr>
    </w:p>
    <w:p w14:paraId="395F25A6"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12 DE NOVIEMBRE DE 2021)</w:t>
      </w:r>
    </w:p>
    <w:p w14:paraId="12342801"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I. Se llevará a cabo en el domicilio fiscal, establecimientos, sucursales, locales, oficinas, bodegas, almacenes, puestos fijos y semifijos en la vía pública, de los contribuyentes, asesores fiscales, instituciones financieras, </w:t>
      </w:r>
      <w:r w:rsidRPr="00102559">
        <w:rPr>
          <w:rFonts w:cs="Arial"/>
          <w:sz w:val="18"/>
          <w:szCs w:val="18"/>
        </w:rPr>
        <w:lastRenderedPageBreak/>
        <w:t>fiduciarias, fideicomitentes o fideicomisarios, los últimos tres en el caso de fideicomisos, y en el de las partes contratantes o integrantes, en el caso de cualquier otra figura jurídica, así como de terceros con ellos relacionados, siempre que se encuentren abiertos al público en general, donde se realicen enajenaciones, presten servicios o contraten el uso o goce temporal de bienes, o donde se realicen actividades administrativas en relación con los mismos, así como en los lugares donde se almacenen las mercancías o en donde se realicen las actividades relacionadas con las concesiones o autorizaciones o de cualquier padrón o registro en materia aduanera o donde presten sus servicios de asesoría fiscal a que se refieren los artículos 197 a 202 de este Código, o donde se realicen las actividades, se celebren, ejecuten, tengan efectos, documenten, registren o inscriban los actos jurídicos que den lugar al cumplimiento de las obligaciones que establecen los artículos 32-B, fracción V, 32-B Bis, 32-B Ter, 32-B Quáter y 32-B Quinquies de este Código.</w:t>
      </w:r>
    </w:p>
    <w:p w14:paraId="75EF588C" w14:textId="77777777" w:rsidR="00A214E6" w:rsidRPr="00102559" w:rsidRDefault="00A214E6" w:rsidP="00102559">
      <w:pPr>
        <w:pStyle w:val="Estilo"/>
        <w:spacing w:line="360" w:lineRule="auto"/>
        <w:rPr>
          <w:rFonts w:cs="Arial"/>
          <w:sz w:val="18"/>
          <w:szCs w:val="18"/>
        </w:rPr>
      </w:pPr>
    </w:p>
    <w:p w14:paraId="7A24D6CF"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31 DE DICIEMBRE DE 1999)</w:t>
      </w:r>
    </w:p>
    <w:p w14:paraId="7251CF63" w14:textId="77777777" w:rsidR="00A214E6" w:rsidRPr="00102559" w:rsidRDefault="00000000" w:rsidP="00102559">
      <w:pPr>
        <w:pStyle w:val="Estilo"/>
        <w:spacing w:line="360" w:lineRule="auto"/>
        <w:rPr>
          <w:rFonts w:cs="Arial"/>
          <w:sz w:val="18"/>
          <w:szCs w:val="18"/>
        </w:rPr>
      </w:pPr>
      <w:r w:rsidRPr="00102559">
        <w:rPr>
          <w:rFonts w:cs="Arial"/>
          <w:sz w:val="18"/>
          <w:szCs w:val="18"/>
        </w:rPr>
        <w:t>II. Al presentarse los visitadores al lugar en donde deba practicarse la diligencia, entregarán la orden de verificación al visitado, a su representante legal, al encargado o a quien se encuentre al frente del lugar visitado, indistintamente, y con dicha persona se entenderá la visita de inspección.</w:t>
      </w:r>
    </w:p>
    <w:p w14:paraId="478E0379" w14:textId="77777777" w:rsidR="00A214E6" w:rsidRPr="00102559" w:rsidRDefault="00A214E6" w:rsidP="00102559">
      <w:pPr>
        <w:pStyle w:val="Estilo"/>
        <w:spacing w:line="360" w:lineRule="auto"/>
        <w:rPr>
          <w:rFonts w:cs="Arial"/>
          <w:sz w:val="18"/>
          <w:szCs w:val="18"/>
        </w:rPr>
      </w:pPr>
    </w:p>
    <w:p w14:paraId="2E281233"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8 DE DICIEMBRE DE 2020)</w:t>
      </w:r>
    </w:p>
    <w:p w14:paraId="524EEED1" w14:textId="77777777" w:rsidR="00A214E6" w:rsidRPr="00102559" w:rsidRDefault="00000000" w:rsidP="00102559">
      <w:pPr>
        <w:pStyle w:val="Estilo"/>
        <w:spacing w:line="360" w:lineRule="auto"/>
        <w:rPr>
          <w:rFonts w:cs="Arial"/>
          <w:sz w:val="18"/>
          <w:szCs w:val="18"/>
        </w:rPr>
      </w:pPr>
      <w:r w:rsidRPr="00102559">
        <w:rPr>
          <w:rFonts w:cs="Arial"/>
          <w:sz w:val="18"/>
          <w:szCs w:val="18"/>
        </w:rPr>
        <w:t>III. Los visitadores se deberán identificar ante la persona con quien se entienda la diligencia, requiriéndola para que designe dos testigos; si éstos no son designados o los designados no aceptan servir como tales, los visitadores los designarán, haciendo constar esta situación en el acta o actas que levanten, sin que esta circunstancia invalide los resultados de la inspección.</w:t>
      </w:r>
    </w:p>
    <w:p w14:paraId="392C9BEC" w14:textId="77777777" w:rsidR="00A214E6" w:rsidRPr="00102559" w:rsidRDefault="00A214E6" w:rsidP="00102559">
      <w:pPr>
        <w:pStyle w:val="Estilo"/>
        <w:spacing w:line="360" w:lineRule="auto"/>
        <w:rPr>
          <w:rFonts w:cs="Arial"/>
          <w:sz w:val="18"/>
          <w:szCs w:val="18"/>
        </w:rPr>
      </w:pPr>
    </w:p>
    <w:p w14:paraId="7F6677F5"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8 DE DICIEMBRE DE 2020)</w:t>
      </w:r>
    </w:p>
    <w:p w14:paraId="1915004C" w14:textId="77777777" w:rsidR="00A214E6" w:rsidRPr="00102559" w:rsidRDefault="00000000" w:rsidP="00102559">
      <w:pPr>
        <w:pStyle w:val="Estilo"/>
        <w:spacing w:line="360" w:lineRule="auto"/>
        <w:rPr>
          <w:rFonts w:cs="Arial"/>
          <w:sz w:val="18"/>
          <w:szCs w:val="18"/>
        </w:rPr>
      </w:pPr>
      <w:r w:rsidRPr="00102559">
        <w:rPr>
          <w:rFonts w:cs="Arial"/>
          <w:sz w:val="18"/>
          <w:szCs w:val="18"/>
        </w:rPr>
        <w:t>IV. En toda visita domiciliaria se levantará acta o actas en las que se harán constar en forma circunstanciada los hechos u omisiones conocidos por los visitadores, en los términos de este Código y su Reglamento o, en su caso, las irregularidades detectadas durante la inspección.</w:t>
      </w:r>
    </w:p>
    <w:p w14:paraId="55B914B0" w14:textId="77777777" w:rsidR="00A214E6" w:rsidRPr="00102559" w:rsidRDefault="00A214E6" w:rsidP="00102559">
      <w:pPr>
        <w:pStyle w:val="Estilo"/>
        <w:spacing w:line="360" w:lineRule="auto"/>
        <w:rPr>
          <w:rFonts w:cs="Arial"/>
          <w:sz w:val="18"/>
          <w:szCs w:val="18"/>
        </w:rPr>
      </w:pPr>
    </w:p>
    <w:p w14:paraId="385B7CCE"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8 DE DICIEMBRE DE 2020)</w:t>
      </w:r>
    </w:p>
    <w:p w14:paraId="28CFAEA6" w14:textId="77777777" w:rsidR="00A214E6" w:rsidRPr="00102559" w:rsidRDefault="00000000" w:rsidP="00102559">
      <w:pPr>
        <w:pStyle w:val="Estilo"/>
        <w:spacing w:line="360" w:lineRule="auto"/>
        <w:rPr>
          <w:rFonts w:cs="Arial"/>
          <w:sz w:val="18"/>
          <w:szCs w:val="18"/>
        </w:rPr>
      </w:pPr>
      <w:r w:rsidRPr="00102559">
        <w:rPr>
          <w:rFonts w:cs="Arial"/>
          <w:sz w:val="18"/>
          <w:szCs w:val="18"/>
        </w:rPr>
        <w:t>V. Si al cierre de cada una de las actas de visita domiciliaria el visitado o la persona con quien se entendió la diligencia o los testigos se niegan a firmar las mismas, o el visitado o la persona con quien se entendió la diligencia se niega a aceptar copia del acta, dicha circunstancia se asentará en cada una de ellas, sin que esto afecte la validez y valor probatorio de las mismas; debiendo continuarse con el procedimiento de visita, o bien, dándose por concluida la visita domiciliaria.</w:t>
      </w:r>
    </w:p>
    <w:p w14:paraId="426BD88B" w14:textId="77777777" w:rsidR="00A214E6" w:rsidRPr="00102559" w:rsidRDefault="00A214E6" w:rsidP="00102559">
      <w:pPr>
        <w:pStyle w:val="Estilo"/>
        <w:spacing w:line="360" w:lineRule="auto"/>
        <w:rPr>
          <w:rFonts w:cs="Arial"/>
          <w:sz w:val="18"/>
          <w:szCs w:val="18"/>
        </w:rPr>
      </w:pPr>
    </w:p>
    <w:p w14:paraId="3E5F15D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12 DE NOVIEMBRE DE 2021)</w:t>
      </w:r>
    </w:p>
    <w:p w14:paraId="60D61F5D"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VI. Si con motivo de la visita domiciliaria a que se refiere este artículo, las autoridades conocieron incumplimientos a las disposiciones fiscales, se procederá a la formulación de la resolución correspondiente. Previamente se deberá conceder al contribuyente, asesor fiscal, instituciones financieras, fiduciarias, fideicomitentes o fideicomisarios, los últimos tres en el caso de fideicomisos, partes contratantes o integrantes, en el caso de cualquier otra figura jurídica, así como a terceros con ellos relacionados, un plazo de tres días hábiles para desvirtuar la comisión de la infracción presentando las pruebas y formulando los alegatos correspondientes. Si se observa que el visitado no se encuentra inscrito en el registro federal de </w:t>
      </w:r>
      <w:r w:rsidRPr="00102559">
        <w:rPr>
          <w:rFonts w:cs="Arial"/>
          <w:sz w:val="18"/>
          <w:szCs w:val="18"/>
        </w:rPr>
        <w:lastRenderedPageBreak/>
        <w:t>contribuyentes, la autoridad requerirá los datos necesarios para su inscripción, sin perjuicio de las sanciones y demás consecuencias legales derivadas de dicha omisión.</w:t>
      </w:r>
    </w:p>
    <w:p w14:paraId="117E2474" w14:textId="77777777" w:rsidR="00A214E6" w:rsidRPr="00102559" w:rsidRDefault="00A214E6" w:rsidP="00102559">
      <w:pPr>
        <w:pStyle w:val="Estilo"/>
        <w:spacing w:line="360" w:lineRule="auto"/>
        <w:rPr>
          <w:rFonts w:cs="Arial"/>
          <w:sz w:val="18"/>
          <w:szCs w:val="18"/>
        </w:rPr>
      </w:pPr>
    </w:p>
    <w:p w14:paraId="2F493EAC" w14:textId="77777777" w:rsidR="00A214E6" w:rsidRPr="00102559" w:rsidRDefault="00A214E6" w:rsidP="00102559">
      <w:pPr>
        <w:spacing w:after="0" w:line="360" w:lineRule="auto"/>
        <w:jc w:val="both"/>
        <w:rPr>
          <w:rFonts w:ascii="Arial" w:hAnsi="Arial" w:cs="Arial"/>
          <w:sz w:val="18"/>
          <w:szCs w:val="18"/>
        </w:rPr>
      </w:pPr>
    </w:p>
    <w:p w14:paraId="27F61FBB"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7 DE NOVIEMBRE DE 2025)</w:t>
      </w:r>
    </w:p>
    <w:p w14:paraId="282C1B35"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49 Bis.- Para los efectos de lo dispuesto en el artículo 42, fracción V, inciso g) de este Código, las visitas domiciliarias se realizarán conforme a lo siguiente:</w:t>
      </w:r>
    </w:p>
    <w:p w14:paraId="3F1C84AA" w14:textId="77777777" w:rsidR="00A214E6" w:rsidRPr="00102559" w:rsidRDefault="00A214E6" w:rsidP="00102559">
      <w:pPr>
        <w:pStyle w:val="Estilo"/>
        <w:spacing w:line="360" w:lineRule="auto"/>
        <w:rPr>
          <w:rFonts w:cs="Arial"/>
          <w:sz w:val="18"/>
          <w:szCs w:val="18"/>
        </w:rPr>
      </w:pPr>
    </w:p>
    <w:p w14:paraId="441A4161" w14:textId="77777777" w:rsidR="00A214E6" w:rsidRPr="00102559" w:rsidRDefault="00000000" w:rsidP="00102559">
      <w:pPr>
        <w:pStyle w:val="Estilo"/>
        <w:spacing w:line="360" w:lineRule="auto"/>
        <w:rPr>
          <w:rFonts w:cs="Arial"/>
          <w:sz w:val="18"/>
          <w:szCs w:val="18"/>
        </w:rPr>
      </w:pPr>
      <w:r w:rsidRPr="00102559">
        <w:rPr>
          <w:rFonts w:cs="Arial"/>
          <w:sz w:val="18"/>
          <w:szCs w:val="18"/>
        </w:rPr>
        <w:t>I. En la orden de visita, la autoridad fiscal señalará el motivo por el cual presume que los comprobantes fiscales digitales por Internet que emite el contribuyente son falsos.</w:t>
      </w:r>
    </w:p>
    <w:p w14:paraId="3E4AF4FD" w14:textId="77777777" w:rsidR="00A214E6" w:rsidRPr="00102559" w:rsidRDefault="00A214E6" w:rsidP="00102559">
      <w:pPr>
        <w:pStyle w:val="Estilo"/>
        <w:spacing w:line="360" w:lineRule="auto"/>
        <w:rPr>
          <w:rFonts w:cs="Arial"/>
          <w:sz w:val="18"/>
          <w:szCs w:val="18"/>
        </w:rPr>
      </w:pPr>
    </w:p>
    <w:p w14:paraId="5CA56414" w14:textId="77777777" w:rsidR="00A214E6" w:rsidRPr="00102559" w:rsidRDefault="00000000" w:rsidP="00102559">
      <w:pPr>
        <w:pStyle w:val="Estilo"/>
        <w:spacing w:line="360" w:lineRule="auto"/>
        <w:rPr>
          <w:rFonts w:cs="Arial"/>
          <w:sz w:val="18"/>
          <w:szCs w:val="18"/>
        </w:rPr>
      </w:pPr>
      <w:r w:rsidRPr="00102559">
        <w:rPr>
          <w:rFonts w:cs="Arial"/>
          <w:sz w:val="18"/>
          <w:szCs w:val="18"/>
        </w:rPr>
        <w:t>También se ordenará la suspensión de la emisión de dichos comprobantes, a partir de la entrega o notificación de la orden. En estos casos no será aplicable el artículo 17-H Bis de este Código y la suspensión se mantendrá hasta la emisión de la resolución a este procedimiento.</w:t>
      </w:r>
    </w:p>
    <w:p w14:paraId="4FFD28C2" w14:textId="77777777" w:rsidR="00A214E6" w:rsidRPr="00102559" w:rsidRDefault="00A214E6" w:rsidP="00102559">
      <w:pPr>
        <w:pStyle w:val="Estilo"/>
        <w:spacing w:line="360" w:lineRule="auto"/>
        <w:rPr>
          <w:rFonts w:cs="Arial"/>
          <w:sz w:val="18"/>
          <w:szCs w:val="18"/>
        </w:rPr>
      </w:pPr>
    </w:p>
    <w:p w14:paraId="3E117DFB" w14:textId="77777777" w:rsidR="00A214E6" w:rsidRPr="00102559" w:rsidRDefault="00000000" w:rsidP="00102559">
      <w:pPr>
        <w:pStyle w:val="Estilo"/>
        <w:spacing w:line="360" w:lineRule="auto"/>
        <w:rPr>
          <w:rFonts w:cs="Arial"/>
          <w:sz w:val="18"/>
          <w:szCs w:val="18"/>
        </w:rPr>
      </w:pPr>
      <w:r w:rsidRPr="00102559">
        <w:rPr>
          <w:rFonts w:cs="Arial"/>
          <w:sz w:val="18"/>
          <w:szCs w:val="18"/>
        </w:rPr>
        <w:t>II. Se llevará a cabo en el domicilio fiscal, establecimientos, sucursales, locales, oficinas, bodegas, almacenes, puestos fijos y semifijos en la vía pública, de los contribuyentes, o donde se realicen las actividades o presten los servicios que amparen los comprobantes fiscales digitales por Internet emitidos.</w:t>
      </w:r>
    </w:p>
    <w:p w14:paraId="401AE86A" w14:textId="77777777" w:rsidR="00A214E6" w:rsidRPr="00102559" w:rsidRDefault="00A214E6" w:rsidP="00102559">
      <w:pPr>
        <w:pStyle w:val="Estilo"/>
        <w:spacing w:line="360" w:lineRule="auto"/>
        <w:rPr>
          <w:rFonts w:cs="Arial"/>
          <w:sz w:val="18"/>
          <w:szCs w:val="18"/>
        </w:rPr>
      </w:pPr>
    </w:p>
    <w:p w14:paraId="6353095D" w14:textId="77777777" w:rsidR="00A214E6" w:rsidRPr="00102559" w:rsidRDefault="00000000" w:rsidP="00102559">
      <w:pPr>
        <w:pStyle w:val="Estilo"/>
        <w:spacing w:line="360" w:lineRule="auto"/>
        <w:rPr>
          <w:rFonts w:cs="Arial"/>
          <w:sz w:val="18"/>
          <w:szCs w:val="18"/>
        </w:rPr>
      </w:pPr>
      <w:r w:rsidRPr="00102559">
        <w:rPr>
          <w:rFonts w:cs="Arial"/>
          <w:sz w:val="18"/>
          <w:szCs w:val="18"/>
        </w:rPr>
        <w:t>III. Al presentarse los visitadores al lugar en donde deba practicarse la diligencia, podrán iniciar la toma de fotografías, grabación de audios o videos, entregarán la orden de verificación al visitado, a su representante legal, al encargado o a quien se encuentre al frente del lugar visitado, indistintamente, a quien, en su caso, le informarán que el desarrollo de la diligencia está siendo registrado mediante herramientas tecnológicas, y con dicha persona se entenderá la visita.</w:t>
      </w:r>
    </w:p>
    <w:p w14:paraId="039B3358" w14:textId="77777777" w:rsidR="00A214E6" w:rsidRPr="00102559" w:rsidRDefault="00A214E6" w:rsidP="00102559">
      <w:pPr>
        <w:pStyle w:val="Estilo"/>
        <w:spacing w:line="360" w:lineRule="auto"/>
        <w:rPr>
          <w:rFonts w:cs="Arial"/>
          <w:sz w:val="18"/>
          <w:szCs w:val="18"/>
        </w:rPr>
      </w:pPr>
    </w:p>
    <w:p w14:paraId="740D626D" w14:textId="77777777" w:rsidR="00A214E6" w:rsidRPr="00102559" w:rsidRDefault="00000000" w:rsidP="00102559">
      <w:pPr>
        <w:pStyle w:val="Estilo"/>
        <w:spacing w:line="360" w:lineRule="auto"/>
        <w:rPr>
          <w:rFonts w:cs="Arial"/>
          <w:sz w:val="18"/>
          <w:szCs w:val="18"/>
        </w:rPr>
      </w:pPr>
      <w:r w:rsidRPr="00102559">
        <w:rPr>
          <w:rFonts w:cs="Arial"/>
          <w:sz w:val="18"/>
          <w:szCs w:val="18"/>
        </w:rPr>
        <w:t>Si el domicilio fiscal o lugar señalado en la orden para la práctica de la diligencia no existe o no corresponde al contribuyente, no se encuentra a alguien que atienda a los visitadores o los encontrados se niegan a atender la visita o impiden su práctica, deberá levantarse acta circunstanciada en la que se haga constar dicha situación, dándose por concluida la diligencia. En estos casos, la orden se notificará por buzón tributario o por estrados conforme a los artículos 134, fracciones I y III y 139 de este Código y, dentro de los tres días hábiles siguientes al en que surta efectos dicha notificación, la autoridad se constituirá nuevamente en el domicilio fiscal o lugar señalado para practicar la visita. De subsistir algún impedimento para llevar a cabo la visita ordenada, se hará constar en un acta circunstanciada y, sin trámite adicional, dentro del plazo de quince días hábiles siguientes al del levantamiento del acta se emitirá la resolución que determina que el contribuyente emite falsos comprobantes fiscales, misma que se podrá notificar por cualquiera de las vías de notificación establecidas en el artículo 134 de este Código.</w:t>
      </w:r>
    </w:p>
    <w:p w14:paraId="4085D6ED" w14:textId="77777777" w:rsidR="00A214E6" w:rsidRPr="00102559" w:rsidRDefault="00A214E6" w:rsidP="00102559">
      <w:pPr>
        <w:pStyle w:val="Estilo"/>
        <w:spacing w:line="360" w:lineRule="auto"/>
        <w:rPr>
          <w:rFonts w:cs="Arial"/>
          <w:sz w:val="18"/>
          <w:szCs w:val="18"/>
        </w:rPr>
      </w:pPr>
    </w:p>
    <w:p w14:paraId="69930827" w14:textId="77777777" w:rsidR="00A214E6" w:rsidRPr="00102559" w:rsidRDefault="00000000" w:rsidP="00102559">
      <w:pPr>
        <w:pStyle w:val="Estilo"/>
        <w:spacing w:line="360" w:lineRule="auto"/>
        <w:rPr>
          <w:rFonts w:cs="Arial"/>
          <w:sz w:val="18"/>
          <w:szCs w:val="18"/>
        </w:rPr>
      </w:pPr>
      <w:r w:rsidRPr="00102559">
        <w:rPr>
          <w:rFonts w:cs="Arial"/>
          <w:sz w:val="18"/>
          <w:szCs w:val="18"/>
        </w:rPr>
        <w:t>IV. Los visitadores se deberán identificar ante la persona con quien se entienda la diligencia, requiriéndola para que designe dos testigos; si éstos no son designados o los designados no aceptan servir como tales, los visitadores los designarán, haciendo constar esta situación en el acta o actas que levanten, sin que esta circunstancia invalide los resultados de la visita.</w:t>
      </w:r>
    </w:p>
    <w:p w14:paraId="48ACBA00" w14:textId="77777777" w:rsidR="00A214E6" w:rsidRPr="00102559" w:rsidRDefault="00A214E6" w:rsidP="00102559">
      <w:pPr>
        <w:pStyle w:val="Estilo"/>
        <w:spacing w:line="360" w:lineRule="auto"/>
        <w:rPr>
          <w:rFonts w:cs="Arial"/>
          <w:sz w:val="18"/>
          <w:szCs w:val="18"/>
        </w:rPr>
      </w:pPr>
    </w:p>
    <w:p w14:paraId="2568792E"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V. En la visita domiciliaria se levantará acta en la que se harán constar en forma circunstanciada los hechos conocidos por los visitadores, en los términos de este Código y su Reglamento o, en su caso, las irregularidades detectadas durante la visita.</w:t>
      </w:r>
    </w:p>
    <w:p w14:paraId="33FD91C2" w14:textId="77777777" w:rsidR="00A214E6" w:rsidRPr="00102559" w:rsidRDefault="00A214E6" w:rsidP="00102559">
      <w:pPr>
        <w:pStyle w:val="Estilo"/>
        <w:spacing w:line="360" w:lineRule="auto"/>
        <w:rPr>
          <w:rFonts w:cs="Arial"/>
          <w:sz w:val="18"/>
          <w:szCs w:val="18"/>
        </w:rPr>
      </w:pPr>
    </w:p>
    <w:p w14:paraId="21CD9439" w14:textId="77777777" w:rsidR="00A214E6" w:rsidRPr="00102559" w:rsidRDefault="00000000" w:rsidP="00102559">
      <w:pPr>
        <w:pStyle w:val="Estilo"/>
        <w:spacing w:line="360" w:lineRule="auto"/>
        <w:rPr>
          <w:rFonts w:cs="Arial"/>
          <w:sz w:val="18"/>
          <w:szCs w:val="18"/>
        </w:rPr>
      </w:pPr>
      <w:r w:rsidRPr="00102559">
        <w:rPr>
          <w:rFonts w:cs="Arial"/>
          <w:sz w:val="18"/>
          <w:szCs w:val="18"/>
        </w:rPr>
        <w:t>La persona con la que se entienda la diligencia podrá ofrecer, durante ésta o en el plazo de cinco días hábiles, contados a partir del día hábil siguiente al en que se practique dicha diligencia, los medios de prueba que estime convenientes y manifestar lo que a su derecho convenga, para desvirtuar la presunción de que los comprobantes fiscales son falsos al no cumplir con lo establecido en el artículo 29-A, fracción IX de este Código, debiendo señalar claramente el hecho a que se refiere cada uno de ellos y lo que se pretende probar, los cuales se valorarán en la resolución que al efecto emita la autoridad fiscal.</w:t>
      </w:r>
    </w:p>
    <w:p w14:paraId="66BC12E4" w14:textId="77777777" w:rsidR="00A214E6" w:rsidRPr="00102559" w:rsidRDefault="00A214E6" w:rsidP="00102559">
      <w:pPr>
        <w:pStyle w:val="Estilo"/>
        <w:spacing w:line="360" w:lineRule="auto"/>
        <w:rPr>
          <w:rFonts w:cs="Arial"/>
          <w:sz w:val="18"/>
          <w:szCs w:val="18"/>
        </w:rPr>
      </w:pPr>
    </w:p>
    <w:p w14:paraId="582D99E8" w14:textId="77777777" w:rsidR="00A214E6" w:rsidRPr="00102559" w:rsidRDefault="00000000" w:rsidP="00102559">
      <w:pPr>
        <w:pStyle w:val="Estilo"/>
        <w:spacing w:line="360" w:lineRule="auto"/>
        <w:rPr>
          <w:rFonts w:cs="Arial"/>
          <w:sz w:val="18"/>
          <w:szCs w:val="18"/>
        </w:rPr>
      </w:pPr>
      <w:r w:rsidRPr="00102559">
        <w:rPr>
          <w:rFonts w:cs="Arial"/>
          <w:sz w:val="18"/>
          <w:szCs w:val="18"/>
        </w:rPr>
        <w:t>VI. Los medios de prueba que ofrezca el contribuyente, deberán identificarse y adminicularse claramente con el hecho u observación que pretenda desvirtuar, considerando para ello lo siguiente:</w:t>
      </w:r>
    </w:p>
    <w:p w14:paraId="68763464" w14:textId="77777777" w:rsidR="00A214E6" w:rsidRPr="00102559" w:rsidRDefault="00A214E6" w:rsidP="00102559">
      <w:pPr>
        <w:pStyle w:val="Estilo"/>
        <w:spacing w:line="360" w:lineRule="auto"/>
        <w:rPr>
          <w:rFonts w:cs="Arial"/>
          <w:sz w:val="18"/>
          <w:szCs w:val="18"/>
        </w:rPr>
      </w:pPr>
    </w:p>
    <w:p w14:paraId="19C4DBBD" w14:textId="77777777" w:rsidR="00A214E6" w:rsidRPr="00102559" w:rsidRDefault="00000000" w:rsidP="00102559">
      <w:pPr>
        <w:pStyle w:val="Estilo"/>
        <w:spacing w:line="360" w:lineRule="auto"/>
        <w:rPr>
          <w:rFonts w:cs="Arial"/>
          <w:sz w:val="18"/>
          <w:szCs w:val="18"/>
        </w:rPr>
      </w:pPr>
      <w:r w:rsidRPr="00102559">
        <w:rPr>
          <w:rFonts w:cs="Arial"/>
          <w:sz w:val="18"/>
          <w:szCs w:val="18"/>
        </w:rPr>
        <w:t>a) Que se refieran directamente al objeto de la visita domiciliaria;</w:t>
      </w:r>
    </w:p>
    <w:p w14:paraId="302E9B5B" w14:textId="77777777" w:rsidR="00A214E6" w:rsidRPr="00102559" w:rsidRDefault="00A214E6" w:rsidP="00102559">
      <w:pPr>
        <w:pStyle w:val="Estilo"/>
        <w:spacing w:line="360" w:lineRule="auto"/>
        <w:rPr>
          <w:rFonts w:cs="Arial"/>
          <w:sz w:val="18"/>
          <w:szCs w:val="18"/>
        </w:rPr>
      </w:pPr>
    </w:p>
    <w:p w14:paraId="070AC6A8" w14:textId="77777777" w:rsidR="00A214E6" w:rsidRPr="00102559" w:rsidRDefault="00000000" w:rsidP="00102559">
      <w:pPr>
        <w:pStyle w:val="Estilo"/>
        <w:spacing w:line="360" w:lineRule="auto"/>
        <w:rPr>
          <w:rFonts w:cs="Arial"/>
          <w:sz w:val="18"/>
          <w:szCs w:val="18"/>
        </w:rPr>
      </w:pPr>
      <w:r w:rsidRPr="00102559">
        <w:rPr>
          <w:rFonts w:cs="Arial"/>
          <w:sz w:val="18"/>
          <w:szCs w:val="18"/>
        </w:rPr>
        <w:t>b) Que no se ofrezcan para generar efectos dilatorios;</w:t>
      </w:r>
    </w:p>
    <w:p w14:paraId="4373D148" w14:textId="77777777" w:rsidR="00A214E6" w:rsidRPr="00102559" w:rsidRDefault="00A214E6" w:rsidP="00102559">
      <w:pPr>
        <w:pStyle w:val="Estilo"/>
        <w:spacing w:line="360" w:lineRule="auto"/>
        <w:rPr>
          <w:rFonts w:cs="Arial"/>
          <w:sz w:val="18"/>
          <w:szCs w:val="18"/>
        </w:rPr>
      </w:pPr>
    </w:p>
    <w:p w14:paraId="4D307E1D" w14:textId="77777777" w:rsidR="00A214E6" w:rsidRPr="00102559" w:rsidRDefault="00000000" w:rsidP="00102559">
      <w:pPr>
        <w:pStyle w:val="Estilo"/>
        <w:spacing w:line="360" w:lineRule="auto"/>
        <w:rPr>
          <w:rFonts w:cs="Arial"/>
          <w:sz w:val="18"/>
          <w:szCs w:val="18"/>
        </w:rPr>
      </w:pPr>
      <w:r w:rsidRPr="00102559">
        <w:rPr>
          <w:rFonts w:cs="Arial"/>
          <w:sz w:val="18"/>
          <w:szCs w:val="18"/>
        </w:rPr>
        <w:t>c) Que no se hayan obtenido con violación a alguna disposición jurídica, o</w:t>
      </w:r>
    </w:p>
    <w:p w14:paraId="5862F8E6" w14:textId="77777777" w:rsidR="00A214E6" w:rsidRPr="00102559" w:rsidRDefault="00A214E6" w:rsidP="00102559">
      <w:pPr>
        <w:pStyle w:val="Estilo"/>
        <w:spacing w:line="360" w:lineRule="auto"/>
        <w:rPr>
          <w:rFonts w:cs="Arial"/>
          <w:sz w:val="18"/>
          <w:szCs w:val="18"/>
        </w:rPr>
      </w:pPr>
    </w:p>
    <w:p w14:paraId="67F36BA4" w14:textId="77777777" w:rsidR="00A214E6" w:rsidRPr="00102559" w:rsidRDefault="00000000" w:rsidP="00102559">
      <w:pPr>
        <w:pStyle w:val="Estilo"/>
        <w:spacing w:line="360" w:lineRule="auto"/>
        <w:rPr>
          <w:rFonts w:cs="Arial"/>
          <w:sz w:val="18"/>
          <w:szCs w:val="18"/>
        </w:rPr>
      </w:pPr>
      <w:r w:rsidRPr="00102559">
        <w:rPr>
          <w:rFonts w:cs="Arial"/>
          <w:sz w:val="18"/>
          <w:szCs w:val="18"/>
        </w:rPr>
        <w:t>d) Que no hayan sido declarados nulos en algún procedimiento jurisdiccional o instancia administrativa.</w:t>
      </w:r>
    </w:p>
    <w:p w14:paraId="0075557D" w14:textId="77777777" w:rsidR="00A214E6" w:rsidRPr="00102559" w:rsidRDefault="00A214E6" w:rsidP="00102559">
      <w:pPr>
        <w:pStyle w:val="Estilo"/>
        <w:spacing w:line="360" w:lineRule="auto"/>
        <w:rPr>
          <w:rFonts w:cs="Arial"/>
          <w:sz w:val="18"/>
          <w:szCs w:val="18"/>
        </w:rPr>
      </w:pPr>
    </w:p>
    <w:p w14:paraId="305D46E5" w14:textId="77777777" w:rsidR="00A214E6" w:rsidRPr="00102559" w:rsidRDefault="00000000" w:rsidP="00102559">
      <w:pPr>
        <w:pStyle w:val="Estilo"/>
        <w:spacing w:line="360" w:lineRule="auto"/>
        <w:rPr>
          <w:rFonts w:cs="Arial"/>
          <w:sz w:val="18"/>
          <w:szCs w:val="18"/>
        </w:rPr>
      </w:pPr>
      <w:r w:rsidRPr="00102559">
        <w:rPr>
          <w:rFonts w:cs="Arial"/>
          <w:sz w:val="18"/>
          <w:szCs w:val="18"/>
        </w:rPr>
        <w:t>VII. Si al cierre del acta de visita domiciliaria el visitado o la persona con quien se entendió la diligencia o los testigos se niegan a firmar la misma, o el visitado o la persona con quien se entendió la diligencia se niega a aceptar copia del acta, dicha circunstancia se asentará en la misma, sin que esto afecte su validez y valor probatorio, dándose por concluida la visita domiciliaria.</w:t>
      </w:r>
    </w:p>
    <w:p w14:paraId="057598A9" w14:textId="77777777" w:rsidR="00A214E6" w:rsidRPr="00102559" w:rsidRDefault="00A214E6" w:rsidP="00102559">
      <w:pPr>
        <w:pStyle w:val="Estilo"/>
        <w:spacing w:line="360" w:lineRule="auto"/>
        <w:rPr>
          <w:rFonts w:cs="Arial"/>
          <w:sz w:val="18"/>
          <w:szCs w:val="18"/>
        </w:rPr>
      </w:pPr>
    </w:p>
    <w:p w14:paraId="0B6E45BB" w14:textId="77777777" w:rsidR="00A214E6" w:rsidRPr="00102559" w:rsidRDefault="00000000" w:rsidP="00102559">
      <w:pPr>
        <w:pStyle w:val="Estilo"/>
        <w:spacing w:line="360" w:lineRule="auto"/>
        <w:rPr>
          <w:rFonts w:cs="Arial"/>
          <w:sz w:val="18"/>
          <w:szCs w:val="18"/>
        </w:rPr>
      </w:pPr>
      <w:r w:rsidRPr="00102559">
        <w:rPr>
          <w:rFonts w:cs="Arial"/>
          <w:sz w:val="18"/>
          <w:szCs w:val="18"/>
        </w:rPr>
        <w:t>VIII. Concluido el plazo de cinco días hábiles otorgado al contribuyente para aportar medios de prueba y desvirtuar las irregularidades detectadas, la autoridad contará con un plazo de quince días hábiles para emitir y notificar la resolución, en la que podrá determinar lo siguiente:</w:t>
      </w:r>
    </w:p>
    <w:p w14:paraId="2075C6DA" w14:textId="77777777" w:rsidR="00A214E6" w:rsidRPr="00102559" w:rsidRDefault="00A214E6" w:rsidP="00102559">
      <w:pPr>
        <w:pStyle w:val="Estilo"/>
        <w:spacing w:line="360" w:lineRule="auto"/>
        <w:rPr>
          <w:rFonts w:cs="Arial"/>
          <w:sz w:val="18"/>
          <w:szCs w:val="18"/>
        </w:rPr>
      </w:pPr>
    </w:p>
    <w:p w14:paraId="615A65F5" w14:textId="77777777" w:rsidR="00A214E6" w:rsidRPr="00102559" w:rsidRDefault="00000000" w:rsidP="00102559">
      <w:pPr>
        <w:pStyle w:val="Estilo"/>
        <w:spacing w:line="360" w:lineRule="auto"/>
        <w:rPr>
          <w:rFonts w:cs="Arial"/>
          <w:sz w:val="18"/>
          <w:szCs w:val="18"/>
        </w:rPr>
      </w:pPr>
      <w:r w:rsidRPr="00102559">
        <w:rPr>
          <w:rFonts w:cs="Arial"/>
          <w:sz w:val="18"/>
          <w:szCs w:val="18"/>
        </w:rPr>
        <w:t>a) Que el contribuyente desvirtuó la presunción de falsedad de los comprobantes fiscales digitales por Internet emitidos que motivó la orden de visita, por lo que se dejará sin efectos la suspensión de la emisión de los mismos, o</w:t>
      </w:r>
    </w:p>
    <w:p w14:paraId="64065882" w14:textId="77777777" w:rsidR="00A214E6" w:rsidRPr="00102559" w:rsidRDefault="00A214E6" w:rsidP="00102559">
      <w:pPr>
        <w:pStyle w:val="Estilo"/>
        <w:spacing w:line="360" w:lineRule="auto"/>
        <w:rPr>
          <w:rFonts w:cs="Arial"/>
          <w:sz w:val="18"/>
          <w:szCs w:val="18"/>
        </w:rPr>
      </w:pPr>
    </w:p>
    <w:p w14:paraId="627E55FB" w14:textId="77777777" w:rsidR="00A214E6" w:rsidRPr="00102559" w:rsidRDefault="00000000" w:rsidP="00102559">
      <w:pPr>
        <w:pStyle w:val="Estilo"/>
        <w:spacing w:line="360" w:lineRule="auto"/>
        <w:rPr>
          <w:rFonts w:cs="Arial"/>
          <w:sz w:val="18"/>
          <w:szCs w:val="18"/>
        </w:rPr>
      </w:pPr>
      <w:r w:rsidRPr="00102559">
        <w:rPr>
          <w:rFonts w:cs="Arial"/>
          <w:sz w:val="18"/>
          <w:szCs w:val="18"/>
        </w:rPr>
        <w:t>b) Que el contribuyente no desvirtuó la presunción de falsedad de los comprobantes fiscales digitales por Internet emitidos, por lo que se consideran falsos con efectos generales y que las operaciones contenidas en los mismos no producen ni produjeron efecto fiscal alguno, aplicándose lo dispuesto en el artículo 17-H, fracción XIII de este Código.</w:t>
      </w:r>
    </w:p>
    <w:p w14:paraId="23B56776" w14:textId="77777777" w:rsidR="00A214E6" w:rsidRPr="00102559" w:rsidRDefault="00A214E6" w:rsidP="00102559">
      <w:pPr>
        <w:pStyle w:val="Estilo"/>
        <w:spacing w:line="360" w:lineRule="auto"/>
        <w:rPr>
          <w:rFonts w:cs="Arial"/>
          <w:sz w:val="18"/>
          <w:szCs w:val="18"/>
        </w:rPr>
      </w:pPr>
    </w:p>
    <w:p w14:paraId="014ED537"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IX. El procedimiento a que se refiere este artículo, se deberá concluir, como máximo, dentro de los veinticuatro días hábiles e iniciará cuando se entregue la orden o, en su caso, cuando surta efectos su notificación, y concluirá al emitirse la resolución correspondiente.</w:t>
      </w:r>
    </w:p>
    <w:p w14:paraId="48564D10" w14:textId="77777777" w:rsidR="00A214E6" w:rsidRPr="00102559" w:rsidRDefault="00A214E6" w:rsidP="00102559">
      <w:pPr>
        <w:pStyle w:val="Estilo"/>
        <w:spacing w:line="360" w:lineRule="auto"/>
        <w:rPr>
          <w:rFonts w:cs="Arial"/>
          <w:sz w:val="18"/>
          <w:szCs w:val="18"/>
        </w:rPr>
      </w:pPr>
    </w:p>
    <w:p w14:paraId="31D72D7D" w14:textId="77777777" w:rsidR="00A214E6" w:rsidRPr="00102559" w:rsidRDefault="00000000" w:rsidP="00102559">
      <w:pPr>
        <w:pStyle w:val="Estilo"/>
        <w:spacing w:line="360" w:lineRule="auto"/>
        <w:rPr>
          <w:rFonts w:cs="Arial"/>
          <w:sz w:val="18"/>
          <w:szCs w:val="18"/>
        </w:rPr>
      </w:pPr>
      <w:r w:rsidRPr="00102559">
        <w:rPr>
          <w:rFonts w:cs="Arial"/>
          <w:sz w:val="18"/>
          <w:szCs w:val="18"/>
        </w:rPr>
        <w:t>X. El nombre y la clave en el Registro Federal de Contribuyentes del contribuyente al que se le haya emitido la resolución a que se refiere el inciso b) de la fracción VIII de este artículo, serán publicados en el Portal del Servicio de Administración Tributaria y en el Diario Oficial de la Federación dentro de los cuarenta y cinco días hábiles siguientes al en que surta efectos la notificación de la resolución, a fin de que los terceros que recibieron comprobantes fiscales digitales por Internet emitidos por dicho contribuyente, conozcan esta situación y reviertan el efecto fiscal que les hubieren dado a los mismos, a través de la presentación de una declaración complementaria, para lo cual contarán con un plazo de treinta días naturales a partir de la publicación en el Diario Oficial de la Federación. En caso de no hacerlo, la autoridad les restringirá temporalmente el uso del certificado de sello digital para emitir comprobantes fiscales digitales por Internet, conforme al artículo 17-H Bis, fracción XIV de este Código.</w:t>
      </w:r>
    </w:p>
    <w:p w14:paraId="26F8EF13" w14:textId="77777777" w:rsidR="00A214E6" w:rsidRPr="00102559" w:rsidRDefault="00A214E6" w:rsidP="00102559">
      <w:pPr>
        <w:pStyle w:val="Estilo"/>
        <w:spacing w:line="360" w:lineRule="auto"/>
        <w:rPr>
          <w:rFonts w:cs="Arial"/>
          <w:sz w:val="18"/>
          <w:szCs w:val="18"/>
        </w:rPr>
      </w:pPr>
    </w:p>
    <w:p w14:paraId="36F87D80" w14:textId="77777777" w:rsidR="00A214E6" w:rsidRPr="00102559" w:rsidRDefault="00000000" w:rsidP="00102559">
      <w:pPr>
        <w:pStyle w:val="Estilo"/>
        <w:spacing w:line="360" w:lineRule="auto"/>
        <w:rPr>
          <w:rFonts w:cs="Arial"/>
          <w:sz w:val="18"/>
          <w:szCs w:val="18"/>
        </w:rPr>
      </w:pPr>
      <w:r w:rsidRPr="00102559">
        <w:rPr>
          <w:rFonts w:cs="Arial"/>
          <w:sz w:val="18"/>
          <w:szCs w:val="18"/>
        </w:rPr>
        <w:t>XI. La Secretaría de Hacienda y Crédito Público procederá penalmente contra cualquier actividad relacionada con comprobantes fiscales falsos, en términos de lo dispuesto en el artículo 113 Bis de este Código.</w:t>
      </w:r>
    </w:p>
    <w:p w14:paraId="75F369EB" w14:textId="77777777" w:rsidR="00A214E6" w:rsidRPr="00102559" w:rsidRDefault="00A214E6" w:rsidP="00102559">
      <w:pPr>
        <w:pStyle w:val="Estilo"/>
        <w:spacing w:line="360" w:lineRule="auto"/>
        <w:rPr>
          <w:rFonts w:cs="Arial"/>
          <w:sz w:val="18"/>
          <w:szCs w:val="18"/>
        </w:rPr>
      </w:pPr>
    </w:p>
    <w:p w14:paraId="16335515" w14:textId="77777777" w:rsidR="00A214E6" w:rsidRPr="00102559" w:rsidRDefault="00A214E6" w:rsidP="00102559">
      <w:pPr>
        <w:spacing w:after="0" w:line="360" w:lineRule="auto"/>
        <w:jc w:val="both"/>
        <w:rPr>
          <w:rFonts w:ascii="Arial" w:hAnsi="Arial" w:cs="Arial"/>
          <w:sz w:val="18"/>
          <w:szCs w:val="18"/>
        </w:rPr>
      </w:pPr>
    </w:p>
    <w:p w14:paraId="4A53D215"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9 DE DICIEMBRE DE 2013)</w:t>
      </w:r>
    </w:p>
    <w:p w14:paraId="0CAF461A"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50.- Las autoridades fiscales que al practicar visitas a los contribuyentes o al ejercer las facultades de comprobación a que se refiere el artículo 48 de este Código, conozcan de hechos u omisiones que entrañen incumplimiento de las disposiciones fiscales, determinarán las contribuciones omitidas mediante resolución que se notificará personalmente al contribuyente o por medio del buzón tributario, dentro de un plazo máximo de seis meses contado a partir de la fecha en que se levante el acta final de la visita o, tratándose de la revisión de la contabilidad de los contribuyentes que se efectúe en las oficinas de las autoridades fiscales, a partir de la fecha en que concluyan los plazos a que se refieren las fracciones VI y VII del artículo 48 de este Código.</w:t>
      </w:r>
    </w:p>
    <w:p w14:paraId="3B20F816" w14:textId="77777777" w:rsidR="00A214E6" w:rsidRPr="00102559" w:rsidRDefault="00A214E6" w:rsidP="00102559">
      <w:pPr>
        <w:pStyle w:val="Estilo"/>
        <w:spacing w:line="360" w:lineRule="auto"/>
        <w:rPr>
          <w:rFonts w:cs="Arial"/>
          <w:sz w:val="18"/>
          <w:szCs w:val="18"/>
        </w:rPr>
      </w:pPr>
    </w:p>
    <w:p w14:paraId="7ADA3702"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28 DE JUNIO DE 2006)</w:t>
      </w:r>
    </w:p>
    <w:p w14:paraId="207D51D2" w14:textId="77777777" w:rsidR="00A214E6" w:rsidRPr="00102559" w:rsidRDefault="00000000" w:rsidP="00102559">
      <w:pPr>
        <w:pStyle w:val="Estilo"/>
        <w:spacing w:line="360" w:lineRule="auto"/>
        <w:rPr>
          <w:rFonts w:cs="Arial"/>
          <w:sz w:val="18"/>
          <w:szCs w:val="18"/>
        </w:rPr>
      </w:pPr>
      <w:r w:rsidRPr="00102559">
        <w:rPr>
          <w:rFonts w:cs="Arial"/>
          <w:sz w:val="18"/>
          <w:szCs w:val="18"/>
        </w:rPr>
        <w:t>El plazo para emitir la resolución a que se refiere este artículo se suspenderá en los casos previstos en las fracciones I, II y III del artículo 46-A de este Código.</w:t>
      </w:r>
    </w:p>
    <w:p w14:paraId="02B8B624" w14:textId="77777777" w:rsidR="00A214E6" w:rsidRPr="00102559" w:rsidRDefault="00A214E6" w:rsidP="00102559">
      <w:pPr>
        <w:pStyle w:val="Estilo"/>
        <w:spacing w:line="360" w:lineRule="auto"/>
        <w:rPr>
          <w:rFonts w:cs="Arial"/>
          <w:sz w:val="18"/>
          <w:szCs w:val="18"/>
        </w:rPr>
      </w:pPr>
    </w:p>
    <w:p w14:paraId="0330362F"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31 DE DICIEMBRE DE 2000)</w:t>
      </w:r>
    </w:p>
    <w:p w14:paraId="6B9B57E8" w14:textId="77777777" w:rsidR="00A214E6" w:rsidRPr="00102559" w:rsidRDefault="00000000" w:rsidP="00102559">
      <w:pPr>
        <w:pStyle w:val="Estilo"/>
        <w:spacing w:line="360" w:lineRule="auto"/>
        <w:rPr>
          <w:rFonts w:cs="Arial"/>
          <w:sz w:val="18"/>
          <w:szCs w:val="18"/>
        </w:rPr>
      </w:pPr>
      <w:r w:rsidRPr="00102559">
        <w:rPr>
          <w:rFonts w:cs="Arial"/>
          <w:sz w:val="18"/>
          <w:szCs w:val="18"/>
        </w:rPr>
        <w:t>Si durante el plazo para emitir la resolución de que se trate, los contribuyentes interponen algún medio de defensa en el país o en el extranjero, contra el acta final de visita o del oficio de observaciones de que se trate, dicho plazo se suspenderá desde la fecha en que se interpongan los citados medios de defensa y hasta que se dicte resolución definitiva de los mismos.</w:t>
      </w:r>
    </w:p>
    <w:p w14:paraId="41883DE9" w14:textId="77777777" w:rsidR="00A214E6" w:rsidRPr="00102559" w:rsidRDefault="00A214E6" w:rsidP="00102559">
      <w:pPr>
        <w:pStyle w:val="Estilo"/>
        <w:spacing w:line="360" w:lineRule="auto"/>
        <w:rPr>
          <w:rFonts w:cs="Arial"/>
          <w:sz w:val="18"/>
          <w:szCs w:val="18"/>
        </w:rPr>
      </w:pPr>
    </w:p>
    <w:p w14:paraId="22BBF5BA"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31 DE DICIEMBRE DE 2000)</w:t>
      </w:r>
    </w:p>
    <w:p w14:paraId="1FCEB17F"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las autoridades no emitan la resolución correspondiente dentro del plazo mencionado, quedará sin efectos la orden y las actuaciones que se derivaron durante la visita o revisión de que se trate.</w:t>
      </w:r>
    </w:p>
    <w:p w14:paraId="577C0F34" w14:textId="77777777" w:rsidR="00A214E6" w:rsidRPr="00102559" w:rsidRDefault="00A214E6" w:rsidP="00102559">
      <w:pPr>
        <w:pStyle w:val="Estilo"/>
        <w:spacing w:line="360" w:lineRule="auto"/>
        <w:rPr>
          <w:rFonts w:cs="Arial"/>
          <w:sz w:val="18"/>
          <w:szCs w:val="18"/>
        </w:rPr>
      </w:pPr>
    </w:p>
    <w:p w14:paraId="4D603553"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5 DE ENERO DE 2004)</w:t>
      </w:r>
    </w:p>
    <w:p w14:paraId="7EEA9F85" w14:textId="77777777" w:rsidR="00A214E6" w:rsidRPr="00102559" w:rsidRDefault="00000000" w:rsidP="00102559">
      <w:pPr>
        <w:pStyle w:val="Estilo"/>
        <w:spacing w:line="360" w:lineRule="auto"/>
        <w:rPr>
          <w:rFonts w:cs="Arial"/>
          <w:sz w:val="18"/>
          <w:szCs w:val="18"/>
        </w:rPr>
      </w:pPr>
      <w:r w:rsidRPr="00102559">
        <w:rPr>
          <w:rFonts w:cs="Arial"/>
          <w:sz w:val="18"/>
          <w:szCs w:val="18"/>
        </w:rPr>
        <w:t>En dicha resolución deberán señalarse los plazos en que la misma puede ser impugnada en el recurso administrativo y en el juicio contencioso administrativo. Cuando en la resolución se omita el señalamiento de referencia, el contribuyente contará con el doble del plazo que establecen las disposiciones legales para interponer el recurso administrativo o el juicio contencioso administrativo.</w:t>
      </w:r>
    </w:p>
    <w:p w14:paraId="09F6A083" w14:textId="77777777" w:rsidR="00A214E6" w:rsidRPr="00102559" w:rsidRDefault="00A214E6" w:rsidP="00102559">
      <w:pPr>
        <w:pStyle w:val="Estilo"/>
        <w:spacing w:line="360" w:lineRule="auto"/>
        <w:rPr>
          <w:rFonts w:cs="Arial"/>
          <w:sz w:val="18"/>
          <w:szCs w:val="18"/>
        </w:rPr>
      </w:pPr>
    </w:p>
    <w:p w14:paraId="55788A58" w14:textId="77777777" w:rsidR="00A214E6" w:rsidRPr="00102559" w:rsidRDefault="00000000" w:rsidP="00102559">
      <w:pPr>
        <w:pStyle w:val="Estilo"/>
        <w:spacing w:line="360" w:lineRule="auto"/>
        <w:rPr>
          <w:rFonts w:cs="Arial"/>
          <w:sz w:val="18"/>
          <w:szCs w:val="18"/>
        </w:rPr>
      </w:pPr>
      <w:r w:rsidRPr="00102559">
        <w:rPr>
          <w:rFonts w:cs="Arial"/>
          <w:sz w:val="18"/>
          <w:szCs w:val="18"/>
        </w:rPr>
        <w:t>(DEROGADO SEXTO PÁRRAFO, D.O.F. 9 DE DICIEMBRE DE 2013)</w:t>
      </w:r>
    </w:p>
    <w:p w14:paraId="0C603A1F" w14:textId="77777777" w:rsidR="00A214E6" w:rsidRPr="00102559" w:rsidRDefault="00A214E6" w:rsidP="00102559">
      <w:pPr>
        <w:pStyle w:val="Estilo"/>
        <w:spacing w:line="360" w:lineRule="auto"/>
        <w:rPr>
          <w:rFonts w:cs="Arial"/>
          <w:sz w:val="18"/>
          <w:szCs w:val="18"/>
        </w:rPr>
      </w:pPr>
    </w:p>
    <w:p w14:paraId="62A27D2B" w14:textId="77777777" w:rsidR="00A214E6" w:rsidRPr="00102559" w:rsidRDefault="00A214E6" w:rsidP="00102559">
      <w:pPr>
        <w:spacing w:after="0" w:line="360" w:lineRule="auto"/>
        <w:jc w:val="both"/>
        <w:rPr>
          <w:rFonts w:ascii="Arial" w:hAnsi="Arial" w:cs="Arial"/>
          <w:sz w:val="18"/>
          <w:szCs w:val="18"/>
        </w:rPr>
      </w:pPr>
    </w:p>
    <w:p w14:paraId="0EA8C685"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5 DE ENERO DE 2004)</w:t>
      </w:r>
    </w:p>
    <w:p w14:paraId="7BD4A55E"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51. Las autoridades fiscales que al ejercer las facultades de comprobación a que se refiere el artículo 48 de este Código, conozcan de hechos u omisiones que entrañen incumplimiento de las disposiciones fiscales, determinarán las contribuciones o aprovechamientos omitidos mediante resolución.</w:t>
      </w:r>
    </w:p>
    <w:p w14:paraId="27D90B2D" w14:textId="77777777" w:rsidR="00A214E6" w:rsidRPr="00102559" w:rsidRDefault="00A214E6" w:rsidP="00102559">
      <w:pPr>
        <w:pStyle w:val="Estilo"/>
        <w:spacing w:line="360" w:lineRule="auto"/>
        <w:rPr>
          <w:rFonts w:cs="Arial"/>
          <w:sz w:val="18"/>
          <w:szCs w:val="18"/>
        </w:rPr>
      </w:pPr>
    </w:p>
    <w:p w14:paraId="4C8E72EC"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15 DE DICIEMBRE DE 1995)</w:t>
      </w:r>
    </w:p>
    <w:p w14:paraId="0FDB9CB5"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las autoridades fiscales conozcan de terceros, hechos u omisiones que puedan entrañar incumplimiento de las obligaciones fiscales de un contribuyente o responsable solidario sujeto a las facultades de comprobación a que se refiere el artículo 48, le darán a conocer a éste el resultado de aquella actuación mediante oficio de observaciones, para que pueda presentar documentación a fin de desvirtuar los hechos consignados en el mismo, dentro de los plazos a que se refiere la fracción VI del citado artículo 48.</w:t>
      </w:r>
    </w:p>
    <w:p w14:paraId="77177E7A" w14:textId="77777777" w:rsidR="00A214E6" w:rsidRPr="00102559" w:rsidRDefault="00A214E6" w:rsidP="00102559">
      <w:pPr>
        <w:pStyle w:val="Estilo"/>
        <w:spacing w:line="360" w:lineRule="auto"/>
        <w:rPr>
          <w:rFonts w:cs="Arial"/>
          <w:sz w:val="18"/>
          <w:szCs w:val="18"/>
        </w:rPr>
      </w:pPr>
    </w:p>
    <w:p w14:paraId="5B5C0D66" w14:textId="77777777" w:rsidR="00A214E6" w:rsidRPr="00102559" w:rsidRDefault="00A214E6" w:rsidP="00102559">
      <w:pPr>
        <w:spacing w:after="0" w:line="360" w:lineRule="auto"/>
        <w:jc w:val="both"/>
        <w:rPr>
          <w:rFonts w:ascii="Arial" w:hAnsi="Arial" w:cs="Arial"/>
          <w:sz w:val="18"/>
          <w:szCs w:val="18"/>
        </w:rPr>
      </w:pPr>
    </w:p>
    <w:p w14:paraId="757ADE4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05AEADBB"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52.- Se presumirán ciertos, salvo prueba en contrario, los hechos afirmados: en los dictámenes formulados por contadores públicos sobre los estados financieros de los contribuyentes o las operaciones de enajenación de acciones que realice; en cualquier otro dictamen que tenga repercusión fiscal formulado por contador público o relación con el cumplimiento de las disposiciones fiscales; o bien en las aclaraciones que dichos contadores formulen respecto de sus dictámenes, siempre que se reúnan los siguientes requisitos:</w:t>
      </w:r>
    </w:p>
    <w:p w14:paraId="194B8154" w14:textId="77777777" w:rsidR="00A214E6" w:rsidRPr="00102559" w:rsidRDefault="00A214E6" w:rsidP="00102559">
      <w:pPr>
        <w:pStyle w:val="Estilo"/>
        <w:spacing w:line="360" w:lineRule="auto"/>
        <w:rPr>
          <w:rFonts w:cs="Arial"/>
          <w:sz w:val="18"/>
          <w:szCs w:val="18"/>
        </w:rPr>
      </w:pPr>
    </w:p>
    <w:p w14:paraId="00AD354F" w14:textId="77777777" w:rsidR="00A214E6" w:rsidRPr="00102559" w:rsidRDefault="00000000" w:rsidP="00102559">
      <w:pPr>
        <w:pStyle w:val="Estilo"/>
        <w:spacing w:line="360" w:lineRule="auto"/>
        <w:rPr>
          <w:rFonts w:cs="Arial"/>
          <w:sz w:val="18"/>
          <w:szCs w:val="18"/>
        </w:rPr>
      </w:pPr>
      <w:r w:rsidRPr="00102559">
        <w:rPr>
          <w:rFonts w:cs="Arial"/>
          <w:sz w:val="18"/>
          <w:szCs w:val="18"/>
        </w:rPr>
        <w:t>I. Que el contador público que dictamine obtenga su inscripción ante las autoridades fiscales para estos efectos, en los términos del Reglamento de este Código. Este registro lo podrán obtener únicamente:</w:t>
      </w:r>
    </w:p>
    <w:p w14:paraId="0FE2B73F" w14:textId="77777777" w:rsidR="00A214E6" w:rsidRPr="00102559" w:rsidRDefault="00A214E6" w:rsidP="00102559">
      <w:pPr>
        <w:pStyle w:val="Estilo"/>
        <w:spacing w:line="360" w:lineRule="auto"/>
        <w:rPr>
          <w:rFonts w:cs="Arial"/>
          <w:sz w:val="18"/>
          <w:szCs w:val="18"/>
        </w:rPr>
      </w:pPr>
    </w:p>
    <w:p w14:paraId="079CB16D" w14:textId="77777777" w:rsidR="00A214E6" w:rsidRPr="00102559" w:rsidRDefault="00000000" w:rsidP="00102559">
      <w:pPr>
        <w:pStyle w:val="Estilo"/>
        <w:spacing w:line="360" w:lineRule="auto"/>
        <w:rPr>
          <w:rFonts w:cs="Arial"/>
          <w:sz w:val="18"/>
          <w:szCs w:val="18"/>
        </w:rPr>
      </w:pPr>
      <w:r w:rsidRPr="00102559">
        <w:rPr>
          <w:rFonts w:cs="Arial"/>
          <w:sz w:val="18"/>
          <w:szCs w:val="18"/>
        </w:rPr>
        <w:t>a) Las personas de nacionalidad mexicana que tengan título de contador público registrado ante la Secretaría de Educación Pública y que sean miembros de un colegio profesional reconocido por la misma Secretaría, cuando menos en los tres años previos a la presentación de la solicitud de registro correspondiente.</w:t>
      </w:r>
    </w:p>
    <w:p w14:paraId="214F50CB" w14:textId="77777777" w:rsidR="00A214E6" w:rsidRPr="00102559" w:rsidRDefault="00A214E6" w:rsidP="00102559">
      <w:pPr>
        <w:pStyle w:val="Estilo"/>
        <w:spacing w:line="360" w:lineRule="auto"/>
        <w:rPr>
          <w:rFonts w:cs="Arial"/>
          <w:sz w:val="18"/>
          <w:szCs w:val="18"/>
        </w:rPr>
      </w:pPr>
    </w:p>
    <w:p w14:paraId="7ADB41B0"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Las personas a que se refiere el párrafo anterior, adicionalmente deberán contar con certificación expedida por los colegios profesionales o asociaciones de contadores públicos, registrados y autorizados por la Secretaría de Educación Pública y sólo serán válidas las certificaciones que le sean expedidas a los contadores públicos por los organismos certificadores que obtengan el Reconocimiento de Idoneidad que </w:t>
      </w:r>
      <w:r w:rsidRPr="00102559">
        <w:rPr>
          <w:rFonts w:cs="Arial"/>
          <w:sz w:val="18"/>
          <w:szCs w:val="18"/>
        </w:rPr>
        <w:lastRenderedPageBreak/>
        <w:t>otorgue la Secretaría de Educación Pública; además, deberán contar con experiencia mínima de tres años participando en la elaboración de dictámenes fiscales.</w:t>
      </w:r>
    </w:p>
    <w:p w14:paraId="4873FF80" w14:textId="77777777" w:rsidR="00A214E6" w:rsidRPr="00102559" w:rsidRDefault="00A214E6" w:rsidP="00102559">
      <w:pPr>
        <w:pStyle w:val="Estilo"/>
        <w:spacing w:line="360" w:lineRule="auto"/>
        <w:rPr>
          <w:rFonts w:cs="Arial"/>
          <w:sz w:val="18"/>
          <w:szCs w:val="18"/>
        </w:rPr>
      </w:pPr>
    </w:p>
    <w:p w14:paraId="251DABCA" w14:textId="77777777" w:rsidR="00A214E6" w:rsidRPr="00102559" w:rsidRDefault="00000000" w:rsidP="00102559">
      <w:pPr>
        <w:pStyle w:val="Estilo"/>
        <w:spacing w:line="360" w:lineRule="auto"/>
        <w:rPr>
          <w:rFonts w:cs="Arial"/>
          <w:sz w:val="18"/>
          <w:szCs w:val="18"/>
        </w:rPr>
      </w:pPr>
      <w:r w:rsidRPr="00102559">
        <w:rPr>
          <w:rFonts w:cs="Arial"/>
          <w:sz w:val="18"/>
          <w:szCs w:val="18"/>
        </w:rPr>
        <w:t>b) Las personas extranjeras con derecho a dictaminar conforme a los tratados internacionales de que México sea parte.</w:t>
      </w:r>
    </w:p>
    <w:p w14:paraId="7E54397F" w14:textId="77777777" w:rsidR="00A214E6" w:rsidRPr="00102559" w:rsidRDefault="00A214E6" w:rsidP="00102559">
      <w:pPr>
        <w:pStyle w:val="Estilo"/>
        <w:spacing w:line="360" w:lineRule="auto"/>
        <w:rPr>
          <w:rFonts w:cs="Arial"/>
          <w:sz w:val="18"/>
          <w:szCs w:val="18"/>
        </w:rPr>
      </w:pPr>
    </w:p>
    <w:p w14:paraId="002ECA88" w14:textId="77777777" w:rsidR="00A214E6" w:rsidRPr="00102559" w:rsidRDefault="00000000" w:rsidP="00102559">
      <w:pPr>
        <w:pStyle w:val="Estilo"/>
        <w:spacing w:line="360" w:lineRule="auto"/>
        <w:rPr>
          <w:rFonts w:cs="Arial"/>
          <w:sz w:val="18"/>
          <w:szCs w:val="18"/>
        </w:rPr>
      </w:pPr>
      <w:r w:rsidRPr="00102559">
        <w:rPr>
          <w:rFonts w:cs="Arial"/>
          <w:sz w:val="18"/>
          <w:szCs w:val="18"/>
        </w:rPr>
        <w:t>c) Las personas que estén al corriente en el cumplimiento de sus obligaciones fiscales en los términos del artículo 32-D de este Código, para lo cual deberán exhibir documento vigente expedido por el Servicio de Administración Tributaria, en el que se emita la opinión del cumplimiento de obligaciones fiscales.</w:t>
      </w:r>
    </w:p>
    <w:p w14:paraId="1E1C6D98" w14:textId="77777777" w:rsidR="00A214E6" w:rsidRPr="00102559" w:rsidRDefault="00A214E6" w:rsidP="00102559">
      <w:pPr>
        <w:pStyle w:val="Estilo"/>
        <w:spacing w:line="360" w:lineRule="auto"/>
        <w:rPr>
          <w:rFonts w:cs="Arial"/>
          <w:sz w:val="18"/>
          <w:szCs w:val="18"/>
        </w:rPr>
      </w:pPr>
    </w:p>
    <w:p w14:paraId="43A51DD0" w14:textId="77777777" w:rsidR="00A214E6" w:rsidRPr="00102559" w:rsidRDefault="00000000" w:rsidP="00102559">
      <w:pPr>
        <w:pStyle w:val="Estilo"/>
        <w:spacing w:line="360" w:lineRule="auto"/>
        <w:rPr>
          <w:rFonts w:cs="Arial"/>
          <w:sz w:val="18"/>
          <w:szCs w:val="18"/>
        </w:rPr>
      </w:pPr>
      <w:r w:rsidRPr="00102559">
        <w:rPr>
          <w:rFonts w:cs="Arial"/>
          <w:sz w:val="18"/>
          <w:szCs w:val="18"/>
        </w:rPr>
        <w:t>El registro otorgado a los contadores públicos que formulen dictámenes para efectos fiscales, será dado de baja del padrón de contadores públicos registrados que llevan las autoridades fiscales, en aquéllos casos en los que dichos contadores no formulen dictamen sobre los estados financieros de los contribuyentes o las operaciones de enajenación de acciones que realice o cualquier otro dictamen que tenga repercusión fiscal, en un periodo de cinco años.</w:t>
      </w:r>
    </w:p>
    <w:p w14:paraId="30758244" w14:textId="77777777" w:rsidR="00A214E6" w:rsidRPr="00102559" w:rsidRDefault="00A214E6" w:rsidP="00102559">
      <w:pPr>
        <w:pStyle w:val="Estilo"/>
        <w:spacing w:line="360" w:lineRule="auto"/>
        <w:rPr>
          <w:rFonts w:cs="Arial"/>
          <w:sz w:val="18"/>
          <w:szCs w:val="18"/>
        </w:rPr>
      </w:pPr>
    </w:p>
    <w:p w14:paraId="27132C0B" w14:textId="77777777" w:rsidR="00A214E6" w:rsidRPr="00102559" w:rsidRDefault="00000000" w:rsidP="00102559">
      <w:pPr>
        <w:pStyle w:val="Estilo"/>
        <w:spacing w:line="360" w:lineRule="auto"/>
        <w:rPr>
          <w:rFonts w:cs="Arial"/>
          <w:sz w:val="18"/>
          <w:szCs w:val="18"/>
        </w:rPr>
      </w:pPr>
      <w:r w:rsidRPr="00102559">
        <w:rPr>
          <w:rFonts w:cs="Arial"/>
          <w:sz w:val="18"/>
          <w:szCs w:val="18"/>
        </w:rPr>
        <w:t>El periodo de cinco años a que se refiere el párrafo anterior, se computará a partir del día siguiente a aquél en que se presentó el último dictamen que haya formulado el contador público.</w:t>
      </w:r>
    </w:p>
    <w:p w14:paraId="258D6476" w14:textId="77777777" w:rsidR="00A214E6" w:rsidRPr="00102559" w:rsidRDefault="00A214E6" w:rsidP="00102559">
      <w:pPr>
        <w:pStyle w:val="Estilo"/>
        <w:spacing w:line="360" w:lineRule="auto"/>
        <w:rPr>
          <w:rFonts w:cs="Arial"/>
          <w:sz w:val="18"/>
          <w:szCs w:val="18"/>
        </w:rPr>
      </w:pPr>
    </w:p>
    <w:p w14:paraId="3C53BAC4" w14:textId="77777777" w:rsidR="00A214E6" w:rsidRPr="00102559" w:rsidRDefault="00000000" w:rsidP="00102559">
      <w:pPr>
        <w:pStyle w:val="Estilo"/>
        <w:spacing w:line="360" w:lineRule="auto"/>
        <w:rPr>
          <w:rFonts w:cs="Arial"/>
          <w:sz w:val="18"/>
          <w:szCs w:val="18"/>
        </w:rPr>
      </w:pPr>
      <w:r w:rsidRPr="00102559">
        <w:rPr>
          <w:rFonts w:cs="Arial"/>
          <w:sz w:val="18"/>
          <w:szCs w:val="18"/>
        </w:rPr>
        <w:t>En estos casos se dará inmediatamente aviso por escrito al contador público, al colegio profesional y, en su caso, a la Federación de Colegios Profesionales a que pertenezca el contador público en cuestión. El contador público podrá solicitar que quede sin efectos la baja del padrón antes citado, siempre que lo solicite por escrito en un plazo de 30 días hábiles posteriores a la fecha en que reciba el aviso a que se refiere el presente párrafo.</w:t>
      </w:r>
    </w:p>
    <w:p w14:paraId="7330B802" w14:textId="77777777" w:rsidR="00A214E6" w:rsidRPr="00102559" w:rsidRDefault="00A214E6" w:rsidP="00102559">
      <w:pPr>
        <w:pStyle w:val="Estilo"/>
        <w:spacing w:line="360" w:lineRule="auto"/>
        <w:rPr>
          <w:rFonts w:cs="Arial"/>
          <w:sz w:val="18"/>
          <w:szCs w:val="18"/>
        </w:rPr>
      </w:pPr>
    </w:p>
    <w:p w14:paraId="2F101785" w14:textId="77777777" w:rsidR="00A214E6" w:rsidRPr="00102559" w:rsidRDefault="00000000" w:rsidP="00102559">
      <w:pPr>
        <w:pStyle w:val="Estilo"/>
        <w:spacing w:line="360" w:lineRule="auto"/>
        <w:rPr>
          <w:rFonts w:cs="Arial"/>
          <w:sz w:val="18"/>
          <w:szCs w:val="18"/>
        </w:rPr>
      </w:pPr>
      <w:r w:rsidRPr="00102559">
        <w:rPr>
          <w:rFonts w:cs="Arial"/>
          <w:sz w:val="18"/>
          <w:szCs w:val="18"/>
        </w:rPr>
        <w:t>II. Que el dictamen, se formule de acuerdo con las disposiciones del Reglamento de este Código y las normas de auditoría que regulan la capacidad, independencia e imparcialidad profesionales del contador público, el trabajo que desempeña y la información que rinda como resultado de los mismos.</w:t>
      </w:r>
    </w:p>
    <w:p w14:paraId="17630749" w14:textId="77777777" w:rsidR="00A214E6" w:rsidRPr="00102559" w:rsidRDefault="00A214E6" w:rsidP="00102559">
      <w:pPr>
        <w:pStyle w:val="Estilo"/>
        <w:spacing w:line="360" w:lineRule="auto"/>
        <w:rPr>
          <w:rFonts w:cs="Arial"/>
          <w:sz w:val="18"/>
          <w:szCs w:val="18"/>
        </w:rPr>
      </w:pPr>
    </w:p>
    <w:p w14:paraId="4D1B3750" w14:textId="77777777" w:rsidR="00A214E6" w:rsidRPr="00102559" w:rsidRDefault="00000000" w:rsidP="00102559">
      <w:pPr>
        <w:pStyle w:val="Estilo"/>
        <w:spacing w:line="360" w:lineRule="auto"/>
        <w:rPr>
          <w:rFonts w:cs="Arial"/>
          <w:sz w:val="18"/>
          <w:szCs w:val="18"/>
        </w:rPr>
      </w:pPr>
      <w:r w:rsidRPr="00102559">
        <w:rPr>
          <w:rFonts w:cs="Arial"/>
          <w:sz w:val="18"/>
          <w:szCs w:val="18"/>
        </w:rPr>
        <w:t>III. Que el contador público emita, conjuntamente con su dictamen, un informe sobre la revisión de la situación fiscal del contribuyente, en el que consigne, bajo protesta de decir verdad, los datos que señale el Reglamento de este Código.</w:t>
      </w:r>
    </w:p>
    <w:p w14:paraId="2825CFF5" w14:textId="77777777" w:rsidR="00A214E6" w:rsidRPr="00102559" w:rsidRDefault="00A214E6" w:rsidP="00102559">
      <w:pPr>
        <w:pStyle w:val="Estilo"/>
        <w:spacing w:line="360" w:lineRule="auto"/>
        <w:rPr>
          <w:rFonts w:cs="Arial"/>
          <w:sz w:val="18"/>
          <w:szCs w:val="18"/>
        </w:rPr>
      </w:pPr>
    </w:p>
    <w:p w14:paraId="4DA79FF4"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Adicionalmente, en dicho informe el contador público deberá señalar si el contribuyente incorporó en el dictamen la información relacionada con la aplicación de algunos de los criterios diversos a los que en su caso hubiera dado a conocer la autoridad fiscal conforme al inciso h) de la fracción I del artículo 33 de este Código.</w:t>
      </w:r>
    </w:p>
    <w:p w14:paraId="32B02517" w14:textId="77777777" w:rsidR="00A214E6" w:rsidRPr="00102559" w:rsidRDefault="00A214E6" w:rsidP="00102559">
      <w:pPr>
        <w:pStyle w:val="Estilo"/>
        <w:spacing w:line="360" w:lineRule="auto"/>
        <w:rPr>
          <w:rFonts w:cs="Arial"/>
          <w:sz w:val="18"/>
          <w:szCs w:val="18"/>
        </w:rPr>
      </w:pPr>
    </w:p>
    <w:p w14:paraId="2A8BA7D7"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7 DE NOVIEMBRE DE 2025)</w:t>
      </w:r>
    </w:p>
    <w:p w14:paraId="4AB2BDB2"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derivado de la elaboración del dictamen el contador público inscrito tenga conocimiento de que el contribuyente ha incumplido con las disposiciones fiscales y aduaneras, deberá informarlo a la autoridad fiscal, de acuerdo con las reglas de carácter general que para tales efectos emita el Servicio de Administración Tributaria.</w:t>
      </w:r>
    </w:p>
    <w:p w14:paraId="4624204B" w14:textId="77777777" w:rsidR="00A214E6" w:rsidRPr="00102559" w:rsidRDefault="00A214E6" w:rsidP="00102559">
      <w:pPr>
        <w:pStyle w:val="Estilo"/>
        <w:spacing w:line="360" w:lineRule="auto"/>
        <w:rPr>
          <w:rFonts w:cs="Arial"/>
          <w:sz w:val="18"/>
          <w:szCs w:val="18"/>
        </w:rPr>
      </w:pPr>
    </w:p>
    <w:p w14:paraId="72F7B3C9" w14:textId="77777777" w:rsidR="00A214E6" w:rsidRPr="00102559" w:rsidRDefault="00000000" w:rsidP="00102559">
      <w:pPr>
        <w:pStyle w:val="Estilo"/>
        <w:spacing w:line="360" w:lineRule="auto"/>
        <w:rPr>
          <w:rFonts w:cs="Arial"/>
          <w:sz w:val="18"/>
          <w:szCs w:val="18"/>
        </w:rPr>
      </w:pPr>
      <w:r w:rsidRPr="00102559">
        <w:rPr>
          <w:rFonts w:cs="Arial"/>
          <w:sz w:val="18"/>
          <w:szCs w:val="18"/>
        </w:rPr>
        <w:t>IV. Que el dictamen se presente a través de los medios electrónicos de conformidad con las reglas de carácter general que al efecto emita el Servicio de Administración Tributaria.</w:t>
      </w:r>
    </w:p>
    <w:p w14:paraId="23B91E5B" w14:textId="77777777" w:rsidR="00A214E6" w:rsidRPr="00102559" w:rsidRDefault="00A214E6" w:rsidP="00102559">
      <w:pPr>
        <w:pStyle w:val="Estilo"/>
        <w:spacing w:line="360" w:lineRule="auto"/>
        <w:rPr>
          <w:rFonts w:cs="Arial"/>
          <w:sz w:val="18"/>
          <w:szCs w:val="18"/>
        </w:rPr>
      </w:pPr>
    </w:p>
    <w:p w14:paraId="0FCE581C" w14:textId="77777777" w:rsidR="00A214E6" w:rsidRPr="00102559" w:rsidRDefault="00000000" w:rsidP="00102559">
      <w:pPr>
        <w:pStyle w:val="Estilo"/>
        <w:spacing w:line="360" w:lineRule="auto"/>
        <w:rPr>
          <w:rFonts w:cs="Arial"/>
          <w:sz w:val="18"/>
          <w:szCs w:val="18"/>
        </w:rPr>
      </w:pPr>
      <w:r w:rsidRPr="00102559">
        <w:rPr>
          <w:rFonts w:cs="Arial"/>
          <w:sz w:val="18"/>
          <w:szCs w:val="18"/>
        </w:rPr>
        <w:t>V. Que el contador público esté, en el mes de presentación del dictamen, al corriente en el cumplimiento de sus obligaciones fiscales en los términos del artículo 32-D de este Código, para lo cual deberán exhibir a los particulares el documento vigente expedido por el Servicio de Administración Tributaria, en el que se emita la opinión del cumplimiento de obligaciones fiscales.</w:t>
      </w:r>
    </w:p>
    <w:p w14:paraId="7A16F5D9" w14:textId="77777777" w:rsidR="00A214E6" w:rsidRPr="00102559" w:rsidRDefault="00A214E6" w:rsidP="00102559">
      <w:pPr>
        <w:pStyle w:val="Estilo"/>
        <w:spacing w:line="360" w:lineRule="auto"/>
        <w:rPr>
          <w:rFonts w:cs="Arial"/>
          <w:sz w:val="18"/>
          <w:szCs w:val="18"/>
        </w:rPr>
      </w:pPr>
    </w:p>
    <w:p w14:paraId="5DE27134" w14:textId="77777777" w:rsidR="00A214E6" w:rsidRPr="00102559" w:rsidRDefault="00000000" w:rsidP="00102559">
      <w:pPr>
        <w:pStyle w:val="Estilo"/>
        <w:spacing w:line="360" w:lineRule="auto"/>
        <w:rPr>
          <w:rFonts w:cs="Arial"/>
          <w:sz w:val="18"/>
          <w:szCs w:val="18"/>
        </w:rPr>
      </w:pPr>
      <w:r w:rsidRPr="00102559">
        <w:rPr>
          <w:rFonts w:cs="Arial"/>
          <w:sz w:val="18"/>
          <w:szCs w:val="18"/>
        </w:rPr>
        <w:t>Las opiniones o interpretaciones contenidas en los dictámenes, no obligan a las autoridades fiscales. La revisión de los dictámenes y demás documentos relativos a los mismos se podrá efectuar en forma previa o simultánea al ejercicio de las otras facultades de comprobación respecto de los contribuyentes o responsables solidarios.</w:t>
      </w:r>
    </w:p>
    <w:p w14:paraId="531DBCF8" w14:textId="77777777" w:rsidR="00A214E6" w:rsidRPr="00102559" w:rsidRDefault="00A214E6" w:rsidP="00102559">
      <w:pPr>
        <w:pStyle w:val="Estilo"/>
        <w:spacing w:line="360" w:lineRule="auto"/>
        <w:rPr>
          <w:rFonts w:cs="Arial"/>
          <w:sz w:val="18"/>
          <w:szCs w:val="18"/>
        </w:rPr>
      </w:pPr>
    </w:p>
    <w:p w14:paraId="36E75135"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el contador público registrado no dé cumplimiento a las disposiciones referidas en este artículo, en el Reglamento de este Código o en reglas de carácter general que emita el Servicio de Administración Tributaria o no aplique las normas o procedimientos de auditoría, la autoridad fiscal, previa audiencia, exhortará o amonestará al contador público registrado o suspenderá hasta por tres años los efectos de su registro, conforme a lo establecido en este Código y su Reglamento. Si hubiera reincidencia o el contador hubiere participado en la comisión de un delito de carácter fiscal o no exhiba, a requerimiento de autoridad, los papeles de trabajo que elaboró con motivo de la auditoría practicada a los estados financieros del contribuyente para efectos fiscales, se procederá a la cancelación definitiva de dicho registro. En estos casos se dará inmediatamente aviso por escrito al colegio profesional y, en su caso, a la Federación de Colegios Profesionales a que pertenezca el contador público en cuestión; para llevar a cabo las facultades a que se refiere este párrafo, el Servicio de Administración Tributaria deberá observar el siguiente procedimiento:</w:t>
      </w:r>
    </w:p>
    <w:p w14:paraId="6323334C" w14:textId="77777777" w:rsidR="00A214E6" w:rsidRPr="00102559" w:rsidRDefault="00A214E6" w:rsidP="00102559">
      <w:pPr>
        <w:pStyle w:val="Estilo"/>
        <w:spacing w:line="360" w:lineRule="auto"/>
        <w:rPr>
          <w:rFonts w:cs="Arial"/>
          <w:sz w:val="18"/>
          <w:szCs w:val="18"/>
        </w:rPr>
      </w:pPr>
    </w:p>
    <w:p w14:paraId="5873CAAB" w14:textId="77777777" w:rsidR="00A214E6" w:rsidRPr="00102559" w:rsidRDefault="00000000" w:rsidP="00102559">
      <w:pPr>
        <w:pStyle w:val="Estilo"/>
        <w:spacing w:line="360" w:lineRule="auto"/>
        <w:rPr>
          <w:rFonts w:cs="Arial"/>
          <w:sz w:val="18"/>
          <w:szCs w:val="18"/>
        </w:rPr>
      </w:pPr>
      <w:r w:rsidRPr="00102559">
        <w:rPr>
          <w:rFonts w:cs="Arial"/>
          <w:sz w:val="18"/>
          <w:szCs w:val="18"/>
        </w:rPr>
        <w:t>a) Determinada la irregularidad, ésta será notificada al contador público registrado en un plazo que no excederá de seis meses contados a partir de la terminación de la revisión del dictamen, a efecto de que en un plazo de quince días siguientes a que surta efectos dicha notificación manifieste por escrito lo que a su derecho convenga, y ofrezca y exhiba las pruebas que considere pertinentes.</w:t>
      </w:r>
    </w:p>
    <w:p w14:paraId="6D32D6B6" w14:textId="77777777" w:rsidR="00A214E6" w:rsidRPr="00102559" w:rsidRDefault="00A214E6" w:rsidP="00102559">
      <w:pPr>
        <w:pStyle w:val="Estilo"/>
        <w:spacing w:line="360" w:lineRule="auto"/>
        <w:rPr>
          <w:rFonts w:cs="Arial"/>
          <w:sz w:val="18"/>
          <w:szCs w:val="18"/>
        </w:rPr>
      </w:pPr>
    </w:p>
    <w:p w14:paraId="52640717"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2019)</w:t>
      </w:r>
    </w:p>
    <w:p w14:paraId="6270EAAD" w14:textId="77777777" w:rsidR="00A214E6" w:rsidRPr="00102559" w:rsidRDefault="00000000" w:rsidP="00102559">
      <w:pPr>
        <w:pStyle w:val="Estilo"/>
        <w:spacing w:line="360" w:lineRule="auto"/>
        <w:rPr>
          <w:rFonts w:cs="Arial"/>
          <w:sz w:val="18"/>
          <w:szCs w:val="18"/>
        </w:rPr>
      </w:pPr>
      <w:r w:rsidRPr="00102559">
        <w:rPr>
          <w:rFonts w:cs="Arial"/>
          <w:sz w:val="18"/>
          <w:szCs w:val="18"/>
        </w:rPr>
        <w:t>b) Agotado el periodo probatorio a que se refiere el inciso anterior, con vista en los elementos que obren en el expediente, la autoridad fiscal emitirá la resolución que proceda.</w:t>
      </w:r>
    </w:p>
    <w:p w14:paraId="20E7C937" w14:textId="77777777" w:rsidR="00A214E6" w:rsidRPr="00102559" w:rsidRDefault="00A214E6" w:rsidP="00102559">
      <w:pPr>
        <w:pStyle w:val="Estilo"/>
        <w:spacing w:line="360" w:lineRule="auto"/>
        <w:rPr>
          <w:rFonts w:cs="Arial"/>
          <w:sz w:val="18"/>
          <w:szCs w:val="18"/>
        </w:rPr>
      </w:pPr>
    </w:p>
    <w:p w14:paraId="771EF8B3"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2019)</w:t>
      </w:r>
    </w:p>
    <w:p w14:paraId="7A37F44B" w14:textId="77777777" w:rsidR="00A214E6" w:rsidRPr="00102559" w:rsidRDefault="00000000" w:rsidP="00102559">
      <w:pPr>
        <w:pStyle w:val="Estilo"/>
        <w:spacing w:line="360" w:lineRule="auto"/>
        <w:rPr>
          <w:rFonts w:cs="Arial"/>
          <w:sz w:val="18"/>
          <w:szCs w:val="18"/>
        </w:rPr>
      </w:pPr>
      <w:r w:rsidRPr="00102559">
        <w:rPr>
          <w:rFonts w:cs="Arial"/>
          <w:sz w:val="18"/>
          <w:szCs w:val="18"/>
        </w:rPr>
        <w:t>c) La resolución del procedimiento se notificará en un plazo que no excederá de doce meses, contado a partir del día siguiente a aquél en que se agote el plazo otorgado en el inciso a) que antecede, para que el contador público manifieste lo que a su derecho convenga y, ofrezca y exhiba las pruebas que considere pertinentes en relación con las irregularidades que le hayan sido notificadas.</w:t>
      </w:r>
    </w:p>
    <w:p w14:paraId="4FA3D875" w14:textId="77777777" w:rsidR="00A214E6" w:rsidRPr="00102559" w:rsidRDefault="00A214E6" w:rsidP="00102559">
      <w:pPr>
        <w:pStyle w:val="Estilo"/>
        <w:spacing w:line="360" w:lineRule="auto"/>
        <w:rPr>
          <w:rFonts w:cs="Arial"/>
          <w:sz w:val="18"/>
          <w:szCs w:val="18"/>
        </w:rPr>
      </w:pPr>
    </w:p>
    <w:p w14:paraId="5BB3DA0B"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Las sociedades o asociaciones civiles conformadas por los despachos de contadores públicos registrados, cuyos integrantes obtengan autorización para formular los dictámenes a que se refiere el primer párrafo de este artículo, deberán registrarse ante la autoridad fiscal competente, en los términos del Reglamento de este Código.</w:t>
      </w:r>
    </w:p>
    <w:p w14:paraId="1DC0B429" w14:textId="77777777" w:rsidR="00A214E6" w:rsidRPr="00102559" w:rsidRDefault="00A214E6" w:rsidP="00102559">
      <w:pPr>
        <w:pStyle w:val="Estilo"/>
        <w:spacing w:line="360" w:lineRule="auto"/>
        <w:rPr>
          <w:rFonts w:cs="Arial"/>
          <w:sz w:val="18"/>
          <w:szCs w:val="18"/>
        </w:rPr>
      </w:pPr>
    </w:p>
    <w:p w14:paraId="04CC4C69"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la formulación de un dictamen se efectúe sin que se cumplan los requisitos de independencia por parte del contador público o por la persona moral de la que sea socio o integrante, se procederá a la cancelación del registro del contador público, previa audiencia, conforme al procedimiento establecido en el Reglamento de este Código.</w:t>
      </w:r>
    </w:p>
    <w:p w14:paraId="2C9BFE82" w14:textId="77777777" w:rsidR="00A214E6" w:rsidRPr="00102559" w:rsidRDefault="00A214E6" w:rsidP="00102559">
      <w:pPr>
        <w:pStyle w:val="Estilo"/>
        <w:spacing w:line="360" w:lineRule="auto"/>
        <w:rPr>
          <w:rFonts w:cs="Arial"/>
          <w:sz w:val="18"/>
          <w:szCs w:val="18"/>
        </w:rPr>
      </w:pPr>
    </w:p>
    <w:p w14:paraId="777F9B10" w14:textId="77777777" w:rsidR="00A214E6" w:rsidRPr="00102559" w:rsidRDefault="00A214E6" w:rsidP="00102559">
      <w:pPr>
        <w:spacing w:after="0" w:line="360" w:lineRule="auto"/>
        <w:jc w:val="both"/>
        <w:rPr>
          <w:rFonts w:ascii="Arial" w:hAnsi="Arial" w:cs="Arial"/>
          <w:sz w:val="18"/>
          <w:szCs w:val="18"/>
        </w:rPr>
      </w:pPr>
    </w:p>
    <w:p w14:paraId="756CACD8"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8 DE DICIEMBRE DE 2020)</w:t>
      </w:r>
    </w:p>
    <w:p w14:paraId="652FDA5F"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52-A. Cuando las autoridades fiscales en el ejercicio de sus facultades de comprobación a que se refiere la fracción IV del artículo 42 de este Código, revisen el dictamen y demás información a que se refiere este artículo y el Reglamento de este Código, deberán seguir el orden siguiente:</w:t>
      </w:r>
    </w:p>
    <w:p w14:paraId="77D94ABF" w14:textId="77777777" w:rsidR="00A214E6" w:rsidRPr="00102559" w:rsidRDefault="00A214E6" w:rsidP="00102559">
      <w:pPr>
        <w:pStyle w:val="Estilo"/>
        <w:spacing w:line="360" w:lineRule="auto"/>
        <w:rPr>
          <w:rFonts w:cs="Arial"/>
          <w:sz w:val="18"/>
          <w:szCs w:val="18"/>
        </w:rPr>
      </w:pPr>
    </w:p>
    <w:p w14:paraId="6615723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[N. DE E. ESTE PÁRRAFO], D.O.F. 9 DE DICIEMBRE DE 2013)</w:t>
      </w:r>
    </w:p>
    <w:p w14:paraId="5FCC0A30" w14:textId="77777777" w:rsidR="00A214E6" w:rsidRPr="00102559" w:rsidRDefault="00000000" w:rsidP="00102559">
      <w:pPr>
        <w:pStyle w:val="Estilo"/>
        <w:spacing w:line="360" w:lineRule="auto"/>
        <w:rPr>
          <w:rFonts w:cs="Arial"/>
          <w:sz w:val="18"/>
          <w:szCs w:val="18"/>
        </w:rPr>
      </w:pPr>
      <w:r w:rsidRPr="00102559">
        <w:rPr>
          <w:rFonts w:cs="Arial"/>
          <w:sz w:val="18"/>
          <w:szCs w:val="18"/>
        </w:rPr>
        <w:t>I. Primeramente se requerirá al contador público que haya formulado el dictamen lo siguiente:</w:t>
      </w:r>
    </w:p>
    <w:p w14:paraId="31AFBB97" w14:textId="77777777" w:rsidR="00A214E6" w:rsidRPr="00102559" w:rsidRDefault="00A214E6" w:rsidP="00102559">
      <w:pPr>
        <w:pStyle w:val="Estilo"/>
        <w:spacing w:line="360" w:lineRule="auto"/>
        <w:rPr>
          <w:rFonts w:cs="Arial"/>
          <w:sz w:val="18"/>
          <w:szCs w:val="18"/>
        </w:rPr>
      </w:pPr>
    </w:p>
    <w:p w14:paraId="3DBC55C4"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7D3305BC" w14:textId="77777777" w:rsidR="00A214E6" w:rsidRPr="00102559" w:rsidRDefault="00000000" w:rsidP="00102559">
      <w:pPr>
        <w:pStyle w:val="Estilo"/>
        <w:spacing w:line="360" w:lineRule="auto"/>
        <w:rPr>
          <w:rFonts w:cs="Arial"/>
          <w:sz w:val="18"/>
          <w:szCs w:val="18"/>
        </w:rPr>
      </w:pPr>
      <w:r w:rsidRPr="00102559">
        <w:rPr>
          <w:rFonts w:cs="Arial"/>
          <w:sz w:val="18"/>
          <w:szCs w:val="18"/>
        </w:rPr>
        <w:t>a) Cualquier información que conforme a este Código y a su Reglamento debiera estar incluida en los estados financieros dictaminados para efectos fiscales.</w:t>
      </w:r>
    </w:p>
    <w:p w14:paraId="296FECB8" w14:textId="77777777" w:rsidR="00A214E6" w:rsidRPr="00102559" w:rsidRDefault="00A214E6" w:rsidP="00102559">
      <w:pPr>
        <w:pStyle w:val="Estilo"/>
        <w:spacing w:line="360" w:lineRule="auto"/>
        <w:rPr>
          <w:rFonts w:cs="Arial"/>
          <w:sz w:val="18"/>
          <w:szCs w:val="18"/>
        </w:rPr>
      </w:pPr>
    </w:p>
    <w:p w14:paraId="45D90637"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8 DE DICIEMBRE DE 2020)</w:t>
      </w:r>
    </w:p>
    <w:p w14:paraId="31D04EBD" w14:textId="77777777" w:rsidR="00A214E6" w:rsidRPr="00102559" w:rsidRDefault="00000000" w:rsidP="00102559">
      <w:pPr>
        <w:pStyle w:val="Estilo"/>
        <w:spacing w:line="360" w:lineRule="auto"/>
        <w:rPr>
          <w:rFonts w:cs="Arial"/>
          <w:sz w:val="18"/>
          <w:szCs w:val="18"/>
        </w:rPr>
      </w:pPr>
      <w:r w:rsidRPr="00102559">
        <w:rPr>
          <w:rFonts w:cs="Arial"/>
          <w:sz w:val="18"/>
          <w:szCs w:val="18"/>
        </w:rPr>
        <w:t>b) La exhibición de los papeles de trabajo elaborados con motivo de la auditoría practicada, los cuales, en todo caso, se entiende que son propiedad del contador público, para lo cual, deberá comparecer ante la autoridad fiscal a fin de realizar aclaraciones que en ese acto se le soliciten, en relación con los mismos.</w:t>
      </w:r>
    </w:p>
    <w:p w14:paraId="1F696B93" w14:textId="77777777" w:rsidR="00A214E6" w:rsidRPr="00102559" w:rsidRDefault="00A214E6" w:rsidP="00102559">
      <w:pPr>
        <w:pStyle w:val="Estilo"/>
        <w:spacing w:line="360" w:lineRule="auto"/>
        <w:rPr>
          <w:rFonts w:cs="Arial"/>
          <w:sz w:val="18"/>
          <w:szCs w:val="18"/>
        </w:rPr>
      </w:pPr>
    </w:p>
    <w:p w14:paraId="2A50A1BF"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7259F0D4" w14:textId="77777777" w:rsidR="00A214E6" w:rsidRPr="00102559" w:rsidRDefault="00000000" w:rsidP="00102559">
      <w:pPr>
        <w:pStyle w:val="Estilo"/>
        <w:spacing w:line="360" w:lineRule="auto"/>
        <w:rPr>
          <w:rFonts w:cs="Arial"/>
          <w:sz w:val="18"/>
          <w:szCs w:val="18"/>
        </w:rPr>
      </w:pPr>
      <w:r w:rsidRPr="00102559">
        <w:rPr>
          <w:rFonts w:cs="Arial"/>
          <w:sz w:val="18"/>
          <w:szCs w:val="18"/>
        </w:rPr>
        <w:t>c) La información que se considere pertinente para cerciorarse del cumplimiento de las obligaciones fiscales del contribuyente.</w:t>
      </w:r>
    </w:p>
    <w:p w14:paraId="7F78EA0D" w14:textId="77777777" w:rsidR="00A214E6" w:rsidRPr="00102559" w:rsidRDefault="00A214E6" w:rsidP="00102559">
      <w:pPr>
        <w:pStyle w:val="Estilo"/>
        <w:spacing w:line="360" w:lineRule="auto"/>
        <w:rPr>
          <w:rFonts w:cs="Arial"/>
          <w:sz w:val="18"/>
          <w:szCs w:val="18"/>
        </w:rPr>
      </w:pPr>
    </w:p>
    <w:p w14:paraId="5CB7EA6F"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8 DE DICIEMBRE DE 2020)</w:t>
      </w:r>
    </w:p>
    <w:p w14:paraId="16A98BF4" w14:textId="77777777" w:rsidR="00A214E6" w:rsidRPr="00102559" w:rsidRDefault="00000000" w:rsidP="00102559">
      <w:pPr>
        <w:pStyle w:val="Estilo"/>
        <w:spacing w:line="360" w:lineRule="auto"/>
        <w:rPr>
          <w:rFonts w:cs="Arial"/>
          <w:sz w:val="18"/>
          <w:szCs w:val="18"/>
        </w:rPr>
      </w:pPr>
      <w:r w:rsidRPr="00102559">
        <w:rPr>
          <w:rFonts w:cs="Arial"/>
          <w:sz w:val="18"/>
          <w:szCs w:val="18"/>
        </w:rPr>
        <w:t>La revisión a que se refiere esta fracción se llevará a cabo exclusivamente con el contador público que haya formulado el dictamen, sin que sea procedente la representación legal. Esta revisión no deberá exceder de un plazo de seis meses contados a partir de que se notifique al contador público la solicitud de exhibición de los papeles de trabajo elaborados con motivo de la auditoría practicada.</w:t>
      </w:r>
    </w:p>
    <w:p w14:paraId="016ACB23" w14:textId="77777777" w:rsidR="00A214E6" w:rsidRPr="00102559" w:rsidRDefault="00A214E6" w:rsidP="00102559">
      <w:pPr>
        <w:pStyle w:val="Estilo"/>
        <w:spacing w:line="360" w:lineRule="auto"/>
        <w:rPr>
          <w:rFonts w:cs="Arial"/>
          <w:sz w:val="18"/>
          <w:szCs w:val="18"/>
        </w:rPr>
      </w:pPr>
    </w:p>
    <w:p w14:paraId="78FFB9BB"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058527BC"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Cuando la autoridad, dentro del plazo mencionado, no requiera directamente al contribuyente la información a que se refiere el inciso c) de esta fracción o no ejerza directamente con el contribuyente las facultades a que </w:t>
      </w:r>
      <w:r w:rsidRPr="00102559">
        <w:rPr>
          <w:rFonts w:cs="Arial"/>
          <w:sz w:val="18"/>
          <w:szCs w:val="18"/>
        </w:rPr>
        <w:lastRenderedPageBreak/>
        <w:t>se refiere la fracción II del presente artículo, no podrá volver a revisar el mismo dictamen, salvo cuando se revisen hechos diferentes de los ya revisados.</w:t>
      </w:r>
    </w:p>
    <w:p w14:paraId="60520C6B" w14:textId="77777777" w:rsidR="00A214E6" w:rsidRPr="00102559" w:rsidRDefault="00A214E6" w:rsidP="00102559">
      <w:pPr>
        <w:pStyle w:val="Estilo"/>
        <w:spacing w:line="360" w:lineRule="auto"/>
        <w:rPr>
          <w:rFonts w:cs="Arial"/>
          <w:sz w:val="18"/>
          <w:szCs w:val="18"/>
        </w:rPr>
      </w:pPr>
    </w:p>
    <w:p w14:paraId="46B35CC2"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9 DE DICIEMBRE DE 2013)</w:t>
      </w:r>
    </w:p>
    <w:p w14:paraId="69FA49ED" w14:textId="77777777" w:rsidR="00A214E6" w:rsidRPr="00102559" w:rsidRDefault="00000000" w:rsidP="00102559">
      <w:pPr>
        <w:pStyle w:val="Estilo"/>
        <w:spacing w:line="360" w:lineRule="auto"/>
        <w:rPr>
          <w:rFonts w:cs="Arial"/>
          <w:sz w:val="18"/>
          <w:szCs w:val="18"/>
        </w:rPr>
      </w:pPr>
      <w:r w:rsidRPr="00102559">
        <w:rPr>
          <w:rFonts w:cs="Arial"/>
          <w:sz w:val="18"/>
          <w:szCs w:val="18"/>
        </w:rPr>
        <w:t>II. Habiéndose requerido al contador público que haya formulado el dictamen la información y los documentos a que se refiere la fracción anterior, después de haberlos recibido o si éstos no fueran suficientes a juicio de las autoridades fiscales para conocer la situación fiscal del contribuyente, o si éstos no se presentan dentro de los plazos que establece el artículo 53-A de este Código, o dicha información y documentos son incompletos, las citadas autoridades podrán, a su juicio, ejercer directamente con el contribuyente sus facultades de comprobación.</w:t>
      </w:r>
    </w:p>
    <w:p w14:paraId="41F305EE" w14:textId="77777777" w:rsidR="00A214E6" w:rsidRPr="00102559" w:rsidRDefault="00A214E6" w:rsidP="00102559">
      <w:pPr>
        <w:pStyle w:val="Estilo"/>
        <w:spacing w:line="360" w:lineRule="auto"/>
        <w:rPr>
          <w:rFonts w:cs="Arial"/>
          <w:sz w:val="18"/>
          <w:szCs w:val="18"/>
        </w:rPr>
      </w:pPr>
    </w:p>
    <w:p w14:paraId="23374677"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9 DE DICIEMBRE DE 2013)</w:t>
      </w:r>
    </w:p>
    <w:p w14:paraId="1A971641" w14:textId="77777777" w:rsidR="00A214E6" w:rsidRPr="00102559" w:rsidRDefault="00000000" w:rsidP="00102559">
      <w:pPr>
        <w:pStyle w:val="Estilo"/>
        <w:spacing w:line="360" w:lineRule="auto"/>
        <w:rPr>
          <w:rFonts w:cs="Arial"/>
          <w:sz w:val="18"/>
          <w:szCs w:val="18"/>
        </w:rPr>
      </w:pPr>
      <w:r w:rsidRPr="00102559">
        <w:rPr>
          <w:rFonts w:cs="Arial"/>
          <w:sz w:val="18"/>
          <w:szCs w:val="18"/>
        </w:rPr>
        <w:t>III. Las autoridades fiscales podrán, en cualquier tiempo, solicitar a los terceros relacionados con el contribuyente o responsables solidarios, la información y documentación para verificar si son ciertos los datos consignados en el dictamen y en los demás documentos, en cuyo caso, la solicitud respectiva se hará por escrito, notificando copia de la misma al contribuyente.</w:t>
      </w:r>
    </w:p>
    <w:p w14:paraId="313D78FB" w14:textId="77777777" w:rsidR="00A214E6" w:rsidRPr="00102559" w:rsidRDefault="00A214E6" w:rsidP="00102559">
      <w:pPr>
        <w:pStyle w:val="Estilo"/>
        <w:spacing w:line="360" w:lineRule="auto"/>
        <w:rPr>
          <w:rFonts w:cs="Arial"/>
          <w:sz w:val="18"/>
          <w:szCs w:val="18"/>
        </w:rPr>
      </w:pPr>
    </w:p>
    <w:p w14:paraId="1E5705F5"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0B8C5A81" w14:textId="77777777" w:rsidR="00A214E6" w:rsidRPr="00102559" w:rsidRDefault="00000000" w:rsidP="00102559">
      <w:pPr>
        <w:pStyle w:val="Estilo"/>
        <w:spacing w:line="360" w:lineRule="auto"/>
        <w:rPr>
          <w:rFonts w:cs="Arial"/>
          <w:sz w:val="18"/>
          <w:szCs w:val="18"/>
        </w:rPr>
      </w:pPr>
      <w:r w:rsidRPr="00102559">
        <w:rPr>
          <w:rFonts w:cs="Arial"/>
          <w:sz w:val="18"/>
          <w:szCs w:val="18"/>
        </w:rPr>
        <w:t>La visita domiciliaria o el requerimiento de información que se realice a un contribuyente que dictamine sus estados financieros en los términos de este Código, cuyo único propósito sea el obtener información relacionada con un tercero, no se considerará revisión de dictamen.</w:t>
      </w:r>
    </w:p>
    <w:p w14:paraId="2278B9D1" w14:textId="77777777" w:rsidR="00A214E6" w:rsidRPr="00102559" w:rsidRDefault="00A214E6" w:rsidP="00102559">
      <w:pPr>
        <w:pStyle w:val="Estilo"/>
        <w:spacing w:line="360" w:lineRule="auto"/>
        <w:rPr>
          <w:rFonts w:cs="Arial"/>
          <w:sz w:val="18"/>
          <w:szCs w:val="18"/>
        </w:rPr>
      </w:pPr>
    </w:p>
    <w:p w14:paraId="0C7D4E30"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3E2D30F3" w14:textId="77777777" w:rsidR="00A214E6" w:rsidRPr="00102559" w:rsidRDefault="00000000" w:rsidP="00102559">
      <w:pPr>
        <w:pStyle w:val="Estilo"/>
        <w:spacing w:line="360" w:lineRule="auto"/>
        <w:rPr>
          <w:rFonts w:cs="Arial"/>
          <w:sz w:val="18"/>
          <w:szCs w:val="18"/>
        </w:rPr>
      </w:pPr>
      <w:r w:rsidRPr="00102559">
        <w:rPr>
          <w:rFonts w:cs="Arial"/>
          <w:sz w:val="18"/>
          <w:szCs w:val="18"/>
        </w:rPr>
        <w:t>El plazo a que se refiere el segundo párrafo de la fracción I de este artículo es independiente del que se establece en el artículo 46-A de este Código.</w:t>
      </w:r>
    </w:p>
    <w:p w14:paraId="66BBA5E1" w14:textId="77777777" w:rsidR="00A214E6" w:rsidRPr="00102559" w:rsidRDefault="00A214E6" w:rsidP="00102559">
      <w:pPr>
        <w:pStyle w:val="Estilo"/>
        <w:spacing w:line="360" w:lineRule="auto"/>
        <w:rPr>
          <w:rFonts w:cs="Arial"/>
          <w:sz w:val="18"/>
          <w:szCs w:val="18"/>
        </w:rPr>
      </w:pPr>
    </w:p>
    <w:p w14:paraId="47D78D24"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334E8734" w14:textId="77777777" w:rsidR="00A214E6" w:rsidRPr="00102559" w:rsidRDefault="00000000" w:rsidP="00102559">
      <w:pPr>
        <w:pStyle w:val="Estilo"/>
        <w:spacing w:line="360" w:lineRule="auto"/>
        <w:rPr>
          <w:rFonts w:cs="Arial"/>
          <w:sz w:val="18"/>
          <w:szCs w:val="18"/>
        </w:rPr>
      </w:pPr>
      <w:r w:rsidRPr="00102559">
        <w:rPr>
          <w:rFonts w:cs="Arial"/>
          <w:sz w:val="18"/>
          <w:szCs w:val="18"/>
        </w:rPr>
        <w:t>Las facultades de comprobación a que se refiere este artículo, se podrán ejercer sin perjuicio de lo dispuesto en el segundo párrafo del artículo 42 de este Código.</w:t>
      </w:r>
    </w:p>
    <w:p w14:paraId="66A5A9A9" w14:textId="77777777" w:rsidR="00A214E6" w:rsidRPr="00102559" w:rsidRDefault="00A214E6" w:rsidP="00102559">
      <w:pPr>
        <w:pStyle w:val="Estilo"/>
        <w:spacing w:line="360" w:lineRule="auto"/>
        <w:rPr>
          <w:rFonts w:cs="Arial"/>
          <w:sz w:val="18"/>
          <w:szCs w:val="18"/>
        </w:rPr>
      </w:pPr>
    </w:p>
    <w:p w14:paraId="7C6A9514"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[N. DE E. ESTE PÁRRAFO], D.O.F. 9 DE DICIEMBRE DE 2013)</w:t>
      </w:r>
    </w:p>
    <w:p w14:paraId="1FE6148E" w14:textId="77777777" w:rsidR="00A214E6" w:rsidRPr="00102559" w:rsidRDefault="00000000" w:rsidP="00102559">
      <w:pPr>
        <w:pStyle w:val="Estilo"/>
        <w:spacing w:line="360" w:lineRule="auto"/>
        <w:rPr>
          <w:rFonts w:cs="Arial"/>
          <w:sz w:val="18"/>
          <w:szCs w:val="18"/>
        </w:rPr>
      </w:pPr>
      <w:r w:rsidRPr="00102559">
        <w:rPr>
          <w:rFonts w:cs="Arial"/>
          <w:sz w:val="18"/>
          <w:szCs w:val="18"/>
        </w:rPr>
        <w:t>Para el ejercicio de las facultades de comprobación de las autoridades fiscales, no se deberá observar el orden establecido en este artículo, cuando:</w:t>
      </w:r>
    </w:p>
    <w:p w14:paraId="58AF61D4" w14:textId="77777777" w:rsidR="00A214E6" w:rsidRPr="00102559" w:rsidRDefault="00A214E6" w:rsidP="00102559">
      <w:pPr>
        <w:pStyle w:val="Estilo"/>
        <w:spacing w:line="360" w:lineRule="auto"/>
        <w:rPr>
          <w:rFonts w:cs="Arial"/>
          <w:sz w:val="18"/>
          <w:szCs w:val="18"/>
        </w:rPr>
      </w:pPr>
    </w:p>
    <w:p w14:paraId="5B48DE7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158BCDB5" w14:textId="77777777" w:rsidR="00A214E6" w:rsidRPr="00102559" w:rsidRDefault="00000000" w:rsidP="00102559">
      <w:pPr>
        <w:pStyle w:val="Estilo"/>
        <w:spacing w:line="360" w:lineRule="auto"/>
        <w:rPr>
          <w:rFonts w:cs="Arial"/>
          <w:sz w:val="18"/>
          <w:szCs w:val="18"/>
        </w:rPr>
      </w:pPr>
      <w:r w:rsidRPr="00102559">
        <w:rPr>
          <w:rFonts w:cs="Arial"/>
          <w:sz w:val="18"/>
          <w:szCs w:val="18"/>
        </w:rPr>
        <w:t>a) En el dictamen exista abstención de opinión, opinión negativa o salvedades que tengan implicaciones fiscales.</w:t>
      </w:r>
    </w:p>
    <w:p w14:paraId="2F5F54FF" w14:textId="77777777" w:rsidR="00A214E6" w:rsidRPr="00102559" w:rsidRDefault="00A214E6" w:rsidP="00102559">
      <w:pPr>
        <w:pStyle w:val="Estilo"/>
        <w:spacing w:line="360" w:lineRule="auto"/>
        <w:rPr>
          <w:rFonts w:cs="Arial"/>
          <w:sz w:val="18"/>
          <w:szCs w:val="18"/>
        </w:rPr>
      </w:pPr>
    </w:p>
    <w:p w14:paraId="774C95F9"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50225B68" w14:textId="77777777" w:rsidR="00A214E6" w:rsidRPr="00102559" w:rsidRDefault="00000000" w:rsidP="00102559">
      <w:pPr>
        <w:pStyle w:val="Estilo"/>
        <w:spacing w:line="360" w:lineRule="auto"/>
        <w:rPr>
          <w:rFonts w:cs="Arial"/>
          <w:sz w:val="18"/>
          <w:szCs w:val="18"/>
        </w:rPr>
      </w:pPr>
      <w:r w:rsidRPr="00102559">
        <w:rPr>
          <w:rFonts w:cs="Arial"/>
          <w:sz w:val="18"/>
          <w:szCs w:val="18"/>
        </w:rPr>
        <w:t>b) En el caso de que se determinen diferencias de impuestos a pagar y éstos no se enteren de conformidad con lo dispuesto en el penúltimo párrafo del artículo 32-A de este Código.</w:t>
      </w:r>
    </w:p>
    <w:p w14:paraId="511978A0" w14:textId="77777777" w:rsidR="00A214E6" w:rsidRPr="00102559" w:rsidRDefault="00A214E6" w:rsidP="00102559">
      <w:pPr>
        <w:pStyle w:val="Estilo"/>
        <w:spacing w:line="360" w:lineRule="auto"/>
        <w:rPr>
          <w:rFonts w:cs="Arial"/>
          <w:sz w:val="18"/>
          <w:szCs w:val="18"/>
        </w:rPr>
      </w:pPr>
    </w:p>
    <w:p w14:paraId="593575C7"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(REFORMADO, D.O.F. 9 DE DICIEMBRE DE 2013)</w:t>
      </w:r>
    </w:p>
    <w:p w14:paraId="72F44375" w14:textId="77777777" w:rsidR="00A214E6" w:rsidRPr="00102559" w:rsidRDefault="00000000" w:rsidP="00102559">
      <w:pPr>
        <w:pStyle w:val="Estilo"/>
        <w:spacing w:line="360" w:lineRule="auto"/>
        <w:rPr>
          <w:rFonts w:cs="Arial"/>
          <w:sz w:val="18"/>
          <w:szCs w:val="18"/>
        </w:rPr>
      </w:pPr>
      <w:r w:rsidRPr="00102559">
        <w:rPr>
          <w:rFonts w:cs="Arial"/>
          <w:sz w:val="18"/>
          <w:szCs w:val="18"/>
        </w:rPr>
        <w:t>c) El dictamen no surta efectos fiscales.</w:t>
      </w:r>
    </w:p>
    <w:p w14:paraId="1FCCDC7D" w14:textId="77777777" w:rsidR="00A214E6" w:rsidRPr="00102559" w:rsidRDefault="00A214E6" w:rsidP="00102559">
      <w:pPr>
        <w:pStyle w:val="Estilo"/>
        <w:spacing w:line="360" w:lineRule="auto"/>
        <w:rPr>
          <w:rFonts w:cs="Arial"/>
          <w:sz w:val="18"/>
          <w:szCs w:val="18"/>
        </w:rPr>
      </w:pPr>
    </w:p>
    <w:p w14:paraId="113359FD"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7A1009AF" w14:textId="77777777" w:rsidR="00A214E6" w:rsidRPr="00102559" w:rsidRDefault="00000000" w:rsidP="00102559">
      <w:pPr>
        <w:pStyle w:val="Estilo"/>
        <w:spacing w:line="360" w:lineRule="auto"/>
        <w:rPr>
          <w:rFonts w:cs="Arial"/>
          <w:sz w:val="18"/>
          <w:szCs w:val="18"/>
        </w:rPr>
      </w:pPr>
      <w:r w:rsidRPr="00102559">
        <w:rPr>
          <w:rFonts w:cs="Arial"/>
          <w:sz w:val="18"/>
          <w:szCs w:val="18"/>
        </w:rPr>
        <w:t>d) El contador público que formule el dictamen no esté autorizado o su registro esté suspendido o cancelado.</w:t>
      </w:r>
    </w:p>
    <w:p w14:paraId="5450896A" w14:textId="77777777" w:rsidR="00A214E6" w:rsidRPr="00102559" w:rsidRDefault="00A214E6" w:rsidP="00102559">
      <w:pPr>
        <w:pStyle w:val="Estilo"/>
        <w:spacing w:line="360" w:lineRule="auto"/>
        <w:rPr>
          <w:rFonts w:cs="Arial"/>
          <w:sz w:val="18"/>
          <w:szCs w:val="18"/>
        </w:rPr>
      </w:pPr>
    </w:p>
    <w:p w14:paraId="30B497AD"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1B2B9E78" w14:textId="77777777" w:rsidR="00A214E6" w:rsidRPr="00102559" w:rsidRDefault="00000000" w:rsidP="00102559">
      <w:pPr>
        <w:pStyle w:val="Estilo"/>
        <w:spacing w:line="360" w:lineRule="auto"/>
        <w:rPr>
          <w:rFonts w:cs="Arial"/>
          <w:sz w:val="18"/>
          <w:szCs w:val="18"/>
        </w:rPr>
      </w:pPr>
      <w:r w:rsidRPr="00102559">
        <w:rPr>
          <w:rFonts w:cs="Arial"/>
          <w:sz w:val="18"/>
          <w:szCs w:val="18"/>
        </w:rPr>
        <w:t>e) El contador público que formule el dictamen desocupe el local donde tenga su domicilio fiscal, sin presentar el aviso de cambio de domicilio en los términos del Reglamento de este Código.</w:t>
      </w:r>
    </w:p>
    <w:p w14:paraId="736B142B" w14:textId="77777777" w:rsidR="00A214E6" w:rsidRPr="00102559" w:rsidRDefault="00A214E6" w:rsidP="00102559">
      <w:pPr>
        <w:pStyle w:val="Estilo"/>
        <w:spacing w:line="360" w:lineRule="auto"/>
        <w:rPr>
          <w:rFonts w:cs="Arial"/>
          <w:sz w:val="18"/>
          <w:szCs w:val="18"/>
        </w:rPr>
      </w:pPr>
    </w:p>
    <w:p w14:paraId="6DF1A6C3"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8 DE DICIEMBRE DE 2020)</w:t>
      </w:r>
    </w:p>
    <w:p w14:paraId="6A976B77" w14:textId="77777777" w:rsidR="00A214E6" w:rsidRPr="00102559" w:rsidRDefault="00000000" w:rsidP="00102559">
      <w:pPr>
        <w:pStyle w:val="Estilo"/>
        <w:spacing w:line="360" w:lineRule="auto"/>
        <w:rPr>
          <w:rFonts w:cs="Arial"/>
          <w:sz w:val="18"/>
          <w:szCs w:val="18"/>
        </w:rPr>
      </w:pPr>
      <w:r w:rsidRPr="00102559">
        <w:rPr>
          <w:rFonts w:cs="Arial"/>
          <w:sz w:val="18"/>
          <w:szCs w:val="18"/>
        </w:rPr>
        <w:t>f) El objeto de los actos de comprobación verse sobre contribuciones o aprovechamientos en materia de comercio exterior; incluyendo los aprovechamientos derivados de la autorización o concesión otorgada para la prestación de servicios de manejo, almacenaje y custodia de mercancías de comercio exterior; clasificación arancelaria; cumplimiento de regulaciones o restricciones no arancelarias; la legal importación, estancia y tenencia de mercancías de procedencia extranjera en territorio nacional y multas en materia de comercio exterior.</w:t>
      </w:r>
    </w:p>
    <w:p w14:paraId="4E02B256" w14:textId="77777777" w:rsidR="00A214E6" w:rsidRPr="00102559" w:rsidRDefault="00A214E6" w:rsidP="00102559">
      <w:pPr>
        <w:pStyle w:val="Estilo"/>
        <w:spacing w:line="360" w:lineRule="auto"/>
        <w:rPr>
          <w:rFonts w:cs="Arial"/>
          <w:sz w:val="18"/>
          <w:szCs w:val="18"/>
        </w:rPr>
      </w:pPr>
    </w:p>
    <w:p w14:paraId="58805B9E"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4F479616" w14:textId="77777777" w:rsidR="00A214E6" w:rsidRPr="00102559" w:rsidRDefault="00000000" w:rsidP="00102559">
      <w:pPr>
        <w:pStyle w:val="Estilo"/>
        <w:spacing w:line="360" w:lineRule="auto"/>
        <w:rPr>
          <w:rFonts w:cs="Arial"/>
          <w:sz w:val="18"/>
          <w:szCs w:val="18"/>
        </w:rPr>
      </w:pPr>
      <w:r w:rsidRPr="00102559">
        <w:rPr>
          <w:rFonts w:cs="Arial"/>
          <w:sz w:val="18"/>
          <w:szCs w:val="18"/>
        </w:rPr>
        <w:t>g) El objeto de los actos de comprobación, sea sobre los efectos de la desincorporación de sociedades o cuando la sociedad integradora deje de determinar su resultado fiscal integrado.</w:t>
      </w:r>
    </w:p>
    <w:p w14:paraId="0855B418" w14:textId="77777777" w:rsidR="00A214E6" w:rsidRPr="00102559" w:rsidRDefault="00A214E6" w:rsidP="00102559">
      <w:pPr>
        <w:pStyle w:val="Estilo"/>
        <w:spacing w:line="360" w:lineRule="auto"/>
        <w:rPr>
          <w:rFonts w:cs="Arial"/>
          <w:sz w:val="18"/>
          <w:szCs w:val="18"/>
        </w:rPr>
      </w:pPr>
    </w:p>
    <w:p w14:paraId="5AEAB7FC"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79A13262" w14:textId="77777777" w:rsidR="00A214E6" w:rsidRPr="00102559" w:rsidRDefault="00000000" w:rsidP="00102559">
      <w:pPr>
        <w:pStyle w:val="Estilo"/>
        <w:spacing w:line="360" w:lineRule="auto"/>
        <w:rPr>
          <w:rFonts w:cs="Arial"/>
          <w:sz w:val="18"/>
          <w:szCs w:val="18"/>
        </w:rPr>
      </w:pPr>
      <w:r w:rsidRPr="00102559">
        <w:rPr>
          <w:rFonts w:cs="Arial"/>
          <w:sz w:val="18"/>
          <w:szCs w:val="18"/>
        </w:rPr>
        <w:t>h) Tratándose de la revisión de los conceptos modificados por el contribuyente, que origine la presentación de declaraciones complementarias posteriores a la emisión de dictamen del ejercicio al que correspondan las modificaciones.</w:t>
      </w:r>
    </w:p>
    <w:p w14:paraId="3816D2C3" w14:textId="77777777" w:rsidR="00A214E6" w:rsidRPr="00102559" w:rsidRDefault="00A214E6" w:rsidP="00102559">
      <w:pPr>
        <w:pStyle w:val="Estilo"/>
        <w:spacing w:line="360" w:lineRule="auto"/>
        <w:rPr>
          <w:rFonts w:cs="Arial"/>
          <w:sz w:val="18"/>
          <w:szCs w:val="18"/>
        </w:rPr>
      </w:pPr>
    </w:p>
    <w:p w14:paraId="5EA051BD"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476CA3C4" w14:textId="77777777" w:rsidR="00A214E6" w:rsidRPr="00102559" w:rsidRDefault="00000000" w:rsidP="00102559">
      <w:pPr>
        <w:pStyle w:val="Estilo"/>
        <w:spacing w:line="360" w:lineRule="auto"/>
        <w:rPr>
          <w:rFonts w:cs="Arial"/>
          <w:sz w:val="18"/>
          <w:szCs w:val="18"/>
        </w:rPr>
      </w:pPr>
      <w:r w:rsidRPr="00102559">
        <w:rPr>
          <w:rFonts w:cs="Arial"/>
          <w:sz w:val="18"/>
          <w:szCs w:val="18"/>
        </w:rPr>
        <w:t>i) Se haya dejado sin efectos al contribuyente objeto de la revisión, el certificado de sello digital para emitir comprobantes fiscales digitales por internet.</w:t>
      </w:r>
    </w:p>
    <w:p w14:paraId="2DD36375" w14:textId="77777777" w:rsidR="00A214E6" w:rsidRPr="00102559" w:rsidRDefault="00A214E6" w:rsidP="00102559">
      <w:pPr>
        <w:pStyle w:val="Estilo"/>
        <w:spacing w:line="360" w:lineRule="auto"/>
        <w:rPr>
          <w:rFonts w:cs="Arial"/>
          <w:sz w:val="18"/>
          <w:szCs w:val="18"/>
        </w:rPr>
      </w:pPr>
    </w:p>
    <w:p w14:paraId="219B3D66"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5B8F26E1" w14:textId="77777777" w:rsidR="00A214E6" w:rsidRPr="00102559" w:rsidRDefault="00000000" w:rsidP="00102559">
      <w:pPr>
        <w:pStyle w:val="Estilo"/>
        <w:spacing w:line="360" w:lineRule="auto"/>
        <w:rPr>
          <w:rFonts w:cs="Arial"/>
          <w:sz w:val="18"/>
          <w:szCs w:val="18"/>
        </w:rPr>
      </w:pPr>
      <w:r w:rsidRPr="00102559">
        <w:rPr>
          <w:rFonts w:cs="Arial"/>
          <w:sz w:val="18"/>
          <w:szCs w:val="18"/>
        </w:rPr>
        <w:t>j) Tratándose de las revisiones electrónicas a que se refiere la fracción IX del artículo 42 del presente Código.</w:t>
      </w:r>
    </w:p>
    <w:p w14:paraId="1DD361C1" w14:textId="77777777" w:rsidR="00A214E6" w:rsidRPr="00102559" w:rsidRDefault="00A214E6" w:rsidP="00102559">
      <w:pPr>
        <w:pStyle w:val="Estilo"/>
        <w:spacing w:line="360" w:lineRule="auto"/>
        <w:rPr>
          <w:rFonts w:cs="Arial"/>
          <w:sz w:val="18"/>
          <w:szCs w:val="18"/>
        </w:rPr>
      </w:pPr>
    </w:p>
    <w:p w14:paraId="5159DEB0"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7FC0DAE7" w14:textId="77777777" w:rsidR="00A214E6" w:rsidRPr="00102559" w:rsidRDefault="00000000" w:rsidP="00102559">
      <w:pPr>
        <w:pStyle w:val="Estilo"/>
        <w:spacing w:line="360" w:lineRule="auto"/>
        <w:rPr>
          <w:rFonts w:cs="Arial"/>
          <w:sz w:val="18"/>
          <w:szCs w:val="18"/>
        </w:rPr>
      </w:pPr>
      <w:r w:rsidRPr="00102559">
        <w:rPr>
          <w:rFonts w:cs="Arial"/>
          <w:sz w:val="18"/>
          <w:szCs w:val="18"/>
        </w:rPr>
        <w:t>k) Cuando habiendo ejercido la opción a que se refiere el artículo 32-A de este Código, el dictamen de los estados financieros se haya presentado en forma extemporánea.</w:t>
      </w:r>
    </w:p>
    <w:p w14:paraId="249ACF5F" w14:textId="77777777" w:rsidR="00A214E6" w:rsidRPr="00102559" w:rsidRDefault="00A214E6" w:rsidP="00102559">
      <w:pPr>
        <w:pStyle w:val="Estilo"/>
        <w:spacing w:line="360" w:lineRule="auto"/>
        <w:rPr>
          <w:rFonts w:cs="Arial"/>
          <w:sz w:val="18"/>
          <w:szCs w:val="18"/>
        </w:rPr>
      </w:pPr>
    </w:p>
    <w:p w14:paraId="6212484D"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18 DE NOVIEMBRE DE 2015)</w:t>
      </w:r>
    </w:p>
    <w:p w14:paraId="726C952D" w14:textId="77777777" w:rsidR="00A214E6" w:rsidRPr="00102559" w:rsidRDefault="00000000" w:rsidP="00102559">
      <w:pPr>
        <w:pStyle w:val="Estilo"/>
        <w:spacing w:line="360" w:lineRule="auto"/>
        <w:rPr>
          <w:rFonts w:cs="Arial"/>
          <w:sz w:val="18"/>
          <w:szCs w:val="18"/>
        </w:rPr>
      </w:pPr>
      <w:r w:rsidRPr="00102559">
        <w:rPr>
          <w:rFonts w:cs="Arial"/>
          <w:sz w:val="18"/>
          <w:szCs w:val="18"/>
        </w:rPr>
        <w:t>l) Por cada operación, no proporcionar la información a que se refiere el artículo 31-A de este Código o proporcionarla incompleta, con errores, inconsistencias o en forma distinta a lo señalado en las disposiciones fiscales.</w:t>
      </w:r>
    </w:p>
    <w:p w14:paraId="4AA3CC11" w14:textId="77777777" w:rsidR="00A214E6" w:rsidRPr="00102559" w:rsidRDefault="00A214E6" w:rsidP="00102559">
      <w:pPr>
        <w:pStyle w:val="Estilo"/>
        <w:spacing w:line="360" w:lineRule="auto"/>
        <w:rPr>
          <w:rFonts w:cs="Arial"/>
          <w:sz w:val="18"/>
          <w:szCs w:val="18"/>
        </w:rPr>
      </w:pPr>
    </w:p>
    <w:p w14:paraId="08D89799"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12 DE NOVIEMBRE DE 2021)</w:t>
      </w:r>
    </w:p>
    <w:p w14:paraId="783C7FE0" w14:textId="77777777" w:rsidR="00A214E6" w:rsidRPr="00102559" w:rsidRDefault="00000000" w:rsidP="00102559">
      <w:pPr>
        <w:pStyle w:val="Estilo"/>
        <w:spacing w:line="360" w:lineRule="auto"/>
        <w:rPr>
          <w:rFonts w:cs="Arial"/>
          <w:sz w:val="18"/>
          <w:szCs w:val="18"/>
        </w:rPr>
      </w:pPr>
      <w:r w:rsidRPr="00102559">
        <w:rPr>
          <w:rFonts w:cs="Arial"/>
          <w:sz w:val="18"/>
          <w:szCs w:val="18"/>
        </w:rPr>
        <w:t>m)Tratándose de los contribuyentes a que se refiere el artículo 32-A de este Código.</w:t>
      </w:r>
    </w:p>
    <w:p w14:paraId="4402B687" w14:textId="77777777" w:rsidR="00A214E6" w:rsidRPr="00102559" w:rsidRDefault="00A214E6" w:rsidP="00102559">
      <w:pPr>
        <w:pStyle w:val="Estilo"/>
        <w:spacing w:line="360" w:lineRule="auto"/>
        <w:rPr>
          <w:rFonts w:cs="Arial"/>
          <w:sz w:val="18"/>
          <w:szCs w:val="18"/>
        </w:rPr>
      </w:pPr>
    </w:p>
    <w:p w14:paraId="37212027"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0CDB3A1C" w14:textId="77777777" w:rsidR="00A214E6" w:rsidRPr="00102559" w:rsidRDefault="00000000" w:rsidP="00102559">
      <w:pPr>
        <w:pStyle w:val="Estilo"/>
        <w:spacing w:line="360" w:lineRule="auto"/>
        <w:rPr>
          <w:rFonts w:cs="Arial"/>
          <w:sz w:val="18"/>
          <w:szCs w:val="18"/>
        </w:rPr>
      </w:pPr>
      <w:r w:rsidRPr="00102559">
        <w:rPr>
          <w:rFonts w:cs="Arial"/>
          <w:sz w:val="18"/>
          <w:szCs w:val="18"/>
        </w:rPr>
        <w:t>Tratándose de la revisión de pagos provisionales o mensuales, sólo se aplicará el orden establecido en este artículo, respecto de aquellos comprendidos en los periodos por los cuales ya se hubiera presentado el dictamen.</w:t>
      </w:r>
    </w:p>
    <w:p w14:paraId="5150F1A7" w14:textId="77777777" w:rsidR="00A214E6" w:rsidRPr="00102559" w:rsidRDefault="00A214E6" w:rsidP="00102559">
      <w:pPr>
        <w:pStyle w:val="Estilo"/>
        <w:spacing w:line="360" w:lineRule="auto"/>
        <w:rPr>
          <w:rFonts w:cs="Arial"/>
          <w:sz w:val="18"/>
          <w:szCs w:val="18"/>
        </w:rPr>
      </w:pPr>
    </w:p>
    <w:p w14:paraId="29537753" w14:textId="77777777" w:rsidR="00A214E6" w:rsidRPr="00102559" w:rsidRDefault="00A214E6" w:rsidP="00102559">
      <w:pPr>
        <w:spacing w:after="0" w:line="360" w:lineRule="auto"/>
        <w:jc w:val="both"/>
        <w:rPr>
          <w:rFonts w:ascii="Arial" w:hAnsi="Arial" w:cs="Arial"/>
          <w:sz w:val="18"/>
          <w:szCs w:val="18"/>
        </w:rPr>
      </w:pPr>
    </w:p>
    <w:p w14:paraId="021574F6"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8 DE DICIEMBRE DE 2020)</w:t>
      </w:r>
    </w:p>
    <w:p w14:paraId="0C34B1A0"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53. En el caso de que con motivo de sus facultades de comprobación, las autoridades fiscales soliciten informes o documentos del contribuyente, responsable solidario o tercero, se estará a lo siguiente:</w:t>
      </w:r>
    </w:p>
    <w:p w14:paraId="5C8EF9B4" w14:textId="77777777" w:rsidR="00A214E6" w:rsidRPr="00102559" w:rsidRDefault="00A214E6" w:rsidP="00102559">
      <w:pPr>
        <w:pStyle w:val="Estilo"/>
        <w:spacing w:line="360" w:lineRule="auto"/>
        <w:rPr>
          <w:rFonts w:cs="Arial"/>
          <w:sz w:val="18"/>
          <w:szCs w:val="18"/>
        </w:rPr>
      </w:pPr>
    </w:p>
    <w:p w14:paraId="740E5029"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5 DE ENERO DE 1988) (REPUBLICADO, D.O.F. 11 DE ENERO DE 1988 Y D.O.F. 1 DE FEBRERO DE 1988)</w:t>
      </w:r>
    </w:p>
    <w:p w14:paraId="64262762" w14:textId="77777777" w:rsidR="00A214E6" w:rsidRPr="00102559" w:rsidRDefault="00000000" w:rsidP="00102559">
      <w:pPr>
        <w:pStyle w:val="Estilo"/>
        <w:spacing w:line="360" w:lineRule="auto"/>
        <w:rPr>
          <w:rFonts w:cs="Arial"/>
          <w:sz w:val="18"/>
          <w:szCs w:val="18"/>
        </w:rPr>
      </w:pPr>
      <w:r w:rsidRPr="00102559">
        <w:rPr>
          <w:rFonts w:cs="Arial"/>
          <w:sz w:val="18"/>
          <w:szCs w:val="18"/>
        </w:rPr>
        <w:t>Se tendrán los siguientes plazos para su presentación:</w:t>
      </w:r>
    </w:p>
    <w:p w14:paraId="26C1C96C" w14:textId="77777777" w:rsidR="00A214E6" w:rsidRPr="00102559" w:rsidRDefault="00A214E6" w:rsidP="00102559">
      <w:pPr>
        <w:pStyle w:val="Estilo"/>
        <w:spacing w:line="360" w:lineRule="auto"/>
        <w:rPr>
          <w:rFonts w:cs="Arial"/>
          <w:sz w:val="18"/>
          <w:szCs w:val="18"/>
        </w:rPr>
      </w:pPr>
    </w:p>
    <w:p w14:paraId="73590082"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31 DE DICIEMBRE DE 1985)</w:t>
      </w:r>
    </w:p>
    <w:p w14:paraId="387577FC" w14:textId="77777777" w:rsidR="00A214E6" w:rsidRPr="00102559" w:rsidRDefault="00000000" w:rsidP="00102559">
      <w:pPr>
        <w:pStyle w:val="Estilo"/>
        <w:spacing w:line="360" w:lineRule="auto"/>
        <w:rPr>
          <w:rFonts w:cs="Arial"/>
          <w:sz w:val="18"/>
          <w:szCs w:val="18"/>
        </w:rPr>
      </w:pPr>
      <w:r w:rsidRPr="00102559">
        <w:rPr>
          <w:rFonts w:cs="Arial"/>
          <w:sz w:val="18"/>
          <w:szCs w:val="18"/>
        </w:rPr>
        <w:t>a). Los libros y registros que formen parte de su contabilidad, solicitados en el curso de una visita, deberán presentarse de inmediato, así como los diagramas y el diseño del sistema de registro electrónico, en su caso.</w:t>
      </w:r>
    </w:p>
    <w:p w14:paraId="0D88C2A9" w14:textId="77777777" w:rsidR="00A214E6" w:rsidRPr="00102559" w:rsidRDefault="00A214E6" w:rsidP="00102559">
      <w:pPr>
        <w:pStyle w:val="Estilo"/>
        <w:spacing w:line="360" w:lineRule="auto"/>
        <w:rPr>
          <w:rFonts w:cs="Arial"/>
          <w:sz w:val="18"/>
          <w:szCs w:val="18"/>
        </w:rPr>
      </w:pPr>
    </w:p>
    <w:p w14:paraId="52A08524"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5 DE ENERO DE 2004)</w:t>
      </w:r>
    </w:p>
    <w:p w14:paraId="7320954F" w14:textId="77777777" w:rsidR="00A214E6" w:rsidRPr="00102559" w:rsidRDefault="00000000" w:rsidP="00102559">
      <w:pPr>
        <w:pStyle w:val="Estilo"/>
        <w:spacing w:line="360" w:lineRule="auto"/>
        <w:rPr>
          <w:rFonts w:cs="Arial"/>
          <w:sz w:val="18"/>
          <w:szCs w:val="18"/>
        </w:rPr>
      </w:pPr>
      <w:r w:rsidRPr="00102559">
        <w:rPr>
          <w:rFonts w:cs="Arial"/>
          <w:sz w:val="18"/>
          <w:szCs w:val="18"/>
        </w:rPr>
        <w:t>b). Seis días contados a partir del día siguiente a aquel en que surta efectos la notificación de la solicitud respectiva, cuando los documentos sean de los que deba tener en su poder el contribuyente y se los soliciten durante el desarrollo de una visita.</w:t>
      </w:r>
    </w:p>
    <w:p w14:paraId="440CF2BB" w14:textId="77777777" w:rsidR="00A214E6" w:rsidRPr="00102559" w:rsidRDefault="00A214E6" w:rsidP="00102559">
      <w:pPr>
        <w:pStyle w:val="Estilo"/>
        <w:spacing w:line="360" w:lineRule="auto"/>
        <w:rPr>
          <w:rFonts w:cs="Arial"/>
          <w:sz w:val="18"/>
          <w:szCs w:val="18"/>
        </w:rPr>
      </w:pPr>
    </w:p>
    <w:p w14:paraId="3FC8D3A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5 DE ENERO DE 2004)</w:t>
      </w:r>
    </w:p>
    <w:p w14:paraId="166CF189" w14:textId="77777777" w:rsidR="00A214E6" w:rsidRPr="00102559" w:rsidRDefault="00000000" w:rsidP="00102559">
      <w:pPr>
        <w:pStyle w:val="Estilo"/>
        <w:spacing w:line="360" w:lineRule="auto"/>
        <w:rPr>
          <w:rFonts w:cs="Arial"/>
          <w:sz w:val="18"/>
          <w:szCs w:val="18"/>
        </w:rPr>
      </w:pPr>
      <w:r w:rsidRPr="00102559">
        <w:rPr>
          <w:rFonts w:cs="Arial"/>
          <w:sz w:val="18"/>
          <w:szCs w:val="18"/>
        </w:rPr>
        <w:t>c). Quince días contados a partir del día siguiente a aquel en que surta efectos la notificación de la solicitud respectiva, en los demás casos.</w:t>
      </w:r>
    </w:p>
    <w:p w14:paraId="6C7AC0E6" w14:textId="77777777" w:rsidR="00A214E6" w:rsidRPr="00102559" w:rsidRDefault="00A214E6" w:rsidP="00102559">
      <w:pPr>
        <w:pStyle w:val="Estilo"/>
        <w:spacing w:line="360" w:lineRule="auto"/>
        <w:rPr>
          <w:rFonts w:cs="Arial"/>
          <w:sz w:val="18"/>
          <w:szCs w:val="18"/>
        </w:rPr>
      </w:pPr>
    </w:p>
    <w:p w14:paraId="3C47373C"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8 DE DICIEMBRE DE 2020)</w:t>
      </w:r>
    </w:p>
    <w:p w14:paraId="131EC00F" w14:textId="77777777" w:rsidR="00A214E6" w:rsidRPr="00102559" w:rsidRDefault="00000000" w:rsidP="00102559">
      <w:pPr>
        <w:pStyle w:val="Estilo"/>
        <w:spacing w:line="360" w:lineRule="auto"/>
        <w:rPr>
          <w:rFonts w:cs="Arial"/>
          <w:sz w:val="18"/>
          <w:szCs w:val="18"/>
        </w:rPr>
      </w:pPr>
      <w:r w:rsidRPr="00102559">
        <w:rPr>
          <w:rFonts w:cs="Arial"/>
          <w:sz w:val="18"/>
          <w:szCs w:val="18"/>
        </w:rPr>
        <w:t>Los plazos a que se refiere este artículo, se podrán ampliar por las autoridades fiscales por diez días más, cuando se trate de informes cuyo contenido sea difícil de proporcionar o de difícil obtención.</w:t>
      </w:r>
    </w:p>
    <w:p w14:paraId="1DBAA8F6" w14:textId="77777777" w:rsidR="00A214E6" w:rsidRPr="00102559" w:rsidRDefault="00A214E6" w:rsidP="00102559">
      <w:pPr>
        <w:pStyle w:val="Estilo"/>
        <w:spacing w:line="360" w:lineRule="auto"/>
        <w:rPr>
          <w:rFonts w:cs="Arial"/>
          <w:sz w:val="18"/>
          <w:szCs w:val="18"/>
        </w:rPr>
      </w:pPr>
    </w:p>
    <w:p w14:paraId="1CF0B0F9" w14:textId="77777777" w:rsidR="00A214E6" w:rsidRPr="00102559" w:rsidRDefault="00A214E6" w:rsidP="00102559">
      <w:pPr>
        <w:spacing w:after="0" w:line="360" w:lineRule="auto"/>
        <w:jc w:val="both"/>
        <w:rPr>
          <w:rFonts w:ascii="Arial" w:hAnsi="Arial" w:cs="Arial"/>
          <w:sz w:val="18"/>
          <w:szCs w:val="18"/>
        </w:rPr>
      </w:pPr>
    </w:p>
    <w:p w14:paraId="58C1FE7F"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254D3743"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53-A.- Cuando las autoridades fiscales revisen el dictamen y demás información a que se refiere el artículo 52 de este Código, y soliciten al contador público registrado que lo hubiera formulado información o documentación, la misma se deberá presentar en los siguientes plazos:</w:t>
      </w:r>
    </w:p>
    <w:p w14:paraId="1E4DD91D" w14:textId="77777777" w:rsidR="00A214E6" w:rsidRPr="00102559" w:rsidRDefault="00A214E6" w:rsidP="00102559">
      <w:pPr>
        <w:pStyle w:val="Estilo"/>
        <w:spacing w:line="360" w:lineRule="auto"/>
        <w:rPr>
          <w:rFonts w:cs="Arial"/>
          <w:sz w:val="18"/>
          <w:szCs w:val="18"/>
        </w:rPr>
      </w:pPr>
    </w:p>
    <w:p w14:paraId="2B8EE3DC"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I. Seis días, tratándose de papeles de trabajo elaborados con motivo del dictamen realizado. Cuando el contador público registrado tenga su domicilio fuera de la localidad en que se ubica la autoridad solicitante, el plazo será de quince días.</w:t>
      </w:r>
    </w:p>
    <w:p w14:paraId="23C83CD9" w14:textId="77777777" w:rsidR="00A214E6" w:rsidRPr="00102559" w:rsidRDefault="00A214E6" w:rsidP="00102559">
      <w:pPr>
        <w:pStyle w:val="Estilo"/>
        <w:spacing w:line="360" w:lineRule="auto"/>
        <w:rPr>
          <w:rFonts w:cs="Arial"/>
          <w:sz w:val="18"/>
          <w:szCs w:val="18"/>
        </w:rPr>
      </w:pPr>
    </w:p>
    <w:p w14:paraId="53D32713" w14:textId="77777777" w:rsidR="00A214E6" w:rsidRPr="00102559" w:rsidRDefault="00000000" w:rsidP="00102559">
      <w:pPr>
        <w:pStyle w:val="Estilo"/>
        <w:spacing w:line="360" w:lineRule="auto"/>
        <w:rPr>
          <w:rFonts w:cs="Arial"/>
          <w:sz w:val="18"/>
          <w:szCs w:val="18"/>
        </w:rPr>
      </w:pPr>
      <w:r w:rsidRPr="00102559">
        <w:rPr>
          <w:rFonts w:cs="Arial"/>
          <w:sz w:val="18"/>
          <w:szCs w:val="18"/>
        </w:rPr>
        <w:t>II. Quince días, tratándose de otra documentación o información relacionada con el dictamen, que esté en poder del contribuyente.</w:t>
      </w:r>
    </w:p>
    <w:p w14:paraId="668EE05D" w14:textId="77777777" w:rsidR="00A214E6" w:rsidRPr="00102559" w:rsidRDefault="00A214E6" w:rsidP="00102559">
      <w:pPr>
        <w:pStyle w:val="Estilo"/>
        <w:spacing w:line="360" w:lineRule="auto"/>
        <w:rPr>
          <w:rFonts w:cs="Arial"/>
          <w:sz w:val="18"/>
          <w:szCs w:val="18"/>
        </w:rPr>
      </w:pPr>
    </w:p>
    <w:p w14:paraId="12422F2C" w14:textId="77777777" w:rsidR="00A214E6" w:rsidRPr="00102559" w:rsidRDefault="00A214E6" w:rsidP="00102559">
      <w:pPr>
        <w:spacing w:after="0" w:line="360" w:lineRule="auto"/>
        <w:jc w:val="both"/>
        <w:rPr>
          <w:rFonts w:ascii="Arial" w:hAnsi="Arial" w:cs="Arial"/>
          <w:sz w:val="18"/>
          <w:szCs w:val="18"/>
        </w:rPr>
      </w:pPr>
    </w:p>
    <w:p w14:paraId="1018673B"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9 DE DICIEMBRE DE 2013)</w:t>
      </w:r>
    </w:p>
    <w:p w14:paraId="133CF769"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53-B.- Para los efectos de lo dispuesto en el artículo 42, fracción IX de este Código, las revisiones electrónicas se realizarán conforme a lo siguiente:</w:t>
      </w:r>
    </w:p>
    <w:p w14:paraId="24EC3ABB" w14:textId="77777777" w:rsidR="00A214E6" w:rsidRPr="00102559" w:rsidRDefault="00A214E6" w:rsidP="00102559">
      <w:pPr>
        <w:pStyle w:val="Estilo"/>
        <w:spacing w:line="360" w:lineRule="auto"/>
        <w:rPr>
          <w:rFonts w:cs="Arial"/>
          <w:sz w:val="18"/>
          <w:szCs w:val="18"/>
        </w:rPr>
      </w:pPr>
    </w:p>
    <w:p w14:paraId="1595EBA2"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18 DE NOVIEMBRE DE 2015)</w:t>
      </w:r>
    </w:p>
    <w:p w14:paraId="337D5535" w14:textId="77777777" w:rsidR="00A214E6" w:rsidRPr="00102559" w:rsidRDefault="00000000" w:rsidP="00102559">
      <w:pPr>
        <w:pStyle w:val="Estilo"/>
        <w:spacing w:line="360" w:lineRule="auto"/>
        <w:rPr>
          <w:rFonts w:cs="Arial"/>
          <w:sz w:val="18"/>
          <w:szCs w:val="18"/>
        </w:rPr>
      </w:pPr>
      <w:r w:rsidRPr="00102559">
        <w:rPr>
          <w:rFonts w:cs="Arial"/>
          <w:sz w:val="18"/>
          <w:szCs w:val="18"/>
        </w:rPr>
        <w:t>I. Con base en la información y documentación que obre en su poder, las autoridades fiscales darán a conocer los hechos que deriven en la omisión de contribuciones y aprovechamientos o en la comisión de otras irregularidades, a través de una resolución provisional a la cual, en su caso, se le podrá acompañar un oficio de preliquidación, cuando los hechos consignados sugieran el pago de algún crédito fiscal.</w:t>
      </w:r>
    </w:p>
    <w:p w14:paraId="6A3AA44C" w14:textId="77777777" w:rsidR="00A214E6" w:rsidRPr="00102559" w:rsidRDefault="00A214E6" w:rsidP="00102559">
      <w:pPr>
        <w:pStyle w:val="Estilo"/>
        <w:spacing w:line="360" w:lineRule="auto"/>
        <w:rPr>
          <w:rFonts w:cs="Arial"/>
          <w:sz w:val="18"/>
          <w:szCs w:val="18"/>
        </w:rPr>
      </w:pPr>
    </w:p>
    <w:p w14:paraId="66BDF3D7" w14:textId="77777777" w:rsidR="00A214E6" w:rsidRPr="00102559" w:rsidRDefault="00000000" w:rsidP="00102559">
      <w:pPr>
        <w:pStyle w:val="Estilo"/>
        <w:spacing w:line="360" w:lineRule="auto"/>
        <w:rPr>
          <w:rFonts w:cs="Arial"/>
          <w:sz w:val="18"/>
          <w:szCs w:val="18"/>
        </w:rPr>
      </w:pPr>
      <w:r w:rsidRPr="00102559">
        <w:rPr>
          <w:rFonts w:cs="Arial"/>
          <w:sz w:val="18"/>
          <w:szCs w:val="18"/>
        </w:rPr>
        <w:t>(DEROGADO SEGUNDO PÁRRAFO, D.O.F. 30 DE NOVIEMBRE DE 2016)</w:t>
      </w:r>
    </w:p>
    <w:p w14:paraId="20405F17" w14:textId="77777777" w:rsidR="00A214E6" w:rsidRPr="00102559" w:rsidRDefault="00A214E6" w:rsidP="00102559">
      <w:pPr>
        <w:pStyle w:val="Estilo"/>
        <w:spacing w:line="360" w:lineRule="auto"/>
        <w:rPr>
          <w:rFonts w:cs="Arial"/>
          <w:sz w:val="18"/>
          <w:szCs w:val="18"/>
        </w:rPr>
      </w:pPr>
    </w:p>
    <w:p w14:paraId="608CC2FB" w14:textId="77777777" w:rsidR="00A214E6" w:rsidRPr="00102559" w:rsidRDefault="00000000" w:rsidP="00102559">
      <w:pPr>
        <w:pStyle w:val="Estilo"/>
        <w:spacing w:line="360" w:lineRule="auto"/>
        <w:rPr>
          <w:rFonts w:cs="Arial"/>
          <w:sz w:val="18"/>
          <w:szCs w:val="18"/>
        </w:rPr>
      </w:pPr>
      <w:r w:rsidRPr="00102559">
        <w:rPr>
          <w:rFonts w:cs="Arial"/>
          <w:sz w:val="18"/>
          <w:szCs w:val="18"/>
        </w:rPr>
        <w:t>II. En la resolución provisional se le requerirá al contribuyente, responsable solidario o tercero, para que en un plazo de quince días siguientes a la notificación de la citada resolución, manifieste lo que a su derecho convenga y proporcione la información y documentación, tendiente a desvirtuar las irregularidades o acreditar el pago de las contribuciones o aprovechamientos consignados en la resolución provisional.</w:t>
      </w:r>
    </w:p>
    <w:p w14:paraId="1320F7EB" w14:textId="77777777" w:rsidR="00A214E6" w:rsidRPr="00102559" w:rsidRDefault="00A214E6" w:rsidP="00102559">
      <w:pPr>
        <w:pStyle w:val="Estilo"/>
        <w:spacing w:line="360" w:lineRule="auto"/>
        <w:rPr>
          <w:rFonts w:cs="Arial"/>
          <w:sz w:val="18"/>
          <w:szCs w:val="18"/>
        </w:rPr>
      </w:pPr>
    </w:p>
    <w:p w14:paraId="72D3B8F3"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18 DE NOVIEMBRE DE 2015)</w:t>
      </w:r>
    </w:p>
    <w:p w14:paraId="3F6B4687" w14:textId="77777777" w:rsidR="00A214E6" w:rsidRPr="00102559" w:rsidRDefault="00000000" w:rsidP="00102559">
      <w:pPr>
        <w:pStyle w:val="Estilo"/>
        <w:spacing w:line="360" w:lineRule="auto"/>
        <w:rPr>
          <w:rFonts w:cs="Arial"/>
          <w:sz w:val="18"/>
          <w:szCs w:val="18"/>
        </w:rPr>
      </w:pPr>
      <w:r w:rsidRPr="00102559">
        <w:rPr>
          <w:rFonts w:cs="Arial"/>
          <w:sz w:val="18"/>
          <w:szCs w:val="18"/>
        </w:rPr>
        <w:t>En caso de que el contribuyente acepte los hechos e irregularidades contenidos en la resolución provisional y el oficio de preliquidación, podrá optar por corregir su situación fiscal dentro del plazo señalado en el párrafo que antecede, mediante el pago total de las contribuciones y aprovechamientos omitidos, junto con sus accesorios, en los términos contenidos en el oficio de preliquidación, en cuyo caso, gozará del beneficio de pagar una multa equivalente al 20% de las contribuciones omitidas.</w:t>
      </w:r>
    </w:p>
    <w:p w14:paraId="117D7373" w14:textId="77777777" w:rsidR="00A214E6" w:rsidRPr="00102559" w:rsidRDefault="00A214E6" w:rsidP="00102559">
      <w:pPr>
        <w:pStyle w:val="Estilo"/>
        <w:spacing w:line="360" w:lineRule="auto"/>
        <w:rPr>
          <w:rFonts w:cs="Arial"/>
          <w:sz w:val="18"/>
          <w:szCs w:val="18"/>
        </w:rPr>
      </w:pPr>
    </w:p>
    <w:p w14:paraId="14C2C46B"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30 DE NOVIEMBRE DE 2016)</w:t>
      </w:r>
    </w:p>
    <w:p w14:paraId="0EF5F4D9" w14:textId="77777777" w:rsidR="00A214E6" w:rsidRPr="00102559" w:rsidRDefault="00000000" w:rsidP="00102559">
      <w:pPr>
        <w:pStyle w:val="Estilo"/>
        <w:spacing w:line="360" w:lineRule="auto"/>
        <w:rPr>
          <w:rFonts w:cs="Arial"/>
          <w:sz w:val="18"/>
          <w:szCs w:val="18"/>
        </w:rPr>
      </w:pPr>
      <w:r w:rsidRPr="00102559">
        <w:rPr>
          <w:rFonts w:cs="Arial"/>
          <w:sz w:val="18"/>
          <w:szCs w:val="18"/>
        </w:rPr>
        <w:t>III. Una vez recibidas y analizadas las pruebas aportadas por el contribuyente, dentro de los diez días siguientes a aquél en que venza el plazo previsto en la fracción II de este artículo, si la autoridad fiscal identifica elementos adicionales que deban ser verificados, podrá actuar indistintamente conforme a cualquiera de los siguientes procedimientos:</w:t>
      </w:r>
    </w:p>
    <w:p w14:paraId="0CBED03F" w14:textId="77777777" w:rsidR="00A214E6" w:rsidRPr="00102559" w:rsidRDefault="00A214E6" w:rsidP="00102559">
      <w:pPr>
        <w:pStyle w:val="Estilo"/>
        <w:spacing w:line="360" w:lineRule="auto"/>
        <w:rPr>
          <w:rFonts w:cs="Arial"/>
          <w:sz w:val="18"/>
          <w:szCs w:val="18"/>
        </w:rPr>
      </w:pPr>
    </w:p>
    <w:p w14:paraId="0F47C932" w14:textId="77777777" w:rsidR="00A214E6" w:rsidRPr="00102559" w:rsidRDefault="00000000" w:rsidP="00102559">
      <w:pPr>
        <w:pStyle w:val="Estilo"/>
        <w:spacing w:line="360" w:lineRule="auto"/>
        <w:rPr>
          <w:rFonts w:cs="Arial"/>
          <w:sz w:val="18"/>
          <w:szCs w:val="18"/>
        </w:rPr>
      </w:pPr>
      <w:r w:rsidRPr="00102559">
        <w:rPr>
          <w:rFonts w:cs="Arial"/>
          <w:sz w:val="18"/>
          <w:szCs w:val="18"/>
        </w:rPr>
        <w:t>a) Efectuará un segundo requerimiento al contribuyente, el cual deberá ser atendido dentro del plazo de diez días siguientes a partir de la notificación del segundo requerimiento.</w:t>
      </w:r>
    </w:p>
    <w:p w14:paraId="4FFE4181" w14:textId="77777777" w:rsidR="00A214E6" w:rsidRPr="00102559" w:rsidRDefault="00A214E6" w:rsidP="00102559">
      <w:pPr>
        <w:pStyle w:val="Estilo"/>
        <w:spacing w:line="360" w:lineRule="auto"/>
        <w:rPr>
          <w:rFonts w:cs="Arial"/>
          <w:sz w:val="18"/>
          <w:szCs w:val="18"/>
        </w:rPr>
      </w:pPr>
    </w:p>
    <w:p w14:paraId="6823D07F"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b) Solicitará información y documentación de un tercero, situación que deberá notificársele al contribuyente dentro de los diez días siguientes a la solicitud de la información.</w:t>
      </w:r>
    </w:p>
    <w:p w14:paraId="410281C9" w14:textId="77777777" w:rsidR="00A214E6" w:rsidRPr="00102559" w:rsidRDefault="00A214E6" w:rsidP="00102559">
      <w:pPr>
        <w:pStyle w:val="Estilo"/>
        <w:spacing w:line="360" w:lineRule="auto"/>
        <w:rPr>
          <w:rFonts w:cs="Arial"/>
          <w:sz w:val="18"/>
          <w:szCs w:val="18"/>
        </w:rPr>
      </w:pPr>
    </w:p>
    <w:p w14:paraId="1839DA35" w14:textId="77777777" w:rsidR="00A214E6" w:rsidRPr="00102559" w:rsidRDefault="00000000" w:rsidP="00102559">
      <w:pPr>
        <w:pStyle w:val="Estilo"/>
        <w:spacing w:line="360" w:lineRule="auto"/>
        <w:rPr>
          <w:rFonts w:cs="Arial"/>
          <w:sz w:val="18"/>
          <w:szCs w:val="18"/>
        </w:rPr>
      </w:pPr>
      <w:r w:rsidRPr="00102559">
        <w:rPr>
          <w:rFonts w:cs="Arial"/>
          <w:sz w:val="18"/>
          <w:szCs w:val="18"/>
        </w:rPr>
        <w:t>El tercero deberá atender la solicitud dentro de los diez días siguientes a la notificación del requerimiento; la información y documentación que aporte el tercero deberá darse a conocer al contribuyente dentro de los diez días siguientes a aquel en que el tercero la haya aportado; para lo cual el contribuyente contará con un plazo de diez días contados a partir de que le sea notificada la información adicional del tercero para manifestar lo que a su derecho convenga.</w:t>
      </w:r>
    </w:p>
    <w:p w14:paraId="7E74E317" w14:textId="77777777" w:rsidR="00A214E6" w:rsidRPr="00102559" w:rsidRDefault="00A214E6" w:rsidP="00102559">
      <w:pPr>
        <w:pStyle w:val="Estilo"/>
        <w:spacing w:line="360" w:lineRule="auto"/>
        <w:rPr>
          <w:rFonts w:cs="Arial"/>
          <w:sz w:val="18"/>
          <w:szCs w:val="18"/>
        </w:rPr>
      </w:pPr>
    </w:p>
    <w:p w14:paraId="6538E044"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30 DE NOVIEMBRE DE 2016)</w:t>
      </w:r>
    </w:p>
    <w:p w14:paraId="520074BB" w14:textId="77777777" w:rsidR="00A214E6" w:rsidRPr="00102559" w:rsidRDefault="00000000" w:rsidP="00102559">
      <w:pPr>
        <w:pStyle w:val="Estilo"/>
        <w:spacing w:line="360" w:lineRule="auto"/>
        <w:rPr>
          <w:rFonts w:cs="Arial"/>
          <w:sz w:val="18"/>
          <w:szCs w:val="18"/>
        </w:rPr>
      </w:pPr>
      <w:r w:rsidRPr="00102559">
        <w:rPr>
          <w:rFonts w:cs="Arial"/>
          <w:sz w:val="18"/>
          <w:szCs w:val="18"/>
        </w:rPr>
        <w:t>IV. La autoridad contará con un plazo máximo de cuarenta días para la emisión y notificación de la resolución con base en la información y documentación con que se cuente en el expediente. El cómputo de este plazo, según sea el caso, iniciará a partir de que:</w:t>
      </w:r>
    </w:p>
    <w:p w14:paraId="768B1694" w14:textId="77777777" w:rsidR="00A214E6" w:rsidRPr="00102559" w:rsidRDefault="00A214E6" w:rsidP="00102559">
      <w:pPr>
        <w:pStyle w:val="Estilo"/>
        <w:spacing w:line="360" w:lineRule="auto"/>
        <w:rPr>
          <w:rFonts w:cs="Arial"/>
          <w:sz w:val="18"/>
          <w:szCs w:val="18"/>
        </w:rPr>
      </w:pPr>
    </w:p>
    <w:p w14:paraId="50EE1424" w14:textId="77777777" w:rsidR="00A214E6" w:rsidRPr="00102559" w:rsidRDefault="00000000" w:rsidP="00102559">
      <w:pPr>
        <w:pStyle w:val="Estilo"/>
        <w:spacing w:line="360" w:lineRule="auto"/>
        <w:rPr>
          <w:rFonts w:cs="Arial"/>
          <w:sz w:val="18"/>
          <w:szCs w:val="18"/>
        </w:rPr>
      </w:pPr>
      <w:r w:rsidRPr="00102559">
        <w:rPr>
          <w:rFonts w:cs="Arial"/>
          <w:sz w:val="18"/>
          <w:szCs w:val="18"/>
        </w:rPr>
        <w:t>a) Haya vencido el plazo previsto en la fracción II de este artículo o, en su caso, se hayan desahogado las pruebas ofrecidas por el contribuyente;</w:t>
      </w:r>
    </w:p>
    <w:p w14:paraId="588783F7" w14:textId="77777777" w:rsidR="00A214E6" w:rsidRPr="00102559" w:rsidRDefault="00A214E6" w:rsidP="00102559">
      <w:pPr>
        <w:pStyle w:val="Estilo"/>
        <w:spacing w:line="360" w:lineRule="auto"/>
        <w:rPr>
          <w:rFonts w:cs="Arial"/>
          <w:sz w:val="18"/>
          <w:szCs w:val="18"/>
        </w:rPr>
      </w:pPr>
    </w:p>
    <w:p w14:paraId="61DE813B" w14:textId="77777777" w:rsidR="00A214E6" w:rsidRPr="00102559" w:rsidRDefault="00000000" w:rsidP="00102559">
      <w:pPr>
        <w:pStyle w:val="Estilo"/>
        <w:spacing w:line="360" w:lineRule="auto"/>
        <w:rPr>
          <w:rFonts w:cs="Arial"/>
          <w:sz w:val="18"/>
          <w:szCs w:val="18"/>
        </w:rPr>
      </w:pPr>
      <w:r w:rsidRPr="00102559">
        <w:rPr>
          <w:rFonts w:cs="Arial"/>
          <w:sz w:val="18"/>
          <w:szCs w:val="18"/>
        </w:rPr>
        <w:t>b) Haya vencido el plazo previsto en la fracción III, inciso a) de este artículo o, en su caso, se hayan desahogado las pruebas ofrecidas por el contribuyente, o</w:t>
      </w:r>
    </w:p>
    <w:p w14:paraId="3010A0DB" w14:textId="77777777" w:rsidR="00A214E6" w:rsidRPr="00102559" w:rsidRDefault="00A214E6" w:rsidP="00102559">
      <w:pPr>
        <w:pStyle w:val="Estilo"/>
        <w:spacing w:line="360" w:lineRule="auto"/>
        <w:rPr>
          <w:rFonts w:cs="Arial"/>
          <w:sz w:val="18"/>
          <w:szCs w:val="18"/>
        </w:rPr>
      </w:pPr>
    </w:p>
    <w:p w14:paraId="08F7C508" w14:textId="77777777" w:rsidR="00A214E6" w:rsidRPr="00102559" w:rsidRDefault="00000000" w:rsidP="00102559">
      <w:pPr>
        <w:pStyle w:val="Estilo"/>
        <w:spacing w:line="360" w:lineRule="auto"/>
        <w:rPr>
          <w:rFonts w:cs="Arial"/>
          <w:sz w:val="18"/>
          <w:szCs w:val="18"/>
        </w:rPr>
      </w:pPr>
      <w:r w:rsidRPr="00102559">
        <w:rPr>
          <w:rFonts w:cs="Arial"/>
          <w:sz w:val="18"/>
          <w:szCs w:val="18"/>
        </w:rPr>
        <w:t>c) Haya vencido el plazo de 10 días previsto en la fracción III, inciso b) de este artículo para que el contribuyente manifieste lo que a su derecho convenga respecto de la información o documentación aportada por el tercero.</w:t>
      </w:r>
    </w:p>
    <w:p w14:paraId="244E84B9" w14:textId="77777777" w:rsidR="00A214E6" w:rsidRPr="00102559" w:rsidRDefault="00A214E6" w:rsidP="00102559">
      <w:pPr>
        <w:pStyle w:val="Estilo"/>
        <w:spacing w:line="360" w:lineRule="auto"/>
        <w:rPr>
          <w:rFonts w:cs="Arial"/>
          <w:sz w:val="18"/>
          <w:szCs w:val="18"/>
        </w:rPr>
      </w:pPr>
    </w:p>
    <w:p w14:paraId="73466540" w14:textId="77777777" w:rsidR="00A214E6" w:rsidRPr="00102559" w:rsidRDefault="00A214E6" w:rsidP="00102559">
      <w:pPr>
        <w:pStyle w:val="Estilo"/>
        <w:spacing w:line="360" w:lineRule="auto"/>
        <w:rPr>
          <w:rFonts w:cs="Arial"/>
          <w:sz w:val="18"/>
          <w:szCs w:val="18"/>
        </w:rPr>
      </w:pPr>
    </w:p>
    <w:p w14:paraId="6EA7435B" w14:textId="77777777" w:rsidR="00A214E6" w:rsidRPr="00102559" w:rsidRDefault="00000000" w:rsidP="00102559">
      <w:pPr>
        <w:pStyle w:val="Estilo"/>
        <w:spacing w:line="360" w:lineRule="auto"/>
        <w:rPr>
          <w:rFonts w:cs="Arial"/>
          <w:sz w:val="18"/>
          <w:szCs w:val="18"/>
        </w:rPr>
      </w:pPr>
      <w:r w:rsidRPr="00102559">
        <w:rPr>
          <w:rFonts w:cs="Arial"/>
          <w:sz w:val="18"/>
          <w:szCs w:val="18"/>
        </w:rPr>
        <w:t>Concluidos los plazos otorgados a los contribuyentes para hacer valer lo que a su derecho convenga respecto de los hechos u omisiones dados a conocer durante el desarrollo de las facultades de comprobación a que se refiere la fracción IX del artículo 42 de este Código, se tendrá por perdido el derecho para realizarlo.</w:t>
      </w:r>
    </w:p>
    <w:p w14:paraId="21CFE4AF" w14:textId="77777777" w:rsidR="00A214E6" w:rsidRPr="00102559" w:rsidRDefault="00A214E6" w:rsidP="00102559">
      <w:pPr>
        <w:pStyle w:val="Estilo"/>
        <w:spacing w:line="360" w:lineRule="auto"/>
        <w:rPr>
          <w:rFonts w:cs="Arial"/>
          <w:sz w:val="18"/>
          <w:szCs w:val="18"/>
        </w:rPr>
      </w:pPr>
    </w:p>
    <w:p w14:paraId="3F84D355" w14:textId="77777777" w:rsidR="00A214E6" w:rsidRPr="00102559" w:rsidRDefault="00000000" w:rsidP="00102559">
      <w:pPr>
        <w:pStyle w:val="Estilo"/>
        <w:spacing w:line="360" w:lineRule="auto"/>
        <w:rPr>
          <w:rFonts w:cs="Arial"/>
          <w:sz w:val="18"/>
          <w:szCs w:val="18"/>
        </w:rPr>
      </w:pPr>
      <w:r w:rsidRPr="00102559">
        <w:rPr>
          <w:rFonts w:cs="Arial"/>
          <w:sz w:val="18"/>
          <w:szCs w:val="18"/>
        </w:rPr>
        <w:t>Los actos y resoluciones administrativos, así como las promociones de los contribuyentes a que se refiere este artículo, se notificarán y presentarán en documentos digitales a través del buzón tributario.</w:t>
      </w:r>
    </w:p>
    <w:p w14:paraId="65AC41D6" w14:textId="77777777" w:rsidR="00A214E6" w:rsidRPr="00102559" w:rsidRDefault="00A214E6" w:rsidP="00102559">
      <w:pPr>
        <w:pStyle w:val="Estilo"/>
        <w:spacing w:line="360" w:lineRule="auto"/>
        <w:rPr>
          <w:rFonts w:cs="Arial"/>
          <w:sz w:val="18"/>
          <w:szCs w:val="18"/>
        </w:rPr>
      </w:pPr>
    </w:p>
    <w:p w14:paraId="1C66A668"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8 DE DICIEMBRE DE 2020)</w:t>
      </w:r>
    </w:p>
    <w:p w14:paraId="290A9A55" w14:textId="77777777" w:rsidR="00A214E6" w:rsidRPr="00102559" w:rsidRDefault="00000000" w:rsidP="00102559">
      <w:pPr>
        <w:pStyle w:val="Estilo"/>
        <w:spacing w:line="360" w:lineRule="auto"/>
        <w:rPr>
          <w:rFonts w:cs="Arial"/>
          <w:sz w:val="18"/>
          <w:szCs w:val="18"/>
        </w:rPr>
      </w:pPr>
      <w:r w:rsidRPr="00102559">
        <w:rPr>
          <w:rFonts w:cs="Arial"/>
          <w:sz w:val="18"/>
          <w:szCs w:val="18"/>
        </w:rPr>
        <w:t>Las autoridades fiscales deberán concluir el procedimiento de revisión electrónica a que se refiere este artículo dentro de un plazo máximo de seis meses contados a partir de la notificación de la resolución provisional, excepto en materia de comercio exterior, en cuyo caso el plazo no podrá exceder de dos años, en aquellos casos en que se haya solicitado una compulsa internacional. El plazo para concluir el procedimiento de revisión electrónica a que se refiere este párrafo se suspenderá en los casos señalados en las fracciones I, II, III, V y VI y penúltimo párrafo del artículo 46-A de este Código.</w:t>
      </w:r>
    </w:p>
    <w:p w14:paraId="16CF6B59" w14:textId="77777777" w:rsidR="00A214E6" w:rsidRPr="00102559" w:rsidRDefault="00A214E6" w:rsidP="00102559">
      <w:pPr>
        <w:pStyle w:val="Estilo"/>
        <w:spacing w:line="360" w:lineRule="auto"/>
        <w:rPr>
          <w:rFonts w:cs="Arial"/>
          <w:sz w:val="18"/>
          <w:szCs w:val="18"/>
        </w:rPr>
      </w:pPr>
    </w:p>
    <w:p w14:paraId="2E55FF36" w14:textId="77777777" w:rsidR="00A214E6" w:rsidRPr="00102559" w:rsidRDefault="00A214E6" w:rsidP="00102559">
      <w:pPr>
        <w:spacing w:after="0" w:line="360" w:lineRule="auto"/>
        <w:jc w:val="both"/>
        <w:rPr>
          <w:rFonts w:ascii="Arial" w:hAnsi="Arial" w:cs="Arial"/>
          <w:sz w:val="18"/>
          <w:szCs w:val="18"/>
        </w:rPr>
      </w:pPr>
    </w:p>
    <w:p w14:paraId="342C9834"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9 DE DICIEMBRE DE 2013)</w:t>
      </w:r>
    </w:p>
    <w:p w14:paraId="2DD7D7B6"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Artículo 53-C.- Con relación a las facultades de comprobación previstas en el artículo 42, fracciones II, III y IX de este Código, las autoridades fiscales podrán revisar uno o más rubros o conceptos específicos, correspondientes a una o más contribuciones o aprovechamientos, que no se hayan revisado anteriormente, sin más limitación que lo que dispone el artículo 67 de este Código.</w:t>
      </w:r>
    </w:p>
    <w:p w14:paraId="4C7B2C45" w14:textId="77777777" w:rsidR="00A214E6" w:rsidRPr="00102559" w:rsidRDefault="00A214E6" w:rsidP="00102559">
      <w:pPr>
        <w:pStyle w:val="Estilo"/>
        <w:spacing w:line="360" w:lineRule="auto"/>
        <w:rPr>
          <w:rFonts w:cs="Arial"/>
          <w:sz w:val="18"/>
          <w:szCs w:val="18"/>
        </w:rPr>
      </w:pPr>
    </w:p>
    <w:p w14:paraId="2C5E3406"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se comprueben hechos diferentes la autoridad fiscal podrá volver a revisar los mismos rubros o conceptos específicos de una contribución o aprovechamiento por el mismo periodo y en su caso, determinar contribuciones o aprovechamientos omitidos que deriven de dichos hechos.</w:t>
      </w:r>
    </w:p>
    <w:p w14:paraId="34FEA5AB" w14:textId="77777777" w:rsidR="00A214E6" w:rsidRPr="00102559" w:rsidRDefault="00A214E6" w:rsidP="00102559">
      <w:pPr>
        <w:pStyle w:val="Estilo"/>
        <w:spacing w:line="360" w:lineRule="auto"/>
        <w:rPr>
          <w:rFonts w:cs="Arial"/>
          <w:sz w:val="18"/>
          <w:szCs w:val="18"/>
        </w:rPr>
      </w:pPr>
    </w:p>
    <w:p w14:paraId="282662A5" w14:textId="77777777" w:rsidR="00A214E6" w:rsidRPr="00102559" w:rsidRDefault="00000000" w:rsidP="00102559">
      <w:pPr>
        <w:pStyle w:val="Estilo"/>
        <w:spacing w:line="360" w:lineRule="auto"/>
        <w:rPr>
          <w:rFonts w:cs="Arial"/>
          <w:sz w:val="18"/>
          <w:szCs w:val="18"/>
        </w:rPr>
      </w:pPr>
      <w:r w:rsidRPr="00102559">
        <w:rPr>
          <w:rFonts w:cs="Arial"/>
          <w:sz w:val="18"/>
          <w:szCs w:val="18"/>
        </w:rPr>
        <w:t>La comprobación de hechos diferentes deberá estar sustentada en información, datos o documentos de terceros; en los datos aportados por los particulares en las declaraciones complementarias que se presenten, o en la documentación aportada por los contribuyentes en los medios de defensa que promuevan y que no hubiera sido exhibida ante las autoridades fiscales durante el ejercicio de las facultades de comprobación previstas en las disposiciones fiscales, a menos que en este último supuesto la autoridad no haya objetado de falso el documento en el medio de defensa correspondiente pudiendo haberlo hecho o bien, cuando habiéndolo objetado, el incidente respectivo haya sido declarado improcedente.</w:t>
      </w:r>
    </w:p>
    <w:p w14:paraId="63A31F64" w14:textId="77777777" w:rsidR="00A214E6" w:rsidRPr="00102559" w:rsidRDefault="00A214E6" w:rsidP="00102559">
      <w:pPr>
        <w:pStyle w:val="Estilo"/>
        <w:spacing w:line="360" w:lineRule="auto"/>
        <w:rPr>
          <w:rFonts w:cs="Arial"/>
          <w:sz w:val="18"/>
          <w:szCs w:val="18"/>
        </w:rPr>
      </w:pPr>
    </w:p>
    <w:p w14:paraId="03F83C2A" w14:textId="77777777" w:rsidR="00A214E6" w:rsidRPr="00102559" w:rsidRDefault="00A214E6" w:rsidP="00102559">
      <w:pPr>
        <w:spacing w:after="0" w:line="360" w:lineRule="auto"/>
        <w:jc w:val="both"/>
        <w:rPr>
          <w:rFonts w:ascii="Arial" w:hAnsi="Arial" w:cs="Arial"/>
          <w:sz w:val="18"/>
          <w:szCs w:val="18"/>
        </w:rPr>
      </w:pPr>
    </w:p>
    <w:p w14:paraId="6528BBE5"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 DE JUNIO DE 2018)</w:t>
      </w:r>
    </w:p>
    <w:p w14:paraId="66BD3993"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53-D.- En relación con las facultades de comprobación previstas en el artículo 42, fracciones III, V y VI de este Código, las autoridades fiscales podrán auxiliarse de terceros para la toma de muestras o para el análisis, identificación o cuantificación de bienes o mercancías de difícil identificación o manejo.</w:t>
      </w:r>
    </w:p>
    <w:p w14:paraId="0456A023" w14:textId="77777777" w:rsidR="00A214E6" w:rsidRPr="00102559" w:rsidRDefault="00A214E6" w:rsidP="00102559">
      <w:pPr>
        <w:pStyle w:val="Estilo"/>
        <w:spacing w:line="360" w:lineRule="auto"/>
        <w:rPr>
          <w:rFonts w:cs="Arial"/>
          <w:sz w:val="18"/>
          <w:szCs w:val="18"/>
        </w:rPr>
      </w:pPr>
    </w:p>
    <w:p w14:paraId="0A4A0921" w14:textId="77777777" w:rsidR="00A214E6" w:rsidRPr="00102559" w:rsidRDefault="00000000" w:rsidP="00102559">
      <w:pPr>
        <w:pStyle w:val="Estilo"/>
        <w:spacing w:line="360" w:lineRule="auto"/>
        <w:rPr>
          <w:rFonts w:cs="Arial"/>
          <w:sz w:val="18"/>
          <w:szCs w:val="18"/>
        </w:rPr>
      </w:pPr>
      <w:r w:rsidRPr="00102559">
        <w:rPr>
          <w:rFonts w:cs="Arial"/>
          <w:sz w:val="18"/>
          <w:szCs w:val="18"/>
        </w:rPr>
        <w:t>La toma de muestras se desarrollará conforme al procedimiento siguiente:</w:t>
      </w:r>
    </w:p>
    <w:p w14:paraId="554CE31F" w14:textId="77777777" w:rsidR="00A214E6" w:rsidRPr="00102559" w:rsidRDefault="00A214E6" w:rsidP="00102559">
      <w:pPr>
        <w:pStyle w:val="Estilo"/>
        <w:spacing w:line="360" w:lineRule="auto"/>
        <w:rPr>
          <w:rFonts w:cs="Arial"/>
          <w:sz w:val="18"/>
          <w:szCs w:val="18"/>
        </w:rPr>
      </w:pPr>
    </w:p>
    <w:p w14:paraId="01B1F595" w14:textId="77777777" w:rsidR="00A214E6" w:rsidRPr="00102559" w:rsidRDefault="00000000" w:rsidP="00102559">
      <w:pPr>
        <w:pStyle w:val="Estilo"/>
        <w:spacing w:line="360" w:lineRule="auto"/>
        <w:rPr>
          <w:rFonts w:cs="Arial"/>
          <w:sz w:val="18"/>
          <w:szCs w:val="18"/>
        </w:rPr>
      </w:pPr>
      <w:r w:rsidRPr="00102559">
        <w:rPr>
          <w:rFonts w:cs="Arial"/>
          <w:sz w:val="18"/>
          <w:szCs w:val="18"/>
        </w:rPr>
        <w:t>I. Se realizará por triplicado, salvo que no sea posible por su naturaleza o volumen.</w:t>
      </w:r>
    </w:p>
    <w:p w14:paraId="2326F606" w14:textId="77777777" w:rsidR="00A214E6" w:rsidRPr="00102559" w:rsidRDefault="00A214E6" w:rsidP="00102559">
      <w:pPr>
        <w:pStyle w:val="Estilo"/>
        <w:spacing w:line="360" w:lineRule="auto"/>
        <w:rPr>
          <w:rFonts w:cs="Arial"/>
          <w:sz w:val="18"/>
          <w:szCs w:val="18"/>
        </w:rPr>
      </w:pPr>
    </w:p>
    <w:p w14:paraId="28B9140F" w14:textId="77777777" w:rsidR="00A214E6" w:rsidRPr="00102559" w:rsidRDefault="00000000" w:rsidP="00102559">
      <w:pPr>
        <w:pStyle w:val="Estilo"/>
        <w:spacing w:line="360" w:lineRule="auto"/>
        <w:rPr>
          <w:rFonts w:cs="Arial"/>
          <w:sz w:val="18"/>
          <w:szCs w:val="18"/>
        </w:rPr>
      </w:pPr>
      <w:r w:rsidRPr="00102559">
        <w:rPr>
          <w:rFonts w:cs="Arial"/>
          <w:sz w:val="18"/>
          <w:szCs w:val="18"/>
        </w:rPr>
        <w:t>Todas las muestras deben ser idénticas, si existen variedades en los bienes o mercancías, se tomarán muestras de cada uno de ellos;</w:t>
      </w:r>
    </w:p>
    <w:p w14:paraId="5F433FB1" w14:textId="77777777" w:rsidR="00A214E6" w:rsidRPr="00102559" w:rsidRDefault="00A214E6" w:rsidP="00102559">
      <w:pPr>
        <w:pStyle w:val="Estilo"/>
        <w:spacing w:line="360" w:lineRule="auto"/>
        <w:rPr>
          <w:rFonts w:cs="Arial"/>
          <w:sz w:val="18"/>
          <w:szCs w:val="18"/>
        </w:rPr>
      </w:pPr>
    </w:p>
    <w:p w14:paraId="31EF44A4" w14:textId="77777777" w:rsidR="00A214E6" w:rsidRPr="00102559" w:rsidRDefault="00000000" w:rsidP="00102559">
      <w:pPr>
        <w:pStyle w:val="Estilo"/>
        <w:spacing w:line="360" w:lineRule="auto"/>
        <w:rPr>
          <w:rFonts w:cs="Arial"/>
          <w:sz w:val="18"/>
          <w:szCs w:val="18"/>
        </w:rPr>
      </w:pPr>
      <w:r w:rsidRPr="00102559">
        <w:rPr>
          <w:rFonts w:cs="Arial"/>
          <w:sz w:val="18"/>
          <w:szCs w:val="18"/>
        </w:rPr>
        <w:t>II. La autoridad fiscal asignará el número de registro que corresponda a las muestras obtenidas.</w:t>
      </w:r>
    </w:p>
    <w:p w14:paraId="43290B2A" w14:textId="77777777" w:rsidR="00A214E6" w:rsidRPr="00102559" w:rsidRDefault="00A214E6" w:rsidP="00102559">
      <w:pPr>
        <w:pStyle w:val="Estilo"/>
        <w:spacing w:line="360" w:lineRule="auto"/>
        <w:rPr>
          <w:rFonts w:cs="Arial"/>
          <w:sz w:val="18"/>
          <w:szCs w:val="18"/>
        </w:rPr>
      </w:pPr>
    </w:p>
    <w:p w14:paraId="189E1DF5" w14:textId="77777777" w:rsidR="00A214E6" w:rsidRPr="00102559" w:rsidRDefault="00000000" w:rsidP="00102559">
      <w:pPr>
        <w:pStyle w:val="Estilo"/>
        <w:spacing w:line="360" w:lineRule="auto"/>
        <w:rPr>
          <w:rFonts w:cs="Arial"/>
          <w:sz w:val="18"/>
          <w:szCs w:val="18"/>
        </w:rPr>
      </w:pPr>
      <w:r w:rsidRPr="00102559">
        <w:rPr>
          <w:rFonts w:cs="Arial"/>
          <w:sz w:val="18"/>
          <w:szCs w:val="18"/>
        </w:rPr>
        <w:t>Cada uno de los recipientes que contengan las muestras obtenidas deberá contener el número de muestra asignado conforme a lo previsto en esta fracción, así como el nombre del bien o mercancía de que se trate.</w:t>
      </w:r>
    </w:p>
    <w:p w14:paraId="04EFEF5D" w14:textId="77777777" w:rsidR="00A214E6" w:rsidRPr="00102559" w:rsidRDefault="00A214E6" w:rsidP="00102559">
      <w:pPr>
        <w:pStyle w:val="Estilo"/>
        <w:spacing w:line="360" w:lineRule="auto"/>
        <w:rPr>
          <w:rFonts w:cs="Arial"/>
          <w:sz w:val="18"/>
          <w:szCs w:val="18"/>
        </w:rPr>
      </w:pPr>
    </w:p>
    <w:p w14:paraId="03BE6E79" w14:textId="77777777" w:rsidR="00A214E6" w:rsidRPr="00102559" w:rsidRDefault="00000000" w:rsidP="00102559">
      <w:pPr>
        <w:pStyle w:val="Estilo"/>
        <w:spacing w:line="360" w:lineRule="auto"/>
        <w:rPr>
          <w:rFonts w:cs="Arial"/>
          <w:sz w:val="18"/>
          <w:szCs w:val="18"/>
        </w:rPr>
      </w:pPr>
      <w:r w:rsidRPr="00102559">
        <w:rPr>
          <w:rFonts w:cs="Arial"/>
          <w:sz w:val="18"/>
          <w:szCs w:val="18"/>
        </w:rPr>
        <w:t>Una muestra se utilizará para su análisis, otra quedará bajo custodia de la autoridad fiscal que haya participado en la diligencia de la toma de muestra y la tercera será entregada al contribuyente, su representante legal o la persona con quien se haya entendido dicha diligencia, y</w:t>
      </w:r>
    </w:p>
    <w:p w14:paraId="3BA0C776" w14:textId="77777777" w:rsidR="00A214E6" w:rsidRPr="00102559" w:rsidRDefault="00A214E6" w:rsidP="00102559">
      <w:pPr>
        <w:pStyle w:val="Estilo"/>
        <w:spacing w:line="360" w:lineRule="auto"/>
        <w:rPr>
          <w:rFonts w:cs="Arial"/>
          <w:sz w:val="18"/>
          <w:szCs w:val="18"/>
        </w:rPr>
      </w:pPr>
    </w:p>
    <w:p w14:paraId="2210D9DA" w14:textId="77777777" w:rsidR="00A214E6" w:rsidRPr="00102559" w:rsidRDefault="00000000" w:rsidP="00102559">
      <w:pPr>
        <w:pStyle w:val="Estilo"/>
        <w:spacing w:line="360" w:lineRule="auto"/>
        <w:rPr>
          <w:rFonts w:cs="Arial"/>
          <w:sz w:val="18"/>
          <w:szCs w:val="18"/>
        </w:rPr>
      </w:pPr>
      <w:r w:rsidRPr="00102559">
        <w:rPr>
          <w:rFonts w:cs="Arial"/>
          <w:sz w:val="18"/>
          <w:szCs w:val="18"/>
        </w:rPr>
        <w:t>III. La autoridad fiscal levantará acta de muestreo.</w:t>
      </w:r>
    </w:p>
    <w:p w14:paraId="7B824DD1" w14:textId="77777777" w:rsidR="00A214E6" w:rsidRPr="00102559" w:rsidRDefault="00A214E6" w:rsidP="00102559">
      <w:pPr>
        <w:pStyle w:val="Estilo"/>
        <w:spacing w:line="360" w:lineRule="auto"/>
        <w:rPr>
          <w:rFonts w:cs="Arial"/>
          <w:sz w:val="18"/>
          <w:szCs w:val="18"/>
        </w:rPr>
      </w:pPr>
    </w:p>
    <w:p w14:paraId="50F05205"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La autoridad fiscal notificará el resultado correspondiente al interesado antes del levantamiento de la última acta parcial o de la emisión de la resolución a que se refiere el artículo 42, fracción V, inciso b) de este Código, a fin de que éste pueda aportar pruebas y formular los alegatos que a su derecho convenga en el plazo establecido en los artículos 46, fracción IV, segundo párrafo o 49, fracción VI de este Código, según corresponda.</w:t>
      </w:r>
    </w:p>
    <w:p w14:paraId="2E8776D7" w14:textId="77777777" w:rsidR="00A214E6" w:rsidRPr="00102559" w:rsidRDefault="00A214E6" w:rsidP="00102559">
      <w:pPr>
        <w:pStyle w:val="Estilo"/>
        <w:spacing w:line="360" w:lineRule="auto"/>
        <w:rPr>
          <w:rFonts w:cs="Arial"/>
          <w:sz w:val="18"/>
          <w:szCs w:val="18"/>
        </w:rPr>
      </w:pPr>
    </w:p>
    <w:p w14:paraId="1DE6D499" w14:textId="77777777" w:rsidR="00A214E6" w:rsidRPr="00102559" w:rsidRDefault="00000000" w:rsidP="00102559">
      <w:pPr>
        <w:pStyle w:val="Estilo"/>
        <w:spacing w:line="360" w:lineRule="auto"/>
        <w:rPr>
          <w:rFonts w:cs="Arial"/>
          <w:sz w:val="18"/>
          <w:szCs w:val="18"/>
        </w:rPr>
      </w:pPr>
      <w:r w:rsidRPr="00102559">
        <w:rPr>
          <w:rFonts w:cs="Arial"/>
          <w:sz w:val="18"/>
          <w:szCs w:val="18"/>
        </w:rPr>
        <w:t>Los terceros que auxilien a las autoridades fiscales en los términos de este artículo, deberán cumplir los requisitos y apegar su actuación a lo establecido en las reglas de carácter general que al efecto emita el Servicio de Administración Tributaria.</w:t>
      </w:r>
    </w:p>
    <w:p w14:paraId="3B76B7CA" w14:textId="77777777" w:rsidR="00A214E6" w:rsidRPr="00102559" w:rsidRDefault="00A214E6" w:rsidP="00102559">
      <w:pPr>
        <w:pStyle w:val="Estilo"/>
        <w:spacing w:line="360" w:lineRule="auto"/>
        <w:rPr>
          <w:rFonts w:cs="Arial"/>
          <w:sz w:val="18"/>
          <w:szCs w:val="18"/>
        </w:rPr>
      </w:pPr>
    </w:p>
    <w:p w14:paraId="5475A1CA" w14:textId="77777777" w:rsidR="00A214E6" w:rsidRPr="00102559" w:rsidRDefault="00A214E6" w:rsidP="00102559">
      <w:pPr>
        <w:spacing w:after="0" w:line="360" w:lineRule="auto"/>
        <w:jc w:val="both"/>
        <w:rPr>
          <w:rFonts w:ascii="Arial" w:hAnsi="Arial" w:cs="Arial"/>
          <w:sz w:val="18"/>
          <w:szCs w:val="18"/>
        </w:rPr>
      </w:pPr>
    </w:p>
    <w:p w14:paraId="3FCCA151"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28 DE DICIEMBRE DE 1989)</w:t>
      </w:r>
    </w:p>
    <w:p w14:paraId="28557F96"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54.- Para determinar contribuciones omitidas, la Secretaría de Hacienda y Crédito Público tendrá por ciertos los hechos u omisiones conocidos por las autoridades fiscales extranjeras, salvo prueba en contrario.</w:t>
      </w:r>
    </w:p>
    <w:p w14:paraId="730C6B31" w14:textId="77777777" w:rsidR="00A214E6" w:rsidRPr="00102559" w:rsidRDefault="00A214E6" w:rsidP="00102559">
      <w:pPr>
        <w:pStyle w:val="Estilo"/>
        <w:spacing w:line="360" w:lineRule="auto"/>
        <w:rPr>
          <w:rFonts w:cs="Arial"/>
          <w:sz w:val="18"/>
          <w:szCs w:val="18"/>
        </w:rPr>
      </w:pPr>
    </w:p>
    <w:p w14:paraId="3E791E81" w14:textId="77777777" w:rsidR="00A214E6" w:rsidRPr="00102559" w:rsidRDefault="00A214E6" w:rsidP="00102559">
      <w:pPr>
        <w:spacing w:after="0" w:line="360" w:lineRule="auto"/>
        <w:jc w:val="both"/>
        <w:rPr>
          <w:rFonts w:ascii="Arial" w:hAnsi="Arial" w:cs="Arial"/>
          <w:sz w:val="18"/>
          <w:szCs w:val="18"/>
        </w:rPr>
      </w:pPr>
    </w:p>
    <w:p w14:paraId="4793FD53"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5 DE ENERO DE 2004)</w:t>
      </w:r>
    </w:p>
    <w:p w14:paraId="136A376A"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55. Las autoridades fiscales podrán determinar presuntivamente la utilidad fiscal de los contribuyentes, o el remanente distribuible de las personas que tributan conforme al Título III de la Ley del Impuesto sobre la Renta, sus ingresos y el valor de los actos, actividades o activos, por los que deban pagar contribuciones, cuando:</w:t>
      </w:r>
    </w:p>
    <w:p w14:paraId="6CDCA450" w14:textId="77777777" w:rsidR="00A214E6" w:rsidRPr="00102559" w:rsidRDefault="00A214E6" w:rsidP="00102559">
      <w:pPr>
        <w:pStyle w:val="Estilo"/>
        <w:spacing w:line="360" w:lineRule="auto"/>
        <w:rPr>
          <w:rFonts w:cs="Arial"/>
          <w:sz w:val="18"/>
          <w:szCs w:val="18"/>
        </w:rPr>
      </w:pPr>
    </w:p>
    <w:p w14:paraId="679883D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31 DE DICIEMBRE DE 1982)</w:t>
      </w:r>
    </w:p>
    <w:p w14:paraId="61072686" w14:textId="77777777" w:rsidR="00A214E6" w:rsidRPr="00102559" w:rsidRDefault="00000000" w:rsidP="00102559">
      <w:pPr>
        <w:pStyle w:val="Estilo"/>
        <w:spacing w:line="360" w:lineRule="auto"/>
        <w:rPr>
          <w:rFonts w:cs="Arial"/>
          <w:sz w:val="18"/>
          <w:szCs w:val="18"/>
        </w:rPr>
      </w:pPr>
      <w:r w:rsidRPr="00102559">
        <w:rPr>
          <w:rFonts w:cs="Arial"/>
          <w:sz w:val="18"/>
          <w:szCs w:val="18"/>
        </w:rPr>
        <w:t>I. Se opongan u obstaculicen la iniciación o desarrollo de las facultades de comprobación de las autoridades fiscales; u omitan presentar la declaración del ejercicio de cualquier contribución hasta el momento en que se inicie el ejercicio de dichas facultades y siempre que hayan transcurrido más de un mes desde el día en que venció el plazo para la presentación de la declaración de que se trate. Lo dispuesto en esta fracción no es aplicable a aportaciones de seguridad social.</w:t>
      </w:r>
    </w:p>
    <w:p w14:paraId="6A5DC4D5" w14:textId="77777777" w:rsidR="00A214E6" w:rsidRPr="00102559" w:rsidRDefault="00A214E6" w:rsidP="00102559">
      <w:pPr>
        <w:pStyle w:val="Estilo"/>
        <w:spacing w:line="360" w:lineRule="auto"/>
        <w:rPr>
          <w:rFonts w:cs="Arial"/>
          <w:sz w:val="18"/>
          <w:szCs w:val="18"/>
        </w:rPr>
      </w:pPr>
    </w:p>
    <w:p w14:paraId="2A551DA2" w14:textId="77777777" w:rsidR="00A214E6" w:rsidRPr="00102559" w:rsidRDefault="00000000" w:rsidP="00102559">
      <w:pPr>
        <w:pStyle w:val="Estilo"/>
        <w:spacing w:line="360" w:lineRule="auto"/>
        <w:rPr>
          <w:rFonts w:cs="Arial"/>
          <w:sz w:val="18"/>
          <w:szCs w:val="18"/>
        </w:rPr>
      </w:pPr>
      <w:r w:rsidRPr="00102559">
        <w:rPr>
          <w:rFonts w:cs="Arial"/>
          <w:sz w:val="18"/>
          <w:szCs w:val="18"/>
        </w:rPr>
        <w:t>II. No presenten los libros y registros de contabilidad, la documentación comprobatoria de más del 3% de alguno de los conceptos de las declaraciones, o no proporcionen los informes relativos al cumplimiento de las disposiciones fiscales.</w:t>
      </w:r>
    </w:p>
    <w:p w14:paraId="1E5EAC2A" w14:textId="77777777" w:rsidR="00A214E6" w:rsidRPr="00102559" w:rsidRDefault="00A214E6" w:rsidP="00102559">
      <w:pPr>
        <w:pStyle w:val="Estilo"/>
        <w:spacing w:line="360" w:lineRule="auto"/>
        <w:rPr>
          <w:rFonts w:cs="Arial"/>
          <w:sz w:val="18"/>
          <w:szCs w:val="18"/>
        </w:rPr>
      </w:pPr>
    </w:p>
    <w:p w14:paraId="30FF98B5" w14:textId="77777777" w:rsidR="00A214E6" w:rsidRPr="00102559" w:rsidRDefault="00000000" w:rsidP="00102559">
      <w:pPr>
        <w:pStyle w:val="Estilo"/>
        <w:spacing w:line="360" w:lineRule="auto"/>
        <w:rPr>
          <w:rFonts w:cs="Arial"/>
          <w:sz w:val="18"/>
          <w:szCs w:val="18"/>
        </w:rPr>
      </w:pPr>
      <w:r w:rsidRPr="00102559">
        <w:rPr>
          <w:rFonts w:cs="Arial"/>
          <w:sz w:val="18"/>
          <w:szCs w:val="18"/>
        </w:rPr>
        <w:t>III. Se dé alguna de las siguientes irregularidades:</w:t>
      </w:r>
    </w:p>
    <w:p w14:paraId="58921C3D" w14:textId="77777777" w:rsidR="00A214E6" w:rsidRPr="00102559" w:rsidRDefault="00A214E6" w:rsidP="00102559">
      <w:pPr>
        <w:pStyle w:val="Estilo"/>
        <w:spacing w:line="360" w:lineRule="auto"/>
        <w:rPr>
          <w:rFonts w:cs="Arial"/>
          <w:sz w:val="18"/>
          <w:szCs w:val="18"/>
        </w:rPr>
      </w:pPr>
    </w:p>
    <w:p w14:paraId="78522ABF" w14:textId="77777777" w:rsidR="00A214E6" w:rsidRPr="00102559" w:rsidRDefault="00000000" w:rsidP="00102559">
      <w:pPr>
        <w:pStyle w:val="Estilo"/>
        <w:spacing w:line="360" w:lineRule="auto"/>
        <w:rPr>
          <w:rFonts w:cs="Arial"/>
          <w:sz w:val="18"/>
          <w:szCs w:val="18"/>
        </w:rPr>
      </w:pPr>
      <w:r w:rsidRPr="00102559">
        <w:rPr>
          <w:rFonts w:cs="Arial"/>
          <w:sz w:val="18"/>
          <w:szCs w:val="18"/>
        </w:rPr>
        <w:t>a). Omisión del registro de operaciones, ingresos o compras, así como alteración del costo, por más de 3% sobre los declarados en el ejercicio.</w:t>
      </w:r>
    </w:p>
    <w:p w14:paraId="033ED262" w14:textId="77777777" w:rsidR="00A214E6" w:rsidRPr="00102559" w:rsidRDefault="00A214E6" w:rsidP="00102559">
      <w:pPr>
        <w:pStyle w:val="Estilo"/>
        <w:spacing w:line="360" w:lineRule="auto"/>
        <w:rPr>
          <w:rFonts w:cs="Arial"/>
          <w:sz w:val="18"/>
          <w:szCs w:val="18"/>
        </w:rPr>
      </w:pPr>
    </w:p>
    <w:p w14:paraId="1C19A9C8" w14:textId="77777777" w:rsidR="00A214E6" w:rsidRPr="00102559" w:rsidRDefault="00000000" w:rsidP="00102559">
      <w:pPr>
        <w:pStyle w:val="Estilo"/>
        <w:spacing w:line="360" w:lineRule="auto"/>
        <w:rPr>
          <w:rFonts w:cs="Arial"/>
          <w:sz w:val="18"/>
          <w:szCs w:val="18"/>
        </w:rPr>
      </w:pPr>
      <w:r w:rsidRPr="00102559">
        <w:rPr>
          <w:rFonts w:cs="Arial"/>
          <w:sz w:val="18"/>
          <w:szCs w:val="18"/>
        </w:rPr>
        <w:t>b). Registro de compras, gastos o servicios no realizados o no recibidos.</w:t>
      </w:r>
    </w:p>
    <w:p w14:paraId="1F932FA2" w14:textId="77777777" w:rsidR="00A214E6" w:rsidRPr="00102559" w:rsidRDefault="00A214E6" w:rsidP="00102559">
      <w:pPr>
        <w:pStyle w:val="Estilo"/>
        <w:spacing w:line="360" w:lineRule="auto"/>
        <w:rPr>
          <w:rFonts w:cs="Arial"/>
          <w:sz w:val="18"/>
          <w:szCs w:val="18"/>
        </w:rPr>
      </w:pPr>
    </w:p>
    <w:p w14:paraId="6C971963"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c). Omisión o alteración en el registro de existencias que deban figurar en los inventarios, o registren dichas existencias a precios distintos de los de costo, siempre que en ambos casos, el importe exceda del 3% del costo de los inventarios.</w:t>
      </w:r>
    </w:p>
    <w:p w14:paraId="7BB5EC5D" w14:textId="77777777" w:rsidR="00A214E6" w:rsidRPr="00102559" w:rsidRDefault="00A214E6" w:rsidP="00102559">
      <w:pPr>
        <w:pStyle w:val="Estilo"/>
        <w:spacing w:line="360" w:lineRule="auto"/>
        <w:rPr>
          <w:rFonts w:cs="Arial"/>
          <w:sz w:val="18"/>
          <w:szCs w:val="18"/>
        </w:rPr>
      </w:pPr>
    </w:p>
    <w:p w14:paraId="0D39A04D"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30 DE DICIEMBRE DE 1983)</w:t>
      </w:r>
    </w:p>
    <w:p w14:paraId="76C76ED4" w14:textId="77777777" w:rsidR="00A214E6" w:rsidRPr="00102559" w:rsidRDefault="00000000" w:rsidP="00102559">
      <w:pPr>
        <w:pStyle w:val="Estilo"/>
        <w:spacing w:line="360" w:lineRule="auto"/>
        <w:rPr>
          <w:rFonts w:cs="Arial"/>
          <w:sz w:val="18"/>
          <w:szCs w:val="18"/>
        </w:rPr>
      </w:pPr>
      <w:r w:rsidRPr="00102559">
        <w:rPr>
          <w:rFonts w:cs="Arial"/>
          <w:sz w:val="18"/>
          <w:szCs w:val="18"/>
        </w:rPr>
        <w:t>IV. No cumplan con las obligaciones sobre valuación de inventarios o no lleven el procedimiento de control de los mismos, que establezcan las disposiciones fiscales.</w:t>
      </w:r>
    </w:p>
    <w:p w14:paraId="5BF3B872" w14:textId="77777777" w:rsidR="00A214E6" w:rsidRPr="00102559" w:rsidRDefault="00A214E6" w:rsidP="00102559">
      <w:pPr>
        <w:pStyle w:val="Estilo"/>
        <w:spacing w:line="360" w:lineRule="auto"/>
        <w:rPr>
          <w:rFonts w:cs="Arial"/>
          <w:sz w:val="18"/>
          <w:szCs w:val="18"/>
        </w:rPr>
      </w:pPr>
    </w:p>
    <w:p w14:paraId="2FF7C9F4"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5 DE ENERO DE 2004)</w:t>
      </w:r>
    </w:p>
    <w:p w14:paraId="500B55A1" w14:textId="77777777" w:rsidR="00A214E6" w:rsidRPr="00102559" w:rsidRDefault="00000000" w:rsidP="00102559">
      <w:pPr>
        <w:pStyle w:val="Estilo"/>
        <w:spacing w:line="360" w:lineRule="auto"/>
        <w:rPr>
          <w:rFonts w:cs="Arial"/>
          <w:sz w:val="18"/>
          <w:szCs w:val="18"/>
        </w:rPr>
      </w:pPr>
      <w:r w:rsidRPr="00102559">
        <w:rPr>
          <w:rFonts w:cs="Arial"/>
          <w:sz w:val="18"/>
          <w:szCs w:val="18"/>
        </w:rPr>
        <w:t>V. No se tengan en operación las máquinas registradoras de comprobación fiscal o bien, los equipos y sistemas electrónicos de registro fiscal que hubieran autorizado las autoridades fiscales, los destruyan, alteren o impidan darles el propósito para el que fueron instalados.</w:t>
      </w:r>
    </w:p>
    <w:p w14:paraId="5DE0DFF9" w14:textId="77777777" w:rsidR="00A214E6" w:rsidRPr="00102559" w:rsidRDefault="00A214E6" w:rsidP="00102559">
      <w:pPr>
        <w:pStyle w:val="Estilo"/>
        <w:spacing w:line="360" w:lineRule="auto"/>
        <w:rPr>
          <w:rFonts w:cs="Arial"/>
          <w:sz w:val="18"/>
          <w:szCs w:val="18"/>
        </w:rPr>
      </w:pPr>
    </w:p>
    <w:p w14:paraId="16FD2F2C"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31 DE DICIEMBRE DE 1985)</w:t>
      </w:r>
    </w:p>
    <w:p w14:paraId="0A076B0D" w14:textId="77777777" w:rsidR="00A214E6" w:rsidRPr="00102559" w:rsidRDefault="00000000" w:rsidP="00102559">
      <w:pPr>
        <w:pStyle w:val="Estilo"/>
        <w:spacing w:line="360" w:lineRule="auto"/>
        <w:rPr>
          <w:rFonts w:cs="Arial"/>
          <w:sz w:val="18"/>
          <w:szCs w:val="18"/>
        </w:rPr>
      </w:pPr>
      <w:r w:rsidRPr="00102559">
        <w:rPr>
          <w:rFonts w:cs="Arial"/>
          <w:sz w:val="18"/>
          <w:szCs w:val="18"/>
        </w:rPr>
        <w:t>VI. Se adviertan otras irregularidades en su contabilidad que imposibiliten el conocimiento de sus operaciones.</w:t>
      </w:r>
    </w:p>
    <w:p w14:paraId="59A290D0" w14:textId="77777777" w:rsidR="00A214E6" w:rsidRPr="00102559" w:rsidRDefault="00A214E6" w:rsidP="00102559">
      <w:pPr>
        <w:pStyle w:val="Estilo"/>
        <w:spacing w:line="360" w:lineRule="auto"/>
        <w:rPr>
          <w:rFonts w:cs="Arial"/>
          <w:sz w:val="18"/>
          <w:szCs w:val="18"/>
        </w:rPr>
      </w:pPr>
    </w:p>
    <w:p w14:paraId="4C9A5327"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[N. DE E. CON SUS INCISOS], D.O.F. 12 DE NOVIEMBRE DE 2021)</w:t>
      </w:r>
    </w:p>
    <w:p w14:paraId="5774E5F8" w14:textId="77777777" w:rsidR="00A214E6" w:rsidRPr="00102559" w:rsidRDefault="00000000" w:rsidP="00102559">
      <w:pPr>
        <w:pStyle w:val="Estilo"/>
        <w:spacing w:line="360" w:lineRule="auto"/>
        <w:rPr>
          <w:rFonts w:cs="Arial"/>
          <w:sz w:val="18"/>
          <w:szCs w:val="18"/>
        </w:rPr>
      </w:pPr>
      <w:r w:rsidRPr="00102559">
        <w:rPr>
          <w:rFonts w:cs="Arial"/>
          <w:sz w:val="18"/>
          <w:szCs w:val="18"/>
        </w:rPr>
        <w:t>VII. Tratándose de los contribuyentes a que se refiere el artículo 28, fracción I, apartado B de este Código:</w:t>
      </w:r>
    </w:p>
    <w:p w14:paraId="3AA73D07" w14:textId="77777777" w:rsidR="00A214E6" w:rsidRPr="00102559" w:rsidRDefault="00A214E6" w:rsidP="00102559">
      <w:pPr>
        <w:pStyle w:val="Estilo"/>
        <w:spacing w:line="360" w:lineRule="auto"/>
        <w:rPr>
          <w:rFonts w:cs="Arial"/>
          <w:sz w:val="18"/>
          <w:szCs w:val="18"/>
        </w:rPr>
      </w:pPr>
    </w:p>
    <w:p w14:paraId="3CDCF888" w14:textId="77777777" w:rsidR="00A214E6" w:rsidRPr="00102559" w:rsidRDefault="00000000" w:rsidP="00102559">
      <w:pPr>
        <w:pStyle w:val="Estilo"/>
        <w:spacing w:line="360" w:lineRule="auto"/>
        <w:rPr>
          <w:rFonts w:cs="Arial"/>
          <w:sz w:val="18"/>
          <w:szCs w:val="18"/>
        </w:rPr>
      </w:pPr>
      <w:r w:rsidRPr="00102559">
        <w:rPr>
          <w:rFonts w:cs="Arial"/>
          <w:sz w:val="18"/>
          <w:szCs w:val="18"/>
        </w:rPr>
        <w:t>a) No envíen los reportes de información a que se refiere el artículo 28, fracción I, apartado B de este Código.</w:t>
      </w:r>
    </w:p>
    <w:p w14:paraId="04373BB9" w14:textId="77777777" w:rsidR="00A214E6" w:rsidRPr="00102559" w:rsidRDefault="00A214E6" w:rsidP="00102559">
      <w:pPr>
        <w:pStyle w:val="Estilo"/>
        <w:spacing w:line="360" w:lineRule="auto"/>
        <w:rPr>
          <w:rFonts w:cs="Arial"/>
          <w:sz w:val="18"/>
          <w:szCs w:val="18"/>
        </w:rPr>
      </w:pPr>
    </w:p>
    <w:p w14:paraId="55FAD22A" w14:textId="77777777" w:rsidR="00A214E6" w:rsidRPr="00102559" w:rsidRDefault="00000000" w:rsidP="00102559">
      <w:pPr>
        <w:pStyle w:val="Estilo"/>
        <w:spacing w:line="360" w:lineRule="auto"/>
        <w:rPr>
          <w:rFonts w:cs="Arial"/>
          <w:sz w:val="18"/>
          <w:szCs w:val="18"/>
        </w:rPr>
      </w:pPr>
      <w:r w:rsidRPr="00102559">
        <w:rPr>
          <w:rFonts w:cs="Arial"/>
          <w:sz w:val="18"/>
          <w:szCs w:val="18"/>
        </w:rPr>
        <w:t>b) No cuenten con los controles volumétricos de hidrocarburos o petrolíferos a que hace referencia el artículo 28, fracción I, apartado B de este Código, o contando con éstos, los altere, inutilice o destruya.</w:t>
      </w:r>
    </w:p>
    <w:p w14:paraId="125D8AAC" w14:textId="77777777" w:rsidR="00A214E6" w:rsidRPr="00102559" w:rsidRDefault="00A214E6" w:rsidP="00102559">
      <w:pPr>
        <w:pStyle w:val="Estilo"/>
        <w:spacing w:line="360" w:lineRule="auto"/>
        <w:rPr>
          <w:rFonts w:cs="Arial"/>
          <w:sz w:val="18"/>
          <w:szCs w:val="18"/>
        </w:rPr>
      </w:pPr>
    </w:p>
    <w:p w14:paraId="299DB42A" w14:textId="77777777" w:rsidR="00A214E6" w:rsidRPr="00102559" w:rsidRDefault="00000000" w:rsidP="00102559">
      <w:pPr>
        <w:pStyle w:val="Estilo"/>
        <w:spacing w:line="360" w:lineRule="auto"/>
        <w:rPr>
          <w:rFonts w:cs="Arial"/>
          <w:sz w:val="18"/>
          <w:szCs w:val="18"/>
        </w:rPr>
      </w:pPr>
      <w:r w:rsidRPr="00102559">
        <w:rPr>
          <w:rFonts w:cs="Arial"/>
          <w:sz w:val="18"/>
          <w:szCs w:val="18"/>
        </w:rPr>
        <w:t>c) No cuenten con los equipos y programas informáticos para llevar los controles volumétricos referidos en el artículo 28, fracción I, apartado B de este ordenamiento, o contando con éstos, no los mantenga en operación en todo momento, los altere, inutilice o destruya.</w:t>
      </w:r>
    </w:p>
    <w:p w14:paraId="22157445" w14:textId="77777777" w:rsidR="00A214E6" w:rsidRPr="00102559" w:rsidRDefault="00A214E6" w:rsidP="00102559">
      <w:pPr>
        <w:pStyle w:val="Estilo"/>
        <w:spacing w:line="360" w:lineRule="auto"/>
        <w:rPr>
          <w:rFonts w:cs="Arial"/>
          <w:sz w:val="18"/>
          <w:szCs w:val="18"/>
        </w:rPr>
      </w:pPr>
    </w:p>
    <w:p w14:paraId="2C1A39B5" w14:textId="77777777" w:rsidR="00A214E6" w:rsidRPr="00102559" w:rsidRDefault="00000000" w:rsidP="00102559">
      <w:pPr>
        <w:pStyle w:val="Estilo"/>
        <w:spacing w:line="360" w:lineRule="auto"/>
        <w:rPr>
          <w:rFonts w:cs="Arial"/>
          <w:sz w:val="18"/>
          <w:szCs w:val="18"/>
        </w:rPr>
      </w:pPr>
      <w:r w:rsidRPr="00102559">
        <w:rPr>
          <w:rFonts w:cs="Arial"/>
          <w:sz w:val="18"/>
          <w:szCs w:val="18"/>
        </w:rPr>
        <w:t>d) Exista una diferencia de más del 0.5% tratándose de hidrocarburos y petrolíferos líquidos o de 1% tratándose de hidrocarburos y petrolíferos gaseosos, en el volumen final de un mes de calendario, obtenido de sumar al volumen inicial en dicho periodo, las recepciones de producto y restar las entregas de producto de acuerdo con los controles volumétricos, en el mes revisado, con respecto al registro de volumen final del tanque medido por cada producto de cada instalación de acuerdo al reporte de información a que se refiere el artículo 28, fracción I, apartado B de este Código.</w:t>
      </w:r>
    </w:p>
    <w:p w14:paraId="0524A8E7" w14:textId="77777777" w:rsidR="00A214E6" w:rsidRPr="00102559" w:rsidRDefault="00A214E6" w:rsidP="00102559">
      <w:pPr>
        <w:pStyle w:val="Estilo"/>
        <w:spacing w:line="360" w:lineRule="auto"/>
        <w:rPr>
          <w:rFonts w:cs="Arial"/>
          <w:sz w:val="18"/>
          <w:szCs w:val="18"/>
        </w:rPr>
      </w:pPr>
    </w:p>
    <w:p w14:paraId="6A7058B8" w14:textId="77777777" w:rsidR="00A214E6" w:rsidRPr="00102559" w:rsidRDefault="00000000" w:rsidP="00102559">
      <w:pPr>
        <w:pStyle w:val="Estilo"/>
        <w:spacing w:line="360" w:lineRule="auto"/>
        <w:rPr>
          <w:rFonts w:cs="Arial"/>
          <w:sz w:val="18"/>
          <w:szCs w:val="18"/>
        </w:rPr>
      </w:pPr>
      <w:r w:rsidRPr="00102559">
        <w:rPr>
          <w:rFonts w:cs="Arial"/>
          <w:sz w:val="18"/>
          <w:szCs w:val="18"/>
        </w:rPr>
        <w:t>e) Tratándose de adquisiciones de hidrocarburos o petrolíferos, los litros de estos productos, de acuerdo con los registros de recepción de los controles volumétricos, excedan en más del 0.5% tratándose de hidrocarburos y petrolíferos líquidos o de 1% tratándose de hidrocarburos y petrolíferos gaseosos, de los que haya adquirido de acuerdo con los litros amparados en los comprobantes fiscales de la compra, y que reúnan requisitos fiscales, o pedimentos de importación del hidrocarburo o petrolífero, en un mes de calendario.</w:t>
      </w:r>
    </w:p>
    <w:p w14:paraId="73086A86" w14:textId="77777777" w:rsidR="00A214E6" w:rsidRPr="00102559" w:rsidRDefault="00A214E6" w:rsidP="00102559">
      <w:pPr>
        <w:pStyle w:val="Estilo"/>
        <w:spacing w:line="360" w:lineRule="auto"/>
        <w:rPr>
          <w:rFonts w:cs="Arial"/>
          <w:sz w:val="18"/>
          <w:szCs w:val="18"/>
        </w:rPr>
      </w:pPr>
    </w:p>
    <w:p w14:paraId="24EB9529" w14:textId="77777777" w:rsidR="00A214E6" w:rsidRPr="00102559" w:rsidRDefault="00000000" w:rsidP="00102559">
      <w:pPr>
        <w:pStyle w:val="Estilo"/>
        <w:spacing w:line="360" w:lineRule="auto"/>
        <w:rPr>
          <w:rFonts w:cs="Arial"/>
          <w:sz w:val="18"/>
          <w:szCs w:val="18"/>
        </w:rPr>
      </w:pPr>
      <w:r w:rsidRPr="00102559">
        <w:rPr>
          <w:rFonts w:cs="Arial"/>
          <w:sz w:val="18"/>
          <w:szCs w:val="18"/>
        </w:rPr>
        <w:t>f) Se dé cualquiera de los siguientes supuestos, tratándose de ventas, en un mes de calendario:</w:t>
      </w:r>
    </w:p>
    <w:p w14:paraId="7CC610BF" w14:textId="77777777" w:rsidR="00A214E6" w:rsidRPr="00102559" w:rsidRDefault="00A214E6" w:rsidP="00102559">
      <w:pPr>
        <w:pStyle w:val="Estilo"/>
        <w:spacing w:line="360" w:lineRule="auto"/>
        <w:rPr>
          <w:rFonts w:cs="Arial"/>
          <w:sz w:val="18"/>
          <w:szCs w:val="18"/>
        </w:rPr>
      </w:pPr>
    </w:p>
    <w:p w14:paraId="557D5AD5" w14:textId="77777777" w:rsidR="00A214E6" w:rsidRPr="00102559" w:rsidRDefault="00000000" w:rsidP="00102559">
      <w:pPr>
        <w:pStyle w:val="Estilo"/>
        <w:spacing w:line="360" w:lineRule="auto"/>
        <w:rPr>
          <w:rFonts w:cs="Arial"/>
          <w:sz w:val="18"/>
          <w:szCs w:val="18"/>
        </w:rPr>
      </w:pPr>
      <w:r w:rsidRPr="00102559">
        <w:rPr>
          <w:rFonts w:cs="Arial"/>
          <w:sz w:val="18"/>
          <w:szCs w:val="18"/>
        </w:rPr>
        <w:t>1. Los litros de los hidrocarburos o petrolíferos, de acuerdo con los registros de entrega de los controles volumétricos, excedan, en más del 0.5% tratándose de hidrocarburos y petrolíferos líquidos o de 1% tratándose de hidrocarburos y petrolíferos gaseosos, de los que haya vendido de acuerdo con los litros amparados en el comprobante fiscal de la venta, y que reúnan requisitos fiscales.</w:t>
      </w:r>
    </w:p>
    <w:p w14:paraId="45128980" w14:textId="77777777" w:rsidR="00A214E6" w:rsidRPr="00102559" w:rsidRDefault="00A214E6" w:rsidP="00102559">
      <w:pPr>
        <w:pStyle w:val="Estilo"/>
        <w:spacing w:line="360" w:lineRule="auto"/>
        <w:rPr>
          <w:rFonts w:cs="Arial"/>
          <w:sz w:val="18"/>
          <w:szCs w:val="18"/>
        </w:rPr>
      </w:pPr>
    </w:p>
    <w:p w14:paraId="7331D175" w14:textId="77777777" w:rsidR="00A214E6" w:rsidRPr="00102559" w:rsidRDefault="00000000" w:rsidP="00102559">
      <w:pPr>
        <w:pStyle w:val="Estilo"/>
        <w:spacing w:line="360" w:lineRule="auto"/>
        <w:rPr>
          <w:rFonts w:cs="Arial"/>
          <w:sz w:val="18"/>
          <w:szCs w:val="18"/>
        </w:rPr>
      </w:pPr>
      <w:r w:rsidRPr="00102559">
        <w:rPr>
          <w:rFonts w:cs="Arial"/>
          <w:sz w:val="18"/>
          <w:szCs w:val="18"/>
        </w:rPr>
        <w:t>2. Los litros de los hidrocarburos o petrolíferos, de acuerdo con los registros de entrega de los controles volumétricos, excedan, en más del 0.5% tratándose de hidrocarburos y petrolíferos líquidos o de 1% tratándose de hidrocarburos y petrolíferos gaseosos, de los que haya recibido de acuerdo con los litros amparados en el comprobante fiscal de la compra, y que reúnan requisitos fiscales, o importado, de acuerdo con los pedimentos de importación, considerando la capacidad útil de los tanques y las existencias de acuerdo con los controles volumétricos.</w:t>
      </w:r>
    </w:p>
    <w:p w14:paraId="593D6D2A" w14:textId="77777777" w:rsidR="00A214E6" w:rsidRPr="00102559" w:rsidRDefault="00A214E6" w:rsidP="00102559">
      <w:pPr>
        <w:pStyle w:val="Estilo"/>
        <w:spacing w:line="360" w:lineRule="auto"/>
        <w:rPr>
          <w:rFonts w:cs="Arial"/>
          <w:sz w:val="18"/>
          <w:szCs w:val="18"/>
        </w:rPr>
      </w:pPr>
    </w:p>
    <w:p w14:paraId="2491C13F" w14:textId="77777777" w:rsidR="00A214E6" w:rsidRPr="00102559" w:rsidRDefault="00000000" w:rsidP="00102559">
      <w:pPr>
        <w:pStyle w:val="Estilo"/>
        <w:spacing w:line="360" w:lineRule="auto"/>
        <w:rPr>
          <w:rFonts w:cs="Arial"/>
          <w:sz w:val="18"/>
          <w:szCs w:val="18"/>
        </w:rPr>
      </w:pPr>
      <w:r w:rsidRPr="00102559">
        <w:rPr>
          <w:rFonts w:cs="Arial"/>
          <w:sz w:val="18"/>
          <w:szCs w:val="18"/>
        </w:rPr>
        <w:t>3. Los litros de los hidrocarburos o petrolíferos, de acuerdo con los registros de recepción de los controles volumétricos, excedan, en más del 0.5% tratándose de hidrocarburos y petrolíferos líquidos o de 1% tratándose de hidrocarburos y petrolíferos gaseosos, de los que haya vendido de acuerdo con los litros amparados en el comprobante fiscal de la venta, y que reúnan requisitos fiscales, considerando la capacidad útil de los tanques y las existencias de acuerdo con los controles volumétricos.</w:t>
      </w:r>
    </w:p>
    <w:p w14:paraId="06AF5153" w14:textId="77777777" w:rsidR="00A214E6" w:rsidRPr="00102559" w:rsidRDefault="00A214E6" w:rsidP="00102559">
      <w:pPr>
        <w:pStyle w:val="Estilo"/>
        <w:spacing w:line="360" w:lineRule="auto"/>
        <w:rPr>
          <w:rFonts w:cs="Arial"/>
          <w:sz w:val="18"/>
          <w:szCs w:val="18"/>
        </w:rPr>
      </w:pPr>
    </w:p>
    <w:p w14:paraId="0ECFA2EA" w14:textId="77777777" w:rsidR="00A214E6" w:rsidRPr="00102559" w:rsidRDefault="00000000" w:rsidP="00102559">
      <w:pPr>
        <w:pStyle w:val="Estilo"/>
        <w:spacing w:line="360" w:lineRule="auto"/>
        <w:rPr>
          <w:rFonts w:cs="Arial"/>
          <w:sz w:val="18"/>
          <w:szCs w:val="18"/>
        </w:rPr>
      </w:pPr>
      <w:r w:rsidRPr="00102559">
        <w:rPr>
          <w:rFonts w:cs="Arial"/>
          <w:sz w:val="18"/>
          <w:szCs w:val="18"/>
        </w:rPr>
        <w:t>Para efectos de esta fracción se entenderá por capacidad útil del tanque a la susceptible de ser extraída considerando el volumen mínimo de operación del tanque, y por instalación a la estación de servicio, bodega de expendio, planta de distribución o a cualquier otra ubicación en la que se encuentren los tanques.</w:t>
      </w:r>
    </w:p>
    <w:p w14:paraId="4EA9A29B" w14:textId="77777777" w:rsidR="00A214E6" w:rsidRPr="00102559" w:rsidRDefault="00A214E6" w:rsidP="00102559">
      <w:pPr>
        <w:pStyle w:val="Estilo"/>
        <w:spacing w:line="360" w:lineRule="auto"/>
        <w:rPr>
          <w:rFonts w:cs="Arial"/>
          <w:sz w:val="18"/>
          <w:szCs w:val="18"/>
        </w:rPr>
      </w:pPr>
    </w:p>
    <w:p w14:paraId="5CCFE59B" w14:textId="77777777" w:rsidR="00A214E6" w:rsidRPr="00102559" w:rsidRDefault="00000000" w:rsidP="00102559">
      <w:pPr>
        <w:pStyle w:val="Estilo"/>
        <w:spacing w:line="360" w:lineRule="auto"/>
        <w:rPr>
          <w:rFonts w:cs="Arial"/>
          <w:sz w:val="18"/>
          <w:szCs w:val="18"/>
        </w:rPr>
      </w:pPr>
      <w:r w:rsidRPr="00102559">
        <w:rPr>
          <w:rFonts w:cs="Arial"/>
          <w:sz w:val="18"/>
          <w:szCs w:val="18"/>
        </w:rPr>
        <w:t>La determinación presuntiva a que se refiere este artículo, procederá independientemente de las sanciones a que haya lugar.</w:t>
      </w:r>
    </w:p>
    <w:p w14:paraId="2EA84839" w14:textId="77777777" w:rsidR="00A214E6" w:rsidRPr="00102559" w:rsidRDefault="00A214E6" w:rsidP="00102559">
      <w:pPr>
        <w:pStyle w:val="Estilo"/>
        <w:spacing w:line="360" w:lineRule="auto"/>
        <w:rPr>
          <w:rFonts w:cs="Arial"/>
          <w:sz w:val="18"/>
          <w:szCs w:val="18"/>
        </w:rPr>
      </w:pPr>
    </w:p>
    <w:p w14:paraId="08E76F2E" w14:textId="77777777" w:rsidR="00A214E6" w:rsidRPr="00102559" w:rsidRDefault="00A214E6" w:rsidP="00102559">
      <w:pPr>
        <w:spacing w:after="0" w:line="360" w:lineRule="auto"/>
        <w:jc w:val="both"/>
        <w:rPr>
          <w:rFonts w:ascii="Arial" w:hAnsi="Arial" w:cs="Arial"/>
          <w:sz w:val="18"/>
          <w:szCs w:val="18"/>
        </w:rPr>
      </w:pPr>
    </w:p>
    <w:p w14:paraId="31A0DB3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5 DE ENERO DE 2004)</w:t>
      </w:r>
    </w:p>
    <w:p w14:paraId="03071DA9"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56. Para los efectos de la determinación presuntiva a que se refiere el artículo anterior, las autoridades fiscales calcularán los ingresos brutos de los contribuyentes, el valor de los actos, actividades o activos sobre los que proceda el pago de contribuciones, para el ejercicio de que se trate, indistintamente con cualquiera de los siguientes procedimientos:</w:t>
      </w:r>
    </w:p>
    <w:p w14:paraId="43098ADA" w14:textId="77777777" w:rsidR="00A214E6" w:rsidRPr="00102559" w:rsidRDefault="00A214E6" w:rsidP="00102559">
      <w:pPr>
        <w:pStyle w:val="Estilo"/>
        <w:spacing w:line="360" w:lineRule="auto"/>
        <w:rPr>
          <w:rFonts w:cs="Arial"/>
          <w:sz w:val="18"/>
          <w:szCs w:val="18"/>
        </w:rPr>
      </w:pPr>
    </w:p>
    <w:p w14:paraId="60209859" w14:textId="77777777" w:rsidR="00A214E6" w:rsidRPr="00102559" w:rsidRDefault="00000000" w:rsidP="00102559">
      <w:pPr>
        <w:pStyle w:val="Estilo"/>
        <w:spacing w:line="360" w:lineRule="auto"/>
        <w:rPr>
          <w:rFonts w:cs="Arial"/>
          <w:sz w:val="18"/>
          <w:szCs w:val="18"/>
        </w:rPr>
      </w:pPr>
      <w:r w:rsidRPr="00102559">
        <w:rPr>
          <w:rFonts w:cs="Arial"/>
          <w:sz w:val="18"/>
          <w:szCs w:val="18"/>
        </w:rPr>
        <w:t>I. Utilizando los datos de la contabilidad del contribuyente.</w:t>
      </w:r>
    </w:p>
    <w:p w14:paraId="5D81864A" w14:textId="77777777" w:rsidR="00A214E6" w:rsidRPr="00102559" w:rsidRDefault="00A214E6" w:rsidP="00102559">
      <w:pPr>
        <w:pStyle w:val="Estilo"/>
        <w:spacing w:line="360" w:lineRule="auto"/>
        <w:rPr>
          <w:rFonts w:cs="Arial"/>
          <w:sz w:val="18"/>
          <w:szCs w:val="18"/>
        </w:rPr>
      </w:pPr>
    </w:p>
    <w:p w14:paraId="4D09BDAB" w14:textId="77777777" w:rsidR="00A214E6" w:rsidRPr="00102559" w:rsidRDefault="00000000" w:rsidP="00102559">
      <w:pPr>
        <w:pStyle w:val="Estilo"/>
        <w:spacing w:line="360" w:lineRule="auto"/>
        <w:rPr>
          <w:rFonts w:cs="Arial"/>
          <w:sz w:val="18"/>
          <w:szCs w:val="18"/>
        </w:rPr>
      </w:pPr>
      <w:r w:rsidRPr="00102559">
        <w:rPr>
          <w:rFonts w:cs="Arial"/>
          <w:sz w:val="18"/>
          <w:szCs w:val="18"/>
        </w:rPr>
        <w:t>II. Tomando como base los datos contenidos en las declaraciones del ejercicio correspondiente a cualquier contribución, sea del mismo ejercicio o de cualquier otro, con las modificaciones que, en su caso, hubieran tenido con motivo del ejercicio de las facultades de comprobación.</w:t>
      </w:r>
    </w:p>
    <w:p w14:paraId="09BE1B79" w14:textId="77777777" w:rsidR="00A214E6" w:rsidRPr="00102559" w:rsidRDefault="00A214E6" w:rsidP="00102559">
      <w:pPr>
        <w:pStyle w:val="Estilo"/>
        <w:spacing w:line="360" w:lineRule="auto"/>
        <w:rPr>
          <w:rFonts w:cs="Arial"/>
          <w:sz w:val="18"/>
          <w:szCs w:val="18"/>
        </w:rPr>
      </w:pPr>
    </w:p>
    <w:p w14:paraId="5D3095F8" w14:textId="77777777" w:rsidR="00A214E6" w:rsidRPr="00102559" w:rsidRDefault="00000000" w:rsidP="00102559">
      <w:pPr>
        <w:pStyle w:val="Estilo"/>
        <w:spacing w:line="360" w:lineRule="auto"/>
        <w:rPr>
          <w:rFonts w:cs="Arial"/>
          <w:sz w:val="18"/>
          <w:szCs w:val="18"/>
        </w:rPr>
      </w:pPr>
      <w:r w:rsidRPr="00102559">
        <w:rPr>
          <w:rFonts w:cs="Arial"/>
          <w:sz w:val="18"/>
          <w:szCs w:val="18"/>
        </w:rPr>
        <w:t>III. A partir de la información que proporcionen terceros a solicitud de las autoridades fiscales, cuando tengan relación de negocios con el contribuyente.</w:t>
      </w:r>
    </w:p>
    <w:p w14:paraId="2BF640F5" w14:textId="77777777" w:rsidR="00A214E6" w:rsidRPr="00102559" w:rsidRDefault="00A214E6" w:rsidP="00102559">
      <w:pPr>
        <w:pStyle w:val="Estilo"/>
        <w:spacing w:line="360" w:lineRule="auto"/>
        <w:rPr>
          <w:rFonts w:cs="Arial"/>
          <w:sz w:val="18"/>
          <w:szCs w:val="18"/>
        </w:rPr>
      </w:pPr>
    </w:p>
    <w:p w14:paraId="2126C621"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IV. Con otra información obtenida por las autoridades fiscales en el ejercicio de sus facultades de comprobación.</w:t>
      </w:r>
    </w:p>
    <w:p w14:paraId="678BB2A2" w14:textId="77777777" w:rsidR="00A214E6" w:rsidRPr="00102559" w:rsidRDefault="00A214E6" w:rsidP="00102559">
      <w:pPr>
        <w:pStyle w:val="Estilo"/>
        <w:spacing w:line="360" w:lineRule="auto"/>
        <w:rPr>
          <w:rFonts w:cs="Arial"/>
          <w:sz w:val="18"/>
          <w:szCs w:val="18"/>
        </w:rPr>
      </w:pPr>
    </w:p>
    <w:p w14:paraId="7550D81A" w14:textId="77777777" w:rsidR="00A214E6" w:rsidRPr="00102559" w:rsidRDefault="00000000" w:rsidP="00102559">
      <w:pPr>
        <w:pStyle w:val="Estilo"/>
        <w:spacing w:line="360" w:lineRule="auto"/>
        <w:rPr>
          <w:rFonts w:cs="Arial"/>
          <w:sz w:val="18"/>
          <w:szCs w:val="18"/>
        </w:rPr>
      </w:pPr>
      <w:r w:rsidRPr="00102559">
        <w:rPr>
          <w:rFonts w:cs="Arial"/>
          <w:sz w:val="18"/>
          <w:szCs w:val="18"/>
        </w:rPr>
        <w:t>V. Utilizando medios indirectos de la investigación económica o de cualquier otra clase.</w:t>
      </w:r>
    </w:p>
    <w:p w14:paraId="397F42D3" w14:textId="77777777" w:rsidR="00A214E6" w:rsidRPr="00102559" w:rsidRDefault="00A214E6" w:rsidP="00102559">
      <w:pPr>
        <w:pStyle w:val="Estilo"/>
        <w:spacing w:line="360" w:lineRule="auto"/>
        <w:rPr>
          <w:rFonts w:cs="Arial"/>
          <w:sz w:val="18"/>
          <w:szCs w:val="18"/>
        </w:rPr>
      </w:pPr>
    </w:p>
    <w:p w14:paraId="62336959"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1 DE JUNIO DE 2018)</w:t>
      </w:r>
    </w:p>
    <w:p w14:paraId="695D6D39" w14:textId="77777777" w:rsidR="00A214E6" w:rsidRPr="00102559" w:rsidRDefault="00000000" w:rsidP="00102559">
      <w:pPr>
        <w:pStyle w:val="Estilo"/>
        <w:spacing w:line="360" w:lineRule="auto"/>
        <w:rPr>
          <w:rFonts w:cs="Arial"/>
          <w:sz w:val="18"/>
          <w:szCs w:val="18"/>
        </w:rPr>
      </w:pPr>
      <w:r w:rsidRPr="00102559">
        <w:rPr>
          <w:rFonts w:cs="Arial"/>
          <w:sz w:val="18"/>
          <w:szCs w:val="18"/>
        </w:rPr>
        <w:t>VI. Considerando los ingresos y el valor de los actos o actividades comprobados de conformidad con la fracción X del artículo 42 de este Código, para lo cual se sumará el monto diario que representen en el periodo verificado, según corresponda, y se dividirá entre el número total de días verificados. El resultado así obtenido será el promedio diario de ingresos brutos o del valor de los actos o actividades, respectivamente, que se multiplicará por el número de días que comprenda el periodo o ejercicio sujeto a revisión para la determinación presuntiva a que se refiere este artículo.</w:t>
      </w:r>
    </w:p>
    <w:p w14:paraId="40340125" w14:textId="77777777" w:rsidR="00A214E6" w:rsidRPr="00102559" w:rsidRDefault="00A214E6" w:rsidP="00102559">
      <w:pPr>
        <w:pStyle w:val="Estilo"/>
        <w:spacing w:line="360" w:lineRule="auto"/>
        <w:rPr>
          <w:rFonts w:cs="Arial"/>
          <w:sz w:val="18"/>
          <w:szCs w:val="18"/>
        </w:rPr>
      </w:pPr>
    </w:p>
    <w:p w14:paraId="261CAF53"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[N. DE E. CON SUS INCISOS], D.O.F. 12 DE NOVIEMBRE DE 2021)</w:t>
      </w:r>
    </w:p>
    <w:p w14:paraId="357ED68C" w14:textId="77777777" w:rsidR="00A214E6" w:rsidRPr="00102559" w:rsidRDefault="00000000" w:rsidP="00102559">
      <w:pPr>
        <w:pStyle w:val="Estilo"/>
        <w:spacing w:line="360" w:lineRule="auto"/>
        <w:rPr>
          <w:rFonts w:cs="Arial"/>
          <w:sz w:val="18"/>
          <w:szCs w:val="18"/>
        </w:rPr>
      </w:pPr>
      <w:r w:rsidRPr="00102559">
        <w:rPr>
          <w:rFonts w:cs="Arial"/>
          <w:sz w:val="18"/>
          <w:szCs w:val="18"/>
        </w:rPr>
        <w:t>VII. Para efectos del artículo 55, fracción VII de este Código:</w:t>
      </w:r>
    </w:p>
    <w:p w14:paraId="5DF99911" w14:textId="77777777" w:rsidR="00A214E6" w:rsidRPr="00102559" w:rsidRDefault="00A214E6" w:rsidP="00102559">
      <w:pPr>
        <w:pStyle w:val="Estilo"/>
        <w:spacing w:line="360" w:lineRule="auto"/>
        <w:rPr>
          <w:rFonts w:cs="Arial"/>
          <w:sz w:val="18"/>
          <w:szCs w:val="18"/>
        </w:rPr>
      </w:pPr>
    </w:p>
    <w:p w14:paraId="4B7203B5" w14:textId="77777777" w:rsidR="00A214E6" w:rsidRPr="00102559" w:rsidRDefault="00000000" w:rsidP="00102559">
      <w:pPr>
        <w:pStyle w:val="Estilo"/>
        <w:spacing w:line="360" w:lineRule="auto"/>
        <w:rPr>
          <w:rFonts w:cs="Arial"/>
          <w:sz w:val="18"/>
          <w:szCs w:val="18"/>
        </w:rPr>
      </w:pPr>
      <w:r w:rsidRPr="00102559">
        <w:rPr>
          <w:rFonts w:cs="Arial"/>
          <w:sz w:val="18"/>
          <w:szCs w:val="18"/>
        </w:rPr>
        <w:t>a) Tratándose de gasolinas, diésel, gas natural para combustión automotriz o gas licuado de petróleo para combustión automotriz:</w:t>
      </w:r>
    </w:p>
    <w:p w14:paraId="70050B1F" w14:textId="77777777" w:rsidR="00A214E6" w:rsidRPr="00102559" w:rsidRDefault="00A214E6" w:rsidP="00102559">
      <w:pPr>
        <w:pStyle w:val="Estilo"/>
        <w:spacing w:line="360" w:lineRule="auto"/>
        <w:rPr>
          <w:rFonts w:cs="Arial"/>
          <w:sz w:val="18"/>
          <w:szCs w:val="18"/>
        </w:rPr>
      </w:pPr>
    </w:p>
    <w:p w14:paraId="0C889256" w14:textId="77777777" w:rsidR="00A214E6" w:rsidRPr="00102559" w:rsidRDefault="00000000" w:rsidP="00102559">
      <w:pPr>
        <w:pStyle w:val="Estilo"/>
        <w:spacing w:line="360" w:lineRule="auto"/>
        <w:rPr>
          <w:rFonts w:cs="Arial"/>
          <w:sz w:val="18"/>
          <w:szCs w:val="18"/>
        </w:rPr>
      </w:pPr>
      <w:r w:rsidRPr="00102559">
        <w:rPr>
          <w:rFonts w:cs="Arial"/>
          <w:sz w:val="18"/>
          <w:szCs w:val="18"/>
        </w:rPr>
        <w:t>1. Cuando las instalaciones se ubiquen en zonas metropolitanas y cuenten con un número de mangueras igual o mayor a 24, para determinar los ingresos, valor de actos o litros enajenados en un mes de cada instalación, se multiplicará por 15 la capacidad de los tanques. Para tales efectos se considerará que la capacidad del tanque es de 50,000 litros.</w:t>
      </w:r>
    </w:p>
    <w:p w14:paraId="6E629A46" w14:textId="77777777" w:rsidR="00A214E6" w:rsidRPr="00102559" w:rsidRDefault="00A214E6" w:rsidP="00102559">
      <w:pPr>
        <w:pStyle w:val="Estilo"/>
        <w:spacing w:line="360" w:lineRule="auto"/>
        <w:rPr>
          <w:rFonts w:cs="Arial"/>
          <w:sz w:val="18"/>
          <w:szCs w:val="18"/>
        </w:rPr>
      </w:pPr>
    </w:p>
    <w:p w14:paraId="57C54FA3" w14:textId="77777777" w:rsidR="00A214E6" w:rsidRPr="00102559" w:rsidRDefault="00000000" w:rsidP="00102559">
      <w:pPr>
        <w:pStyle w:val="Estilo"/>
        <w:spacing w:line="360" w:lineRule="auto"/>
        <w:rPr>
          <w:rFonts w:cs="Arial"/>
          <w:sz w:val="18"/>
          <w:szCs w:val="18"/>
        </w:rPr>
      </w:pPr>
      <w:r w:rsidRPr="00102559">
        <w:rPr>
          <w:rFonts w:cs="Arial"/>
          <w:sz w:val="18"/>
          <w:szCs w:val="18"/>
        </w:rPr>
        <w:t>2. Cuando las instalaciones se ubiquen en zonas metropolitanas y cuenten con un número de mangueras igual o mayor a 9 pero menor de 24, para determinar los ingresos, valor de actos o litros enajenados en un mes de cada instalación, se multiplicará por 12 la capacidad de los tanques. Para tales efectos se considerará que la capacidad del tanque es de 50,000 litros.</w:t>
      </w:r>
    </w:p>
    <w:p w14:paraId="478D02BF" w14:textId="77777777" w:rsidR="00A214E6" w:rsidRPr="00102559" w:rsidRDefault="00A214E6" w:rsidP="00102559">
      <w:pPr>
        <w:pStyle w:val="Estilo"/>
        <w:spacing w:line="360" w:lineRule="auto"/>
        <w:rPr>
          <w:rFonts w:cs="Arial"/>
          <w:sz w:val="18"/>
          <w:szCs w:val="18"/>
        </w:rPr>
      </w:pPr>
    </w:p>
    <w:p w14:paraId="07AF2DC2" w14:textId="77777777" w:rsidR="00A214E6" w:rsidRPr="00102559" w:rsidRDefault="00000000" w:rsidP="00102559">
      <w:pPr>
        <w:pStyle w:val="Estilo"/>
        <w:spacing w:line="360" w:lineRule="auto"/>
        <w:rPr>
          <w:rFonts w:cs="Arial"/>
          <w:sz w:val="18"/>
          <w:szCs w:val="18"/>
        </w:rPr>
      </w:pPr>
      <w:r w:rsidRPr="00102559">
        <w:rPr>
          <w:rFonts w:cs="Arial"/>
          <w:sz w:val="18"/>
          <w:szCs w:val="18"/>
        </w:rPr>
        <w:t>3. Cuando las instalaciones se ubiquen en zonas metropolitanas y cuenten con un número de mangueras igual o menor a 8, para determinar los ingresos, valor de actos o litros enajenados en un mes de cada instalación, se multiplicará por 9 la capacidad de los tanques. Para tales efectos se considerará que la capacidad del tanque es de 50,000 litros.</w:t>
      </w:r>
    </w:p>
    <w:p w14:paraId="667B332E" w14:textId="77777777" w:rsidR="00A214E6" w:rsidRPr="00102559" w:rsidRDefault="00A214E6" w:rsidP="00102559">
      <w:pPr>
        <w:pStyle w:val="Estilo"/>
        <w:spacing w:line="360" w:lineRule="auto"/>
        <w:rPr>
          <w:rFonts w:cs="Arial"/>
          <w:sz w:val="18"/>
          <w:szCs w:val="18"/>
        </w:rPr>
      </w:pPr>
    </w:p>
    <w:p w14:paraId="1F676566" w14:textId="77777777" w:rsidR="00A214E6" w:rsidRPr="00102559" w:rsidRDefault="00000000" w:rsidP="00102559">
      <w:pPr>
        <w:pStyle w:val="Estilo"/>
        <w:spacing w:line="360" w:lineRule="auto"/>
        <w:rPr>
          <w:rFonts w:cs="Arial"/>
          <w:sz w:val="18"/>
          <w:szCs w:val="18"/>
        </w:rPr>
      </w:pPr>
      <w:r w:rsidRPr="00102559">
        <w:rPr>
          <w:rFonts w:cs="Arial"/>
          <w:sz w:val="18"/>
          <w:szCs w:val="18"/>
        </w:rPr>
        <w:t>4. Cuando las instalaciones se ubiquen fuera de zonas metropolitanas, para determinar los ingresos, valor de actos o litros enajenados en un mes de cada instalación, se multiplicará por 6 la capacidad de los tanques. Para tales efectos se considerará que la capacidad del tanque es de 50,000 litros.</w:t>
      </w:r>
    </w:p>
    <w:p w14:paraId="5CA9ACEE" w14:textId="77777777" w:rsidR="00A214E6" w:rsidRPr="00102559" w:rsidRDefault="00A214E6" w:rsidP="00102559">
      <w:pPr>
        <w:pStyle w:val="Estilo"/>
        <w:spacing w:line="360" w:lineRule="auto"/>
        <w:rPr>
          <w:rFonts w:cs="Arial"/>
          <w:sz w:val="18"/>
          <w:szCs w:val="18"/>
        </w:rPr>
      </w:pPr>
    </w:p>
    <w:p w14:paraId="745C0D1C" w14:textId="77777777" w:rsidR="00A214E6" w:rsidRPr="00102559" w:rsidRDefault="00000000" w:rsidP="00102559">
      <w:pPr>
        <w:pStyle w:val="Estilo"/>
        <w:spacing w:line="360" w:lineRule="auto"/>
        <w:rPr>
          <w:rFonts w:cs="Arial"/>
          <w:sz w:val="18"/>
          <w:szCs w:val="18"/>
        </w:rPr>
      </w:pPr>
      <w:r w:rsidRPr="00102559">
        <w:rPr>
          <w:rFonts w:cs="Arial"/>
          <w:sz w:val="18"/>
          <w:szCs w:val="18"/>
        </w:rPr>
        <w:t>b) Tratándose de distribución de gas licuado de petróleo:</w:t>
      </w:r>
    </w:p>
    <w:p w14:paraId="0A6FE589" w14:textId="77777777" w:rsidR="00A214E6" w:rsidRPr="00102559" w:rsidRDefault="00A214E6" w:rsidP="00102559">
      <w:pPr>
        <w:pStyle w:val="Estilo"/>
        <w:spacing w:line="360" w:lineRule="auto"/>
        <w:rPr>
          <w:rFonts w:cs="Arial"/>
          <w:sz w:val="18"/>
          <w:szCs w:val="18"/>
        </w:rPr>
      </w:pPr>
    </w:p>
    <w:p w14:paraId="01C55DB7"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1. Cuando las instalaciones se ubiquen en zonas metropolitanas y cuenten con un número de ductos de descarga igual o mayor a 24, para determinar los ingresos, valor de actos o litros enajenados en un mes de </w:t>
      </w:r>
      <w:r w:rsidRPr="00102559">
        <w:rPr>
          <w:rFonts w:cs="Arial"/>
          <w:sz w:val="18"/>
          <w:szCs w:val="18"/>
        </w:rPr>
        <w:lastRenderedPageBreak/>
        <w:t>cada instalación, se multiplicará por 30 la capacidad de los tanques. Para tales efectos se considerará que la capacidad del tanque es de 80,000 litros.</w:t>
      </w:r>
    </w:p>
    <w:p w14:paraId="0BA8D7A7" w14:textId="77777777" w:rsidR="00A214E6" w:rsidRPr="00102559" w:rsidRDefault="00A214E6" w:rsidP="00102559">
      <w:pPr>
        <w:pStyle w:val="Estilo"/>
        <w:spacing w:line="360" w:lineRule="auto"/>
        <w:rPr>
          <w:rFonts w:cs="Arial"/>
          <w:sz w:val="18"/>
          <w:szCs w:val="18"/>
        </w:rPr>
      </w:pPr>
    </w:p>
    <w:p w14:paraId="6765CE8D" w14:textId="77777777" w:rsidR="00A214E6" w:rsidRPr="00102559" w:rsidRDefault="00000000" w:rsidP="00102559">
      <w:pPr>
        <w:pStyle w:val="Estilo"/>
        <w:spacing w:line="360" w:lineRule="auto"/>
        <w:rPr>
          <w:rFonts w:cs="Arial"/>
          <w:sz w:val="18"/>
          <w:szCs w:val="18"/>
        </w:rPr>
      </w:pPr>
      <w:r w:rsidRPr="00102559">
        <w:rPr>
          <w:rFonts w:cs="Arial"/>
          <w:sz w:val="18"/>
          <w:szCs w:val="18"/>
        </w:rPr>
        <w:t>2. Cuando las instalaciones se ubiquen en zonas metropolitanas y cuenten con un número de ductos de descarga igual o mayor a 9 pero menor de 24, para determinar los ingresos, valor de actos o litros enajenados en un mes de cada instalación, se multiplicará por 24 la capacidad de los tanques. Para tales efectos se considerará que la capacidad del tanque es de 80,000 litros.</w:t>
      </w:r>
    </w:p>
    <w:p w14:paraId="47B1E07D" w14:textId="77777777" w:rsidR="00A214E6" w:rsidRPr="00102559" w:rsidRDefault="00A214E6" w:rsidP="00102559">
      <w:pPr>
        <w:pStyle w:val="Estilo"/>
        <w:spacing w:line="360" w:lineRule="auto"/>
        <w:rPr>
          <w:rFonts w:cs="Arial"/>
          <w:sz w:val="18"/>
          <w:szCs w:val="18"/>
        </w:rPr>
      </w:pPr>
    </w:p>
    <w:p w14:paraId="0DFDEDD6" w14:textId="77777777" w:rsidR="00A214E6" w:rsidRPr="00102559" w:rsidRDefault="00000000" w:rsidP="00102559">
      <w:pPr>
        <w:pStyle w:val="Estilo"/>
        <w:spacing w:line="360" w:lineRule="auto"/>
        <w:rPr>
          <w:rFonts w:cs="Arial"/>
          <w:sz w:val="18"/>
          <w:szCs w:val="18"/>
        </w:rPr>
      </w:pPr>
      <w:r w:rsidRPr="00102559">
        <w:rPr>
          <w:rFonts w:cs="Arial"/>
          <w:sz w:val="18"/>
          <w:szCs w:val="18"/>
        </w:rPr>
        <w:t>3. Cuando las instalaciones se ubiquen en zonas metropolitanas y cuenten con un número de ductos de descarga igual o menor a 8, para determinar los ingresos, valor de actos o litros enajenados en un mes de cada instalación, se multiplicará por 18 la capacidad de los tanques. Para tales efectos se considerará que la capacidad del tanque es de 80,000 litros.</w:t>
      </w:r>
    </w:p>
    <w:p w14:paraId="6199D6B9" w14:textId="77777777" w:rsidR="00A214E6" w:rsidRPr="00102559" w:rsidRDefault="00A214E6" w:rsidP="00102559">
      <w:pPr>
        <w:pStyle w:val="Estilo"/>
        <w:spacing w:line="360" w:lineRule="auto"/>
        <w:rPr>
          <w:rFonts w:cs="Arial"/>
          <w:sz w:val="18"/>
          <w:szCs w:val="18"/>
        </w:rPr>
      </w:pPr>
    </w:p>
    <w:p w14:paraId="65CF68F2" w14:textId="77777777" w:rsidR="00A214E6" w:rsidRPr="00102559" w:rsidRDefault="00000000" w:rsidP="00102559">
      <w:pPr>
        <w:pStyle w:val="Estilo"/>
        <w:spacing w:line="360" w:lineRule="auto"/>
        <w:rPr>
          <w:rFonts w:cs="Arial"/>
          <w:sz w:val="18"/>
          <w:szCs w:val="18"/>
        </w:rPr>
      </w:pPr>
      <w:r w:rsidRPr="00102559">
        <w:rPr>
          <w:rFonts w:cs="Arial"/>
          <w:sz w:val="18"/>
          <w:szCs w:val="18"/>
        </w:rPr>
        <w:t>4. Cuando las instalaciones se ubiquen fuera de zonas metropolitanas, para determinar los ingresos, valor de actos o litros enajenados en un mes de cada instalación, se multiplicará por 12 la capacidad de los tanques. Para tales efectos se considerará que la capacidad del tanque es de 80,000 litros.</w:t>
      </w:r>
    </w:p>
    <w:p w14:paraId="60FA01C6" w14:textId="77777777" w:rsidR="00A214E6" w:rsidRPr="00102559" w:rsidRDefault="00A214E6" w:rsidP="00102559">
      <w:pPr>
        <w:pStyle w:val="Estilo"/>
        <w:spacing w:line="360" w:lineRule="auto"/>
        <w:rPr>
          <w:rFonts w:cs="Arial"/>
          <w:sz w:val="18"/>
          <w:szCs w:val="18"/>
        </w:rPr>
      </w:pPr>
    </w:p>
    <w:p w14:paraId="7222FE6A" w14:textId="77777777" w:rsidR="00A214E6" w:rsidRPr="00102559" w:rsidRDefault="00000000" w:rsidP="00102559">
      <w:pPr>
        <w:pStyle w:val="Estilo"/>
        <w:spacing w:line="360" w:lineRule="auto"/>
        <w:rPr>
          <w:rFonts w:cs="Arial"/>
          <w:sz w:val="18"/>
          <w:szCs w:val="18"/>
        </w:rPr>
      </w:pPr>
      <w:r w:rsidRPr="00102559">
        <w:rPr>
          <w:rFonts w:cs="Arial"/>
          <w:sz w:val="18"/>
          <w:szCs w:val="18"/>
        </w:rPr>
        <w:t>c) Para determinar el ingreso o valor de actos, se considerará que el precio de enajenación por litro de los petrolíferos es el promedio ponderado mensual correspondiente a la entidad donde se ubique cada instalación, publicado por la Comisión Reguladora de Energía aplicable al periodo revisado.</w:t>
      </w:r>
    </w:p>
    <w:p w14:paraId="43872184" w14:textId="77777777" w:rsidR="00A214E6" w:rsidRPr="00102559" w:rsidRDefault="00A214E6" w:rsidP="00102559">
      <w:pPr>
        <w:pStyle w:val="Estilo"/>
        <w:spacing w:line="360" w:lineRule="auto"/>
        <w:rPr>
          <w:rFonts w:cs="Arial"/>
          <w:sz w:val="18"/>
          <w:szCs w:val="18"/>
        </w:rPr>
      </w:pPr>
    </w:p>
    <w:p w14:paraId="321DAC48" w14:textId="77777777" w:rsidR="00A214E6" w:rsidRPr="00102559" w:rsidRDefault="00000000" w:rsidP="00102559">
      <w:pPr>
        <w:pStyle w:val="Estilo"/>
        <w:spacing w:line="360" w:lineRule="auto"/>
        <w:rPr>
          <w:rFonts w:cs="Arial"/>
          <w:sz w:val="18"/>
          <w:szCs w:val="18"/>
        </w:rPr>
      </w:pPr>
      <w:r w:rsidRPr="00102559">
        <w:rPr>
          <w:rFonts w:cs="Arial"/>
          <w:sz w:val="18"/>
          <w:szCs w:val="18"/>
        </w:rPr>
        <w:t>En el caso de que no exista la publicación a que se refiere el párrafo anterior, se tomará el último precio de enajenación por litro de los hidrocarburos o petrolíferos publicado por la Comisión Reguladora de Energía correspondiente a la entidad donde se ubique cada instalación, aplicable al mes revisado.</w:t>
      </w:r>
    </w:p>
    <w:p w14:paraId="37670C24" w14:textId="77777777" w:rsidR="00A214E6" w:rsidRPr="00102559" w:rsidRDefault="00A214E6" w:rsidP="00102559">
      <w:pPr>
        <w:pStyle w:val="Estilo"/>
        <w:spacing w:line="360" w:lineRule="auto"/>
        <w:rPr>
          <w:rFonts w:cs="Arial"/>
          <w:sz w:val="18"/>
          <w:szCs w:val="18"/>
        </w:rPr>
      </w:pPr>
    </w:p>
    <w:p w14:paraId="07498D95" w14:textId="77777777" w:rsidR="00A214E6" w:rsidRPr="00102559" w:rsidRDefault="00000000" w:rsidP="00102559">
      <w:pPr>
        <w:pStyle w:val="Estilo"/>
        <w:spacing w:line="360" w:lineRule="auto"/>
        <w:rPr>
          <w:rFonts w:cs="Arial"/>
          <w:sz w:val="18"/>
          <w:szCs w:val="18"/>
        </w:rPr>
      </w:pPr>
      <w:r w:rsidRPr="00102559">
        <w:rPr>
          <w:rFonts w:cs="Arial"/>
          <w:sz w:val="18"/>
          <w:szCs w:val="18"/>
        </w:rPr>
        <w:t>Para la aplicación de esta fracción se considerarán las zonas metropolitanas y su clasificación de conformidad con el Sistema Urbano Nacional elaborado por la Secretaría de Desarrollo Agrario, Territorial y Urbano y el Consejo Nacional de Población.</w:t>
      </w:r>
    </w:p>
    <w:p w14:paraId="2BC95211" w14:textId="77777777" w:rsidR="00A214E6" w:rsidRPr="00102559" w:rsidRDefault="00A214E6" w:rsidP="00102559">
      <w:pPr>
        <w:pStyle w:val="Estilo"/>
        <w:spacing w:line="360" w:lineRule="auto"/>
        <w:rPr>
          <w:rFonts w:cs="Arial"/>
          <w:sz w:val="18"/>
          <w:szCs w:val="18"/>
        </w:rPr>
      </w:pPr>
    </w:p>
    <w:p w14:paraId="655E0DD8" w14:textId="77777777" w:rsidR="00A214E6" w:rsidRPr="00102559" w:rsidRDefault="00000000" w:rsidP="00102559">
      <w:pPr>
        <w:pStyle w:val="Estilo"/>
        <w:spacing w:line="360" w:lineRule="auto"/>
        <w:rPr>
          <w:rFonts w:cs="Arial"/>
          <w:sz w:val="18"/>
          <w:szCs w:val="18"/>
        </w:rPr>
      </w:pPr>
      <w:r w:rsidRPr="00102559">
        <w:rPr>
          <w:rFonts w:cs="Arial"/>
          <w:sz w:val="18"/>
          <w:szCs w:val="18"/>
        </w:rPr>
        <w:t>Lo dispuesto en esta fracción se aplicará salvo que los contribuyentes comprueben los litros enajenados y el precio de enajenación, por cada tipo de hidrocarburo o petrolífero, con un dictamen pericial donde se detallen los litros vendidos asociados a los registros de volumen que provengan de los equipos y programas informáticos para llevar los controles volumétricos y a los registros contables correspondientes. El Servicio de Administración Tributaria podrá, mediante reglas de carácter general, establecer condiciones y requisitos para la obtención del dictamen a que se refiere este párrafo, con base en el cual estén en posibilidad de desvirtuar la presunción.</w:t>
      </w:r>
    </w:p>
    <w:p w14:paraId="64461618" w14:textId="77777777" w:rsidR="00A214E6" w:rsidRPr="00102559" w:rsidRDefault="00A214E6" w:rsidP="00102559">
      <w:pPr>
        <w:pStyle w:val="Estilo"/>
        <w:spacing w:line="360" w:lineRule="auto"/>
        <w:rPr>
          <w:rFonts w:cs="Arial"/>
          <w:sz w:val="18"/>
          <w:szCs w:val="18"/>
        </w:rPr>
      </w:pPr>
    </w:p>
    <w:p w14:paraId="6FCA95DF" w14:textId="77777777" w:rsidR="00A214E6" w:rsidRPr="00102559" w:rsidRDefault="00000000" w:rsidP="00102559">
      <w:pPr>
        <w:pStyle w:val="Estilo"/>
        <w:spacing w:line="360" w:lineRule="auto"/>
        <w:rPr>
          <w:rFonts w:cs="Arial"/>
          <w:sz w:val="18"/>
          <w:szCs w:val="18"/>
        </w:rPr>
      </w:pPr>
      <w:r w:rsidRPr="00102559">
        <w:rPr>
          <w:rFonts w:cs="Arial"/>
          <w:sz w:val="18"/>
          <w:szCs w:val="18"/>
        </w:rPr>
        <w:t>Para los efectos de esta fracción se entenderá por instalación a la estación de servicio, bodega de expendio, planta de distribución, o a cualquier otra ubicación en la que se encuentren los tanques.</w:t>
      </w:r>
    </w:p>
    <w:p w14:paraId="49E46F37" w14:textId="77777777" w:rsidR="00A214E6" w:rsidRPr="00102559" w:rsidRDefault="00A214E6" w:rsidP="00102559">
      <w:pPr>
        <w:pStyle w:val="Estilo"/>
        <w:spacing w:line="360" w:lineRule="auto"/>
        <w:rPr>
          <w:rFonts w:cs="Arial"/>
          <w:sz w:val="18"/>
          <w:szCs w:val="18"/>
        </w:rPr>
      </w:pPr>
    </w:p>
    <w:p w14:paraId="5B8B7DB3" w14:textId="77777777" w:rsidR="00A214E6" w:rsidRPr="00102559" w:rsidRDefault="00A214E6" w:rsidP="00102559">
      <w:pPr>
        <w:spacing w:after="0" w:line="360" w:lineRule="auto"/>
        <w:jc w:val="both"/>
        <w:rPr>
          <w:rFonts w:ascii="Arial" w:hAnsi="Arial" w:cs="Arial"/>
          <w:sz w:val="18"/>
          <w:szCs w:val="18"/>
        </w:rPr>
      </w:pPr>
    </w:p>
    <w:p w14:paraId="11622B60"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Artículo 57.- Las autoridades fiscales podrán determinar presuntivamente las contribuciones que se debieron haber retenido, cuando aparezca omisión en la retención y entero, por más del 3% sobre las retenciones enteradas.</w:t>
      </w:r>
    </w:p>
    <w:p w14:paraId="7E26B233" w14:textId="77777777" w:rsidR="00A214E6" w:rsidRPr="00102559" w:rsidRDefault="00A214E6" w:rsidP="00102559">
      <w:pPr>
        <w:pStyle w:val="Estilo"/>
        <w:spacing w:line="360" w:lineRule="auto"/>
        <w:rPr>
          <w:rFonts w:cs="Arial"/>
          <w:sz w:val="18"/>
          <w:szCs w:val="18"/>
        </w:rPr>
      </w:pPr>
    </w:p>
    <w:p w14:paraId="2D8F54CD" w14:textId="77777777" w:rsidR="00A214E6" w:rsidRPr="00102559" w:rsidRDefault="00000000" w:rsidP="00102559">
      <w:pPr>
        <w:pStyle w:val="Estilo"/>
        <w:spacing w:line="360" w:lineRule="auto"/>
        <w:rPr>
          <w:rFonts w:cs="Arial"/>
          <w:sz w:val="18"/>
          <w:szCs w:val="18"/>
        </w:rPr>
      </w:pPr>
      <w:r w:rsidRPr="00102559">
        <w:rPr>
          <w:rFonts w:cs="Arial"/>
          <w:sz w:val="18"/>
          <w:szCs w:val="18"/>
        </w:rPr>
        <w:t>Para efectos de la determinación presuntiva a que se refiere este artículo, las autoridades fiscales podrán utilizar indistintamente cualquiera de los procedimientos previstos en las fracciones I a V inclusive del artículo 56 de este Código.</w:t>
      </w:r>
    </w:p>
    <w:p w14:paraId="6EB50321" w14:textId="77777777" w:rsidR="00A214E6" w:rsidRPr="00102559" w:rsidRDefault="00A214E6" w:rsidP="00102559">
      <w:pPr>
        <w:pStyle w:val="Estilo"/>
        <w:spacing w:line="360" w:lineRule="auto"/>
        <w:rPr>
          <w:rFonts w:cs="Arial"/>
          <w:sz w:val="18"/>
          <w:szCs w:val="18"/>
        </w:rPr>
      </w:pPr>
    </w:p>
    <w:p w14:paraId="3145EDD8" w14:textId="77777777" w:rsidR="00A214E6" w:rsidRPr="00102559" w:rsidRDefault="00000000" w:rsidP="00102559">
      <w:pPr>
        <w:pStyle w:val="Estilo"/>
        <w:spacing w:line="360" w:lineRule="auto"/>
        <w:rPr>
          <w:rFonts w:cs="Arial"/>
          <w:sz w:val="18"/>
          <w:szCs w:val="18"/>
        </w:rPr>
      </w:pPr>
      <w:r w:rsidRPr="00102559">
        <w:rPr>
          <w:rFonts w:cs="Arial"/>
          <w:sz w:val="18"/>
          <w:szCs w:val="18"/>
        </w:rPr>
        <w:t>Si las retenciones no enteradas corresponden a pagos a que se refiere el Capítulo I Título IV de la Ley del Impuesto sobre la Renta y el retenedor tiene más de veinte trabajadores a su servicio, se presumirá que las contribuciones que deben enterarse son las siguientes:</w:t>
      </w:r>
    </w:p>
    <w:p w14:paraId="62C23DD3" w14:textId="77777777" w:rsidR="00A214E6" w:rsidRPr="00102559" w:rsidRDefault="00A214E6" w:rsidP="00102559">
      <w:pPr>
        <w:pStyle w:val="Estilo"/>
        <w:spacing w:line="360" w:lineRule="auto"/>
        <w:rPr>
          <w:rFonts w:cs="Arial"/>
          <w:sz w:val="18"/>
          <w:szCs w:val="18"/>
        </w:rPr>
      </w:pPr>
    </w:p>
    <w:p w14:paraId="50CAB6FF" w14:textId="77777777" w:rsidR="00A214E6" w:rsidRPr="00102559" w:rsidRDefault="00000000" w:rsidP="00102559">
      <w:pPr>
        <w:pStyle w:val="Estilo"/>
        <w:spacing w:line="360" w:lineRule="auto"/>
        <w:rPr>
          <w:rFonts w:cs="Arial"/>
          <w:sz w:val="18"/>
          <w:szCs w:val="18"/>
        </w:rPr>
      </w:pPr>
      <w:r w:rsidRPr="00102559">
        <w:rPr>
          <w:rFonts w:cs="Arial"/>
          <w:sz w:val="18"/>
          <w:szCs w:val="18"/>
        </w:rPr>
        <w:t>I. Las que resulten de aplicar la tarifa que corresponda sobre el límite máximo del grupo en que, para efectos de pago de cotizaciones al Instituto Mexicano del Seguro Social, se encuentre cada trabajador al servicio del retenedor, elevado al período que se revisa.</w:t>
      </w:r>
    </w:p>
    <w:p w14:paraId="0BDB2B55" w14:textId="77777777" w:rsidR="00A214E6" w:rsidRPr="00102559" w:rsidRDefault="00A214E6" w:rsidP="00102559">
      <w:pPr>
        <w:pStyle w:val="Estilo"/>
        <w:spacing w:line="360" w:lineRule="auto"/>
        <w:rPr>
          <w:rFonts w:cs="Arial"/>
          <w:sz w:val="18"/>
          <w:szCs w:val="18"/>
        </w:rPr>
      </w:pPr>
    </w:p>
    <w:p w14:paraId="721A156C" w14:textId="77777777" w:rsidR="00A214E6" w:rsidRPr="00102559" w:rsidRDefault="00000000" w:rsidP="00102559">
      <w:pPr>
        <w:pStyle w:val="Estilo"/>
        <w:spacing w:line="360" w:lineRule="auto"/>
        <w:rPr>
          <w:rFonts w:cs="Arial"/>
          <w:sz w:val="18"/>
          <w:szCs w:val="18"/>
        </w:rPr>
      </w:pPr>
      <w:r w:rsidRPr="00102559">
        <w:rPr>
          <w:rFonts w:cs="Arial"/>
          <w:sz w:val="18"/>
          <w:szCs w:val="18"/>
        </w:rPr>
        <w:t>II. En el caso de que el retenedor no hubiera efectuado pago de cotizaciones por sus trabajadores al Instituto Mexicano del Seguro Social, se considerará que las retenciones no enteradas son las que resulten de aplicar la tarifa que corresponda sobre una cantidad equivalente a cuatro veces el salario mínimo general de la zona económica del retenedor elevado al período que se revisa, por cada trabajador a su servicio.</w:t>
      </w:r>
    </w:p>
    <w:p w14:paraId="6DB4BD41" w14:textId="77777777" w:rsidR="00A214E6" w:rsidRPr="00102559" w:rsidRDefault="00A214E6" w:rsidP="00102559">
      <w:pPr>
        <w:pStyle w:val="Estilo"/>
        <w:spacing w:line="360" w:lineRule="auto"/>
        <w:rPr>
          <w:rFonts w:cs="Arial"/>
          <w:sz w:val="18"/>
          <w:szCs w:val="18"/>
        </w:rPr>
      </w:pPr>
    </w:p>
    <w:p w14:paraId="49CD4B8B" w14:textId="77777777" w:rsidR="00A214E6" w:rsidRPr="00102559" w:rsidRDefault="00000000" w:rsidP="00102559">
      <w:pPr>
        <w:pStyle w:val="Estilo"/>
        <w:spacing w:line="360" w:lineRule="auto"/>
        <w:rPr>
          <w:rFonts w:cs="Arial"/>
          <w:sz w:val="18"/>
          <w:szCs w:val="18"/>
        </w:rPr>
      </w:pPr>
      <w:r w:rsidRPr="00102559">
        <w:rPr>
          <w:rFonts w:cs="Arial"/>
          <w:sz w:val="18"/>
          <w:szCs w:val="18"/>
        </w:rPr>
        <w:t>Lo dispuesto en este artículo será aplicable también para determinar presuntivamente la base de otras contribuciones, cuando esté constituida por los pagos a que se refiere el Capítulo I del Título IV de la Ley del Impuesto sobre la Renta.</w:t>
      </w:r>
    </w:p>
    <w:p w14:paraId="63D7E0BF" w14:textId="77777777" w:rsidR="00A214E6" w:rsidRPr="00102559" w:rsidRDefault="00A214E6" w:rsidP="00102559">
      <w:pPr>
        <w:pStyle w:val="Estilo"/>
        <w:spacing w:line="360" w:lineRule="auto"/>
        <w:rPr>
          <w:rFonts w:cs="Arial"/>
          <w:sz w:val="18"/>
          <w:szCs w:val="18"/>
        </w:rPr>
      </w:pPr>
    </w:p>
    <w:p w14:paraId="6BD5E3A3"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31 DE DICIEMBRE DE 1986)</w:t>
      </w:r>
    </w:p>
    <w:p w14:paraId="078AE5C5" w14:textId="77777777" w:rsidR="00A214E6" w:rsidRPr="00102559" w:rsidRDefault="00000000" w:rsidP="00102559">
      <w:pPr>
        <w:pStyle w:val="Estilo"/>
        <w:spacing w:line="360" w:lineRule="auto"/>
        <w:rPr>
          <w:rFonts w:cs="Arial"/>
          <w:sz w:val="18"/>
          <w:szCs w:val="18"/>
        </w:rPr>
      </w:pPr>
      <w:r w:rsidRPr="00102559">
        <w:rPr>
          <w:rFonts w:cs="Arial"/>
          <w:sz w:val="18"/>
          <w:szCs w:val="18"/>
        </w:rPr>
        <w:t>Tratándose de las aportaciones no enteradas al Instituto del Fondo Nacional de la Vivienda para los Trabajadores, previstas en el artículo 136 de la Ley Federal del Trabajo, se considerará que las omitidas son las que resulten de aplicar la tasa del 5% a la cantidad equivalente a cuatro veces el salario mínimo general diario de la zona económica del patrón, elevado al período que se revisa, por cada trabajador a su servicio.</w:t>
      </w:r>
    </w:p>
    <w:p w14:paraId="769D6C49" w14:textId="77777777" w:rsidR="00A214E6" w:rsidRPr="00102559" w:rsidRDefault="00A214E6" w:rsidP="00102559">
      <w:pPr>
        <w:pStyle w:val="Estilo"/>
        <w:spacing w:line="360" w:lineRule="auto"/>
        <w:rPr>
          <w:rFonts w:cs="Arial"/>
          <w:sz w:val="18"/>
          <w:szCs w:val="18"/>
        </w:rPr>
      </w:pPr>
    </w:p>
    <w:p w14:paraId="105035CB" w14:textId="77777777" w:rsidR="00A214E6" w:rsidRPr="00102559" w:rsidRDefault="00A214E6" w:rsidP="00102559">
      <w:pPr>
        <w:spacing w:after="0" w:line="360" w:lineRule="auto"/>
        <w:jc w:val="both"/>
        <w:rPr>
          <w:rFonts w:ascii="Arial" w:hAnsi="Arial" w:cs="Arial"/>
          <w:sz w:val="18"/>
          <w:szCs w:val="18"/>
        </w:rPr>
      </w:pPr>
    </w:p>
    <w:p w14:paraId="702C573A"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9 DE DICIEMBRE DE 2013)</w:t>
      </w:r>
    </w:p>
    <w:p w14:paraId="701B4BE5"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58.- Las autoridades fiscales, para determinar presuntivamente la utilidad fiscal de los contribuyentes a que se refiere la Ley del Impuesto sobre la Renta, podrán aplicar a los ingresos brutos declarados o determinados presuntivamente, el coeficiente de 20% o el que corresponda tratándose de alguna de las actividades que a continuación se indican:</w:t>
      </w:r>
    </w:p>
    <w:p w14:paraId="623B8BE5" w14:textId="77777777" w:rsidR="00A214E6" w:rsidRPr="00102559" w:rsidRDefault="00A214E6" w:rsidP="00102559">
      <w:pPr>
        <w:pStyle w:val="Estilo"/>
        <w:spacing w:line="360" w:lineRule="auto"/>
        <w:rPr>
          <w:rFonts w:cs="Arial"/>
          <w:sz w:val="18"/>
          <w:szCs w:val="18"/>
        </w:rPr>
      </w:pPr>
    </w:p>
    <w:p w14:paraId="2172CC33"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[N. DE E. CON SUS INCISOS], D.O.F. 12 DE NOVIEMBRE DE 2021)</w:t>
      </w:r>
    </w:p>
    <w:p w14:paraId="4C108B9B" w14:textId="77777777" w:rsidR="00A214E6" w:rsidRPr="00102559" w:rsidRDefault="00000000" w:rsidP="00102559">
      <w:pPr>
        <w:pStyle w:val="Estilo"/>
        <w:spacing w:line="360" w:lineRule="auto"/>
        <w:rPr>
          <w:rFonts w:cs="Arial"/>
          <w:sz w:val="18"/>
          <w:szCs w:val="18"/>
        </w:rPr>
      </w:pPr>
      <w:r w:rsidRPr="00102559">
        <w:rPr>
          <w:rFonts w:cs="Arial"/>
          <w:sz w:val="18"/>
          <w:szCs w:val="18"/>
        </w:rPr>
        <w:t>I. Se aplicará a los siguientes giros:</w:t>
      </w:r>
    </w:p>
    <w:p w14:paraId="31C8934C" w14:textId="77777777" w:rsidR="00A214E6" w:rsidRPr="00102559" w:rsidRDefault="00A214E6" w:rsidP="00102559">
      <w:pPr>
        <w:pStyle w:val="Estilo"/>
        <w:spacing w:line="360" w:lineRule="auto"/>
        <w:rPr>
          <w:rFonts w:cs="Arial"/>
          <w:sz w:val="18"/>
          <w:szCs w:val="18"/>
        </w:rPr>
      </w:pPr>
    </w:p>
    <w:p w14:paraId="76C7AA37"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a) 6% tratándose de las actividades a que hace referencia el artículo 28, fracción I, apartado B de este Código, excepto distribución de gas licuado de petróleo y enajenación en estaciones de servicio de gasolinas y diésel.</w:t>
      </w:r>
    </w:p>
    <w:p w14:paraId="64D9F77D" w14:textId="77777777" w:rsidR="00A214E6" w:rsidRPr="00102559" w:rsidRDefault="00A214E6" w:rsidP="00102559">
      <w:pPr>
        <w:pStyle w:val="Estilo"/>
        <w:spacing w:line="360" w:lineRule="auto"/>
        <w:rPr>
          <w:rFonts w:cs="Arial"/>
          <w:sz w:val="18"/>
          <w:szCs w:val="18"/>
        </w:rPr>
      </w:pPr>
    </w:p>
    <w:p w14:paraId="18F86BD3" w14:textId="77777777" w:rsidR="00A214E6" w:rsidRPr="00102559" w:rsidRDefault="00000000" w:rsidP="00102559">
      <w:pPr>
        <w:pStyle w:val="Estilo"/>
        <w:spacing w:line="360" w:lineRule="auto"/>
        <w:rPr>
          <w:rFonts w:cs="Arial"/>
          <w:sz w:val="18"/>
          <w:szCs w:val="18"/>
        </w:rPr>
      </w:pPr>
      <w:r w:rsidRPr="00102559">
        <w:rPr>
          <w:rFonts w:cs="Arial"/>
          <w:sz w:val="18"/>
          <w:szCs w:val="18"/>
        </w:rPr>
        <w:t>b) 38% tratándose de la distribución de gas licuado de petróleo.</w:t>
      </w:r>
    </w:p>
    <w:p w14:paraId="0D4D4955" w14:textId="77777777" w:rsidR="00A214E6" w:rsidRPr="00102559" w:rsidRDefault="00A214E6" w:rsidP="00102559">
      <w:pPr>
        <w:pStyle w:val="Estilo"/>
        <w:spacing w:line="360" w:lineRule="auto"/>
        <w:rPr>
          <w:rFonts w:cs="Arial"/>
          <w:sz w:val="18"/>
          <w:szCs w:val="18"/>
        </w:rPr>
      </w:pPr>
    </w:p>
    <w:p w14:paraId="690306E3" w14:textId="77777777" w:rsidR="00A214E6" w:rsidRPr="00102559" w:rsidRDefault="00000000" w:rsidP="00102559">
      <w:pPr>
        <w:pStyle w:val="Estilo"/>
        <w:spacing w:line="360" w:lineRule="auto"/>
        <w:rPr>
          <w:rFonts w:cs="Arial"/>
          <w:sz w:val="18"/>
          <w:szCs w:val="18"/>
        </w:rPr>
      </w:pPr>
      <w:r w:rsidRPr="00102559">
        <w:rPr>
          <w:rFonts w:cs="Arial"/>
          <w:sz w:val="18"/>
          <w:szCs w:val="18"/>
        </w:rPr>
        <w:t>c) 15% tratándose de la enajenación en estaciones de servicio de gasolinas y diésel.</w:t>
      </w:r>
    </w:p>
    <w:p w14:paraId="342C1778" w14:textId="77777777" w:rsidR="00A214E6" w:rsidRPr="00102559" w:rsidRDefault="00A214E6" w:rsidP="00102559">
      <w:pPr>
        <w:pStyle w:val="Estilo"/>
        <w:spacing w:line="360" w:lineRule="auto"/>
        <w:rPr>
          <w:rFonts w:cs="Arial"/>
          <w:sz w:val="18"/>
          <w:szCs w:val="18"/>
        </w:rPr>
      </w:pPr>
    </w:p>
    <w:p w14:paraId="1A8D2ABE" w14:textId="77777777" w:rsidR="00A214E6" w:rsidRPr="00102559" w:rsidRDefault="00000000" w:rsidP="00102559">
      <w:pPr>
        <w:pStyle w:val="Estilo"/>
        <w:spacing w:line="360" w:lineRule="auto"/>
        <w:rPr>
          <w:rFonts w:cs="Arial"/>
          <w:sz w:val="18"/>
          <w:szCs w:val="18"/>
        </w:rPr>
      </w:pPr>
      <w:r w:rsidRPr="00102559">
        <w:rPr>
          <w:rFonts w:cs="Arial"/>
          <w:sz w:val="18"/>
          <w:szCs w:val="18"/>
        </w:rPr>
        <w:t>II. Se aplicará 12% en los siguientes casos:</w:t>
      </w:r>
    </w:p>
    <w:p w14:paraId="34AD6DD3" w14:textId="77777777" w:rsidR="00A214E6" w:rsidRPr="00102559" w:rsidRDefault="00A214E6" w:rsidP="00102559">
      <w:pPr>
        <w:pStyle w:val="Estilo"/>
        <w:spacing w:line="360" w:lineRule="auto"/>
        <w:rPr>
          <w:rFonts w:cs="Arial"/>
          <w:sz w:val="18"/>
          <w:szCs w:val="18"/>
        </w:rPr>
      </w:pPr>
    </w:p>
    <w:p w14:paraId="7C5B1755" w14:textId="77777777" w:rsidR="00A214E6" w:rsidRPr="00102559" w:rsidRDefault="00000000" w:rsidP="00102559">
      <w:pPr>
        <w:pStyle w:val="Estilo"/>
        <w:spacing w:line="360" w:lineRule="auto"/>
        <w:rPr>
          <w:rFonts w:cs="Arial"/>
          <w:sz w:val="18"/>
          <w:szCs w:val="18"/>
        </w:rPr>
      </w:pPr>
      <w:r w:rsidRPr="00102559">
        <w:rPr>
          <w:rFonts w:cs="Arial"/>
          <w:sz w:val="18"/>
          <w:szCs w:val="18"/>
        </w:rPr>
        <w:t>Industriales: Sombreros de palma y paja.</w:t>
      </w:r>
    </w:p>
    <w:p w14:paraId="4D9B165B" w14:textId="77777777" w:rsidR="00A214E6" w:rsidRPr="00102559" w:rsidRDefault="00A214E6" w:rsidP="00102559">
      <w:pPr>
        <w:pStyle w:val="Estilo"/>
        <w:spacing w:line="360" w:lineRule="auto"/>
        <w:rPr>
          <w:rFonts w:cs="Arial"/>
          <w:sz w:val="18"/>
          <w:szCs w:val="18"/>
        </w:rPr>
      </w:pPr>
    </w:p>
    <w:p w14:paraId="51B59246" w14:textId="77777777" w:rsidR="00A214E6" w:rsidRPr="00102559" w:rsidRDefault="00000000" w:rsidP="00102559">
      <w:pPr>
        <w:pStyle w:val="Estilo"/>
        <w:spacing w:line="360" w:lineRule="auto"/>
        <w:rPr>
          <w:rFonts w:cs="Arial"/>
          <w:sz w:val="18"/>
          <w:szCs w:val="18"/>
        </w:rPr>
      </w:pPr>
      <w:r w:rsidRPr="00102559">
        <w:rPr>
          <w:rFonts w:cs="Arial"/>
          <w:sz w:val="18"/>
          <w:szCs w:val="18"/>
        </w:rPr>
        <w:t>Comerciales: Abarrotes con venta de granos, semillas y chiles secos, azúcar, carnes en estado natural; cereales y granos en general; leches naturales, masa para tortillas de maíz, pan; billetes de lotería y teatros.</w:t>
      </w:r>
    </w:p>
    <w:p w14:paraId="3DB972E1" w14:textId="77777777" w:rsidR="00A214E6" w:rsidRPr="00102559" w:rsidRDefault="00A214E6" w:rsidP="00102559">
      <w:pPr>
        <w:pStyle w:val="Estilo"/>
        <w:spacing w:line="360" w:lineRule="auto"/>
        <w:rPr>
          <w:rFonts w:cs="Arial"/>
          <w:sz w:val="18"/>
          <w:szCs w:val="18"/>
        </w:rPr>
      </w:pPr>
    </w:p>
    <w:p w14:paraId="0E78E75A" w14:textId="77777777" w:rsidR="00A214E6" w:rsidRPr="00102559" w:rsidRDefault="00000000" w:rsidP="00102559">
      <w:pPr>
        <w:pStyle w:val="Estilo"/>
        <w:spacing w:line="360" w:lineRule="auto"/>
        <w:rPr>
          <w:rFonts w:cs="Arial"/>
          <w:sz w:val="18"/>
          <w:szCs w:val="18"/>
        </w:rPr>
      </w:pPr>
      <w:r w:rsidRPr="00102559">
        <w:rPr>
          <w:rFonts w:cs="Arial"/>
          <w:sz w:val="18"/>
          <w:szCs w:val="18"/>
        </w:rPr>
        <w:t>Agrícolas: Cereales y granos en general.</w:t>
      </w:r>
    </w:p>
    <w:p w14:paraId="4F50115B" w14:textId="77777777" w:rsidR="00A214E6" w:rsidRPr="00102559" w:rsidRDefault="00A214E6" w:rsidP="00102559">
      <w:pPr>
        <w:pStyle w:val="Estilo"/>
        <w:spacing w:line="360" w:lineRule="auto"/>
        <w:rPr>
          <w:rFonts w:cs="Arial"/>
          <w:sz w:val="18"/>
          <w:szCs w:val="18"/>
        </w:rPr>
      </w:pPr>
    </w:p>
    <w:p w14:paraId="4DB6A999" w14:textId="77777777" w:rsidR="00A214E6" w:rsidRPr="00102559" w:rsidRDefault="00000000" w:rsidP="00102559">
      <w:pPr>
        <w:pStyle w:val="Estilo"/>
        <w:spacing w:line="360" w:lineRule="auto"/>
        <w:rPr>
          <w:rFonts w:cs="Arial"/>
          <w:sz w:val="18"/>
          <w:szCs w:val="18"/>
        </w:rPr>
      </w:pPr>
      <w:r w:rsidRPr="00102559">
        <w:rPr>
          <w:rFonts w:cs="Arial"/>
          <w:sz w:val="18"/>
          <w:szCs w:val="18"/>
        </w:rPr>
        <w:t>Ganaderas: Producción de leches naturales.</w:t>
      </w:r>
    </w:p>
    <w:p w14:paraId="73952EBE" w14:textId="77777777" w:rsidR="00A214E6" w:rsidRPr="00102559" w:rsidRDefault="00A214E6" w:rsidP="00102559">
      <w:pPr>
        <w:pStyle w:val="Estilo"/>
        <w:spacing w:line="360" w:lineRule="auto"/>
        <w:rPr>
          <w:rFonts w:cs="Arial"/>
          <w:sz w:val="18"/>
          <w:szCs w:val="18"/>
        </w:rPr>
      </w:pPr>
    </w:p>
    <w:p w14:paraId="3D2F18E6" w14:textId="77777777" w:rsidR="00A214E6" w:rsidRPr="00102559" w:rsidRDefault="00000000" w:rsidP="00102559">
      <w:pPr>
        <w:pStyle w:val="Estilo"/>
        <w:spacing w:line="360" w:lineRule="auto"/>
        <w:rPr>
          <w:rFonts w:cs="Arial"/>
          <w:sz w:val="18"/>
          <w:szCs w:val="18"/>
        </w:rPr>
      </w:pPr>
      <w:r w:rsidRPr="00102559">
        <w:rPr>
          <w:rFonts w:cs="Arial"/>
          <w:sz w:val="18"/>
          <w:szCs w:val="18"/>
        </w:rPr>
        <w:t>III. Se aplicará 15% a los giros siguientes:</w:t>
      </w:r>
    </w:p>
    <w:p w14:paraId="52DAFC5B" w14:textId="77777777" w:rsidR="00A214E6" w:rsidRPr="00102559" w:rsidRDefault="00A214E6" w:rsidP="00102559">
      <w:pPr>
        <w:pStyle w:val="Estilo"/>
        <w:spacing w:line="360" w:lineRule="auto"/>
        <w:rPr>
          <w:rFonts w:cs="Arial"/>
          <w:sz w:val="18"/>
          <w:szCs w:val="18"/>
        </w:rPr>
      </w:pPr>
    </w:p>
    <w:p w14:paraId="36100FDE" w14:textId="77777777" w:rsidR="00A214E6" w:rsidRPr="00102559" w:rsidRDefault="00000000" w:rsidP="00102559">
      <w:pPr>
        <w:pStyle w:val="Estilo"/>
        <w:spacing w:line="360" w:lineRule="auto"/>
        <w:rPr>
          <w:rFonts w:cs="Arial"/>
          <w:sz w:val="18"/>
          <w:szCs w:val="18"/>
        </w:rPr>
      </w:pPr>
      <w:r w:rsidRPr="00102559">
        <w:rPr>
          <w:rFonts w:cs="Arial"/>
          <w:sz w:val="18"/>
          <w:szCs w:val="18"/>
        </w:rPr>
        <w:t>Comerciales: Abarrotes con venta de vinos y licores de producción nacional; salchichonería, café para consumo nacional; dulces, confites, bombones y chocolates; legumbres, nieves y helados, galletas y pastas alimenticias, cerveza y refrescos embotellados, hielo, jabones y detergentes, libros, papeles y artículos de escritorio, confecciones, telas y artículos de algodón, artículos para deportes; pieles y cueros, productos obtenidos del mar, lagos y ríos, substancias y productos químicos o farmacéuticos, velas y veladoras; cemento, cal y arena, explosivos; ferreterías y tlapalerías; fierro y acero, pinturas y barnices, vidrio y otros materiales para construcción, llantas y cámaras, automóviles, camiones, piezas de repuesto y otros artículos del ramo, con excepción de accesorios.</w:t>
      </w:r>
    </w:p>
    <w:p w14:paraId="213D8534" w14:textId="77777777" w:rsidR="00A214E6" w:rsidRPr="00102559" w:rsidRDefault="00A214E6" w:rsidP="00102559">
      <w:pPr>
        <w:pStyle w:val="Estilo"/>
        <w:spacing w:line="360" w:lineRule="auto"/>
        <w:rPr>
          <w:rFonts w:cs="Arial"/>
          <w:sz w:val="18"/>
          <w:szCs w:val="18"/>
        </w:rPr>
      </w:pPr>
    </w:p>
    <w:p w14:paraId="502BCF4A" w14:textId="77777777" w:rsidR="00A214E6" w:rsidRPr="00102559" w:rsidRDefault="00000000" w:rsidP="00102559">
      <w:pPr>
        <w:pStyle w:val="Estilo"/>
        <w:spacing w:line="360" w:lineRule="auto"/>
        <w:rPr>
          <w:rFonts w:cs="Arial"/>
          <w:sz w:val="18"/>
          <w:szCs w:val="18"/>
        </w:rPr>
      </w:pPr>
      <w:r w:rsidRPr="00102559">
        <w:rPr>
          <w:rFonts w:cs="Arial"/>
          <w:sz w:val="18"/>
          <w:szCs w:val="18"/>
        </w:rPr>
        <w:t>Agrícolas: Café para consumo nacional y legumbres.</w:t>
      </w:r>
    </w:p>
    <w:p w14:paraId="3BBC3AF3" w14:textId="77777777" w:rsidR="00A214E6" w:rsidRPr="00102559" w:rsidRDefault="00A214E6" w:rsidP="00102559">
      <w:pPr>
        <w:pStyle w:val="Estilo"/>
        <w:spacing w:line="360" w:lineRule="auto"/>
        <w:rPr>
          <w:rFonts w:cs="Arial"/>
          <w:sz w:val="18"/>
          <w:szCs w:val="18"/>
        </w:rPr>
      </w:pPr>
    </w:p>
    <w:p w14:paraId="3F2E59CA" w14:textId="77777777" w:rsidR="00A214E6" w:rsidRPr="00102559" w:rsidRDefault="00000000" w:rsidP="00102559">
      <w:pPr>
        <w:pStyle w:val="Estilo"/>
        <w:spacing w:line="360" w:lineRule="auto"/>
        <w:rPr>
          <w:rFonts w:cs="Arial"/>
          <w:sz w:val="18"/>
          <w:szCs w:val="18"/>
        </w:rPr>
      </w:pPr>
      <w:r w:rsidRPr="00102559">
        <w:rPr>
          <w:rFonts w:cs="Arial"/>
          <w:sz w:val="18"/>
          <w:szCs w:val="18"/>
        </w:rPr>
        <w:t>Pesca: Productos obtenidos del mar, lagos, lagunas y ríos.</w:t>
      </w:r>
    </w:p>
    <w:p w14:paraId="7037683B" w14:textId="77777777" w:rsidR="00A214E6" w:rsidRPr="00102559" w:rsidRDefault="00A214E6" w:rsidP="00102559">
      <w:pPr>
        <w:pStyle w:val="Estilo"/>
        <w:spacing w:line="360" w:lineRule="auto"/>
        <w:rPr>
          <w:rFonts w:cs="Arial"/>
          <w:sz w:val="18"/>
          <w:szCs w:val="18"/>
        </w:rPr>
      </w:pPr>
    </w:p>
    <w:p w14:paraId="18A69513" w14:textId="77777777" w:rsidR="00A214E6" w:rsidRPr="00102559" w:rsidRDefault="00000000" w:rsidP="00102559">
      <w:pPr>
        <w:pStyle w:val="Estilo"/>
        <w:spacing w:line="360" w:lineRule="auto"/>
        <w:rPr>
          <w:rFonts w:cs="Arial"/>
          <w:sz w:val="18"/>
          <w:szCs w:val="18"/>
        </w:rPr>
      </w:pPr>
      <w:r w:rsidRPr="00102559">
        <w:rPr>
          <w:rFonts w:cs="Arial"/>
          <w:sz w:val="18"/>
          <w:szCs w:val="18"/>
        </w:rPr>
        <w:t>IV. Se aplicará 22% a los siguientes rubros:</w:t>
      </w:r>
    </w:p>
    <w:p w14:paraId="49B1B445" w14:textId="77777777" w:rsidR="00A214E6" w:rsidRPr="00102559" w:rsidRDefault="00A214E6" w:rsidP="00102559">
      <w:pPr>
        <w:pStyle w:val="Estilo"/>
        <w:spacing w:line="360" w:lineRule="auto"/>
        <w:rPr>
          <w:rFonts w:cs="Arial"/>
          <w:sz w:val="18"/>
          <w:szCs w:val="18"/>
        </w:rPr>
      </w:pPr>
    </w:p>
    <w:p w14:paraId="415DA803" w14:textId="77777777" w:rsidR="00A214E6" w:rsidRPr="00102559" w:rsidRDefault="00000000" w:rsidP="00102559">
      <w:pPr>
        <w:pStyle w:val="Estilo"/>
        <w:spacing w:line="360" w:lineRule="auto"/>
        <w:rPr>
          <w:rFonts w:cs="Arial"/>
          <w:sz w:val="18"/>
          <w:szCs w:val="18"/>
        </w:rPr>
      </w:pPr>
      <w:r w:rsidRPr="00102559">
        <w:rPr>
          <w:rFonts w:cs="Arial"/>
          <w:sz w:val="18"/>
          <w:szCs w:val="18"/>
        </w:rPr>
        <w:t>Industriales: Masa para tortillas de maíz y pan de precio popular.</w:t>
      </w:r>
    </w:p>
    <w:p w14:paraId="410358FA" w14:textId="77777777" w:rsidR="00A214E6" w:rsidRPr="00102559" w:rsidRDefault="00A214E6" w:rsidP="00102559">
      <w:pPr>
        <w:pStyle w:val="Estilo"/>
        <w:spacing w:line="360" w:lineRule="auto"/>
        <w:rPr>
          <w:rFonts w:cs="Arial"/>
          <w:sz w:val="18"/>
          <w:szCs w:val="18"/>
        </w:rPr>
      </w:pPr>
    </w:p>
    <w:p w14:paraId="38793926" w14:textId="77777777" w:rsidR="00A214E6" w:rsidRPr="00102559" w:rsidRDefault="00000000" w:rsidP="00102559">
      <w:pPr>
        <w:pStyle w:val="Estilo"/>
        <w:spacing w:line="360" w:lineRule="auto"/>
        <w:rPr>
          <w:rFonts w:cs="Arial"/>
          <w:sz w:val="18"/>
          <w:szCs w:val="18"/>
        </w:rPr>
      </w:pPr>
      <w:r w:rsidRPr="00102559">
        <w:rPr>
          <w:rFonts w:cs="Arial"/>
          <w:sz w:val="18"/>
          <w:szCs w:val="18"/>
        </w:rPr>
        <w:t>Comerciales: Espectáculos en arenas, cines y campos deportivos.</w:t>
      </w:r>
    </w:p>
    <w:p w14:paraId="1D9247D7" w14:textId="77777777" w:rsidR="00A214E6" w:rsidRPr="00102559" w:rsidRDefault="00A214E6" w:rsidP="00102559">
      <w:pPr>
        <w:pStyle w:val="Estilo"/>
        <w:spacing w:line="360" w:lineRule="auto"/>
        <w:rPr>
          <w:rFonts w:cs="Arial"/>
          <w:sz w:val="18"/>
          <w:szCs w:val="18"/>
        </w:rPr>
      </w:pPr>
    </w:p>
    <w:p w14:paraId="0FDABF34" w14:textId="77777777" w:rsidR="00A214E6" w:rsidRPr="00102559" w:rsidRDefault="00000000" w:rsidP="00102559">
      <w:pPr>
        <w:pStyle w:val="Estilo"/>
        <w:spacing w:line="360" w:lineRule="auto"/>
        <w:rPr>
          <w:rFonts w:cs="Arial"/>
          <w:sz w:val="18"/>
          <w:szCs w:val="18"/>
        </w:rPr>
      </w:pPr>
      <w:r w:rsidRPr="00102559">
        <w:rPr>
          <w:rFonts w:cs="Arial"/>
          <w:sz w:val="18"/>
          <w:szCs w:val="18"/>
        </w:rPr>
        <w:t>V. Se aplicará 23% a los siguientes giros:</w:t>
      </w:r>
    </w:p>
    <w:p w14:paraId="55E5D4ED" w14:textId="77777777" w:rsidR="00A214E6" w:rsidRPr="00102559" w:rsidRDefault="00A214E6" w:rsidP="00102559">
      <w:pPr>
        <w:pStyle w:val="Estilo"/>
        <w:spacing w:line="360" w:lineRule="auto"/>
        <w:rPr>
          <w:rFonts w:cs="Arial"/>
          <w:sz w:val="18"/>
          <w:szCs w:val="18"/>
        </w:rPr>
      </w:pPr>
    </w:p>
    <w:p w14:paraId="6D267A49"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Industriales: Azúcar, leches naturales; aceites vegetales; café para consumo nacional; maquila en molienda de nixtamal, molienda de trigo y arroz; galletas y pastas alimenticias; jabones y detergentes; confecciones, telas y artículos de algodón; artículos para deportes; pieles y cueros; calzado de todas clases; explosivos, armas y municiones; fierro y acero; construcción de inmuebles; pintura y barnices, vidrio y otros materiales para construcción; muebles de madera corriente; extracción de gomas y resinas; velas y veladoras; imprenta; litografía y encuadernación.</w:t>
      </w:r>
    </w:p>
    <w:p w14:paraId="782E3BD3" w14:textId="77777777" w:rsidR="00A214E6" w:rsidRPr="00102559" w:rsidRDefault="00A214E6" w:rsidP="00102559">
      <w:pPr>
        <w:pStyle w:val="Estilo"/>
        <w:spacing w:line="360" w:lineRule="auto"/>
        <w:rPr>
          <w:rFonts w:cs="Arial"/>
          <w:sz w:val="18"/>
          <w:szCs w:val="18"/>
        </w:rPr>
      </w:pPr>
    </w:p>
    <w:p w14:paraId="20BA10DB" w14:textId="77777777" w:rsidR="00A214E6" w:rsidRPr="00102559" w:rsidRDefault="00000000" w:rsidP="00102559">
      <w:pPr>
        <w:pStyle w:val="Estilo"/>
        <w:spacing w:line="360" w:lineRule="auto"/>
        <w:rPr>
          <w:rFonts w:cs="Arial"/>
          <w:sz w:val="18"/>
          <w:szCs w:val="18"/>
        </w:rPr>
      </w:pPr>
      <w:r w:rsidRPr="00102559">
        <w:rPr>
          <w:rFonts w:cs="Arial"/>
          <w:sz w:val="18"/>
          <w:szCs w:val="18"/>
        </w:rPr>
        <w:t>VI. Se aplicará 25% a los siguientes rubros:</w:t>
      </w:r>
    </w:p>
    <w:p w14:paraId="1D255723" w14:textId="77777777" w:rsidR="00A214E6" w:rsidRPr="00102559" w:rsidRDefault="00A214E6" w:rsidP="00102559">
      <w:pPr>
        <w:pStyle w:val="Estilo"/>
        <w:spacing w:line="360" w:lineRule="auto"/>
        <w:rPr>
          <w:rFonts w:cs="Arial"/>
          <w:sz w:val="18"/>
          <w:szCs w:val="18"/>
        </w:rPr>
      </w:pPr>
    </w:p>
    <w:p w14:paraId="3C8C8852" w14:textId="77777777" w:rsidR="00A214E6" w:rsidRPr="00102559" w:rsidRDefault="00000000" w:rsidP="00102559">
      <w:pPr>
        <w:pStyle w:val="Estilo"/>
        <w:spacing w:line="360" w:lineRule="auto"/>
        <w:rPr>
          <w:rFonts w:cs="Arial"/>
          <w:sz w:val="18"/>
          <w:szCs w:val="18"/>
        </w:rPr>
      </w:pPr>
      <w:r w:rsidRPr="00102559">
        <w:rPr>
          <w:rFonts w:cs="Arial"/>
          <w:sz w:val="18"/>
          <w:szCs w:val="18"/>
        </w:rPr>
        <w:t>Industriales: Explotación y refinación de sal, extracción de maderas finas, metales y plantas minero-metalúrgicas.</w:t>
      </w:r>
    </w:p>
    <w:p w14:paraId="76568AE0" w14:textId="77777777" w:rsidR="00A214E6" w:rsidRPr="00102559" w:rsidRDefault="00A214E6" w:rsidP="00102559">
      <w:pPr>
        <w:pStyle w:val="Estilo"/>
        <w:spacing w:line="360" w:lineRule="auto"/>
        <w:rPr>
          <w:rFonts w:cs="Arial"/>
          <w:sz w:val="18"/>
          <w:szCs w:val="18"/>
        </w:rPr>
      </w:pPr>
    </w:p>
    <w:p w14:paraId="711AB273" w14:textId="77777777" w:rsidR="00A214E6" w:rsidRPr="00102559" w:rsidRDefault="00000000" w:rsidP="00102559">
      <w:pPr>
        <w:pStyle w:val="Estilo"/>
        <w:spacing w:line="360" w:lineRule="auto"/>
        <w:rPr>
          <w:rFonts w:cs="Arial"/>
          <w:sz w:val="18"/>
          <w:szCs w:val="18"/>
        </w:rPr>
      </w:pPr>
      <w:r w:rsidRPr="00102559">
        <w:rPr>
          <w:rFonts w:cs="Arial"/>
          <w:sz w:val="18"/>
          <w:szCs w:val="18"/>
        </w:rPr>
        <w:t>Comerciales: Restaurantes y agencias funerarias.</w:t>
      </w:r>
    </w:p>
    <w:p w14:paraId="283CE861" w14:textId="77777777" w:rsidR="00A214E6" w:rsidRPr="00102559" w:rsidRDefault="00A214E6" w:rsidP="00102559">
      <w:pPr>
        <w:pStyle w:val="Estilo"/>
        <w:spacing w:line="360" w:lineRule="auto"/>
        <w:rPr>
          <w:rFonts w:cs="Arial"/>
          <w:sz w:val="18"/>
          <w:szCs w:val="18"/>
        </w:rPr>
      </w:pPr>
    </w:p>
    <w:p w14:paraId="43AB9BCB" w14:textId="77777777" w:rsidR="00A214E6" w:rsidRPr="00102559" w:rsidRDefault="00000000" w:rsidP="00102559">
      <w:pPr>
        <w:pStyle w:val="Estilo"/>
        <w:spacing w:line="360" w:lineRule="auto"/>
        <w:rPr>
          <w:rFonts w:cs="Arial"/>
          <w:sz w:val="18"/>
          <w:szCs w:val="18"/>
        </w:rPr>
      </w:pPr>
      <w:r w:rsidRPr="00102559">
        <w:rPr>
          <w:rFonts w:cs="Arial"/>
          <w:sz w:val="18"/>
          <w:szCs w:val="18"/>
        </w:rPr>
        <w:t>VII. Se aplicará 27% a los siguientes giros:</w:t>
      </w:r>
    </w:p>
    <w:p w14:paraId="29848A52" w14:textId="77777777" w:rsidR="00A214E6" w:rsidRPr="00102559" w:rsidRDefault="00A214E6" w:rsidP="00102559">
      <w:pPr>
        <w:pStyle w:val="Estilo"/>
        <w:spacing w:line="360" w:lineRule="auto"/>
        <w:rPr>
          <w:rFonts w:cs="Arial"/>
          <w:sz w:val="18"/>
          <w:szCs w:val="18"/>
        </w:rPr>
      </w:pPr>
    </w:p>
    <w:p w14:paraId="5CBB41E1" w14:textId="77777777" w:rsidR="00A214E6" w:rsidRPr="00102559" w:rsidRDefault="00000000" w:rsidP="00102559">
      <w:pPr>
        <w:pStyle w:val="Estilo"/>
        <w:spacing w:line="360" w:lineRule="auto"/>
        <w:rPr>
          <w:rFonts w:cs="Arial"/>
          <w:sz w:val="18"/>
          <w:szCs w:val="18"/>
        </w:rPr>
      </w:pPr>
      <w:r w:rsidRPr="00102559">
        <w:rPr>
          <w:rFonts w:cs="Arial"/>
          <w:sz w:val="18"/>
          <w:szCs w:val="18"/>
        </w:rPr>
        <w:t>Industriales: Dulces, bombones, confites y chocolates, cerveza, alcohol, perfumes, esencias, cosméticos y otros productos de tocador; instrumentos musicales, discos y artículos del ramo; joyería y relojería; papel y artículos de papel; artefactos de polietileno, de hule natural o sintético; llantas y cámaras; automóviles, camiones, piezas de repuesto y otros artículos del ramo.</w:t>
      </w:r>
    </w:p>
    <w:p w14:paraId="16DB49A1" w14:textId="77777777" w:rsidR="00A214E6" w:rsidRPr="00102559" w:rsidRDefault="00A214E6" w:rsidP="00102559">
      <w:pPr>
        <w:pStyle w:val="Estilo"/>
        <w:spacing w:line="360" w:lineRule="auto"/>
        <w:rPr>
          <w:rFonts w:cs="Arial"/>
          <w:sz w:val="18"/>
          <w:szCs w:val="18"/>
        </w:rPr>
      </w:pPr>
    </w:p>
    <w:p w14:paraId="75A466BF" w14:textId="77777777" w:rsidR="00A214E6" w:rsidRPr="00102559" w:rsidRDefault="00000000" w:rsidP="00102559">
      <w:pPr>
        <w:pStyle w:val="Estilo"/>
        <w:spacing w:line="360" w:lineRule="auto"/>
        <w:rPr>
          <w:rFonts w:cs="Arial"/>
          <w:sz w:val="18"/>
          <w:szCs w:val="18"/>
        </w:rPr>
      </w:pPr>
      <w:r w:rsidRPr="00102559">
        <w:rPr>
          <w:rFonts w:cs="Arial"/>
          <w:sz w:val="18"/>
          <w:szCs w:val="18"/>
        </w:rPr>
        <w:t>VIII. Se aplicará 39% a los siguientes giros:</w:t>
      </w:r>
    </w:p>
    <w:p w14:paraId="3F06B59B" w14:textId="77777777" w:rsidR="00A214E6" w:rsidRPr="00102559" w:rsidRDefault="00A214E6" w:rsidP="00102559">
      <w:pPr>
        <w:pStyle w:val="Estilo"/>
        <w:spacing w:line="360" w:lineRule="auto"/>
        <w:rPr>
          <w:rFonts w:cs="Arial"/>
          <w:sz w:val="18"/>
          <w:szCs w:val="18"/>
        </w:rPr>
      </w:pPr>
    </w:p>
    <w:p w14:paraId="7F71DDD6" w14:textId="77777777" w:rsidR="00A214E6" w:rsidRPr="00102559" w:rsidRDefault="00000000" w:rsidP="00102559">
      <w:pPr>
        <w:pStyle w:val="Estilo"/>
        <w:spacing w:line="360" w:lineRule="auto"/>
        <w:rPr>
          <w:rFonts w:cs="Arial"/>
          <w:sz w:val="18"/>
          <w:szCs w:val="18"/>
        </w:rPr>
      </w:pPr>
      <w:r w:rsidRPr="00102559">
        <w:rPr>
          <w:rFonts w:cs="Arial"/>
          <w:sz w:val="18"/>
          <w:szCs w:val="18"/>
        </w:rPr>
        <w:t>Industriales: Fraccionamiento y fábricas de cemento.</w:t>
      </w:r>
    </w:p>
    <w:p w14:paraId="4E585579" w14:textId="77777777" w:rsidR="00A214E6" w:rsidRPr="00102559" w:rsidRDefault="00A214E6" w:rsidP="00102559">
      <w:pPr>
        <w:pStyle w:val="Estilo"/>
        <w:spacing w:line="360" w:lineRule="auto"/>
        <w:rPr>
          <w:rFonts w:cs="Arial"/>
          <w:sz w:val="18"/>
          <w:szCs w:val="18"/>
        </w:rPr>
      </w:pPr>
    </w:p>
    <w:p w14:paraId="2DD3F12E" w14:textId="77777777" w:rsidR="00A214E6" w:rsidRPr="00102559" w:rsidRDefault="00000000" w:rsidP="00102559">
      <w:pPr>
        <w:pStyle w:val="Estilo"/>
        <w:spacing w:line="360" w:lineRule="auto"/>
        <w:rPr>
          <w:rFonts w:cs="Arial"/>
          <w:sz w:val="18"/>
          <w:szCs w:val="18"/>
        </w:rPr>
      </w:pPr>
      <w:r w:rsidRPr="00102559">
        <w:rPr>
          <w:rFonts w:cs="Arial"/>
          <w:sz w:val="18"/>
          <w:szCs w:val="18"/>
        </w:rPr>
        <w:t>Comerciales: Comisionistas y otorgamiento del uso o goce temporal de inmuebles.</w:t>
      </w:r>
    </w:p>
    <w:p w14:paraId="36D82C9B" w14:textId="77777777" w:rsidR="00A214E6" w:rsidRPr="00102559" w:rsidRDefault="00A214E6" w:rsidP="00102559">
      <w:pPr>
        <w:pStyle w:val="Estilo"/>
        <w:spacing w:line="360" w:lineRule="auto"/>
        <w:rPr>
          <w:rFonts w:cs="Arial"/>
          <w:sz w:val="18"/>
          <w:szCs w:val="18"/>
        </w:rPr>
      </w:pPr>
    </w:p>
    <w:p w14:paraId="1E34074F" w14:textId="77777777" w:rsidR="00A214E6" w:rsidRPr="00102559" w:rsidRDefault="00000000" w:rsidP="00102559">
      <w:pPr>
        <w:pStyle w:val="Estilo"/>
        <w:spacing w:line="360" w:lineRule="auto"/>
        <w:rPr>
          <w:rFonts w:cs="Arial"/>
          <w:sz w:val="18"/>
          <w:szCs w:val="18"/>
        </w:rPr>
      </w:pPr>
      <w:r w:rsidRPr="00102559">
        <w:rPr>
          <w:rFonts w:cs="Arial"/>
          <w:sz w:val="18"/>
          <w:szCs w:val="18"/>
        </w:rPr>
        <w:t>IX. Se aplicará 50% en el caso de prestación de servicios personales independientes.</w:t>
      </w:r>
    </w:p>
    <w:p w14:paraId="4D0922BD" w14:textId="77777777" w:rsidR="00A214E6" w:rsidRPr="00102559" w:rsidRDefault="00A214E6" w:rsidP="00102559">
      <w:pPr>
        <w:pStyle w:val="Estilo"/>
        <w:spacing w:line="360" w:lineRule="auto"/>
        <w:rPr>
          <w:rFonts w:cs="Arial"/>
          <w:sz w:val="18"/>
          <w:szCs w:val="18"/>
        </w:rPr>
      </w:pPr>
    </w:p>
    <w:p w14:paraId="7286799C" w14:textId="77777777" w:rsidR="00A214E6" w:rsidRPr="00102559" w:rsidRDefault="00000000" w:rsidP="00102559">
      <w:pPr>
        <w:pStyle w:val="Estilo"/>
        <w:spacing w:line="360" w:lineRule="auto"/>
        <w:rPr>
          <w:rFonts w:cs="Arial"/>
          <w:sz w:val="18"/>
          <w:szCs w:val="18"/>
        </w:rPr>
      </w:pPr>
      <w:r w:rsidRPr="00102559">
        <w:rPr>
          <w:rFonts w:cs="Arial"/>
          <w:sz w:val="18"/>
          <w:szCs w:val="18"/>
        </w:rPr>
        <w:t>Para obtener el resultado fiscal, se restará a la utilidad fiscal determinada conforme a lo dispuesto en este artículo, las pérdidas fiscales pendientes de disminuir de ejercicios anteriores.</w:t>
      </w:r>
    </w:p>
    <w:p w14:paraId="2BF4446B" w14:textId="77777777" w:rsidR="00A214E6" w:rsidRPr="00102559" w:rsidRDefault="00A214E6" w:rsidP="00102559">
      <w:pPr>
        <w:pStyle w:val="Estilo"/>
        <w:spacing w:line="360" w:lineRule="auto"/>
        <w:rPr>
          <w:rFonts w:cs="Arial"/>
          <w:sz w:val="18"/>
          <w:szCs w:val="18"/>
        </w:rPr>
      </w:pPr>
    </w:p>
    <w:p w14:paraId="54F18254" w14:textId="77777777" w:rsidR="00A214E6" w:rsidRPr="00102559" w:rsidRDefault="00A214E6" w:rsidP="00102559">
      <w:pPr>
        <w:spacing w:after="0" w:line="360" w:lineRule="auto"/>
        <w:jc w:val="both"/>
        <w:rPr>
          <w:rFonts w:ascii="Arial" w:hAnsi="Arial" w:cs="Arial"/>
          <w:sz w:val="18"/>
          <w:szCs w:val="18"/>
        </w:rPr>
      </w:pPr>
    </w:p>
    <w:p w14:paraId="5021B8F7"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9 DE DICIEMBRE DE 2013)</w:t>
      </w:r>
    </w:p>
    <w:p w14:paraId="38C1BD83"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58-A.- Las autoridades fiscales podrán modificar la utilidad o la pérdida fiscal a que se refiere la Ley del Impuesto sobre la Renta, mediante la determinación presuntiva del precio en que los contribuyentes adquieran o enajenen bienes, así como el monto de la contraprestación en el caso de operaciones distintas de enajenación, cuando:</w:t>
      </w:r>
    </w:p>
    <w:p w14:paraId="7B902600" w14:textId="77777777" w:rsidR="00A214E6" w:rsidRPr="00102559" w:rsidRDefault="00A214E6" w:rsidP="00102559">
      <w:pPr>
        <w:pStyle w:val="Estilo"/>
        <w:spacing w:line="360" w:lineRule="auto"/>
        <w:rPr>
          <w:rFonts w:cs="Arial"/>
          <w:sz w:val="18"/>
          <w:szCs w:val="18"/>
        </w:rPr>
      </w:pPr>
    </w:p>
    <w:p w14:paraId="640EBEEA" w14:textId="77777777" w:rsidR="00A214E6" w:rsidRPr="00102559" w:rsidRDefault="00000000" w:rsidP="00102559">
      <w:pPr>
        <w:pStyle w:val="Estilo"/>
        <w:spacing w:line="360" w:lineRule="auto"/>
        <w:rPr>
          <w:rFonts w:cs="Arial"/>
          <w:sz w:val="18"/>
          <w:szCs w:val="18"/>
        </w:rPr>
      </w:pPr>
      <w:r w:rsidRPr="00102559">
        <w:rPr>
          <w:rFonts w:cs="Arial"/>
          <w:sz w:val="18"/>
          <w:szCs w:val="18"/>
        </w:rPr>
        <w:t>I. Las operaciones de que se trate se pacten a menos del precio de mercado o el costo de adquisición sea mayor que dicho precio.</w:t>
      </w:r>
    </w:p>
    <w:p w14:paraId="24BF0D06" w14:textId="77777777" w:rsidR="00A214E6" w:rsidRPr="00102559" w:rsidRDefault="00A214E6" w:rsidP="00102559">
      <w:pPr>
        <w:pStyle w:val="Estilo"/>
        <w:spacing w:line="360" w:lineRule="auto"/>
        <w:rPr>
          <w:rFonts w:cs="Arial"/>
          <w:sz w:val="18"/>
          <w:szCs w:val="18"/>
        </w:rPr>
      </w:pPr>
    </w:p>
    <w:p w14:paraId="506355E0"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II. La enajenación de los bienes se realice al costo o a menos del costo, salvo que el contribuyente compruebe que la enajenación se hizo al precio de mercado en la fecha de la operación, o que los bienes sufrieron demérito o existieron circunstancias que determinaron la necesidad de efectuar la enajenación en estas condiciones.</w:t>
      </w:r>
    </w:p>
    <w:p w14:paraId="0DE26325" w14:textId="77777777" w:rsidR="00A214E6" w:rsidRPr="00102559" w:rsidRDefault="00A214E6" w:rsidP="00102559">
      <w:pPr>
        <w:pStyle w:val="Estilo"/>
        <w:spacing w:line="360" w:lineRule="auto"/>
        <w:rPr>
          <w:rFonts w:cs="Arial"/>
          <w:sz w:val="18"/>
          <w:szCs w:val="18"/>
        </w:rPr>
      </w:pPr>
    </w:p>
    <w:p w14:paraId="41024414" w14:textId="77777777" w:rsidR="00A214E6" w:rsidRPr="00102559" w:rsidRDefault="00000000" w:rsidP="00102559">
      <w:pPr>
        <w:pStyle w:val="Estilo"/>
        <w:spacing w:line="360" w:lineRule="auto"/>
        <w:rPr>
          <w:rFonts w:cs="Arial"/>
          <w:sz w:val="18"/>
          <w:szCs w:val="18"/>
        </w:rPr>
      </w:pPr>
      <w:r w:rsidRPr="00102559">
        <w:rPr>
          <w:rFonts w:cs="Arial"/>
          <w:sz w:val="18"/>
          <w:szCs w:val="18"/>
        </w:rPr>
        <w:t>III. Se trate de operaciones de importación o exportación, o en general se trate de pagos al extranjero.</w:t>
      </w:r>
    </w:p>
    <w:p w14:paraId="0EFA919B" w14:textId="77777777" w:rsidR="00A214E6" w:rsidRPr="00102559" w:rsidRDefault="00A214E6" w:rsidP="00102559">
      <w:pPr>
        <w:pStyle w:val="Estilo"/>
        <w:spacing w:line="360" w:lineRule="auto"/>
        <w:rPr>
          <w:rFonts w:cs="Arial"/>
          <w:sz w:val="18"/>
          <w:szCs w:val="18"/>
        </w:rPr>
      </w:pPr>
    </w:p>
    <w:p w14:paraId="3DB08EB9" w14:textId="77777777" w:rsidR="00A214E6" w:rsidRPr="00102559" w:rsidRDefault="00000000" w:rsidP="00102559">
      <w:pPr>
        <w:pStyle w:val="Estilo"/>
        <w:spacing w:line="360" w:lineRule="auto"/>
        <w:rPr>
          <w:rFonts w:cs="Arial"/>
          <w:sz w:val="18"/>
          <w:szCs w:val="18"/>
        </w:rPr>
      </w:pPr>
      <w:r w:rsidRPr="00102559">
        <w:rPr>
          <w:rFonts w:cs="Arial"/>
          <w:sz w:val="18"/>
          <w:szCs w:val="18"/>
        </w:rPr>
        <w:t>Para los efectos de lo dispuesto en el párrafo anterior, las autoridades fiscales podrán considerar lo siguiente:</w:t>
      </w:r>
    </w:p>
    <w:p w14:paraId="39601783" w14:textId="77777777" w:rsidR="00A214E6" w:rsidRPr="00102559" w:rsidRDefault="00A214E6" w:rsidP="00102559">
      <w:pPr>
        <w:pStyle w:val="Estilo"/>
        <w:spacing w:line="360" w:lineRule="auto"/>
        <w:rPr>
          <w:rFonts w:cs="Arial"/>
          <w:sz w:val="18"/>
          <w:szCs w:val="18"/>
        </w:rPr>
      </w:pPr>
    </w:p>
    <w:p w14:paraId="3672E14B" w14:textId="77777777" w:rsidR="00A214E6" w:rsidRPr="00102559" w:rsidRDefault="00000000" w:rsidP="00102559">
      <w:pPr>
        <w:pStyle w:val="Estilo"/>
        <w:spacing w:line="360" w:lineRule="auto"/>
        <w:rPr>
          <w:rFonts w:cs="Arial"/>
          <w:sz w:val="18"/>
          <w:szCs w:val="18"/>
        </w:rPr>
      </w:pPr>
      <w:r w:rsidRPr="00102559">
        <w:rPr>
          <w:rFonts w:cs="Arial"/>
          <w:sz w:val="18"/>
          <w:szCs w:val="18"/>
        </w:rPr>
        <w:t>a) Los precios corrientes en el mercado interior o exterior, y en defecto de éstos, el de avalúo que practiquen u ordenen practicar las autoridades fiscales;</w:t>
      </w:r>
    </w:p>
    <w:p w14:paraId="7039D8E1" w14:textId="77777777" w:rsidR="00A214E6" w:rsidRPr="00102559" w:rsidRDefault="00A214E6" w:rsidP="00102559">
      <w:pPr>
        <w:pStyle w:val="Estilo"/>
        <w:spacing w:line="360" w:lineRule="auto"/>
        <w:rPr>
          <w:rFonts w:cs="Arial"/>
          <w:sz w:val="18"/>
          <w:szCs w:val="18"/>
        </w:rPr>
      </w:pPr>
    </w:p>
    <w:p w14:paraId="76421962" w14:textId="77777777" w:rsidR="00A214E6" w:rsidRPr="00102559" w:rsidRDefault="00000000" w:rsidP="00102559">
      <w:pPr>
        <w:pStyle w:val="Estilo"/>
        <w:spacing w:line="360" w:lineRule="auto"/>
        <w:rPr>
          <w:rFonts w:cs="Arial"/>
          <w:sz w:val="18"/>
          <w:szCs w:val="18"/>
        </w:rPr>
      </w:pPr>
      <w:r w:rsidRPr="00102559">
        <w:rPr>
          <w:rFonts w:cs="Arial"/>
          <w:sz w:val="18"/>
          <w:szCs w:val="18"/>
        </w:rPr>
        <w:t>b) El costo de los bienes o servicios, dividido entre el resultado de restar a la unidad el por ciento de utilidad bruta. Se entenderá como por ciento de utilidad bruta, ya sea la determinada de acuerdo con el artículo 60 de este Código o, conforme a lo establecido en el artículo 58 del mismo. Para los efectos de lo previsto por este inciso, el costo se determinará según los principios de contabilidad generalmente aceptados;</w:t>
      </w:r>
    </w:p>
    <w:p w14:paraId="60D4C94C" w14:textId="77777777" w:rsidR="00A214E6" w:rsidRPr="00102559" w:rsidRDefault="00A214E6" w:rsidP="00102559">
      <w:pPr>
        <w:pStyle w:val="Estilo"/>
        <w:spacing w:line="360" w:lineRule="auto"/>
        <w:rPr>
          <w:rFonts w:cs="Arial"/>
          <w:sz w:val="18"/>
          <w:szCs w:val="18"/>
        </w:rPr>
      </w:pPr>
    </w:p>
    <w:p w14:paraId="5E3B5CD2" w14:textId="77777777" w:rsidR="00A214E6" w:rsidRPr="00102559" w:rsidRDefault="00000000" w:rsidP="00102559">
      <w:pPr>
        <w:pStyle w:val="Estilo"/>
        <w:spacing w:line="360" w:lineRule="auto"/>
        <w:rPr>
          <w:rFonts w:cs="Arial"/>
          <w:sz w:val="18"/>
          <w:szCs w:val="18"/>
        </w:rPr>
      </w:pPr>
      <w:r w:rsidRPr="00102559">
        <w:rPr>
          <w:rFonts w:cs="Arial"/>
          <w:sz w:val="18"/>
          <w:szCs w:val="18"/>
        </w:rPr>
        <w:t>c) El precio en que un contribuyente enajene bienes adquiridos de otra persona, multiplicado por el resultado de disminuir a la unidad el coeficiente que para determinar la utilidad fiscal de dicho contribuyente le correspondería conforme al artículo 58 de este Código.</w:t>
      </w:r>
    </w:p>
    <w:p w14:paraId="2664D9EE" w14:textId="77777777" w:rsidR="00A214E6" w:rsidRPr="00102559" w:rsidRDefault="00A214E6" w:rsidP="00102559">
      <w:pPr>
        <w:pStyle w:val="Estilo"/>
        <w:spacing w:line="360" w:lineRule="auto"/>
        <w:rPr>
          <w:rFonts w:cs="Arial"/>
          <w:sz w:val="18"/>
          <w:szCs w:val="18"/>
        </w:rPr>
      </w:pPr>
    </w:p>
    <w:p w14:paraId="060939AF" w14:textId="77777777" w:rsidR="00A214E6" w:rsidRPr="00102559" w:rsidRDefault="00A214E6" w:rsidP="00102559">
      <w:pPr>
        <w:spacing w:after="0" w:line="360" w:lineRule="auto"/>
        <w:jc w:val="both"/>
        <w:rPr>
          <w:rFonts w:ascii="Arial" w:hAnsi="Arial" w:cs="Arial"/>
          <w:sz w:val="18"/>
          <w:szCs w:val="18"/>
        </w:rPr>
      </w:pPr>
    </w:p>
    <w:p w14:paraId="2AF6A739"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4 DE JUNIO DE 2009)</w:t>
      </w:r>
    </w:p>
    <w:p w14:paraId="5379F578"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59.- Para la comprobación de los ingresos, del valor de los actos, actividades o activos por los que se deban pagar contribuciones, así como de la actualización de las hipótesis para la aplicación de las tasas establecidas en las disposiciones fiscales, las autoridades fiscales presumirán, salvo prueba en contrario:</w:t>
      </w:r>
    </w:p>
    <w:p w14:paraId="08CAEC8A" w14:textId="77777777" w:rsidR="00A214E6" w:rsidRPr="00102559" w:rsidRDefault="00A214E6" w:rsidP="00102559">
      <w:pPr>
        <w:pStyle w:val="Estilo"/>
        <w:spacing w:line="360" w:lineRule="auto"/>
        <w:rPr>
          <w:rFonts w:cs="Arial"/>
          <w:sz w:val="18"/>
          <w:szCs w:val="18"/>
        </w:rPr>
      </w:pPr>
    </w:p>
    <w:p w14:paraId="6BE12BD8" w14:textId="77777777" w:rsidR="00A214E6" w:rsidRPr="00102559" w:rsidRDefault="00000000" w:rsidP="00102559">
      <w:pPr>
        <w:pStyle w:val="Estilo"/>
        <w:spacing w:line="360" w:lineRule="auto"/>
        <w:rPr>
          <w:rFonts w:cs="Arial"/>
          <w:sz w:val="18"/>
          <w:szCs w:val="18"/>
        </w:rPr>
      </w:pPr>
      <w:r w:rsidRPr="00102559">
        <w:rPr>
          <w:rFonts w:cs="Arial"/>
          <w:sz w:val="18"/>
          <w:szCs w:val="18"/>
        </w:rPr>
        <w:t>I. Que la información contenida en la contabilidad, documentación comprobatoria y correspondencia que se encuentren en poder del contribuyente, corresponde a operaciones celebradas por él, aún cuando aparezcan sin su nombre o a nombre de otra persona, siempre que se logre demostrar que al menos una de las operaciones o actividades contenidas en tales elementos, fue realizada por el contribuyente.</w:t>
      </w:r>
    </w:p>
    <w:p w14:paraId="385BE2C6" w14:textId="77777777" w:rsidR="00A214E6" w:rsidRPr="00102559" w:rsidRDefault="00A214E6" w:rsidP="00102559">
      <w:pPr>
        <w:pStyle w:val="Estilo"/>
        <w:spacing w:line="360" w:lineRule="auto"/>
        <w:rPr>
          <w:rFonts w:cs="Arial"/>
          <w:sz w:val="18"/>
          <w:szCs w:val="18"/>
        </w:rPr>
      </w:pPr>
    </w:p>
    <w:p w14:paraId="38178F96" w14:textId="77777777" w:rsidR="00A214E6" w:rsidRPr="00102559" w:rsidRDefault="00000000" w:rsidP="00102559">
      <w:pPr>
        <w:pStyle w:val="Estilo"/>
        <w:spacing w:line="360" w:lineRule="auto"/>
        <w:rPr>
          <w:rFonts w:cs="Arial"/>
          <w:sz w:val="18"/>
          <w:szCs w:val="18"/>
        </w:rPr>
      </w:pPr>
      <w:r w:rsidRPr="00102559">
        <w:rPr>
          <w:rFonts w:cs="Arial"/>
          <w:sz w:val="18"/>
          <w:szCs w:val="18"/>
        </w:rPr>
        <w:t>II. Que la información contenida en los sistemas de contabilidad, a nombre del contribuyente, localizados en poder de personas a su servicio, o de accionistas o propietarios de la empresa, corresponde a operaciones del contribuyente.</w:t>
      </w:r>
    </w:p>
    <w:p w14:paraId="7AEC362B" w14:textId="77777777" w:rsidR="00A214E6" w:rsidRPr="00102559" w:rsidRDefault="00A214E6" w:rsidP="00102559">
      <w:pPr>
        <w:pStyle w:val="Estilo"/>
        <w:spacing w:line="360" w:lineRule="auto"/>
        <w:rPr>
          <w:rFonts w:cs="Arial"/>
          <w:sz w:val="18"/>
          <w:szCs w:val="18"/>
        </w:rPr>
      </w:pPr>
    </w:p>
    <w:p w14:paraId="52E7172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7 DE NOVIEMBRE DE 2025)</w:t>
      </w:r>
    </w:p>
    <w:p w14:paraId="067096BB" w14:textId="77777777" w:rsidR="00A214E6" w:rsidRPr="00102559" w:rsidRDefault="00000000" w:rsidP="00102559">
      <w:pPr>
        <w:pStyle w:val="Estilo"/>
        <w:spacing w:line="360" w:lineRule="auto"/>
        <w:rPr>
          <w:rFonts w:cs="Arial"/>
          <w:sz w:val="18"/>
          <w:szCs w:val="18"/>
        </w:rPr>
      </w:pPr>
      <w:r w:rsidRPr="00102559">
        <w:rPr>
          <w:rFonts w:cs="Arial"/>
          <w:sz w:val="18"/>
          <w:szCs w:val="18"/>
        </w:rPr>
        <w:t>III. Que los depósitos en la cuenta o cuenta bancaria abierta a nombre del contribuyente que no correspondan a registros de su contabilidad que esté obligado a llevar, son ingresos y valor de actos o actividades por los que se deben pagar contribuciones.</w:t>
      </w:r>
    </w:p>
    <w:p w14:paraId="285329B3" w14:textId="77777777" w:rsidR="00A214E6" w:rsidRPr="00102559" w:rsidRDefault="00A214E6" w:rsidP="00102559">
      <w:pPr>
        <w:pStyle w:val="Estilo"/>
        <w:spacing w:line="360" w:lineRule="auto"/>
        <w:rPr>
          <w:rFonts w:cs="Arial"/>
          <w:sz w:val="18"/>
          <w:szCs w:val="18"/>
        </w:rPr>
      </w:pPr>
    </w:p>
    <w:p w14:paraId="1973807C"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7 DE NOVIEMBRE DE 2025)</w:t>
      </w:r>
    </w:p>
    <w:p w14:paraId="7F14E152"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Para los efectos de esta fracción, se considera que el contribuyente no registró en su contabilidad los depósitos en su cuenta o cuenta bancaria cuando, estando obligado a llevarla, no la presente a la autoridad cuando ésta ejerza sus facultades de comprobación.</w:t>
      </w:r>
    </w:p>
    <w:p w14:paraId="5F15038B" w14:textId="77777777" w:rsidR="00A214E6" w:rsidRPr="00102559" w:rsidRDefault="00A214E6" w:rsidP="00102559">
      <w:pPr>
        <w:pStyle w:val="Estilo"/>
        <w:spacing w:line="360" w:lineRule="auto"/>
        <w:rPr>
          <w:rFonts w:cs="Arial"/>
          <w:sz w:val="18"/>
          <w:szCs w:val="18"/>
        </w:rPr>
      </w:pPr>
    </w:p>
    <w:p w14:paraId="4435D5F8"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7 DE NOVIEMBRE DE 2025)</w:t>
      </w:r>
    </w:p>
    <w:p w14:paraId="605E6934" w14:textId="77777777" w:rsidR="00A214E6" w:rsidRPr="00102559" w:rsidRDefault="00000000" w:rsidP="00102559">
      <w:pPr>
        <w:pStyle w:val="Estilo"/>
        <w:spacing w:line="360" w:lineRule="auto"/>
        <w:rPr>
          <w:rFonts w:cs="Arial"/>
          <w:sz w:val="18"/>
          <w:szCs w:val="18"/>
        </w:rPr>
      </w:pPr>
      <w:r w:rsidRPr="00102559">
        <w:rPr>
          <w:rFonts w:cs="Arial"/>
          <w:sz w:val="18"/>
          <w:szCs w:val="18"/>
        </w:rPr>
        <w:t>También se presumirá que los depósitos que se efectúen en un ejercicio fiscal, cuya suma sea superior a $2,028,610.00 en las cuentas o cuentas bancarias de una persona que no está inscrita en el Registro Federal de Contribuyentes o que no está obligada a llevar contabilidad, son ingresos y valor de actos o actividades por los que se deben pagar contribuciones.</w:t>
      </w:r>
    </w:p>
    <w:p w14:paraId="20F6CF20" w14:textId="77777777" w:rsidR="00A214E6" w:rsidRPr="00102559" w:rsidRDefault="00A214E6" w:rsidP="00102559">
      <w:pPr>
        <w:pStyle w:val="Estilo"/>
        <w:spacing w:line="360" w:lineRule="auto"/>
        <w:rPr>
          <w:rFonts w:cs="Arial"/>
          <w:sz w:val="18"/>
          <w:szCs w:val="18"/>
        </w:rPr>
      </w:pPr>
    </w:p>
    <w:p w14:paraId="3774D34B"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 DE OCTUBRE DE 2007)</w:t>
      </w:r>
    </w:p>
    <w:p w14:paraId="17DAC7D4" w14:textId="77777777" w:rsidR="00A214E6" w:rsidRPr="00102559" w:rsidRDefault="00000000" w:rsidP="00102559">
      <w:pPr>
        <w:pStyle w:val="Estilo"/>
        <w:spacing w:line="360" w:lineRule="auto"/>
        <w:rPr>
          <w:rFonts w:cs="Arial"/>
          <w:sz w:val="18"/>
          <w:szCs w:val="18"/>
        </w:rPr>
      </w:pPr>
      <w:r w:rsidRPr="00102559">
        <w:rPr>
          <w:rFonts w:cs="Arial"/>
          <w:sz w:val="18"/>
          <w:szCs w:val="18"/>
        </w:rPr>
        <w:t>No se aplicará lo dispuesto en el párrafo anterior cuando, antes de que la autoridad inicie el ejercicio de sus facultades de comprobación, el contribuyente informe al Servicio de Administración Tributaria de los depósitos realizados, cubriendo todos los requisitos que dicho órgano desconcentrado establezca mediante reglas de carácter general.</w:t>
      </w:r>
    </w:p>
    <w:p w14:paraId="3F30D2DA" w14:textId="77777777" w:rsidR="00A214E6" w:rsidRPr="00102559" w:rsidRDefault="00A214E6" w:rsidP="00102559">
      <w:pPr>
        <w:pStyle w:val="Estilo"/>
        <w:spacing w:line="360" w:lineRule="auto"/>
        <w:rPr>
          <w:rFonts w:cs="Arial"/>
          <w:sz w:val="18"/>
          <w:szCs w:val="18"/>
        </w:rPr>
      </w:pPr>
    </w:p>
    <w:p w14:paraId="4F15CFEF"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31 DE DICIEMBRE DE 1998)</w:t>
      </w:r>
    </w:p>
    <w:p w14:paraId="12D6DC64" w14:textId="77777777" w:rsidR="00A214E6" w:rsidRPr="00102559" w:rsidRDefault="00000000" w:rsidP="00102559">
      <w:pPr>
        <w:pStyle w:val="Estilo"/>
        <w:spacing w:line="360" w:lineRule="auto"/>
        <w:rPr>
          <w:rFonts w:cs="Arial"/>
          <w:sz w:val="18"/>
          <w:szCs w:val="18"/>
        </w:rPr>
      </w:pPr>
      <w:r w:rsidRPr="00102559">
        <w:rPr>
          <w:rFonts w:cs="Arial"/>
          <w:sz w:val="18"/>
          <w:szCs w:val="18"/>
        </w:rPr>
        <w:t>IV. Que son ingresos y valor de actos o actividades de la empresa por los que se deben pagar contribuciones, los depósitos hechos en cuenta de cheques personal de los gerentes, administradores o terceros, cuando efectúen pagos de deudas de la empresa con cheques de dicha cuenta o depositen en la misma, cantidades que correspondan a la empresa y ésta no los registre en contabilidad.</w:t>
      </w:r>
    </w:p>
    <w:p w14:paraId="57D1B6A1" w14:textId="77777777" w:rsidR="00A214E6" w:rsidRPr="00102559" w:rsidRDefault="00A214E6" w:rsidP="00102559">
      <w:pPr>
        <w:pStyle w:val="Estilo"/>
        <w:spacing w:line="360" w:lineRule="auto"/>
        <w:rPr>
          <w:rFonts w:cs="Arial"/>
          <w:sz w:val="18"/>
          <w:szCs w:val="18"/>
        </w:rPr>
      </w:pPr>
    </w:p>
    <w:p w14:paraId="23581136"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31 DE DICIEMBRE DE 1998)</w:t>
      </w:r>
    </w:p>
    <w:p w14:paraId="04990C7A" w14:textId="77777777" w:rsidR="00A214E6" w:rsidRPr="00102559" w:rsidRDefault="00000000" w:rsidP="00102559">
      <w:pPr>
        <w:pStyle w:val="Estilo"/>
        <w:spacing w:line="360" w:lineRule="auto"/>
        <w:rPr>
          <w:rFonts w:cs="Arial"/>
          <w:sz w:val="18"/>
          <w:szCs w:val="18"/>
        </w:rPr>
      </w:pPr>
      <w:r w:rsidRPr="00102559">
        <w:rPr>
          <w:rFonts w:cs="Arial"/>
          <w:sz w:val="18"/>
          <w:szCs w:val="18"/>
        </w:rPr>
        <w:t>V. Que las diferencias entre los activos registrados en contabilidad y las existencias reales corresponden a ingresos y valor de actos o actividades del último ejercicio que se revisa por los que se deban pagar contribuciones.</w:t>
      </w:r>
    </w:p>
    <w:p w14:paraId="7E805F36" w14:textId="77777777" w:rsidR="00A214E6" w:rsidRPr="00102559" w:rsidRDefault="00A214E6" w:rsidP="00102559">
      <w:pPr>
        <w:pStyle w:val="Estilo"/>
        <w:spacing w:line="360" w:lineRule="auto"/>
        <w:rPr>
          <w:rFonts w:cs="Arial"/>
          <w:sz w:val="18"/>
          <w:szCs w:val="18"/>
        </w:rPr>
      </w:pPr>
    </w:p>
    <w:p w14:paraId="1DD191FB"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31 DE DICIEMBRE DE 1985)</w:t>
      </w:r>
    </w:p>
    <w:p w14:paraId="0BDA0B4D" w14:textId="77777777" w:rsidR="00A214E6" w:rsidRPr="00102559" w:rsidRDefault="00000000" w:rsidP="00102559">
      <w:pPr>
        <w:pStyle w:val="Estilo"/>
        <w:spacing w:line="360" w:lineRule="auto"/>
        <w:rPr>
          <w:rFonts w:cs="Arial"/>
          <w:sz w:val="18"/>
          <w:szCs w:val="18"/>
        </w:rPr>
      </w:pPr>
      <w:r w:rsidRPr="00102559">
        <w:rPr>
          <w:rFonts w:cs="Arial"/>
          <w:sz w:val="18"/>
          <w:szCs w:val="18"/>
        </w:rPr>
        <w:t>VI. Que los cheques librados contra las cuentas del contribuyente a proveedores o prestadores de servicios al mismo, que no correspondan a operaciones registradas en su contabilidad son pagos por mercancías adquiridas o por servicios por los que el contribuyente obtuvo ingresos.</w:t>
      </w:r>
    </w:p>
    <w:p w14:paraId="46F03687" w14:textId="77777777" w:rsidR="00A214E6" w:rsidRPr="00102559" w:rsidRDefault="00A214E6" w:rsidP="00102559">
      <w:pPr>
        <w:pStyle w:val="Estilo"/>
        <w:spacing w:line="360" w:lineRule="auto"/>
        <w:rPr>
          <w:rFonts w:cs="Arial"/>
          <w:sz w:val="18"/>
          <w:szCs w:val="18"/>
        </w:rPr>
      </w:pPr>
    </w:p>
    <w:p w14:paraId="0868C3AB" w14:textId="77777777" w:rsidR="00A214E6" w:rsidRPr="00102559" w:rsidRDefault="00000000" w:rsidP="00102559">
      <w:pPr>
        <w:pStyle w:val="Estilo"/>
        <w:spacing w:line="360" w:lineRule="auto"/>
        <w:rPr>
          <w:rFonts w:cs="Arial"/>
          <w:sz w:val="18"/>
          <w:szCs w:val="18"/>
        </w:rPr>
      </w:pPr>
      <w:r w:rsidRPr="00102559">
        <w:rPr>
          <w:rFonts w:cs="Arial"/>
          <w:sz w:val="18"/>
          <w:szCs w:val="18"/>
        </w:rPr>
        <w:t>VII. (DEROGADA, D.O.F. 5 DE ENERO DE 2004)</w:t>
      </w:r>
    </w:p>
    <w:p w14:paraId="36273CCE" w14:textId="77777777" w:rsidR="00A214E6" w:rsidRPr="00102559" w:rsidRDefault="00A214E6" w:rsidP="00102559">
      <w:pPr>
        <w:pStyle w:val="Estilo"/>
        <w:spacing w:line="360" w:lineRule="auto"/>
        <w:rPr>
          <w:rFonts w:cs="Arial"/>
          <w:sz w:val="18"/>
          <w:szCs w:val="18"/>
        </w:rPr>
      </w:pPr>
    </w:p>
    <w:p w14:paraId="1A5481D5"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20 DE DICIEMBRE DE 1991)</w:t>
      </w:r>
    </w:p>
    <w:p w14:paraId="3705776F" w14:textId="77777777" w:rsidR="00A214E6" w:rsidRPr="00102559" w:rsidRDefault="00000000" w:rsidP="00102559">
      <w:pPr>
        <w:pStyle w:val="Estilo"/>
        <w:spacing w:line="360" w:lineRule="auto"/>
        <w:rPr>
          <w:rFonts w:cs="Arial"/>
          <w:sz w:val="18"/>
          <w:szCs w:val="18"/>
        </w:rPr>
      </w:pPr>
      <w:r w:rsidRPr="00102559">
        <w:rPr>
          <w:rFonts w:cs="Arial"/>
          <w:sz w:val="18"/>
          <w:szCs w:val="18"/>
        </w:rPr>
        <w:t>VIII. Que los inventarios de materias primas, productos semiterminados y terminados, los activos fijos, gastos y cargos diferidos que obren en poder del contribuyente, así como los terrenos donde desarrolle su actividad son de su propiedad. Los bienes a que se refiere este párrafo se valuarán a sus precios de mercado y en su defecto al de avalúo.</w:t>
      </w:r>
    </w:p>
    <w:p w14:paraId="67C3B9DC" w14:textId="77777777" w:rsidR="00A214E6" w:rsidRPr="00102559" w:rsidRDefault="00A214E6" w:rsidP="00102559">
      <w:pPr>
        <w:pStyle w:val="Estilo"/>
        <w:spacing w:line="360" w:lineRule="auto"/>
        <w:rPr>
          <w:rFonts w:cs="Arial"/>
          <w:sz w:val="18"/>
          <w:szCs w:val="18"/>
        </w:rPr>
      </w:pPr>
    </w:p>
    <w:p w14:paraId="5ABE1346"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4 DE JUNIO DE 2009)</w:t>
      </w:r>
    </w:p>
    <w:p w14:paraId="48F642EA"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IX. Que los bienes que el contribuyente declare haber exportado fueron enajenados en territorio nacional y no fueron exportados, cuando éste no exhiba, a requerimiento de las autoridades fiscales, la documentación o la información que acredite cualquiera de los supuestos siguientes:</w:t>
      </w:r>
    </w:p>
    <w:p w14:paraId="2A71E6B9" w14:textId="77777777" w:rsidR="00A214E6" w:rsidRPr="00102559" w:rsidRDefault="00A214E6" w:rsidP="00102559">
      <w:pPr>
        <w:pStyle w:val="Estilo"/>
        <w:spacing w:line="360" w:lineRule="auto"/>
        <w:rPr>
          <w:rFonts w:cs="Arial"/>
          <w:sz w:val="18"/>
          <w:szCs w:val="18"/>
        </w:rPr>
      </w:pPr>
    </w:p>
    <w:p w14:paraId="6EAD0745" w14:textId="77777777" w:rsidR="00A214E6" w:rsidRPr="00102559" w:rsidRDefault="00000000" w:rsidP="00102559">
      <w:pPr>
        <w:pStyle w:val="Estilo"/>
        <w:spacing w:line="360" w:lineRule="auto"/>
        <w:rPr>
          <w:rFonts w:cs="Arial"/>
          <w:sz w:val="18"/>
          <w:szCs w:val="18"/>
        </w:rPr>
      </w:pPr>
      <w:r w:rsidRPr="00102559">
        <w:rPr>
          <w:rFonts w:cs="Arial"/>
          <w:sz w:val="18"/>
          <w:szCs w:val="18"/>
        </w:rPr>
        <w:t>a) La existencia material de la operación de adquisición del bien de que se trate o, en su caso, de la materia prima y de la capacidad instalada para fabricar o transformar el bien que el contribuyente declare haber exportado.</w:t>
      </w:r>
    </w:p>
    <w:p w14:paraId="7EFCC784" w14:textId="77777777" w:rsidR="00A214E6" w:rsidRPr="00102559" w:rsidRDefault="00A214E6" w:rsidP="00102559">
      <w:pPr>
        <w:pStyle w:val="Estilo"/>
        <w:spacing w:line="360" w:lineRule="auto"/>
        <w:rPr>
          <w:rFonts w:cs="Arial"/>
          <w:sz w:val="18"/>
          <w:szCs w:val="18"/>
        </w:rPr>
      </w:pPr>
    </w:p>
    <w:p w14:paraId="427F110F" w14:textId="77777777" w:rsidR="00A214E6" w:rsidRPr="00102559" w:rsidRDefault="00000000" w:rsidP="00102559">
      <w:pPr>
        <w:pStyle w:val="Estilo"/>
        <w:spacing w:line="360" w:lineRule="auto"/>
        <w:rPr>
          <w:rFonts w:cs="Arial"/>
          <w:sz w:val="18"/>
          <w:szCs w:val="18"/>
        </w:rPr>
      </w:pPr>
      <w:r w:rsidRPr="00102559">
        <w:rPr>
          <w:rFonts w:cs="Arial"/>
          <w:sz w:val="18"/>
          <w:szCs w:val="18"/>
        </w:rPr>
        <w:t>b) Los medios de los que el contribuyente se valió para almacenar el bien que declare haber exportado o la justificación de las causas por las que tal almacenaje no fue necesario.</w:t>
      </w:r>
    </w:p>
    <w:p w14:paraId="1FBE3AE7" w14:textId="77777777" w:rsidR="00A214E6" w:rsidRPr="00102559" w:rsidRDefault="00A214E6" w:rsidP="00102559">
      <w:pPr>
        <w:pStyle w:val="Estilo"/>
        <w:spacing w:line="360" w:lineRule="auto"/>
        <w:rPr>
          <w:rFonts w:cs="Arial"/>
          <w:sz w:val="18"/>
          <w:szCs w:val="18"/>
        </w:rPr>
      </w:pPr>
    </w:p>
    <w:p w14:paraId="5FE66A36" w14:textId="77777777" w:rsidR="00A214E6" w:rsidRPr="00102559" w:rsidRDefault="00000000" w:rsidP="00102559">
      <w:pPr>
        <w:pStyle w:val="Estilo"/>
        <w:spacing w:line="360" w:lineRule="auto"/>
        <w:rPr>
          <w:rFonts w:cs="Arial"/>
          <w:sz w:val="18"/>
          <w:szCs w:val="18"/>
        </w:rPr>
      </w:pPr>
      <w:r w:rsidRPr="00102559">
        <w:rPr>
          <w:rFonts w:cs="Arial"/>
          <w:sz w:val="18"/>
          <w:szCs w:val="18"/>
        </w:rPr>
        <w:t>c) Los medios de los que el contribuyente se valió para transportar el bien a territorio extranjero. En caso de que el contribuyente no lo haya transportado, deberá demostrar las condiciones de la entrega material del mismo y la identidad de la persona a quien se lo haya entregado.</w:t>
      </w:r>
    </w:p>
    <w:p w14:paraId="25857F99" w14:textId="77777777" w:rsidR="00A214E6" w:rsidRPr="00102559" w:rsidRDefault="00A214E6" w:rsidP="00102559">
      <w:pPr>
        <w:pStyle w:val="Estilo"/>
        <w:spacing w:line="360" w:lineRule="auto"/>
        <w:rPr>
          <w:rFonts w:cs="Arial"/>
          <w:sz w:val="18"/>
          <w:szCs w:val="18"/>
        </w:rPr>
      </w:pPr>
    </w:p>
    <w:p w14:paraId="0D7CCC3A" w14:textId="77777777" w:rsidR="00A214E6" w:rsidRPr="00102559" w:rsidRDefault="00000000" w:rsidP="00102559">
      <w:pPr>
        <w:pStyle w:val="Estilo"/>
        <w:spacing w:line="360" w:lineRule="auto"/>
        <w:rPr>
          <w:rFonts w:cs="Arial"/>
          <w:sz w:val="18"/>
          <w:szCs w:val="18"/>
        </w:rPr>
      </w:pPr>
      <w:r w:rsidRPr="00102559">
        <w:rPr>
          <w:rFonts w:cs="Arial"/>
          <w:sz w:val="18"/>
          <w:szCs w:val="18"/>
        </w:rPr>
        <w:t>La presunción a que se refiere esta fracción operará aún cuando el contribuyente cuente con el pedimento de exportación que documente el despacho del bien.</w:t>
      </w:r>
    </w:p>
    <w:p w14:paraId="07B39707" w14:textId="77777777" w:rsidR="00A214E6" w:rsidRPr="00102559" w:rsidRDefault="00A214E6" w:rsidP="00102559">
      <w:pPr>
        <w:pStyle w:val="Estilo"/>
        <w:spacing w:line="360" w:lineRule="auto"/>
        <w:rPr>
          <w:rFonts w:cs="Arial"/>
          <w:sz w:val="18"/>
          <w:szCs w:val="18"/>
        </w:rPr>
      </w:pPr>
    </w:p>
    <w:p w14:paraId="0FB5A5BD" w14:textId="77777777" w:rsidR="00A214E6" w:rsidRPr="00102559" w:rsidRDefault="00A214E6" w:rsidP="00102559">
      <w:pPr>
        <w:spacing w:after="0" w:line="360" w:lineRule="auto"/>
        <w:jc w:val="both"/>
        <w:rPr>
          <w:rFonts w:ascii="Arial" w:hAnsi="Arial" w:cs="Arial"/>
          <w:sz w:val="18"/>
          <w:szCs w:val="18"/>
        </w:rPr>
      </w:pPr>
    </w:p>
    <w:p w14:paraId="46A3EDFF"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60.- Cuando el contribuyente omita registrar adquisiciones en su contabilidad y éstas fueran determinadas por las autoridades fiscales, se presumirá que los bienes adquiridos y no registrados, fueron enajenados y que el importe de la enajenación fue el que resulta de las siguientes operaciones:</w:t>
      </w:r>
    </w:p>
    <w:p w14:paraId="19EE1B2B" w14:textId="77777777" w:rsidR="00A214E6" w:rsidRPr="00102559" w:rsidRDefault="00A214E6" w:rsidP="00102559">
      <w:pPr>
        <w:pStyle w:val="Estilo"/>
        <w:spacing w:line="360" w:lineRule="auto"/>
        <w:rPr>
          <w:rFonts w:cs="Arial"/>
          <w:sz w:val="18"/>
          <w:szCs w:val="18"/>
        </w:rPr>
      </w:pPr>
    </w:p>
    <w:p w14:paraId="5E94F7B1" w14:textId="77777777" w:rsidR="00A214E6" w:rsidRPr="00102559" w:rsidRDefault="00000000" w:rsidP="00102559">
      <w:pPr>
        <w:pStyle w:val="Estilo"/>
        <w:spacing w:line="360" w:lineRule="auto"/>
        <w:rPr>
          <w:rFonts w:cs="Arial"/>
          <w:sz w:val="18"/>
          <w:szCs w:val="18"/>
        </w:rPr>
      </w:pPr>
      <w:r w:rsidRPr="00102559">
        <w:rPr>
          <w:rFonts w:cs="Arial"/>
          <w:sz w:val="18"/>
          <w:szCs w:val="18"/>
        </w:rPr>
        <w:t>I. El importe determinado de adquisición, incluyendo el precio pactado y las contribuciones, intereses, normales o moratorios, penas convencionales y cualquier otro concepto que se hubiera pagado con motivo de la adquisición, se multiplica por el por ciento de utilidad bruta con que opera el contribuyente.</w:t>
      </w:r>
    </w:p>
    <w:p w14:paraId="13EF2E8D" w14:textId="77777777" w:rsidR="00A214E6" w:rsidRPr="00102559" w:rsidRDefault="00A214E6" w:rsidP="00102559">
      <w:pPr>
        <w:pStyle w:val="Estilo"/>
        <w:spacing w:line="360" w:lineRule="auto"/>
        <w:rPr>
          <w:rFonts w:cs="Arial"/>
          <w:sz w:val="18"/>
          <w:szCs w:val="18"/>
        </w:rPr>
      </w:pPr>
    </w:p>
    <w:p w14:paraId="59D98441" w14:textId="77777777" w:rsidR="00A214E6" w:rsidRPr="00102559" w:rsidRDefault="00000000" w:rsidP="00102559">
      <w:pPr>
        <w:pStyle w:val="Estilo"/>
        <w:spacing w:line="360" w:lineRule="auto"/>
        <w:rPr>
          <w:rFonts w:cs="Arial"/>
          <w:sz w:val="18"/>
          <w:szCs w:val="18"/>
        </w:rPr>
      </w:pPr>
      <w:r w:rsidRPr="00102559">
        <w:rPr>
          <w:rFonts w:cs="Arial"/>
          <w:sz w:val="18"/>
          <w:szCs w:val="18"/>
        </w:rPr>
        <w:t>II. La cantidad resultante se sumará al importe determinado de adquisición y la suma será el valor de la enajenación.</w:t>
      </w:r>
    </w:p>
    <w:p w14:paraId="08B391D3" w14:textId="77777777" w:rsidR="00A214E6" w:rsidRPr="00102559" w:rsidRDefault="00A214E6" w:rsidP="00102559">
      <w:pPr>
        <w:pStyle w:val="Estilo"/>
        <w:spacing w:line="360" w:lineRule="auto"/>
        <w:rPr>
          <w:rFonts w:cs="Arial"/>
          <w:sz w:val="18"/>
          <w:szCs w:val="18"/>
        </w:rPr>
      </w:pPr>
    </w:p>
    <w:p w14:paraId="6BEE07D1"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29 DE DICIEMBRE DE 1993)</w:t>
      </w:r>
    </w:p>
    <w:p w14:paraId="25AED7A9" w14:textId="77777777" w:rsidR="00A214E6" w:rsidRPr="00102559" w:rsidRDefault="00000000" w:rsidP="00102559">
      <w:pPr>
        <w:pStyle w:val="Estilo"/>
        <w:spacing w:line="360" w:lineRule="auto"/>
        <w:rPr>
          <w:rFonts w:cs="Arial"/>
          <w:sz w:val="18"/>
          <w:szCs w:val="18"/>
        </w:rPr>
      </w:pPr>
      <w:r w:rsidRPr="00102559">
        <w:rPr>
          <w:rFonts w:cs="Arial"/>
          <w:sz w:val="18"/>
          <w:szCs w:val="18"/>
        </w:rPr>
        <w:t>El porciento de utilidad bruta se obtendrá de los datos contenidos en la contabilidad del contribuyente en el ejercicio de que se trate y se determinará dividiendo dicha utilidad bruta entre el costo que determine o se le determine al contribuyente. Para los efectos de lo previsto por esta fracción, el costo se determinará según los principios de contabilidad generalmente aceptados. En el caso de que el costo no se pueda determinar se entenderá que la utilidad bruta es de 50%.</w:t>
      </w:r>
    </w:p>
    <w:p w14:paraId="3F943640" w14:textId="77777777" w:rsidR="00A214E6" w:rsidRPr="00102559" w:rsidRDefault="00A214E6" w:rsidP="00102559">
      <w:pPr>
        <w:pStyle w:val="Estilo"/>
        <w:spacing w:line="360" w:lineRule="auto"/>
        <w:rPr>
          <w:rFonts w:cs="Arial"/>
          <w:sz w:val="18"/>
          <w:szCs w:val="18"/>
        </w:rPr>
      </w:pPr>
    </w:p>
    <w:p w14:paraId="33F21682" w14:textId="77777777" w:rsidR="00A214E6" w:rsidRPr="00102559" w:rsidRDefault="00000000" w:rsidP="00102559">
      <w:pPr>
        <w:pStyle w:val="Estilo"/>
        <w:spacing w:line="360" w:lineRule="auto"/>
        <w:rPr>
          <w:rFonts w:cs="Arial"/>
          <w:sz w:val="18"/>
          <w:szCs w:val="18"/>
        </w:rPr>
      </w:pPr>
      <w:r w:rsidRPr="00102559">
        <w:rPr>
          <w:rFonts w:cs="Arial"/>
          <w:sz w:val="18"/>
          <w:szCs w:val="18"/>
        </w:rPr>
        <w:t>La presunción establecida en este artículo no se aplicará cuando el contribuyente demuestre que la falta de registro de las adquisiciones fue motivada por caso fortuito o fuerza mayor.</w:t>
      </w:r>
    </w:p>
    <w:p w14:paraId="69564A39" w14:textId="77777777" w:rsidR="00A214E6" w:rsidRPr="00102559" w:rsidRDefault="00A214E6" w:rsidP="00102559">
      <w:pPr>
        <w:pStyle w:val="Estilo"/>
        <w:spacing w:line="360" w:lineRule="auto"/>
        <w:rPr>
          <w:rFonts w:cs="Arial"/>
          <w:sz w:val="18"/>
          <w:szCs w:val="18"/>
        </w:rPr>
      </w:pPr>
    </w:p>
    <w:p w14:paraId="2E6A541C"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40298320"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Igual procedimiento se seguirá para determinar el valor por enajenación de bienes faltantes en inventarios. En este caso, si no pudiera determinarse el monto de la adquisición se considerará el que corresponda a bienes de la misma especie adquiridos por el contribuyente en el ejercicio de que se trate y, en su defecto, el de mercado o el de avalúo. Se considerará enajenación de hidrocarburos o petrolíferos faltantes en inventarios, a la diferencia en el registro de recepción de los controles volumétricos del contribuyente por la compra del hidrocarburo o petrolífero, con respecto al registro de entrega de los controles volumétricos de su proveedor por la venta de dichos productos, en un mes de calendario.</w:t>
      </w:r>
    </w:p>
    <w:p w14:paraId="13982B02" w14:textId="77777777" w:rsidR="00A214E6" w:rsidRPr="00102559" w:rsidRDefault="00A214E6" w:rsidP="00102559">
      <w:pPr>
        <w:pStyle w:val="Estilo"/>
        <w:spacing w:line="360" w:lineRule="auto"/>
        <w:rPr>
          <w:rFonts w:cs="Arial"/>
          <w:sz w:val="18"/>
          <w:szCs w:val="18"/>
        </w:rPr>
      </w:pPr>
    </w:p>
    <w:p w14:paraId="4FB6B109" w14:textId="77777777" w:rsidR="00A214E6" w:rsidRPr="00102559" w:rsidRDefault="00A214E6" w:rsidP="00102559">
      <w:pPr>
        <w:spacing w:after="0" w:line="360" w:lineRule="auto"/>
        <w:jc w:val="both"/>
        <w:rPr>
          <w:rFonts w:ascii="Arial" w:hAnsi="Arial" w:cs="Arial"/>
          <w:sz w:val="18"/>
          <w:szCs w:val="18"/>
        </w:rPr>
      </w:pPr>
    </w:p>
    <w:p w14:paraId="2EB280C9"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61.- Siempre que los contribuyentes se coloquen en alguna de las causales de determinación presuntiva a que se refiere el artículo 55 de este Código y no puedan comprobar por el período objeto de revisión sus ingresos así como el valor de los actos o actividades por los que deban pagar contribuciones, se presumirá que son iguales al resultado de alguna de las siguientes operaciones:</w:t>
      </w:r>
    </w:p>
    <w:p w14:paraId="110362AF" w14:textId="77777777" w:rsidR="00A214E6" w:rsidRPr="00102559" w:rsidRDefault="00A214E6" w:rsidP="00102559">
      <w:pPr>
        <w:pStyle w:val="Estilo"/>
        <w:spacing w:line="360" w:lineRule="auto"/>
        <w:rPr>
          <w:rFonts w:cs="Arial"/>
          <w:sz w:val="18"/>
          <w:szCs w:val="18"/>
        </w:rPr>
      </w:pPr>
    </w:p>
    <w:p w14:paraId="49ED87E0" w14:textId="77777777" w:rsidR="00A214E6" w:rsidRPr="00102559" w:rsidRDefault="00000000" w:rsidP="00102559">
      <w:pPr>
        <w:pStyle w:val="Estilo"/>
        <w:spacing w:line="360" w:lineRule="auto"/>
        <w:rPr>
          <w:rFonts w:cs="Arial"/>
          <w:sz w:val="18"/>
          <w:szCs w:val="18"/>
        </w:rPr>
      </w:pPr>
      <w:r w:rsidRPr="00102559">
        <w:rPr>
          <w:rFonts w:cs="Arial"/>
          <w:sz w:val="18"/>
          <w:szCs w:val="18"/>
        </w:rPr>
        <w:t>(F. DE E., D.O.F. 13 DE JULIO DE 1982)</w:t>
      </w:r>
    </w:p>
    <w:p w14:paraId="38826DF9" w14:textId="77777777" w:rsidR="00A214E6" w:rsidRPr="00102559" w:rsidRDefault="00000000" w:rsidP="00102559">
      <w:pPr>
        <w:pStyle w:val="Estilo"/>
        <w:spacing w:line="360" w:lineRule="auto"/>
        <w:rPr>
          <w:rFonts w:cs="Arial"/>
          <w:sz w:val="18"/>
          <w:szCs w:val="18"/>
        </w:rPr>
      </w:pPr>
      <w:r w:rsidRPr="00102559">
        <w:rPr>
          <w:rFonts w:cs="Arial"/>
          <w:sz w:val="18"/>
          <w:szCs w:val="18"/>
        </w:rPr>
        <w:t>I. Si con base en la contabilidad y documentación del contribuyente o información de terceros pudieran reconstruirse las operaciones correspondientes cuando menos a treinta días lo más cercano posible al cierre del ejercicio, el ingreso o el valor de los actos o actividades, se determinará con base en el promedio diario del período reconstruido, el que se multiplicará por el número de días que correspondan al período objeto de la revisión.</w:t>
      </w:r>
    </w:p>
    <w:p w14:paraId="7EC1BBE0" w14:textId="77777777" w:rsidR="00A214E6" w:rsidRPr="00102559" w:rsidRDefault="00A214E6" w:rsidP="00102559">
      <w:pPr>
        <w:pStyle w:val="Estilo"/>
        <w:spacing w:line="360" w:lineRule="auto"/>
        <w:rPr>
          <w:rFonts w:cs="Arial"/>
          <w:sz w:val="18"/>
          <w:szCs w:val="18"/>
        </w:rPr>
      </w:pPr>
    </w:p>
    <w:p w14:paraId="69517915" w14:textId="77777777" w:rsidR="00A214E6" w:rsidRPr="00102559" w:rsidRDefault="00000000" w:rsidP="00102559">
      <w:pPr>
        <w:pStyle w:val="Estilo"/>
        <w:spacing w:line="360" w:lineRule="auto"/>
        <w:rPr>
          <w:rFonts w:cs="Arial"/>
          <w:sz w:val="18"/>
          <w:szCs w:val="18"/>
        </w:rPr>
      </w:pPr>
      <w:r w:rsidRPr="00102559">
        <w:rPr>
          <w:rFonts w:cs="Arial"/>
          <w:sz w:val="18"/>
          <w:szCs w:val="18"/>
        </w:rPr>
        <w:t>II. Si la contabilidad del contribuyente no permite reconstruir las operaciones del periodo de treinta días a que se refiere la fracción anterior, las autoridades fiscales tomarán como base la totalidad de ingresos o del valor de los actos o actividades que observen durante siete días incluyendo los inhábiles, cuando menos, y el promedio diario resultante se multiplicará por el número de días que comprende el período objeto de revisión.</w:t>
      </w:r>
    </w:p>
    <w:p w14:paraId="759F0C71" w14:textId="77777777" w:rsidR="00A214E6" w:rsidRPr="00102559" w:rsidRDefault="00A214E6" w:rsidP="00102559">
      <w:pPr>
        <w:pStyle w:val="Estilo"/>
        <w:spacing w:line="360" w:lineRule="auto"/>
        <w:rPr>
          <w:rFonts w:cs="Arial"/>
          <w:sz w:val="18"/>
          <w:szCs w:val="18"/>
        </w:rPr>
      </w:pPr>
    </w:p>
    <w:p w14:paraId="71AD47E1" w14:textId="77777777" w:rsidR="00A214E6" w:rsidRPr="00102559" w:rsidRDefault="00000000" w:rsidP="00102559">
      <w:pPr>
        <w:pStyle w:val="Estilo"/>
        <w:spacing w:line="360" w:lineRule="auto"/>
        <w:rPr>
          <w:rFonts w:cs="Arial"/>
          <w:sz w:val="18"/>
          <w:szCs w:val="18"/>
        </w:rPr>
      </w:pPr>
      <w:r w:rsidRPr="00102559">
        <w:rPr>
          <w:rFonts w:cs="Arial"/>
          <w:sz w:val="18"/>
          <w:szCs w:val="18"/>
        </w:rPr>
        <w:t>Al ingreso o valor de los actos o actividades estimados presuntivamente por alguno de los procedimientos anteriores, se le aplicará la tasa o tarifa que corresponda. Tratándose de impuesto sobre la renta, se determinará previamente la utilidad fiscal mediante la aplicación al ingreso bruto estimado del coeficiente que para determinar dicha utilidad señala la Ley del Impuesto sobre la Renta.</w:t>
      </w:r>
    </w:p>
    <w:p w14:paraId="1FAB7442" w14:textId="77777777" w:rsidR="00A214E6" w:rsidRPr="00102559" w:rsidRDefault="00A214E6" w:rsidP="00102559">
      <w:pPr>
        <w:pStyle w:val="Estilo"/>
        <w:spacing w:line="360" w:lineRule="auto"/>
        <w:rPr>
          <w:rFonts w:cs="Arial"/>
          <w:sz w:val="18"/>
          <w:szCs w:val="18"/>
        </w:rPr>
      </w:pPr>
    </w:p>
    <w:p w14:paraId="0F97C2A6" w14:textId="77777777" w:rsidR="00A214E6" w:rsidRPr="00102559" w:rsidRDefault="00A214E6" w:rsidP="00102559">
      <w:pPr>
        <w:spacing w:after="0" w:line="360" w:lineRule="auto"/>
        <w:jc w:val="both"/>
        <w:rPr>
          <w:rFonts w:ascii="Arial" w:hAnsi="Arial" w:cs="Arial"/>
          <w:sz w:val="18"/>
          <w:szCs w:val="18"/>
        </w:rPr>
      </w:pPr>
    </w:p>
    <w:p w14:paraId="4C131666"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5 DE ENERO DE 2004)</w:t>
      </w:r>
    </w:p>
    <w:p w14:paraId="134F1475"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62. Para comprobar los ingresos, así como el valor de los actos o actividades de los contribuyentes, las autoridades fiscales presumirán, salvo prueba en contrario, que la información o documentos de terceros relacionados con el contribuyente, corresponden a operaciones realizadas por éste, cuando:</w:t>
      </w:r>
    </w:p>
    <w:p w14:paraId="5BD09854" w14:textId="77777777" w:rsidR="00A214E6" w:rsidRPr="00102559" w:rsidRDefault="00A214E6" w:rsidP="00102559">
      <w:pPr>
        <w:pStyle w:val="Estilo"/>
        <w:spacing w:line="360" w:lineRule="auto"/>
        <w:rPr>
          <w:rFonts w:cs="Arial"/>
          <w:sz w:val="18"/>
          <w:szCs w:val="18"/>
        </w:rPr>
      </w:pPr>
    </w:p>
    <w:p w14:paraId="6C70C7D2" w14:textId="77777777" w:rsidR="00A214E6" w:rsidRPr="00102559" w:rsidRDefault="00000000" w:rsidP="00102559">
      <w:pPr>
        <w:pStyle w:val="Estilo"/>
        <w:spacing w:line="360" w:lineRule="auto"/>
        <w:rPr>
          <w:rFonts w:cs="Arial"/>
          <w:sz w:val="18"/>
          <w:szCs w:val="18"/>
        </w:rPr>
      </w:pPr>
      <w:r w:rsidRPr="00102559">
        <w:rPr>
          <w:rFonts w:cs="Arial"/>
          <w:sz w:val="18"/>
          <w:szCs w:val="18"/>
        </w:rPr>
        <w:t>I. Se refieran al contribuyente designado por su nombre, denominación o razón social.</w:t>
      </w:r>
    </w:p>
    <w:p w14:paraId="3DAEC66A" w14:textId="77777777" w:rsidR="00A214E6" w:rsidRPr="00102559" w:rsidRDefault="00A214E6" w:rsidP="00102559">
      <w:pPr>
        <w:pStyle w:val="Estilo"/>
        <w:spacing w:line="360" w:lineRule="auto"/>
        <w:rPr>
          <w:rFonts w:cs="Arial"/>
          <w:sz w:val="18"/>
          <w:szCs w:val="18"/>
        </w:rPr>
      </w:pPr>
    </w:p>
    <w:p w14:paraId="74FEA58C" w14:textId="77777777" w:rsidR="00A214E6" w:rsidRPr="00102559" w:rsidRDefault="00000000" w:rsidP="00102559">
      <w:pPr>
        <w:pStyle w:val="Estilo"/>
        <w:spacing w:line="360" w:lineRule="auto"/>
        <w:rPr>
          <w:rFonts w:cs="Arial"/>
          <w:sz w:val="18"/>
          <w:szCs w:val="18"/>
        </w:rPr>
      </w:pPr>
      <w:r w:rsidRPr="00102559">
        <w:rPr>
          <w:rFonts w:cs="Arial"/>
          <w:sz w:val="18"/>
          <w:szCs w:val="18"/>
        </w:rPr>
        <w:t>II. Señalen como lugar para la entrega o recibo de bienes o prestación de servicios, relacionados con las actividades del contribuyente, cualquiera de sus establecimientos, aún cuando exprese el nombre, denominación o razón social de un tercero, real o ficticio.</w:t>
      </w:r>
    </w:p>
    <w:p w14:paraId="6821F247" w14:textId="77777777" w:rsidR="00A214E6" w:rsidRPr="00102559" w:rsidRDefault="00A214E6" w:rsidP="00102559">
      <w:pPr>
        <w:pStyle w:val="Estilo"/>
        <w:spacing w:line="360" w:lineRule="auto"/>
        <w:rPr>
          <w:rFonts w:cs="Arial"/>
          <w:sz w:val="18"/>
          <w:szCs w:val="18"/>
        </w:rPr>
      </w:pPr>
    </w:p>
    <w:p w14:paraId="795888E6" w14:textId="77777777" w:rsidR="00A214E6" w:rsidRPr="00102559" w:rsidRDefault="00000000" w:rsidP="00102559">
      <w:pPr>
        <w:pStyle w:val="Estilo"/>
        <w:spacing w:line="360" w:lineRule="auto"/>
        <w:rPr>
          <w:rFonts w:cs="Arial"/>
          <w:sz w:val="18"/>
          <w:szCs w:val="18"/>
        </w:rPr>
      </w:pPr>
      <w:r w:rsidRPr="00102559">
        <w:rPr>
          <w:rFonts w:cs="Arial"/>
          <w:sz w:val="18"/>
          <w:szCs w:val="18"/>
        </w:rPr>
        <w:t>III. Señalen el nombre o domicilio de un tercero, real o ficticio, si se comprueba que el contribuyente entrega o recibe bienes o servicios a ese nombre o en ese domicilio.</w:t>
      </w:r>
    </w:p>
    <w:p w14:paraId="5488CA1A" w14:textId="77777777" w:rsidR="00A214E6" w:rsidRPr="00102559" w:rsidRDefault="00A214E6" w:rsidP="00102559">
      <w:pPr>
        <w:pStyle w:val="Estilo"/>
        <w:spacing w:line="360" w:lineRule="auto"/>
        <w:rPr>
          <w:rFonts w:cs="Arial"/>
          <w:sz w:val="18"/>
          <w:szCs w:val="18"/>
        </w:rPr>
      </w:pPr>
    </w:p>
    <w:p w14:paraId="1EBE2CAD" w14:textId="77777777" w:rsidR="00A214E6" w:rsidRPr="00102559" w:rsidRDefault="00000000" w:rsidP="00102559">
      <w:pPr>
        <w:pStyle w:val="Estilo"/>
        <w:spacing w:line="360" w:lineRule="auto"/>
        <w:rPr>
          <w:rFonts w:cs="Arial"/>
          <w:sz w:val="18"/>
          <w:szCs w:val="18"/>
        </w:rPr>
      </w:pPr>
      <w:r w:rsidRPr="00102559">
        <w:rPr>
          <w:rFonts w:cs="Arial"/>
          <w:sz w:val="18"/>
          <w:szCs w:val="18"/>
        </w:rPr>
        <w:t>IV. Se refieran a cobros o pagos efectuados por el contribuyente o por su cuenta, por persona interpósita o ficticia.</w:t>
      </w:r>
    </w:p>
    <w:p w14:paraId="00C4AB8A" w14:textId="77777777" w:rsidR="00A214E6" w:rsidRPr="00102559" w:rsidRDefault="00A214E6" w:rsidP="00102559">
      <w:pPr>
        <w:pStyle w:val="Estilo"/>
        <w:spacing w:line="360" w:lineRule="auto"/>
        <w:rPr>
          <w:rFonts w:cs="Arial"/>
          <w:sz w:val="18"/>
          <w:szCs w:val="18"/>
        </w:rPr>
      </w:pPr>
    </w:p>
    <w:p w14:paraId="13F57393" w14:textId="77777777" w:rsidR="00A214E6" w:rsidRPr="00102559" w:rsidRDefault="00A214E6" w:rsidP="00102559">
      <w:pPr>
        <w:spacing w:after="0" w:line="360" w:lineRule="auto"/>
        <w:jc w:val="both"/>
        <w:rPr>
          <w:rFonts w:ascii="Arial" w:hAnsi="Arial" w:cs="Arial"/>
          <w:sz w:val="18"/>
          <w:szCs w:val="18"/>
        </w:rPr>
      </w:pPr>
    </w:p>
    <w:p w14:paraId="4A5F88D9"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7 DE DICIEMBRE DE 2009)</w:t>
      </w:r>
    </w:p>
    <w:p w14:paraId="4E11C5E2"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63.- Los hechos que se conozcan con motivo del ejercicio de las facultades de comprobación previstas en este Código o en las leyes fiscales, o bien que consten en los expedientes, documentos o bases de datos que lleven, tengan acceso o en su poder las autoridades fiscales, así como aquéllos proporcionados por otras autoridades, podrán servir para motivar las resoluciones de la Secretaría de Hacienda y Crédito Público y de cualquier otra autoridad u organismo descentralizado competente en materia de contribuciones federales.</w:t>
      </w:r>
    </w:p>
    <w:p w14:paraId="1AE1578E" w14:textId="77777777" w:rsidR="00A214E6" w:rsidRPr="00102559" w:rsidRDefault="00A214E6" w:rsidP="00102559">
      <w:pPr>
        <w:pStyle w:val="Estilo"/>
        <w:spacing w:line="360" w:lineRule="auto"/>
        <w:rPr>
          <w:rFonts w:cs="Arial"/>
          <w:sz w:val="18"/>
          <w:szCs w:val="18"/>
        </w:rPr>
      </w:pPr>
    </w:p>
    <w:p w14:paraId="51E89E01"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 DE OCTUBRE DE 2007)</w:t>
      </w:r>
    </w:p>
    <w:p w14:paraId="640267C6"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otras autoridades proporcionen expedientes o documentos a las autoridades fiscales conforme a lo dispuesto en el párrafo anterior, estas últimas deberán conceder a los contribuyentes un plazo de quince días, contado a partir de la fecha en la que les den a conocer tales expedientes o documentos, para manifestar por escrito lo que a su derecho convenga, lo cual formará parte del expediente administrativo correspondiente.</w:t>
      </w:r>
    </w:p>
    <w:p w14:paraId="4B5407D9" w14:textId="77777777" w:rsidR="00A214E6" w:rsidRPr="00102559" w:rsidRDefault="00A214E6" w:rsidP="00102559">
      <w:pPr>
        <w:pStyle w:val="Estilo"/>
        <w:spacing w:line="360" w:lineRule="auto"/>
        <w:rPr>
          <w:rFonts w:cs="Arial"/>
          <w:sz w:val="18"/>
          <w:szCs w:val="18"/>
        </w:rPr>
      </w:pPr>
    </w:p>
    <w:p w14:paraId="71BDDF67"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 DE OCTUBRE DE 2007)</w:t>
      </w:r>
    </w:p>
    <w:p w14:paraId="1C306EE0" w14:textId="77777777" w:rsidR="00A214E6" w:rsidRPr="00102559" w:rsidRDefault="00000000" w:rsidP="00102559">
      <w:pPr>
        <w:pStyle w:val="Estilo"/>
        <w:spacing w:line="360" w:lineRule="auto"/>
        <w:rPr>
          <w:rFonts w:cs="Arial"/>
          <w:sz w:val="18"/>
          <w:szCs w:val="18"/>
        </w:rPr>
      </w:pPr>
      <w:r w:rsidRPr="00102559">
        <w:rPr>
          <w:rFonts w:cs="Arial"/>
          <w:sz w:val="18"/>
          <w:szCs w:val="18"/>
        </w:rPr>
        <w:t>Las mencionadas autoridades estarán a lo dispuesto en el primer párrafo de este artículo, sin perjuicio de su obligación de mantener la confidencialidad de la información proporcionada por terceros independientes que afecte su posición competitiva, a que se refiere el artículo 69 de este Código.</w:t>
      </w:r>
    </w:p>
    <w:p w14:paraId="091A55FA" w14:textId="77777777" w:rsidR="00A214E6" w:rsidRPr="00102559" w:rsidRDefault="00A214E6" w:rsidP="00102559">
      <w:pPr>
        <w:pStyle w:val="Estilo"/>
        <w:spacing w:line="360" w:lineRule="auto"/>
        <w:rPr>
          <w:rFonts w:cs="Arial"/>
          <w:sz w:val="18"/>
          <w:szCs w:val="18"/>
        </w:rPr>
      </w:pPr>
    </w:p>
    <w:p w14:paraId="5261200D"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 DE OCTUBRE DE 2007)</w:t>
      </w:r>
    </w:p>
    <w:p w14:paraId="73177075" w14:textId="77777777" w:rsidR="00A214E6" w:rsidRPr="00102559" w:rsidRDefault="00000000" w:rsidP="00102559">
      <w:pPr>
        <w:pStyle w:val="Estilo"/>
        <w:spacing w:line="360" w:lineRule="auto"/>
        <w:rPr>
          <w:rFonts w:cs="Arial"/>
          <w:sz w:val="18"/>
          <w:szCs w:val="18"/>
        </w:rPr>
      </w:pPr>
      <w:r w:rsidRPr="00102559">
        <w:rPr>
          <w:rFonts w:cs="Arial"/>
          <w:sz w:val="18"/>
          <w:szCs w:val="18"/>
        </w:rPr>
        <w:t>Las copias, impresiones o reproducciones que deriven del microfilm, disco óptico, medios magnéticos, digitales, electrónicos o magneto ópticos de documentos que tengan en su poder las autoridades, tienen el mismo valor probatorio que tendrían los originales, siempre que dichas copias, impresiones o reproducciones sean certificadas por funcionario competente para ello, sin necesidad de cotejo con los originales.</w:t>
      </w:r>
    </w:p>
    <w:p w14:paraId="65421B42" w14:textId="77777777" w:rsidR="00A214E6" w:rsidRPr="00102559" w:rsidRDefault="00A214E6" w:rsidP="00102559">
      <w:pPr>
        <w:pStyle w:val="Estilo"/>
        <w:spacing w:line="360" w:lineRule="auto"/>
        <w:rPr>
          <w:rFonts w:cs="Arial"/>
          <w:sz w:val="18"/>
          <w:szCs w:val="18"/>
        </w:rPr>
      </w:pPr>
    </w:p>
    <w:p w14:paraId="341C9C67"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28 DE JUNIO DE 2006)</w:t>
      </w:r>
    </w:p>
    <w:p w14:paraId="48A8E4B3" w14:textId="77777777" w:rsidR="00A214E6" w:rsidRPr="00102559" w:rsidRDefault="00000000" w:rsidP="00102559">
      <w:pPr>
        <w:pStyle w:val="Estilo"/>
        <w:spacing w:line="360" w:lineRule="auto"/>
        <w:rPr>
          <w:rFonts w:cs="Arial"/>
          <w:sz w:val="18"/>
          <w:szCs w:val="18"/>
        </w:rPr>
      </w:pPr>
      <w:r w:rsidRPr="00102559">
        <w:rPr>
          <w:rFonts w:cs="Arial"/>
          <w:sz w:val="18"/>
          <w:szCs w:val="18"/>
        </w:rPr>
        <w:t>También podrán servir para motivar las resoluciones de la Secretaría de Hacienda y Crédito Público y cualquier otra autoridad u organismo descentralizado competente en materia de contribuciones federales, las actuaciones levantadas a petición de las autoridades fiscales, por las oficinas consulares.</w:t>
      </w:r>
    </w:p>
    <w:p w14:paraId="125A733C" w14:textId="77777777" w:rsidR="00A214E6" w:rsidRPr="00102559" w:rsidRDefault="00A214E6" w:rsidP="00102559">
      <w:pPr>
        <w:pStyle w:val="Estilo"/>
        <w:spacing w:line="360" w:lineRule="auto"/>
        <w:rPr>
          <w:rFonts w:cs="Arial"/>
          <w:sz w:val="18"/>
          <w:szCs w:val="18"/>
        </w:rPr>
      </w:pPr>
    </w:p>
    <w:p w14:paraId="33036DDC"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259A5914" w14:textId="77777777" w:rsidR="00A214E6" w:rsidRPr="00102559" w:rsidRDefault="00000000" w:rsidP="00102559">
      <w:pPr>
        <w:pStyle w:val="Estilo"/>
        <w:spacing w:line="360" w:lineRule="auto"/>
        <w:rPr>
          <w:rFonts w:cs="Arial"/>
          <w:sz w:val="18"/>
          <w:szCs w:val="18"/>
        </w:rPr>
      </w:pPr>
      <w:r w:rsidRPr="00102559">
        <w:rPr>
          <w:rFonts w:cs="Arial"/>
          <w:sz w:val="18"/>
          <w:szCs w:val="18"/>
        </w:rPr>
        <w:t>Las autoridades fiscales presumirán como cierta la información contenida en los comprobantes fiscales digitales por Internet y en las bases de datos que lleven o tengan en su poder o a las que tengan acceso.</w:t>
      </w:r>
    </w:p>
    <w:p w14:paraId="2D582B09" w14:textId="77777777" w:rsidR="00A214E6" w:rsidRPr="00102559" w:rsidRDefault="00A214E6" w:rsidP="00102559">
      <w:pPr>
        <w:pStyle w:val="Estilo"/>
        <w:spacing w:line="360" w:lineRule="auto"/>
        <w:rPr>
          <w:rFonts w:cs="Arial"/>
          <w:sz w:val="18"/>
          <w:szCs w:val="18"/>
        </w:rPr>
      </w:pPr>
    </w:p>
    <w:p w14:paraId="2A77B8C9" w14:textId="77777777" w:rsidR="00A214E6" w:rsidRPr="00102559" w:rsidRDefault="00A214E6" w:rsidP="00102559">
      <w:pPr>
        <w:spacing w:after="0" w:line="360" w:lineRule="auto"/>
        <w:jc w:val="both"/>
        <w:rPr>
          <w:rFonts w:ascii="Arial" w:hAnsi="Arial" w:cs="Arial"/>
          <w:sz w:val="18"/>
          <w:szCs w:val="18"/>
        </w:rPr>
      </w:pPr>
    </w:p>
    <w:p w14:paraId="4DF8B98E"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64.- (DEROGADO, D.O.F. 26 DE DICIEMBRE DE 1990)</w:t>
      </w:r>
    </w:p>
    <w:p w14:paraId="59F361D0" w14:textId="77777777" w:rsidR="00A214E6" w:rsidRPr="00102559" w:rsidRDefault="00A214E6" w:rsidP="00102559">
      <w:pPr>
        <w:pStyle w:val="Estilo"/>
        <w:spacing w:line="360" w:lineRule="auto"/>
        <w:rPr>
          <w:rFonts w:cs="Arial"/>
          <w:sz w:val="18"/>
          <w:szCs w:val="18"/>
        </w:rPr>
      </w:pPr>
    </w:p>
    <w:p w14:paraId="68FC519C" w14:textId="77777777" w:rsidR="00A214E6" w:rsidRPr="00102559" w:rsidRDefault="00A214E6" w:rsidP="00102559">
      <w:pPr>
        <w:spacing w:after="0" w:line="360" w:lineRule="auto"/>
        <w:jc w:val="both"/>
        <w:rPr>
          <w:rFonts w:ascii="Arial" w:hAnsi="Arial" w:cs="Arial"/>
          <w:sz w:val="18"/>
          <w:szCs w:val="18"/>
        </w:rPr>
      </w:pPr>
    </w:p>
    <w:p w14:paraId="32D3C0D6"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0099B28E"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65.- Las contribuciones omitidas que las autoridades fiscales determinen como consecuencia del ejercicio de sus facultades de comprobación, así como los demás créditos fiscales, deberán pagarse o garantizarse, junto con sus accesorios, dentro de los treinta días siguientes a aquél en que haya surtido efectos para su notificación, excepto tratándose de créditos fiscales determinados en términos del artículo 41, fracción II de este Código en cuyo caso el pago deberá de realizarse antes de que transcurra el plazo señalado en dicha fracción.</w:t>
      </w:r>
    </w:p>
    <w:p w14:paraId="236398C7" w14:textId="77777777" w:rsidR="00A214E6" w:rsidRPr="00102559" w:rsidRDefault="00A214E6" w:rsidP="00102559">
      <w:pPr>
        <w:pStyle w:val="Estilo"/>
        <w:spacing w:line="360" w:lineRule="auto"/>
        <w:rPr>
          <w:rFonts w:cs="Arial"/>
          <w:sz w:val="18"/>
          <w:szCs w:val="18"/>
        </w:rPr>
      </w:pPr>
    </w:p>
    <w:p w14:paraId="3EE8BDB2" w14:textId="77777777" w:rsidR="00A214E6" w:rsidRPr="00102559" w:rsidRDefault="00A214E6" w:rsidP="00102559">
      <w:pPr>
        <w:spacing w:after="0" w:line="360" w:lineRule="auto"/>
        <w:jc w:val="both"/>
        <w:rPr>
          <w:rFonts w:ascii="Arial" w:hAnsi="Arial" w:cs="Arial"/>
          <w:sz w:val="18"/>
          <w:szCs w:val="18"/>
        </w:rPr>
      </w:pPr>
    </w:p>
    <w:p w14:paraId="01C22BE0"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28 DE JUNIO DE 2006)</w:t>
      </w:r>
    </w:p>
    <w:p w14:paraId="1119CFD9"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66.- Las autoridades fiscales, a petición de los contribuyentes, podrán autorizar el pago a plazos, ya sea en parcialidades o diferido, de las contribuciones omitidas y de sus accesorios sin que dicho plazo exceda de doce meses para pago diferido y de treinta y seis meses para pago en parcialidades, siempre y cuando los contribuyentes:</w:t>
      </w:r>
    </w:p>
    <w:p w14:paraId="26477667" w14:textId="77777777" w:rsidR="00A214E6" w:rsidRPr="00102559" w:rsidRDefault="00A214E6" w:rsidP="00102559">
      <w:pPr>
        <w:pStyle w:val="Estilo"/>
        <w:spacing w:line="360" w:lineRule="auto"/>
        <w:rPr>
          <w:rFonts w:cs="Arial"/>
          <w:sz w:val="18"/>
          <w:szCs w:val="18"/>
        </w:rPr>
      </w:pPr>
    </w:p>
    <w:p w14:paraId="1E960B3C" w14:textId="77777777" w:rsidR="00A214E6" w:rsidRPr="00102559" w:rsidRDefault="00000000" w:rsidP="00102559">
      <w:pPr>
        <w:pStyle w:val="Estilo"/>
        <w:spacing w:line="360" w:lineRule="auto"/>
        <w:rPr>
          <w:rFonts w:cs="Arial"/>
          <w:sz w:val="18"/>
          <w:szCs w:val="18"/>
        </w:rPr>
      </w:pPr>
      <w:r w:rsidRPr="00102559">
        <w:rPr>
          <w:rFonts w:cs="Arial"/>
          <w:sz w:val="18"/>
          <w:szCs w:val="18"/>
        </w:rPr>
        <w:t>I. Presenten el formato que se establezca para tales efectos, por el Servicio de Administración Tributaria.</w:t>
      </w:r>
    </w:p>
    <w:p w14:paraId="7D39D103" w14:textId="77777777" w:rsidR="00A214E6" w:rsidRPr="00102559" w:rsidRDefault="00A214E6" w:rsidP="00102559">
      <w:pPr>
        <w:pStyle w:val="Estilo"/>
        <w:spacing w:line="360" w:lineRule="auto"/>
        <w:rPr>
          <w:rFonts w:cs="Arial"/>
          <w:sz w:val="18"/>
          <w:szCs w:val="18"/>
        </w:rPr>
      </w:pPr>
    </w:p>
    <w:p w14:paraId="2E146696" w14:textId="77777777" w:rsidR="00A214E6" w:rsidRPr="00102559" w:rsidRDefault="00000000" w:rsidP="00102559">
      <w:pPr>
        <w:pStyle w:val="Estilo"/>
        <w:spacing w:line="360" w:lineRule="auto"/>
        <w:rPr>
          <w:rFonts w:cs="Arial"/>
          <w:sz w:val="18"/>
          <w:szCs w:val="18"/>
        </w:rPr>
      </w:pPr>
      <w:r w:rsidRPr="00102559">
        <w:rPr>
          <w:rFonts w:cs="Arial"/>
          <w:sz w:val="18"/>
          <w:szCs w:val="18"/>
        </w:rPr>
        <w:t>La modalidad del pago a plazos elegida por el contribuyente en el formato de la solicitud de autorización de pago a plazos podrá modificarse para el crédito de que se trate por una sola ocasión, siempre y cuando el plazo en su conjunto no exceda del plazo máximo establecido en el presente artículo.</w:t>
      </w:r>
    </w:p>
    <w:p w14:paraId="5FB06421" w14:textId="77777777" w:rsidR="00A214E6" w:rsidRPr="00102559" w:rsidRDefault="00A214E6" w:rsidP="00102559">
      <w:pPr>
        <w:pStyle w:val="Estilo"/>
        <w:spacing w:line="360" w:lineRule="auto"/>
        <w:rPr>
          <w:rFonts w:cs="Arial"/>
          <w:sz w:val="18"/>
          <w:szCs w:val="18"/>
        </w:rPr>
      </w:pPr>
    </w:p>
    <w:p w14:paraId="0CFE2573"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[N. DE E. ESTE PÁRRAFO], D.O.F. 12 DE NOVIEMBRE DE 2021)</w:t>
      </w:r>
    </w:p>
    <w:p w14:paraId="0CEF6FFE" w14:textId="77777777" w:rsidR="00A214E6" w:rsidRPr="00102559" w:rsidRDefault="00000000" w:rsidP="00102559">
      <w:pPr>
        <w:pStyle w:val="Estilo"/>
        <w:spacing w:line="360" w:lineRule="auto"/>
        <w:rPr>
          <w:rFonts w:cs="Arial"/>
          <w:sz w:val="18"/>
          <w:szCs w:val="18"/>
        </w:rPr>
      </w:pPr>
      <w:r w:rsidRPr="00102559">
        <w:rPr>
          <w:rFonts w:cs="Arial"/>
          <w:sz w:val="18"/>
          <w:szCs w:val="18"/>
        </w:rPr>
        <w:t>II. Paguen el 20% del monto total del crédito fiscal al momento de la solicitud de autorización del pago a plazos, mediante la presentación de la declaración correspondiente. El monto total del adeudo se integrará por la suma de los siguientes conceptos:</w:t>
      </w:r>
    </w:p>
    <w:p w14:paraId="58A81420" w14:textId="77777777" w:rsidR="00A214E6" w:rsidRPr="00102559" w:rsidRDefault="00A214E6" w:rsidP="00102559">
      <w:pPr>
        <w:pStyle w:val="Estilo"/>
        <w:spacing w:line="360" w:lineRule="auto"/>
        <w:rPr>
          <w:rFonts w:cs="Arial"/>
          <w:sz w:val="18"/>
          <w:szCs w:val="18"/>
        </w:rPr>
      </w:pPr>
    </w:p>
    <w:p w14:paraId="4318F9F3" w14:textId="77777777" w:rsidR="00A214E6" w:rsidRPr="00102559" w:rsidRDefault="00000000" w:rsidP="00102559">
      <w:pPr>
        <w:pStyle w:val="Estilo"/>
        <w:spacing w:line="360" w:lineRule="auto"/>
        <w:rPr>
          <w:rFonts w:cs="Arial"/>
          <w:sz w:val="18"/>
          <w:szCs w:val="18"/>
        </w:rPr>
      </w:pPr>
      <w:r w:rsidRPr="00102559">
        <w:rPr>
          <w:rFonts w:cs="Arial"/>
          <w:sz w:val="18"/>
          <w:szCs w:val="18"/>
        </w:rPr>
        <w:t>a) El monto de las contribuciones omitidas actualizado desde el mes en que se debieron pagar y hasta aquél en que se solicite la autorización.</w:t>
      </w:r>
    </w:p>
    <w:p w14:paraId="3039AF74" w14:textId="77777777" w:rsidR="00A214E6" w:rsidRPr="00102559" w:rsidRDefault="00A214E6" w:rsidP="00102559">
      <w:pPr>
        <w:pStyle w:val="Estilo"/>
        <w:spacing w:line="360" w:lineRule="auto"/>
        <w:rPr>
          <w:rFonts w:cs="Arial"/>
          <w:sz w:val="18"/>
          <w:szCs w:val="18"/>
        </w:rPr>
      </w:pPr>
    </w:p>
    <w:p w14:paraId="300CB641" w14:textId="77777777" w:rsidR="00A214E6" w:rsidRPr="00102559" w:rsidRDefault="00000000" w:rsidP="00102559">
      <w:pPr>
        <w:pStyle w:val="Estilo"/>
        <w:spacing w:line="360" w:lineRule="auto"/>
        <w:rPr>
          <w:rFonts w:cs="Arial"/>
          <w:sz w:val="18"/>
          <w:szCs w:val="18"/>
        </w:rPr>
      </w:pPr>
      <w:r w:rsidRPr="00102559">
        <w:rPr>
          <w:rFonts w:cs="Arial"/>
          <w:sz w:val="18"/>
          <w:szCs w:val="18"/>
        </w:rPr>
        <w:t>b) Las multas que correspondan actualizadas desde el mes en que se debieron pagar y hasta aquél en que se solicite la autorización.</w:t>
      </w:r>
    </w:p>
    <w:p w14:paraId="72B8AF88" w14:textId="77777777" w:rsidR="00A214E6" w:rsidRPr="00102559" w:rsidRDefault="00A214E6" w:rsidP="00102559">
      <w:pPr>
        <w:pStyle w:val="Estilo"/>
        <w:spacing w:line="360" w:lineRule="auto"/>
        <w:rPr>
          <w:rFonts w:cs="Arial"/>
          <w:sz w:val="18"/>
          <w:szCs w:val="18"/>
        </w:rPr>
      </w:pPr>
    </w:p>
    <w:p w14:paraId="3232DF08" w14:textId="77777777" w:rsidR="00A214E6" w:rsidRPr="00102559" w:rsidRDefault="00000000" w:rsidP="00102559">
      <w:pPr>
        <w:pStyle w:val="Estilo"/>
        <w:spacing w:line="360" w:lineRule="auto"/>
        <w:rPr>
          <w:rFonts w:cs="Arial"/>
          <w:sz w:val="18"/>
          <w:szCs w:val="18"/>
        </w:rPr>
      </w:pPr>
      <w:r w:rsidRPr="00102559">
        <w:rPr>
          <w:rFonts w:cs="Arial"/>
          <w:sz w:val="18"/>
          <w:szCs w:val="18"/>
        </w:rPr>
        <w:t>c) Los accesorios distintos de las multas que tenga a su cargo el contribuyente a la fecha en que solicite la autorización.</w:t>
      </w:r>
    </w:p>
    <w:p w14:paraId="64A2FBAA" w14:textId="77777777" w:rsidR="00A214E6" w:rsidRPr="00102559" w:rsidRDefault="00A214E6" w:rsidP="00102559">
      <w:pPr>
        <w:pStyle w:val="Estilo"/>
        <w:spacing w:line="360" w:lineRule="auto"/>
        <w:rPr>
          <w:rFonts w:cs="Arial"/>
          <w:sz w:val="18"/>
          <w:szCs w:val="18"/>
        </w:rPr>
      </w:pPr>
    </w:p>
    <w:p w14:paraId="5B9D86B7" w14:textId="77777777" w:rsidR="00A214E6" w:rsidRPr="00102559" w:rsidRDefault="00000000" w:rsidP="00102559">
      <w:pPr>
        <w:pStyle w:val="Estilo"/>
        <w:spacing w:line="360" w:lineRule="auto"/>
        <w:rPr>
          <w:rFonts w:cs="Arial"/>
          <w:sz w:val="18"/>
          <w:szCs w:val="18"/>
        </w:rPr>
      </w:pPr>
      <w:r w:rsidRPr="00102559">
        <w:rPr>
          <w:rFonts w:cs="Arial"/>
          <w:sz w:val="18"/>
          <w:szCs w:val="18"/>
        </w:rPr>
        <w:t>La actualización que corresponda al periodo mencionado se efectuará conforme a lo previsto por el artículo 17-A de este Código.</w:t>
      </w:r>
    </w:p>
    <w:p w14:paraId="45461224" w14:textId="77777777" w:rsidR="00A214E6" w:rsidRPr="00102559" w:rsidRDefault="00A214E6" w:rsidP="00102559">
      <w:pPr>
        <w:pStyle w:val="Estilo"/>
        <w:spacing w:line="360" w:lineRule="auto"/>
        <w:rPr>
          <w:rFonts w:cs="Arial"/>
          <w:sz w:val="18"/>
          <w:szCs w:val="18"/>
        </w:rPr>
      </w:pPr>
    </w:p>
    <w:p w14:paraId="2C32CBFE"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(ADICIONADO, D.O.F. 9 DE DICIEMBRE DE 2013)</w:t>
      </w:r>
    </w:p>
    <w:p w14:paraId="33C88BBE" w14:textId="77777777" w:rsidR="00A214E6" w:rsidRPr="00102559" w:rsidRDefault="00000000" w:rsidP="00102559">
      <w:pPr>
        <w:pStyle w:val="Estilo"/>
        <w:spacing w:line="360" w:lineRule="auto"/>
        <w:rPr>
          <w:rFonts w:cs="Arial"/>
          <w:sz w:val="18"/>
          <w:szCs w:val="18"/>
        </w:rPr>
      </w:pPr>
      <w:r w:rsidRPr="00102559">
        <w:rPr>
          <w:rFonts w:cs="Arial"/>
          <w:sz w:val="18"/>
          <w:szCs w:val="18"/>
        </w:rPr>
        <w:t>Las autoridades fiscales, a petición de los contribuyentes que corrijan su situación fiscal durante cualquier etapa dentro del ejercicio de facultades de comprobación y hasta antes de que se emita la resolución que determine el crédito fiscal, podrán autorizar el pago a plazos de las contribuciones omitidas y de sus accesorios, ya sea en forma diferida o en parcialidades, en condiciones distintas a las previstas en el primer párrafo de este artículo, cuando el 40% del monto del adeudo a corregir informado por la autoridad durante el ejercicio de las facultades de comprobación represente más de la utilidad fiscal del último ejercicio fiscal en que haya tenido utilidad fiscal, para lo cual se deberá seguir el siguiente procedimiento:</w:t>
      </w:r>
    </w:p>
    <w:p w14:paraId="2FA5C1E7" w14:textId="77777777" w:rsidR="00A214E6" w:rsidRPr="00102559" w:rsidRDefault="00A214E6" w:rsidP="00102559">
      <w:pPr>
        <w:pStyle w:val="Estilo"/>
        <w:spacing w:line="360" w:lineRule="auto"/>
        <w:rPr>
          <w:rFonts w:cs="Arial"/>
          <w:sz w:val="18"/>
          <w:szCs w:val="18"/>
        </w:rPr>
      </w:pPr>
    </w:p>
    <w:p w14:paraId="050C9882" w14:textId="77777777" w:rsidR="00A214E6" w:rsidRPr="00102559" w:rsidRDefault="00000000" w:rsidP="00102559">
      <w:pPr>
        <w:pStyle w:val="Estilo"/>
        <w:spacing w:line="360" w:lineRule="auto"/>
        <w:rPr>
          <w:rFonts w:cs="Arial"/>
          <w:sz w:val="18"/>
          <w:szCs w:val="18"/>
        </w:rPr>
      </w:pPr>
      <w:r w:rsidRPr="00102559">
        <w:rPr>
          <w:rFonts w:cs="Arial"/>
          <w:sz w:val="18"/>
          <w:szCs w:val="18"/>
        </w:rPr>
        <w:t>I. El contribuyente presentará la solicitud, así como un proyecto de pagos estableciendo fechas y montos concretos.</w:t>
      </w:r>
    </w:p>
    <w:p w14:paraId="4F4361AE" w14:textId="77777777" w:rsidR="00A214E6" w:rsidRPr="00102559" w:rsidRDefault="00A214E6" w:rsidP="00102559">
      <w:pPr>
        <w:pStyle w:val="Estilo"/>
        <w:spacing w:line="360" w:lineRule="auto"/>
        <w:rPr>
          <w:rFonts w:cs="Arial"/>
          <w:sz w:val="18"/>
          <w:szCs w:val="18"/>
        </w:rPr>
      </w:pPr>
    </w:p>
    <w:p w14:paraId="670741BA" w14:textId="77777777" w:rsidR="00A214E6" w:rsidRPr="00102559" w:rsidRDefault="00000000" w:rsidP="00102559">
      <w:pPr>
        <w:pStyle w:val="Estilo"/>
        <w:spacing w:line="360" w:lineRule="auto"/>
        <w:rPr>
          <w:rFonts w:cs="Arial"/>
          <w:sz w:val="18"/>
          <w:szCs w:val="18"/>
        </w:rPr>
      </w:pPr>
      <w:r w:rsidRPr="00102559">
        <w:rPr>
          <w:rFonts w:cs="Arial"/>
          <w:sz w:val="18"/>
          <w:szCs w:val="18"/>
        </w:rPr>
        <w:t>II. La autoridad, una vez recibida la solicitud y el proyecto de pagos procederá a efectuar la valoración y emitirá una resolución de aceptación o negación de la propuesta de pagos, según corresponda, dentro del plazo de quince días contados a partir del día siguiente a aquel en que se recibió la solicitud.</w:t>
      </w:r>
    </w:p>
    <w:p w14:paraId="1C715D88" w14:textId="77777777" w:rsidR="00A214E6" w:rsidRPr="00102559" w:rsidRDefault="00A214E6" w:rsidP="00102559">
      <w:pPr>
        <w:pStyle w:val="Estilo"/>
        <w:spacing w:line="360" w:lineRule="auto"/>
        <w:rPr>
          <w:rFonts w:cs="Arial"/>
          <w:sz w:val="18"/>
          <w:szCs w:val="18"/>
        </w:rPr>
      </w:pPr>
    </w:p>
    <w:p w14:paraId="441DDF88" w14:textId="77777777" w:rsidR="00A214E6" w:rsidRPr="00102559" w:rsidRDefault="00000000" w:rsidP="00102559">
      <w:pPr>
        <w:pStyle w:val="Estilo"/>
        <w:spacing w:line="360" w:lineRule="auto"/>
        <w:rPr>
          <w:rFonts w:cs="Arial"/>
          <w:sz w:val="18"/>
          <w:szCs w:val="18"/>
        </w:rPr>
      </w:pPr>
      <w:r w:rsidRPr="00102559">
        <w:rPr>
          <w:rFonts w:cs="Arial"/>
          <w:sz w:val="18"/>
          <w:szCs w:val="18"/>
        </w:rPr>
        <w:t>III. Una vez que surta efectos la notificación de la resolución, en caso de que se haya autorizado la propuesta, el contribuyente tendrá la obligación de efectuar los pagos en los montos y las fechas en que se le haya autorizado. En caso de incumplimiento con alguno de dichos pagos, la autoridad procederá a requerir el pago del remanente a través del procedimiento administrativo de ejecución.</w:t>
      </w:r>
    </w:p>
    <w:p w14:paraId="491535EE" w14:textId="77777777" w:rsidR="00A214E6" w:rsidRPr="00102559" w:rsidRDefault="00A214E6" w:rsidP="00102559">
      <w:pPr>
        <w:pStyle w:val="Estilo"/>
        <w:spacing w:line="360" w:lineRule="auto"/>
        <w:rPr>
          <w:rFonts w:cs="Arial"/>
          <w:sz w:val="18"/>
          <w:szCs w:val="18"/>
        </w:rPr>
      </w:pPr>
    </w:p>
    <w:p w14:paraId="4DC2B6EA"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9 DE DICIEMBRE DE 2013)</w:t>
      </w:r>
    </w:p>
    <w:p w14:paraId="41F0057A" w14:textId="77777777" w:rsidR="00A214E6" w:rsidRPr="00102559" w:rsidRDefault="00000000" w:rsidP="00102559">
      <w:pPr>
        <w:pStyle w:val="Estilo"/>
        <w:spacing w:line="360" w:lineRule="auto"/>
        <w:rPr>
          <w:rFonts w:cs="Arial"/>
          <w:sz w:val="18"/>
          <w:szCs w:val="18"/>
        </w:rPr>
      </w:pPr>
      <w:r w:rsidRPr="00102559">
        <w:rPr>
          <w:rFonts w:cs="Arial"/>
          <w:sz w:val="18"/>
          <w:szCs w:val="18"/>
        </w:rPr>
        <w:t>En el caso de que en la resolución a que se refiere la fracción anterior se haya negado la autorización del proyecto de pago presentado por el contribuyente, la autoridad fiscal procederá a concluir el ejercicio de facultades de comprobación y emitirá la resolución determinativa de crédito fiscal que corresponda.</w:t>
      </w:r>
    </w:p>
    <w:p w14:paraId="300EE453" w14:textId="77777777" w:rsidR="00A214E6" w:rsidRPr="00102559" w:rsidRDefault="00A214E6" w:rsidP="00102559">
      <w:pPr>
        <w:pStyle w:val="Estilo"/>
        <w:spacing w:line="360" w:lineRule="auto"/>
        <w:rPr>
          <w:rFonts w:cs="Arial"/>
          <w:sz w:val="18"/>
          <w:szCs w:val="18"/>
        </w:rPr>
      </w:pPr>
    </w:p>
    <w:p w14:paraId="465A172C" w14:textId="77777777" w:rsidR="00A214E6" w:rsidRPr="00102559" w:rsidRDefault="00A214E6" w:rsidP="00102559">
      <w:pPr>
        <w:spacing w:after="0" w:line="360" w:lineRule="auto"/>
        <w:jc w:val="both"/>
        <w:rPr>
          <w:rFonts w:ascii="Arial" w:hAnsi="Arial" w:cs="Arial"/>
          <w:sz w:val="18"/>
          <w:szCs w:val="18"/>
        </w:rPr>
      </w:pPr>
    </w:p>
    <w:p w14:paraId="0937D6B8"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28 DE JUNIO DE 2006)</w:t>
      </w:r>
    </w:p>
    <w:p w14:paraId="3E34FB41"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66-A.- Para los efectos de la autorización a que se refiere el artículo anterior se estará a lo siguiente:</w:t>
      </w:r>
    </w:p>
    <w:p w14:paraId="1197BF1D" w14:textId="77777777" w:rsidR="00A214E6" w:rsidRPr="00102559" w:rsidRDefault="00A214E6" w:rsidP="00102559">
      <w:pPr>
        <w:pStyle w:val="Estilo"/>
        <w:spacing w:line="360" w:lineRule="auto"/>
        <w:rPr>
          <w:rFonts w:cs="Arial"/>
          <w:sz w:val="18"/>
          <w:szCs w:val="18"/>
        </w:rPr>
      </w:pPr>
    </w:p>
    <w:p w14:paraId="058B6E7E" w14:textId="77777777" w:rsidR="00A214E6" w:rsidRPr="00102559" w:rsidRDefault="00000000" w:rsidP="00102559">
      <w:pPr>
        <w:pStyle w:val="Estilo"/>
        <w:spacing w:line="360" w:lineRule="auto"/>
        <w:rPr>
          <w:rFonts w:cs="Arial"/>
          <w:sz w:val="18"/>
          <w:szCs w:val="18"/>
        </w:rPr>
      </w:pPr>
      <w:r w:rsidRPr="00102559">
        <w:rPr>
          <w:rFonts w:cs="Arial"/>
          <w:sz w:val="18"/>
          <w:szCs w:val="18"/>
        </w:rPr>
        <w:t>I. Tratándose de la autorización del pago a plazos en parcialidades, el saldo que se utilizará para el cálculo de las parcialidades será el resultado de disminuir el pago correspondiente al 20% señalado en la fracción II del artículo anterior, del monto total del adeudo a que hace referencia dicha fracción.</w:t>
      </w:r>
    </w:p>
    <w:p w14:paraId="511A78AB" w14:textId="77777777" w:rsidR="00A214E6" w:rsidRPr="00102559" w:rsidRDefault="00A214E6" w:rsidP="00102559">
      <w:pPr>
        <w:pStyle w:val="Estilo"/>
        <w:spacing w:line="360" w:lineRule="auto"/>
        <w:rPr>
          <w:rFonts w:cs="Arial"/>
          <w:sz w:val="18"/>
          <w:szCs w:val="18"/>
        </w:rPr>
      </w:pPr>
    </w:p>
    <w:p w14:paraId="7F9407FE" w14:textId="77777777" w:rsidR="00A214E6" w:rsidRPr="00102559" w:rsidRDefault="00000000" w:rsidP="00102559">
      <w:pPr>
        <w:pStyle w:val="Estilo"/>
        <w:spacing w:line="360" w:lineRule="auto"/>
        <w:rPr>
          <w:rFonts w:cs="Arial"/>
          <w:sz w:val="18"/>
          <w:szCs w:val="18"/>
        </w:rPr>
      </w:pPr>
      <w:r w:rsidRPr="00102559">
        <w:rPr>
          <w:rFonts w:cs="Arial"/>
          <w:sz w:val="18"/>
          <w:szCs w:val="18"/>
        </w:rPr>
        <w:t>El monto de cada una de las parcialidades deberá ser igual, y pagadas en forma mensual y sucesiva, para lo cual se tomará como base el saldo del párrafo anterior, el plazo elegido por el contribuyente en su solicitud de autorización de pago a plazos y la tasa mensual de recargos por prórroga que incluye actualización de acuerdo a la Ley de Ingresos de la Federación vigente en la fecha de la solicitud de autorización de pago a plazos en parcialidades.</w:t>
      </w:r>
    </w:p>
    <w:p w14:paraId="6D038D3D" w14:textId="77777777" w:rsidR="00A214E6" w:rsidRPr="00102559" w:rsidRDefault="00A214E6" w:rsidP="00102559">
      <w:pPr>
        <w:pStyle w:val="Estilo"/>
        <w:spacing w:line="360" w:lineRule="auto"/>
        <w:rPr>
          <w:rFonts w:cs="Arial"/>
          <w:sz w:val="18"/>
          <w:szCs w:val="18"/>
        </w:rPr>
      </w:pPr>
    </w:p>
    <w:p w14:paraId="3C4E41A4"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Cuando no se paguen oportunamente los montos de los pagos en parcialidades autorizados, el contribuyente estará obligado a pagar recargos por los pagos extemporáneos sobre el monto total de las parcialidades no </w:t>
      </w:r>
      <w:r w:rsidRPr="00102559">
        <w:rPr>
          <w:rFonts w:cs="Arial"/>
          <w:sz w:val="18"/>
          <w:szCs w:val="18"/>
        </w:rPr>
        <w:lastRenderedPageBreak/>
        <w:t>cubiertas actualizadas, de conformidad con los artículos 17-A y 21 de este Código, por el número de meses o fracción de mes desde la fecha en que se debió realizar el pago y hasta que éste se efectúe.</w:t>
      </w:r>
    </w:p>
    <w:p w14:paraId="2138FA62" w14:textId="77777777" w:rsidR="00A214E6" w:rsidRPr="00102559" w:rsidRDefault="00A214E6" w:rsidP="00102559">
      <w:pPr>
        <w:pStyle w:val="Estilo"/>
        <w:spacing w:line="360" w:lineRule="auto"/>
        <w:rPr>
          <w:rFonts w:cs="Arial"/>
          <w:sz w:val="18"/>
          <w:szCs w:val="18"/>
        </w:rPr>
      </w:pPr>
    </w:p>
    <w:p w14:paraId="21EA5839" w14:textId="77777777" w:rsidR="00A214E6" w:rsidRPr="00102559" w:rsidRDefault="00000000" w:rsidP="00102559">
      <w:pPr>
        <w:pStyle w:val="Estilo"/>
        <w:spacing w:line="360" w:lineRule="auto"/>
        <w:rPr>
          <w:rFonts w:cs="Arial"/>
          <w:sz w:val="18"/>
          <w:szCs w:val="18"/>
        </w:rPr>
      </w:pPr>
      <w:r w:rsidRPr="00102559">
        <w:rPr>
          <w:rFonts w:cs="Arial"/>
          <w:sz w:val="18"/>
          <w:szCs w:val="18"/>
        </w:rPr>
        <w:t>II. Tratándose de la autorización del pago a plazos de forma diferida, el monto que se diferirá será el resultado de restar el pago correspondiente al 20% señalado en la fracción II del artículo anterior, del monto total del adeudo a que hace referencia dicha fracción.</w:t>
      </w:r>
    </w:p>
    <w:p w14:paraId="36473549" w14:textId="77777777" w:rsidR="00A214E6" w:rsidRPr="00102559" w:rsidRDefault="00A214E6" w:rsidP="00102559">
      <w:pPr>
        <w:pStyle w:val="Estilo"/>
        <w:spacing w:line="360" w:lineRule="auto"/>
        <w:rPr>
          <w:rFonts w:cs="Arial"/>
          <w:sz w:val="18"/>
          <w:szCs w:val="18"/>
        </w:rPr>
      </w:pPr>
    </w:p>
    <w:p w14:paraId="64D3FC4C" w14:textId="77777777" w:rsidR="00A214E6" w:rsidRPr="00102559" w:rsidRDefault="00000000" w:rsidP="00102559">
      <w:pPr>
        <w:pStyle w:val="Estilo"/>
        <w:spacing w:line="360" w:lineRule="auto"/>
        <w:rPr>
          <w:rFonts w:cs="Arial"/>
          <w:sz w:val="18"/>
          <w:szCs w:val="18"/>
        </w:rPr>
      </w:pPr>
      <w:r w:rsidRPr="00102559">
        <w:rPr>
          <w:rFonts w:cs="Arial"/>
          <w:sz w:val="18"/>
          <w:szCs w:val="18"/>
        </w:rPr>
        <w:t>El monto a liquidar por el contribuyente, se calculará adicionando al monto referido en el párrafo anterior, la cantidad que resulte de multiplicar la tasa de recargos por prórroga que incluye actualización de acuerdo a la Ley de Ingresos de la Federación, vigente en la fecha de la solicitud de autorización de pago a plazos de forma diferida, por el número de meses, o fracción de mes transcurridos desde la fecha de la solicitud de pago a plazos de forma diferida y hasta la fecha señalada por el contribuyente para liquidar su adeudo y por el monto que se diferirá.</w:t>
      </w:r>
    </w:p>
    <w:p w14:paraId="3382D417" w14:textId="77777777" w:rsidR="00A214E6" w:rsidRPr="00102559" w:rsidRDefault="00A214E6" w:rsidP="00102559">
      <w:pPr>
        <w:pStyle w:val="Estilo"/>
        <w:spacing w:line="360" w:lineRule="auto"/>
        <w:rPr>
          <w:rFonts w:cs="Arial"/>
          <w:sz w:val="18"/>
          <w:szCs w:val="18"/>
        </w:rPr>
      </w:pPr>
    </w:p>
    <w:p w14:paraId="3D0F4016" w14:textId="77777777" w:rsidR="00A214E6" w:rsidRPr="00102559" w:rsidRDefault="00000000" w:rsidP="00102559">
      <w:pPr>
        <w:pStyle w:val="Estilo"/>
        <w:spacing w:line="360" w:lineRule="auto"/>
        <w:rPr>
          <w:rFonts w:cs="Arial"/>
          <w:sz w:val="18"/>
          <w:szCs w:val="18"/>
        </w:rPr>
      </w:pPr>
      <w:r w:rsidRPr="00102559">
        <w:rPr>
          <w:rFonts w:cs="Arial"/>
          <w:sz w:val="18"/>
          <w:szCs w:val="18"/>
        </w:rPr>
        <w:t>El monto para liquidar el adeudo a que se hace referencia en el párrafo anterior, deberá cubrirse en una sola exhibición a más tardar en la fecha de pago especificada por el contribuyente en su solicitud de autorización de pago a plazos.</w:t>
      </w:r>
    </w:p>
    <w:p w14:paraId="0D1A5BA5" w14:textId="77777777" w:rsidR="00A214E6" w:rsidRPr="00102559" w:rsidRDefault="00A214E6" w:rsidP="00102559">
      <w:pPr>
        <w:pStyle w:val="Estilo"/>
        <w:spacing w:line="360" w:lineRule="auto"/>
        <w:rPr>
          <w:rFonts w:cs="Arial"/>
          <w:sz w:val="18"/>
          <w:szCs w:val="18"/>
        </w:rPr>
      </w:pPr>
    </w:p>
    <w:p w14:paraId="473A7FA4" w14:textId="77777777" w:rsidR="00A214E6" w:rsidRPr="00102559" w:rsidRDefault="00000000" w:rsidP="00102559">
      <w:pPr>
        <w:pStyle w:val="Estilo"/>
        <w:spacing w:line="360" w:lineRule="auto"/>
        <w:rPr>
          <w:rFonts w:cs="Arial"/>
          <w:sz w:val="18"/>
          <w:szCs w:val="18"/>
        </w:rPr>
      </w:pPr>
      <w:r w:rsidRPr="00102559">
        <w:rPr>
          <w:rFonts w:cs="Arial"/>
          <w:sz w:val="18"/>
          <w:szCs w:val="18"/>
        </w:rPr>
        <w:t>III. Una vez recibida la solicitud de autorización de pago a plazos, ya sea en parcialidades o diferido, de las contribuciones omitidas y de sus accesorios, la autoridad exigirá la garantía del interés fiscal en relación al 80% del monto total del adeudo al que se hace referencia en la fracción II del artículo 66 de este Código, más la cantidad que resulte de aplicar la tasa de recargos por prórroga y por el plazo solicitado de acuerdo a lo dispuesto en las fracciones I y II de este artículo.</w:t>
      </w:r>
    </w:p>
    <w:p w14:paraId="2A3F80FC" w14:textId="77777777" w:rsidR="00A214E6" w:rsidRPr="00102559" w:rsidRDefault="00A214E6" w:rsidP="00102559">
      <w:pPr>
        <w:pStyle w:val="Estilo"/>
        <w:spacing w:line="360" w:lineRule="auto"/>
        <w:rPr>
          <w:rFonts w:cs="Arial"/>
          <w:sz w:val="18"/>
          <w:szCs w:val="18"/>
        </w:rPr>
      </w:pPr>
    </w:p>
    <w:p w14:paraId="6144052F" w14:textId="77777777" w:rsidR="00A214E6" w:rsidRPr="00102559" w:rsidRDefault="00000000" w:rsidP="00102559">
      <w:pPr>
        <w:pStyle w:val="Estilo"/>
        <w:spacing w:line="360" w:lineRule="auto"/>
        <w:rPr>
          <w:rFonts w:cs="Arial"/>
          <w:sz w:val="18"/>
          <w:szCs w:val="18"/>
        </w:rPr>
      </w:pPr>
      <w:r w:rsidRPr="00102559">
        <w:rPr>
          <w:rFonts w:cs="Arial"/>
          <w:sz w:val="18"/>
          <w:szCs w:val="18"/>
        </w:rPr>
        <w:t>La autoridad podrá dispensar la garantía del interés fiscal en los casos que señale el Servicio de Administración Tributaria mediante reglas de carácter general.</w:t>
      </w:r>
    </w:p>
    <w:p w14:paraId="0987BA6A" w14:textId="77777777" w:rsidR="00A214E6" w:rsidRPr="00102559" w:rsidRDefault="00A214E6" w:rsidP="00102559">
      <w:pPr>
        <w:pStyle w:val="Estilo"/>
        <w:spacing w:line="360" w:lineRule="auto"/>
        <w:rPr>
          <w:rFonts w:cs="Arial"/>
          <w:sz w:val="18"/>
          <w:szCs w:val="18"/>
        </w:rPr>
      </w:pPr>
    </w:p>
    <w:p w14:paraId="37071BEC" w14:textId="77777777" w:rsidR="00A214E6" w:rsidRPr="00102559" w:rsidRDefault="00000000" w:rsidP="00102559">
      <w:pPr>
        <w:pStyle w:val="Estilo"/>
        <w:spacing w:line="360" w:lineRule="auto"/>
        <w:rPr>
          <w:rFonts w:cs="Arial"/>
          <w:sz w:val="18"/>
          <w:szCs w:val="18"/>
        </w:rPr>
      </w:pPr>
      <w:r w:rsidRPr="00102559">
        <w:rPr>
          <w:rFonts w:cs="Arial"/>
          <w:sz w:val="18"/>
          <w:szCs w:val="18"/>
        </w:rPr>
        <w:t>IV. Se revocará la autorización para pagar a plazos en parcialidades o en forma diferida, cuando:</w:t>
      </w:r>
    </w:p>
    <w:p w14:paraId="26C6F50B" w14:textId="77777777" w:rsidR="00A214E6" w:rsidRPr="00102559" w:rsidRDefault="00A214E6" w:rsidP="00102559">
      <w:pPr>
        <w:pStyle w:val="Estilo"/>
        <w:spacing w:line="360" w:lineRule="auto"/>
        <w:rPr>
          <w:rFonts w:cs="Arial"/>
          <w:sz w:val="18"/>
          <w:szCs w:val="18"/>
        </w:rPr>
      </w:pPr>
    </w:p>
    <w:p w14:paraId="39B36556" w14:textId="77777777" w:rsidR="00A214E6" w:rsidRPr="00102559" w:rsidRDefault="00000000" w:rsidP="00102559">
      <w:pPr>
        <w:pStyle w:val="Estilo"/>
        <w:spacing w:line="360" w:lineRule="auto"/>
        <w:rPr>
          <w:rFonts w:cs="Arial"/>
          <w:sz w:val="18"/>
          <w:szCs w:val="18"/>
        </w:rPr>
      </w:pPr>
      <w:r w:rsidRPr="00102559">
        <w:rPr>
          <w:rFonts w:cs="Arial"/>
          <w:sz w:val="18"/>
          <w:szCs w:val="18"/>
        </w:rPr>
        <w:t>a) No se otorgue, desaparezca o resulte insuficiente la garantía del interés fiscal, en los casos que no se hubiere dispensado, sin que el contribuyente dé nueva garantía o amplíe la que resulte insuficiente.</w:t>
      </w:r>
    </w:p>
    <w:p w14:paraId="324372E1" w14:textId="77777777" w:rsidR="00A214E6" w:rsidRPr="00102559" w:rsidRDefault="00A214E6" w:rsidP="00102559">
      <w:pPr>
        <w:pStyle w:val="Estilo"/>
        <w:spacing w:line="360" w:lineRule="auto"/>
        <w:rPr>
          <w:rFonts w:cs="Arial"/>
          <w:sz w:val="18"/>
          <w:szCs w:val="18"/>
        </w:rPr>
      </w:pPr>
    </w:p>
    <w:p w14:paraId="609AE506" w14:textId="77777777" w:rsidR="00A214E6" w:rsidRPr="00102559" w:rsidRDefault="00000000" w:rsidP="00102559">
      <w:pPr>
        <w:pStyle w:val="Estilo"/>
        <w:spacing w:line="360" w:lineRule="auto"/>
        <w:rPr>
          <w:rFonts w:cs="Arial"/>
          <w:sz w:val="18"/>
          <w:szCs w:val="18"/>
        </w:rPr>
      </w:pPr>
      <w:r w:rsidRPr="00102559">
        <w:rPr>
          <w:rFonts w:cs="Arial"/>
          <w:sz w:val="18"/>
          <w:szCs w:val="18"/>
        </w:rPr>
        <w:t>b) El contribuyente se encuentre sometido a un procedimiento de concurso mercantil o sea declarado en quiebra.</w:t>
      </w:r>
    </w:p>
    <w:p w14:paraId="3150F55E" w14:textId="77777777" w:rsidR="00A214E6" w:rsidRPr="00102559" w:rsidRDefault="00A214E6" w:rsidP="00102559">
      <w:pPr>
        <w:pStyle w:val="Estilo"/>
        <w:spacing w:line="360" w:lineRule="auto"/>
        <w:rPr>
          <w:rFonts w:cs="Arial"/>
          <w:sz w:val="18"/>
          <w:szCs w:val="18"/>
        </w:rPr>
      </w:pPr>
    </w:p>
    <w:p w14:paraId="09E1D6FE" w14:textId="77777777" w:rsidR="00A214E6" w:rsidRPr="00102559" w:rsidRDefault="00000000" w:rsidP="00102559">
      <w:pPr>
        <w:pStyle w:val="Estilo"/>
        <w:spacing w:line="360" w:lineRule="auto"/>
        <w:rPr>
          <w:rFonts w:cs="Arial"/>
          <w:sz w:val="18"/>
          <w:szCs w:val="18"/>
        </w:rPr>
      </w:pPr>
      <w:r w:rsidRPr="00102559">
        <w:rPr>
          <w:rFonts w:cs="Arial"/>
          <w:sz w:val="18"/>
          <w:szCs w:val="18"/>
        </w:rPr>
        <w:t>c) Tratándose del pago en parcialidades el contribuyente no cumpla en tiempo y monto con tres parcialidades o, en su caso, con la última.</w:t>
      </w:r>
    </w:p>
    <w:p w14:paraId="38017875" w14:textId="77777777" w:rsidR="00A214E6" w:rsidRPr="00102559" w:rsidRDefault="00A214E6" w:rsidP="00102559">
      <w:pPr>
        <w:pStyle w:val="Estilo"/>
        <w:spacing w:line="360" w:lineRule="auto"/>
        <w:rPr>
          <w:rFonts w:cs="Arial"/>
          <w:sz w:val="18"/>
          <w:szCs w:val="18"/>
        </w:rPr>
      </w:pPr>
    </w:p>
    <w:p w14:paraId="2B770476" w14:textId="77777777" w:rsidR="00A214E6" w:rsidRPr="00102559" w:rsidRDefault="00000000" w:rsidP="00102559">
      <w:pPr>
        <w:pStyle w:val="Estilo"/>
        <w:spacing w:line="360" w:lineRule="auto"/>
        <w:rPr>
          <w:rFonts w:cs="Arial"/>
          <w:sz w:val="18"/>
          <w:szCs w:val="18"/>
        </w:rPr>
      </w:pPr>
      <w:r w:rsidRPr="00102559">
        <w:rPr>
          <w:rFonts w:cs="Arial"/>
          <w:sz w:val="18"/>
          <w:szCs w:val="18"/>
        </w:rPr>
        <w:t>d) Tratándose del pago diferido, se venza el plazo para realizar el pago y éste no se efectúe.</w:t>
      </w:r>
    </w:p>
    <w:p w14:paraId="0FF2E22F" w14:textId="77777777" w:rsidR="00A214E6" w:rsidRPr="00102559" w:rsidRDefault="00A214E6" w:rsidP="00102559">
      <w:pPr>
        <w:pStyle w:val="Estilo"/>
        <w:spacing w:line="360" w:lineRule="auto"/>
        <w:rPr>
          <w:rFonts w:cs="Arial"/>
          <w:sz w:val="18"/>
          <w:szCs w:val="18"/>
        </w:rPr>
      </w:pPr>
    </w:p>
    <w:p w14:paraId="73DBEB34" w14:textId="77777777" w:rsidR="00A214E6" w:rsidRPr="00102559" w:rsidRDefault="00000000" w:rsidP="00102559">
      <w:pPr>
        <w:pStyle w:val="Estilo"/>
        <w:spacing w:line="360" w:lineRule="auto"/>
        <w:rPr>
          <w:rFonts w:cs="Arial"/>
          <w:sz w:val="18"/>
          <w:szCs w:val="18"/>
        </w:rPr>
      </w:pPr>
      <w:r w:rsidRPr="00102559">
        <w:rPr>
          <w:rFonts w:cs="Arial"/>
          <w:sz w:val="18"/>
          <w:szCs w:val="18"/>
        </w:rPr>
        <w:t>En los supuestos señalados en los incisos anteriores las autoridades fiscales requerirán y harán exigible el saldo mediante el procedimiento administrativo de ejecución.</w:t>
      </w:r>
    </w:p>
    <w:p w14:paraId="56DB2AB1" w14:textId="77777777" w:rsidR="00A214E6" w:rsidRPr="00102559" w:rsidRDefault="00A214E6" w:rsidP="00102559">
      <w:pPr>
        <w:pStyle w:val="Estilo"/>
        <w:spacing w:line="360" w:lineRule="auto"/>
        <w:rPr>
          <w:rFonts w:cs="Arial"/>
          <w:sz w:val="18"/>
          <w:szCs w:val="18"/>
        </w:rPr>
      </w:pPr>
    </w:p>
    <w:p w14:paraId="3101AB6F" w14:textId="77777777" w:rsidR="00A214E6" w:rsidRPr="00102559" w:rsidRDefault="00000000" w:rsidP="00102559">
      <w:pPr>
        <w:pStyle w:val="Estilo"/>
        <w:spacing w:line="360" w:lineRule="auto"/>
        <w:rPr>
          <w:rFonts w:cs="Arial"/>
          <w:sz w:val="18"/>
          <w:szCs w:val="18"/>
        </w:rPr>
      </w:pPr>
      <w:r w:rsidRPr="00102559">
        <w:rPr>
          <w:rFonts w:cs="Arial"/>
          <w:sz w:val="18"/>
          <w:szCs w:val="18"/>
        </w:rPr>
        <w:t>El saldo no cubierto en el pago a plazos se actualizará y causará recargos, de conformidad con lo establecido en los artículos 17-A y 21 de este Código, desde la fecha en que se haya efectuado el último pago conforme a la autorización respectiva.</w:t>
      </w:r>
    </w:p>
    <w:p w14:paraId="281A80B7" w14:textId="77777777" w:rsidR="00A214E6" w:rsidRPr="00102559" w:rsidRDefault="00A214E6" w:rsidP="00102559">
      <w:pPr>
        <w:pStyle w:val="Estilo"/>
        <w:spacing w:line="360" w:lineRule="auto"/>
        <w:rPr>
          <w:rFonts w:cs="Arial"/>
          <w:sz w:val="18"/>
          <w:szCs w:val="18"/>
        </w:rPr>
      </w:pPr>
    </w:p>
    <w:p w14:paraId="1BC8B996" w14:textId="77777777" w:rsidR="00A214E6" w:rsidRPr="00102559" w:rsidRDefault="00000000" w:rsidP="00102559">
      <w:pPr>
        <w:pStyle w:val="Estilo"/>
        <w:spacing w:line="360" w:lineRule="auto"/>
        <w:rPr>
          <w:rFonts w:cs="Arial"/>
          <w:sz w:val="18"/>
          <w:szCs w:val="18"/>
        </w:rPr>
      </w:pPr>
      <w:r w:rsidRPr="00102559">
        <w:rPr>
          <w:rFonts w:cs="Arial"/>
          <w:sz w:val="18"/>
          <w:szCs w:val="18"/>
        </w:rPr>
        <w:t>V. Los pagos efectuados durante la vigencia de la autorización se deberán aplicar al periodo más antiguo, en el siguiente orden:</w:t>
      </w:r>
    </w:p>
    <w:p w14:paraId="7E845F71" w14:textId="77777777" w:rsidR="00A214E6" w:rsidRPr="00102559" w:rsidRDefault="00A214E6" w:rsidP="00102559">
      <w:pPr>
        <w:pStyle w:val="Estilo"/>
        <w:spacing w:line="360" w:lineRule="auto"/>
        <w:rPr>
          <w:rFonts w:cs="Arial"/>
          <w:sz w:val="18"/>
          <w:szCs w:val="18"/>
        </w:rPr>
      </w:pPr>
    </w:p>
    <w:p w14:paraId="374E7BD8" w14:textId="77777777" w:rsidR="00A214E6" w:rsidRPr="00102559" w:rsidRDefault="00000000" w:rsidP="00102559">
      <w:pPr>
        <w:pStyle w:val="Estilo"/>
        <w:spacing w:line="360" w:lineRule="auto"/>
        <w:rPr>
          <w:rFonts w:cs="Arial"/>
          <w:sz w:val="18"/>
          <w:szCs w:val="18"/>
        </w:rPr>
      </w:pPr>
      <w:r w:rsidRPr="00102559">
        <w:rPr>
          <w:rFonts w:cs="Arial"/>
          <w:sz w:val="18"/>
          <w:szCs w:val="18"/>
        </w:rPr>
        <w:t>a) Recargos por prórroga.</w:t>
      </w:r>
    </w:p>
    <w:p w14:paraId="58F1E8CE" w14:textId="77777777" w:rsidR="00A214E6" w:rsidRPr="00102559" w:rsidRDefault="00A214E6" w:rsidP="00102559">
      <w:pPr>
        <w:pStyle w:val="Estilo"/>
        <w:spacing w:line="360" w:lineRule="auto"/>
        <w:rPr>
          <w:rFonts w:cs="Arial"/>
          <w:sz w:val="18"/>
          <w:szCs w:val="18"/>
        </w:rPr>
      </w:pPr>
    </w:p>
    <w:p w14:paraId="537D10C9" w14:textId="77777777" w:rsidR="00A214E6" w:rsidRPr="00102559" w:rsidRDefault="00000000" w:rsidP="00102559">
      <w:pPr>
        <w:pStyle w:val="Estilo"/>
        <w:spacing w:line="360" w:lineRule="auto"/>
        <w:rPr>
          <w:rFonts w:cs="Arial"/>
          <w:sz w:val="18"/>
          <w:szCs w:val="18"/>
        </w:rPr>
      </w:pPr>
      <w:r w:rsidRPr="00102559">
        <w:rPr>
          <w:rFonts w:cs="Arial"/>
          <w:sz w:val="18"/>
          <w:szCs w:val="18"/>
        </w:rPr>
        <w:t>b) Recargos por mora.</w:t>
      </w:r>
    </w:p>
    <w:p w14:paraId="7FF9C2B6" w14:textId="77777777" w:rsidR="00A214E6" w:rsidRPr="00102559" w:rsidRDefault="00A214E6" w:rsidP="00102559">
      <w:pPr>
        <w:pStyle w:val="Estilo"/>
        <w:spacing w:line="360" w:lineRule="auto"/>
        <w:rPr>
          <w:rFonts w:cs="Arial"/>
          <w:sz w:val="18"/>
          <w:szCs w:val="18"/>
        </w:rPr>
      </w:pPr>
    </w:p>
    <w:p w14:paraId="2BAFBC33" w14:textId="77777777" w:rsidR="00A214E6" w:rsidRPr="00102559" w:rsidRDefault="00000000" w:rsidP="00102559">
      <w:pPr>
        <w:pStyle w:val="Estilo"/>
        <w:spacing w:line="360" w:lineRule="auto"/>
        <w:rPr>
          <w:rFonts w:cs="Arial"/>
          <w:sz w:val="18"/>
          <w:szCs w:val="18"/>
        </w:rPr>
      </w:pPr>
      <w:r w:rsidRPr="00102559">
        <w:rPr>
          <w:rFonts w:cs="Arial"/>
          <w:sz w:val="18"/>
          <w:szCs w:val="18"/>
        </w:rPr>
        <w:t>c) Accesorios en el siguiente orden:</w:t>
      </w:r>
    </w:p>
    <w:p w14:paraId="0FD3C294" w14:textId="77777777" w:rsidR="00A214E6" w:rsidRPr="00102559" w:rsidRDefault="00A214E6" w:rsidP="00102559">
      <w:pPr>
        <w:pStyle w:val="Estilo"/>
        <w:spacing w:line="360" w:lineRule="auto"/>
        <w:rPr>
          <w:rFonts w:cs="Arial"/>
          <w:sz w:val="18"/>
          <w:szCs w:val="18"/>
        </w:rPr>
      </w:pPr>
    </w:p>
    <w:p w14:paraId="49DC5745" w14:textId="77777777" w:rsidR="00A214E6" w:rsidRPr="00102559" w:rsidRDefault="00000000" w:rsidP="00102559">
      <w:pPr>
        <w:pStyle w:val="Estilo"/>
        <w:spacing w:line="360" w:lineRule="auto"/>
        <w:rPr>
          <w:rFonts w:cs="Arial"/>
          <w:sz w:val="18"/>
          <w:szCs w:val="18"/>
        </w:rPr>
      </w:pPr>
      <w:r w:rsidRPr="00102559">
        <w:rPr>
          <w:rFonts w:cs="Arial"/>
          <w:sz w:val="18"/>
          <w:szCs w:val="18"/>
        </w:rPr>
        <w:t>1. Multas.</w:t>
      </w:r>
    </w:p>
    <w:p w14:paraId="250CD20D" w14:textId="77777777" w:rsidR="00A214E6" w:rsidRPr="00102559" w:rsidRDefault="00A214E6" w:rsidP="00102559">
      <w:pPr>
        <w:pStyle w:val="Estilo"/>
        <w:spacing w:line="360" w:lineRule="auto"/>
        <w:rPr>
          <w:rFonts w:cs="Arial"/>
          <w:sz w:val="18"/>
          <w:szCs w:val="18"/>
        </w:rPr>
      </w:pPr>
    </w:p>
    <w:p w14:paraId="77E30A58" w14:textId="77777777" w:rsidR="00A214E6" w:rsidRPr="00102559" w:rsidRDefault="00000000" w:rsidP="00102559">
      <w:pPr>
        <w:pStyle w:val="Estilo"/>
        <w:spacing w:line="360" w:lineRule="auto"/>
        <w:rPr>
          <w:rFonts w:cs="Arial"/>
          <w:sz w:val="18"/>
          <w:szCs w:val="18"/>
        </w:rPr>
      </w:pPr>
      <w:r w:rsidRPr="00102559">
        <w:rPr>
          <w:rFonts w:cs="Arial"/>
          <w:sz w:val="18"/>
          <w:szCs w:val="18"/>
        </w:rPr>
        <w:t>2. Gastos extraordinarios.</w:t>
      </w:r>
    </w:p>
    <w:p w14:paraId="5C10D910" w14:textId="77777777" w:rsidR="00A214E6" w:rsidRPr="00102559" w:rsidRDefault="00A214E6" w:rsidP="00102559">
      <w:pPr>
        <w:pStyle w:val="Estilo"/>
        <w:spacing w:line="360" w:lineRule="auto"/>
        <w:rPr>
          <w:rFonts w:cs="Arial"/>
          <w:sz w:val="18"/>
          <w:szCs w:val="18"/>
        </w:rPr>
      </w:pPr>
    </w:p>
    <w:p w14:paraId="0D6427D6" w14:textId="77777777" w:rsidR="00A214E6" w:rsidRPr="00102559" w:rsidRDefault="00000000" w:rsidP="00102559">
      <w:pPr>
        <w:pStyle w:val="Estilo"/>
        <w:spacing w:line="360" w:lineRule="auto"/>
        <w:rPr>
          <w:rFonts w:cs="Arial"/>
          <w:sz w:val="18"/>
          <w:szCs w:val="18"/>
        </w:rPr>
      </w:pPr>
      <w:r w:rsidRPr="00102559">
        <w:rPr>
          <w:rFonts w:cs="Arial"/>
          <w:sz w:val="18"/>
          <w:szCs w:val="18"/>
        </w:rPr>
        <w:t>3. Gastos de ejecución.</w:t>
      </w:r>
    </w:p>
    <w:p w14:paraId="5658FB3B" w14:textId="77777777" w:rsidR="00A214E6" w:rsidRPr="00102559" w:rsidRDefault="00A214E6" w:rsidP="00102559">
      <w:pPr>
        <w:pStyle w:val="Estilo"/>
        <w:spacing w:line="360" w:lineRule="auto"/>
        <w:rPr>
          <w:rFonts w:cs="Arial"/>
          <w:sz w:val="18"/>
          <w:szCs w:val="18"/>
        </w:rPr>
      </w:pPr>
    </w:p>
    <w:p w14:paraId="2EAAF302" w14:textId="77777777" w:rsidR="00A214E6" w:rsidRPr="00102559" w:rsidRDefault="00000000" w:rsidP="00102559">
      <w:pPr>
        <w:pStyle w:val="Estilo"/>
        <w:spacing w:line="360" w:lineRule="auto"/>
        <w:rPr>
          <w:rFonts w:cs="Arial"/>
          <w:sz w:val="18"/>
          <w:szCs w:val="18"/>
        </w:rPr>
      </w:pPr>
      <w:r w:rsidRPr="00102559">
        <w:rPr>
          <w:rFonts w:cs="Arial"/>
          <w:sz w:val="18"/>
          <w:szCs w:val="18"/>
        </w:rPr>
        <w:t>4. Recargos.</w:t>
      </w:r>
    </w:p>
    <w:p w14:paraId="6F394EC4" w14:textId="77777777" w:rsidR="00A214E6" w:rsidRPr="00102559" w:rsidRDefault="00A214E6" w:rsidP="00102559">
      <w:pPr>
        <w:pStyle w:val="Estilo"/>
        <w:spacing w:line="360" w:lineRule="auto"/>
        <w:rPr>
          <w:rFonts w:cs="Arial"/>
          <w:sz w:val="18"/>
          <w:szCs w:val="18"/>
        </w:rPr>
      </w:pPr>
    </w:p>
    <w:p w14:paraId="048FBA81" w14:textId="77777777" w:rsidR="00A214E6" w:rsidRPr="00102559" w:rsidRDefault="00000000" w:rsidP="00102559">
      <w:pPr>
        <w:pStyle w:val="Estilo"/>
        <w:spacing w:line="360" w:lineRule="auto"/>
        <w:rPr>
          <w:rFonts w:cs="Arial"/>
          <w:sz w:val="18"/>
          <w:szCs w:val="18"/>
        </w:rPr>
      </w:pPr>
      <w:r w:rsidRPr="00102559">
        <w:rPr>
          <w:rFonts w:cs="Arial"/>
          <w:sz w:val="18"/>
          <w:szCs w:val="18"/>
        </w:rPr>
        <w:t>5. Indemnización a que se refiere el séptimo párrafo del artículo 21 de este Código.</w:t>
      </w:r>
    </w:p>
    <w:p w14:paraId="18F29FBD" w14:textId="77777777" w:rsidR="00A214E6" w:rsidRPr="00102559" w:rsidRDefault="00A214E6" w:rsidP="00102559">
      <w:pPr>
        <w:pStyle w:val="Estilo"/>
        <w:spacing w:line="360" w:lineRule="auto"/>
        <w:rPr>
          <w:rFonts w:cs="Arial"/>
          <w:sz w:val="18"/>
          <w:szCs w:val="18"/>
        </w:rPr>
      </w:pPr>
    </w:p>
    <w:p w14:paraId="2EE6C3F8" w14:textId="77777777" w:rsidR="00A214E6" w:rsidRPr="00102559" w:rsidRDefault="00000000" w:rsidP="00102559">
      <w:pPr>
        <w:pStyle w:val="Estilo"/>
        <w:spacing w:line="360" w:lineRule="auto"/>
        <w:rPr>
          <w:rFonts w:cs="Arial"/>
          <w:sz w:val="18"/>
          <w:szCs w:val="18"/>
        </w:rPr>
      </w:pPr>
      <w:r w:rsidRPr="00102559">
        <w:rPr>
          <w:rFonts w:cs="Arial"/>
          <w:sz w:val="18"/>
          <w:szCs w:val="18"/>
        </w:rPr>
        <w:t>d) Monto de las contribuciones omitidas, a las que hace referencia el inciso a) de la fracción II del artículo 66 de este Código.</w:t>
      </w:r>
    </w:p>
    <w:p w14:paraId="65F8BE4F" w14:textId="77777777" w:rsidR="00A214E6" w:rsidRPr="00102559" w:rsidRDefault="00A214E6" w:rsidP="00102559">
      <w:pPr>
        <w:pStyle w:val="Estilo"/>
        <w:spacing w:line="360" w:lineRule="auto"/>
        <w:rPr>
          <w:rFonts w:cs="Arial"/>
          <w:sz w:val="18"/>
          <w:szCs w:val="18"/>
        </w:rPr>
      </w:pPr>
    </w:p>
    <w:p w14:paraId="12A9C5E7" w14:textId="77777777" w:rsidR="00A214E6" w:rsidRPr="00102559" w:rsidRDefault="00000000" w:rsidP="00102559">
      <w:pPr>
        <w:pStyle w:val="Estilo"/>
        <w:spacing w:line="360" w:lineRule="auto"/>
        <w:rPr>
          <w:rFonts w:cs="Arial"/>
          <w:sz w:val="18"/>
          <w:szCs w:val="18"/>
        </w:rPr>
      </w:pPr>
      <w:r w:rsidRPr="00102559">
        <w:rPr>
          <w:rFonts w:cs="Arial"/>
          <w:sz w:val="18"/>
          <w:szCs w:val="18"/>
        </w:rPr>
        <w:t>VI. No procederá la autorización a que se refiere este artículo tratándose de:</w:t>
      </w:r>
    </w:p>
    <w:p w14:paraId="1619E34C" w14:textId="77777777" w:rsidR="00A214E6" w:rsidRPr="00102559" w:rsidRDefault="00A214E6" w:rsidP="00102559">
      <w:pPr>
        <w:pStyle w:val="Estilo"/>
        <w:spacing w:line="360" w:lineRule="auto"/>
        <w:rPr>
          <w:rFonts w:cs="Arial"/>
          <w:sz w:val="18"/>
          <w:szCs w:val="18"/>
        </w:rPr>
      </w:pPr>
    </w:p>
    <w:p w14:paraId="7A318CCF" w14:textId="77777777" w:rsidR="00A214E6" w:rsidRPr="00102559" w:rsidRDefault="00000000" w:rsidP="00102559">
      <w:pPr>
        <w:pStyle w:val="Estilo"/>
        <w:spacing w:line="360" w:lineRule="auto"/>
        <w:rPr>
          <w:rFonts w:cs="Arial"/>
          <w:sz w:val="18"/>
          <w:szCs w:val="18"/>
        </w:rPr>
      </w:pPr>
      <w:r w:rsidRPr="00102559">
        <w:rPr>
          <w:rFonts w:cs="Arial"/>
          <w:sz w:val="18"/>
          <w:szCs w:val="18"/>
        </w:rPr>
        <w:t>a) Contribuciones que debieron pagarse en el año de calendario en curso o las que debieron pagarse en los seis meses anteriores al mes en el que se solicite la autorización, excepto en los casos de aportaciones de seguridad social.</w:t>
      </w:r>
    </w:p>
    <w:p w14:paraId="59F3D5DC" w14:textId="77777777" w:rsidR="00A214E6" w:rsidRPr="00102559" w:rsidRDefault="00A214E6" w:rsidP="00102559">
      <w:pPr>
        <w:pStyle w:val="Estilo"/>
        <w:spacing w:line="360" w:lineRule="auto"/>
        <w:rPr>
          <w:rFonts w:cs="Arial"/>
          <w:sz w:val="18"/>
          <w:szCs w:val="18"/>
        </w:rPr>
      </w:pPr>
    </w:p>
    <w:p w14:paraId="7A605214" w14:textId="77777777" w:rsidR="00A214E6" w:rsidRPr="00102559" w:rsidRDefault="00000000" w:rsidP="00102559">
      <w:pPr>
        <w:pStyle w:val="Estilo"/>
        <w:spacing w:line="360" w:lineRule="auto"/>
        <w:rPr>
          <w:rFonts w:cs="Arial"/>
          <w:sz w:val="18"/>
          <w:szCs w:val="18"/>
        </w:rPr>
      </w:pPr>
      <w:r w:rsidRPr="00102559">
        <w:rPr>
          <w:rFonts w:cs="Arial"/>
          <w:sz w:val="18"/>
          <w:szCs w:val="18"/>
        </w:rPr>
        <w:t>b) (DEROGADO, D.O.F. 7 DE NOVIEMBRE DE 2025)</w:t>
      </w:r>
    </w:p>
    <w:p w14:paraId="5C39BE74" w14:textId="77777777" w:rsidR="00A214E6" w:rsidRPr="00102559" w:rsidRDefault="00A214E6" w:rsidP="00102559">
      <w:pPr>
        <w:pStyle w:val="Estilo"/>
        <w:spacing w:line="360" w:lineRule="auto"/>
        <w:rPr>
          <w:rFonts w:cs="Arial"/>
          <w:sz w:val="18"/>
          <w:szCs w:val="18"/>
        </w:rPr>
      </w:pPr>
    </w:p>
    <w:p w14:paraId="2E4C4547" w14:textId="77777777" w:rsidR="00A214E6" w:rsidRPr="00102559" w:rsidRDefault="00000000" w:rsidP="00102559">
      <w:pPr>
        <w:pStyle w:val="Estilo"/>
        <w:spacing w:line="360" w:lineRule="auto"/>
        <w:rPr>
          <w:rFonts w:cs="Arial"/>
          <w:sz w:val="18"/>
          <w:szCs w:val="18"/>
        </w:rPr>
      </w:pPr>
      <w:r w:rsidRPr="00102559">
        <w:rPr>
          <w:rFonts w:cs="Arial"/>
          <w:sz w:val="18"/>
          <w:szCs w:val="18"/>
        </w:rPr>
        <w:t>c) Contribuciones retenidas, trasladadas o recaudadas.</w:t>
      </w:r>
    </w:p>
    <w:p w14:paraId="3F0A862A" w14:textId="77777777" w:rsidR="00A214E6" w:rsidRPr="00102559" w:rsidRDefault="00A214E6" w:rsidP="00102559">
      <w:pPr>
        <w:pStyle w:val="Estilo"/>
        <w:spacing w:line="360" w:lineRule="auto"/>
        <w:rPr>
          <w:rFonts w:cs="Arial"/>
          <w:sz w:val="18"/>
          <w:szCs w:val="18"/>
        </w:rPr>
      </w:pPr>
    </w:p>
    <w:p w14:paraId="11C9DD24"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La autoridad fiscal podrá determinar y cobrar el saldo de las diferencias que resulten por la presentación de declaraciones, en las cuales, sin tener derecho al pago a plazos, los contribuyentes hagan uso en forma indebida de dicho pago a plazos, entendiéndose como uso indebido cuando se solicite cubrir las contribuciones y aprovechamientos que debieron pagarse por motivo de la importación y exportación de bienes y servicios, contribuciones que debieron pagarse en el año de calendario en curso o las que debieron </w:t>
      </w:r>
      <w:r w:rsidRPr="00102559">
        <w:rPr>
          <w:rFonts w:cs="Arial"/>
          <w:sz w:val="18"/>
          <w:szCs w:val="18"/>
        </w:rPr>
        <w:lastRenderedPageBreak/>
        <w:t>pagarse en los seis meses anteriores, al mes en el que se solicite la autorización, cuando se trate de contribuciones retenidas, trasladadas o recaudadas; cuando procediendo el pago a plazos, no se presente la solicitud de autorización correspondiente en los plazos establecidos en las reglas de carácter general que establezca el Servicio de Administración Tributaria, y cuando dicha solicitud no se presente con todos los requisitos a que se refiere el artículo 66 de este Código.</w:t>
      </w:r>
    </w:p>
    <w:p w14:paraId="0835666E" w14:textId="77777777" w:rsidR="00A214E6" w:rsidRPr="00102559" w:rsidRDefault="00A214E6" w:rsidP="00102559">
      <w:pPr>
        <w:pStyle w:val="Estilo"/>
        <w:spacing w:line="360" w:lineRule="auto"/>
        <w:rPr>
          <w:rFonts w:cs="Arial"/>
          <w:sz w:val="18"/>
          <w:szCs w:val="18"/>
        </w:rPr>
      </w:pPr>
    </w:p>
    <w:p w14:paraId="03A72DDB" w14:textId="77777777" w:rsidR="00A214E6" w:rsidRPr="00102559" w:rsidRDefault="00000000" w:rsidP="00102559">
      <w:pPr>
        <w:pStyle w:val="Estilo"/>
        <w:spacing w:line="360" w:lineRule="auto"/>
        <w:rPr>
          <w:rFonts w:cs="Arial"/>
          <w:sz w:val="18"/>
          <w:szCs w:val="18"/>
        </w:rPr>
      </w:pPr>
      <w:r w:rsidRPr="00102559">
        <w:rPr>
          <w:rFonts w:cs="Arial"/>
          <w:sz w:val="18"/>
          <w:szCs w:val="18"/>
        </w:rPr>
        <w:t>Durante el periodo que el contribuyente se encuentre pagando a plazos en los términos de las fracciones I y II del presente artículo, las cantidades determinadas, no serán objeto de actualización, debido a que la tasa de recargos por prórroga la incluye, salvo que el contribuyente se ubique en alguna causal de revocación, o cuando deje de pagar en tiempo y monto alguna de las parcialidades, supuestos en los cuales se causará ésta de conformidad con lo previsto por el artículo 17-A de este Código, desde la fecha en que debió efectuar el último pago y hasta que éste se realice.</w:t>
      </w:r>
    </w:p>
    <w:p w14:paraId="3F96DE42" w14:textId="77777777" w:rsidR="00A214E6" w:rsidRPr="00102559" w:rsidRDefault="00A214E6" w:rsidP="00102559">
      <w:pPr>
        <w:pStyle w:val="Estilo"/>
        <w:spacing w:line="360" w:lineRule="auto"/>
        <w:rPr>
          <w:rFonts w:cs="Arial"/>
          <w:sz w:val="18"/>
          <w:szCs w:val="18"/>
        </w:rPr>
      </w:pPr>
    </w:p>
    <w:p w14:paraId="19D9708E" w14:textId="77777777" w:rsidR="00A214E6" w:rsidRPr="00102559" w:rsidRDefault="00A214E6" w:rsidP="00102559">
      <w:pPr>
        <w:spacing w:after="0" w:line="360" w:lineRule="auto"/>
        <w:jc w:val="both"/>
        <w:rPr>
          <w:rFonts w:ascii="Arial" w:hAnsi="Arial" w:cs="Arial"/>
          <w:sz w:val="18"/>
          <w:szCs w:val="18"/>
        </w:rPr>
      </w:pPr>
    </w:p>
    <w:p w14:paraId="45BFC49D"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5 DE ENERO DE 2004)</w:t>
      </w:r>
    </w:p>
    <w:p w14:paraId="68E68A62"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67.- Las facultades de las autoridades fiscales para determinar las contribuciones o aprovechamientos omitidos y sus accesorios, así como para imponer sanciones por infracciones a las disposiciones fiscales, se extinguen en el plazo de cinco años contados a partir del día siguiente a aquél en que:</w:t>
      </w:r>
    </w:p>
    <w:p w14:paraId="6F57B926" w14:textId="77777777" w:rsidR="00A214E6" w:rsidRPr="00102559" w:rsidRDefault="00A214E6" w:rsidP="00102559">
      <w:pPr>
        <w:pStyle w:val="Estilo"/>
        <w:spacing w:line="360" w:lineRule="auto"/>
        <w:rPr>
          <w:rFonts w:cs="Arial"/>
          <w:sz w:val="18"/>
          <w:szCs w:val="18"/>
        </w:rPr>
      </w:pPr>
    </w:p>
    <w:p w14:paraId="1366E80F"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5 DE ENERO DE 2004)</w:t>
      </w:r>
    </w:p>
    <w:p w14:paraId="6DE147A9" w14:textId="77777777" w:rsidR="00A214E6" w:rsidRPr="00102559" w:rsidRDefault="00000000" w:rsidP="00102559">
      <w:pPr>
        <w:pStyle w:val="Estilo"/>
        <w:spacing w:line="360" w:lineRule="auto"/>
        <w:rPr>
          <w:rFonts w:cs="Arial"/>
          <w:sz w:val="18"/>
          <w:szCs w:val="18"/>
        </w:rPr>
      </w:pPr>
      <w:r w:rsidRPr="00102559">
        <w:rPr>
          <w:rFonts w:cs="Arial"/>
          <w:sz w:val="18"/>
          <w:szCs w:val="18"/>
        </w:rPr>
        <w:t>I. Se presentó la declaración del ejercicio, cuando se tenga obligación de hacerlo. Tratándose de contribuciones con cálculo mensual definitivo, el plazo se computará a partir de la fecha en que debió haberse presentado la información que sobre estos impuestos se solicite en la declaración del ejercicio del impuesto sobre la renta. En estos casos las facultades se extinguirán por años de calendario completos, incluyendo aquellas facultades relacionadas con la exigibilidad de obligaciones distintas de la de presentar la declaración del ejercicio. No obstante lo anterior, cuando se presenten declaraciones complementarias el plazo empezará a computarse a partir del día siguiente a aquél en que se presentan, por lo que hace a los conceptos modificados en relación a la última declaración de esa misma contribución en el ejercicio.</w:t>
      </w:r>
    </w:p>
    <w:p w14:paraId="768711C8" w14:textId="77777777" w:rsidR="00A214E6" w:rsidRPr="00102559" w:rsidRDefault="00A214E6" w:rsidP="00102559">
      <w:pPr>
        <w:pStyle w:val="Estilo"/>
        <w:spacing w:line="360" w:lineRule="auto"/>
        <w:rPr>
          <w:rFonts w:cs="Arial"/>
          <w:sz w:val="18"/>
          <w:szCs w:val="18"/>
        </w:rPr>
      </w:pPr>
    </w:p>
    <w:p w14:paraId="36C21B5F" w14:textId="77777777" w:rsidR="00A214E6" w:rsidRPr="00102559" w:rsidRDefault="00000000" w:rsidP="00102559">
      <w:pPr>
        <w:pStyle w:val="Estilo"/>
        <w:spacing w:line="360" w:lineRule="auto"/>
        <w:rPr>
          <w:rFonts w:cs="Arial"/>
          <w:sz w:val="18"/>
          <w:szCs w:val="18"/>
        </w:rPr>
      </w:pPr>
      <w:r w:rsidRPr="00102559">
        <w:rPr>
          <w:rFonts w:cs="Arial"/>
          <w:sz w:val="18"/>
          <w:szCs w:val="18"/>
        </w:rPr>
        <w:t>II. Se presentó o debió haberse presentado declaración o aviso que corresponda a una contribución que no se calcule por ejercicios o a partir de que se causaron las contribuciones cuando no exista la obligación de pagarlas mediante declaración.</w:t>
      </w:r>
    </w:p>
    <w:p w14:paraId="4FA0CCC6" w14:textId="77777777" w:rsidR="00A214E6" w:rsidRPr="00102559" w:rsidRDefault="00A214E6" w:rsidP="00102559">
      <w:pPr>
        <w:pStyle w:val="Estilo"/>
        <w:spacing w:line="360" w:lineRule="auto"/>
        <w:rPr>
          <w:rFonts w:cs="Arial"/>
          <w:sz w:val="18"/>
          <w:szCs w:val="18"/>
        </w:rPr>
      </w:pPr>
    </w:p>
    <w:p w14:paraId="66DCA9C9" w14:textId="77777777" w:rsidR="00A214E6" w:rsidRPr="00102559" w:rsidRDefault="00000000" w:rsidP="00102559">
      <w:pPr>
        <w:pStyle w:val="Estilo"/>
        <w:spacing w:line="360" w:lineRule="auto"/>
        <w:rPr>
          <w:rFonts w:cs="Arial"/>
          <w:sz w:val="18"/>
          <w:szCs w:val="18"/>
        </w:rPr>
      </w:pPr>
      <w:r w:rsidRPr="00102559">
        <w:rPr>
          <w:rFonts w:cs="Arial"/>
          <w:sz w:val="18"/>
          <w:szCs w:val="18"/>
        </w:rPr>
        <w:t>III. Se hubiere cometido la infracción a las disposiciones fiscales; pero si la infracción fuese de carácter continuo o continuado, el término correrá a partir del día siguiente al en que hubiese cesado la consumación o se hubiese realizado la última conducta o hecho, respectivamente.</w:t>
      </w:r>
    </w:p>
    <w:p w14:paraId="3A6A6667" w14:textId="77777777" w:rsidR="00A214E6" w:rsidRPr="00102559" w:rsidRDefault="00A214E6" w:rsidP="00102559">
      <w:pPr>
        <w:pStyle w:val="Estilo"/>
        <w:spacing w:line="360" w:lineRule="auto"/>
        <w:rPr>
          <w:rFonts w:cs="Arial"/>
          <w:sz w:val="18"/>
          <w:szCs w:val="18"/>
        </w:rPr>
      </w:pPr>
    </w:p>
    <w:p w14:paraId="1EE743D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5 DE ENERO DE 2004)</w:t>
      </w:r>
    </w:p>
    <w:p w14:paraId="2922D225" w14:textId="77777777" w:rsidR="00A214E6" w:rsidRPr="00102559" w:rsidRDefault="00000000" w:rsidP="00102559">
      <w:pPr>
        <w:pStyle w:val="Estilo"/>
        <w:spacing w:line="360" w:lineRule="auto"/>
        <w:rPr>
          <w:rFonts w:cs="Arial"/>
          <w:sz w:val="18"/>
          <w:szCs w:val="18"/>
        </w:rPr>
      </w:pPr>
      <w:r w:rsidRPr="00102559">
        <w:rPr>
          <w:rFonts w:cs="Arial"/>
          <w:sz w:val="18"/>
          <w:szCs w:val="18"/>
        </w:rPr>
        <w:t>IV. Se levante el acta de incumplimiento de la obligación garantizada, en un plazo que no excederá de cuatro meses, contados a partir del día siguiente al de la exigibilidad de las fianzas a favor de la Federación constituidas para garantizar el interés fiscal, la cual será notificada a la afianzadora.</w:t>
      </w:r>
    </w:p>
    <w:p w14:paraId="37E4A803" w14:textId="77777777" w:rsidR="00A214E6" w:rsidRPr="00102559" w:rsidRDefault="00A214E6" w:rsidP="00102559">
      <w:pPr>
        <w:pStyle w:val="Estilo"/>
        <w:spacing w:line="360" w:lineRule="auto"/>
        <w:rPr>
          <w:rFonts w:cs="Arial"/>
          <w:sz w:val="18"/>
          <w:szCs w:val="18"/>
        </w:rPr>
      </w:pPr>
    </w:p>
    <w:p w14:paraId="5A0E5B5F"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(ADICIONADA, D.O.F. 30 DE NOVIEMBRE DE 2016)</w:t>
      </w:r>
    </w:p>
    <w:p w14:paraId="73D43502" w14:textId="77777777" w:rsidR="00A214E6" w:rsidRPr="00102559" w:rsidRDefault="00000000" w:rsidP="00102559">
      <w:pPr>
        <w:pStyle w:val="Estilo"/>
        <w:spacing w:line="360" w:lineRule="auto"/>
        <w:rPr>
          <w:rFonts w:cs="Arial"/>
          <w:sz w:val="18"/>
          <w:szCs w:val="18"/>
        </w:rPr>
      </w:pPr>
      <w:r w:rsidRPr="00102559">
        <w:rPr>
          <w:rFonts w:cs="Arial"/>
          <w:sz w:val="18"/>
          <w:szCs w:val="18"/>
        </w:rPr>
        <w:t>V. Concluya el mes en el cual el contribuyente deba realizar el ajuste previsto en el artículo 5o., fracción VI, cuarto párrafo de la Ley del Impuesto al Valor Agregado, tratándose del acreditamiento o devolución del impuesto al valor agregado correspondiente a periodos preoperativos.</w:t>
      </w:r>
    </w:p>
    <w:p w14:paraId="2F028457" w14:textId="77777777" w:rsidR="00A214E6" w:rsidRPr="00102559" w:rsidRDefault="00A214E6" w:rsidP="00102559">
      <w:pPr>
        <w:pStyle w:val="Estilo"/>
        <w:spacing w:line="360" w:lineRule="auto"/>
        <w:rPr>
          <w:rFonts w:cs="Arial"/>
          <w:sz w:val="18"/>
          <w:szCs w:val="18"/>
        </w:rPr>
      </w:pPr>
    </w:p>
    <w:p w14:paraId="0E9BC5C4"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5 DE ENERO DE 2004)</w:t>
      </w:r>
    </w:p>
    <w:p w14:paraId="08FEA09C" w14:textId="77777777" w:rsidR="00A214E6" w:rsidRPr="00102559" w:rsidRDefault="00000000" w:rsidP="00102559">
      <w:pPr>
        <w:pStyle w:val="Estilo"/>
        <w:spacing w:line="360" w:lineRule="auto"/>
        <w:rPr>
          <w:rFonts w:cs="Arial"/>
          <w:sz w:val="18"/>
          <w:szCs w:val="18"/>
        </w:rPr>
      </w:pPr>
      <w:r w:rsidRPr="00102559">
        <w:rPr>
          <w:rFonts w:cs="Arial"/>
          <w:sz w:val="18"/>
          <w:szCs w:val="18"/>
        </w:rPr>
        <w:t>El plazo a que se refiere este artículo será de diez años, cuando el contribuyente no haya presentado su solicitud en el Registro Federal de Contribuyentes, no lleve contabilidad o no la conserve durante el plazo que establece este Código, así como por los ejercicios en que no presente alguna declaración del ejercicio, estando obligado a presentarlas, o no se presente en la declaración del impuesto sobre la renta la información que respecto del impuesto al valor agregado o del impuesto especial sobre producción y servicios se solicite en dicha declaración; en este último caso, el plazo de diez años se computará a partir del día siguiente a aquél en el que se debió haber presentado la declaración señalada. En los casos en los que posteriormente el contribuyente en forma espontánea presente la declaración omitida y cuando ésta no sea requerida, el plazo será de cinco años, sin que en ningún caso este plazo de cinco años, sumado al tiempo transcurrido entre la fecha en la que debió presentarse la declaración omitida y la fecha en la que se presentó espontáneamente, exceda de diez años. Para los efectos de este artículo las declaraciones del ejercicio no comprenden las de pagos provisionales.</w:t>
      </w:r>
    </w:p>
    <w:p w14:paraId="2B644130" w14:textId="77777777" w:rsidR="00A214E6" w:rsidRPr="00102559" w:rsidRDefault="00A214E6" w:rsidP="00102559">
      <w:pPr>
        <w:pStyle w:val="Estilo"/>
        <w:spacing w:line="360" w:lineRule="auto"/>
        <w:rPr>
          <w:rFonts w:cs="Arial"/>
          <w:sz w:val="18"/>
          <w:szCs w:val="18"/>
        </w:rPr>
      </w:pPr>
    </w:p>
    <w:p w14:paraId="402590F9"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 DE OCTUBRE DE 2007)</w:t>
      </w:r>
    </w:p>
    <w:p w14:paraId="7C3785AF" w14:textId="77777777" w:rsidR="00A214E6" w:rsidRPr="00102559" w:rsidRDefault="00000000" w:rsidP="00102559">
      <w:pPr>
        <w:pStyle w:val="Estilo"/>
        <w:spacing w:line="360" w:lineRule="auto"/>
        <w:rPr>
          <w:rFonts w:cs="Arial"/>
          <w:sz w:val="18"/>
          <w:szCs w:val="18"/>
        </w:rPr>
      </w:pPr>
      <w:r w:rsidRPr="00102559">
        <w:rPr>
          <w:rFonts w:cs="Arial"/>
          <w:sz w:val="18"/>
          <w:szCs w:val="18"/>
        </w:rPr>
        <w:t>En los casos de responsabilidad solidaria a que se refiere el artículo 26, fracciones III, X y XVII de este Código, el plazo será de cinco años a partir de que la garantía del interés fiscal resulte insuficiente.</w:t>
      </w:r>
    </w:p>
    <w:p w14:paraId="7910739F" w14:textId="77777777" w:rsidR="00A214E6" w:rsidRPr="00102559" w:rsidRDefault="00A214E6" w:rsidP="00102559">
      <w:pPr>
        <w:pStyle w:val="Estilo"/>
        <w:spacing w:line="360" w:lineRule="auto"/>
        <w:rPr>
          <w:rFonts w:cs="Arial"/>
          <w:sz w:val="18"/>
          <w:szCs w:val="18"/>
        </w:rPr>
      </w:pPr>
    </w:p>
    <w:p w14:paraId="07308E15"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6CC75DB8" w14:textId="77777777" w:rsidR="00A214E6" w:rsidRPr="00102559" w:rsidRDefault="00000000" w:rsidP="00102559">
      <w:pPr>
        <w:pStyle w:val="Estilo"/>
        <w:spacing w:line="360" w:lineRule="auto"/>
        <w:rPr>
          <w:rFonts w:cs="Arial"/>
          <w:sz w:val="18"/>
          <w:szCs w:val="18"/>
        </w:rPr>
      </w:pPr>
      <w:r w:rsidRPr="00102559">
        <w:rPr>
          <w:rFonts w:cs="Arial"/>
          <w:sz w:val="18"/>
          <w:szCs w:val="18"/>
        </w:rPr>
        <w:t>El plazo señalado en este artículo no está sujeto a interrupción y sólo se suspenderá cuando se ejerzan las facultades de comprobación de las autoridades fiscales a que se refieren las fracciones II, III, IV y IX del artículo 42 de este Código; cuando se interponga algún recurso administrativo o juicio; cuando se solicite una resolución en términos del artículo 34-A de este Código, desde el momento en el que se presentó la solicitud y hasta que surta efectos la notificación de la conclusión del trámite; o cuando las autoridades fiscales no puedan iniciar el ejercicio de sus facultades de comprobación en virtud de que el contribuyente hubiera desocupado su domicilio fiscal sin haber presentado el aviso de cambio correspondiente o cuando hubiere señalado de manera incorrecta su domicilio fiscal. En estos dos últimos casos, se reiniciará el cómputo del plazo de caducidad a partir de la fecha en la que se localice al contribuyente. Asimismo, el plazo a que hace referencia este artículo se suspenderá en los casos de huelga, a partir de que se suspenda temporalmente el trabajo y hasta que termine la huelga y en el de fallecimiento del contribuyente, hasta en tanto se designe al representante legal de la sucesión. Igualmente se suspenderá el plazo a que se refiere este artículo, respecto de la sociedad que teniendo el carácter de integradora, calcule el resultado fiscal integrado en los términos de lo dispuesto por la Ley del Impuesto sobre la Renta, cuando las autoridades fiscales ejerzan sus facultades de comprobación respecto de alguna de las sociedades que tengan el carácter de integrada de dicha sociedad integradora.</w:t>
      </w:r>
    </w:p>
    <w:p w14:paraId="37634E7C" w14:textId="77777777" w:rsidR="00A214E6" w:rsidRPr="00102559" w:rsidRDefault="00A214E6" w:rsidP="00102559">
      <w:pPr>
        <w:pStyle w:val="Estilo"/>
        <w:spacing w:line="360" w:lineRule="auto"/>
        <w:rPr>
          <w:rFonts w:cs="Arial"/>
          <w:sz w:val="18"/>
          <w:szCs w:val="18"/>
        </w:rPr>
      </w:pPr>
    </w:p>
    <w:p w14:paraId="77C6C196"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28 DE JUNIO DE 2006)</w:t>
      </w:r>
    </w:p>
    <w:p w14:paraId="1EFD8FD4"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El plazo de caducidad que se suspende con motivo del ejercicio de las facultades de comprobación antes mencionadas inicia con la notificación de su ejercicio y concluye cuando se notifique la resolución definitiva por parte de la autoridad fiscal o cuando concluya el plazo que establece el artículo 50 de este Código para emitirla. De no emitirse la resolución, se entenderá que no hubo suspensión.</w:t>
      </w:r>
    </w:p>
    <w:p w14:paraId="00838712" w14:textId="77777777" w:rsidR="00A214E6" w:rsidRPr="00102559" w:rsidRDefault="00A214E6" w:rsidP="00102559">
      <w:pPr>
        <w:pStyle w:val="Estilo"/>
        <w:spacing w:line="360" w:lineRule="auto"/>
        <w:rPr>
          <w:rFonts w:cs="Arial"/>
          <w:sz w:val="18"/>
          <w:szCs w:val="18"/>
        </w:rPr>
      </w:pPr>
    </w:p>
    <w:p w14:paraId="50E162D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719A3091" w14:textId="77777777" w:rsidR="00A214E6" w:rsidRPr="00102559" w:rsidRDefault="00000000" w:rsidP="00102559">
      <w:pPr>
        <w:pStyle w:val="Estilo"/>
        <w:spacing w:line="360" w:lineRule="auto"/>
        <w:rPr>
          <w:rFonts w:cs="Arial"/>
          <w:sz w:val="18"/>
          <w:szCs w:val="18"/>
        </w:rPr>
      </w:pPr>
      <w:r w:rsidRPr="00102559">
        <w:rPr>
          <w:rFonts w:cs="Arial"/>
          <w:sz w:val="18"/>
          <w:szCs w:val="18"/>
        </w:rPr>
        <w:t>En todo caso, el plazo de caducidad que se suspende con motivo del ejercicio de las facultades de comprobación, adicionado con el plazo por el que no se suspende dicha caducidad, no podrá exceder de diez años. Tratándose de visitas domiciliarias, de revisión de la contabilidad en las oficinas de las propias autoridades o de la revisión de dictámenes, el plazo de caducidad que se suspende con motivo del ejercicio de las facultades de comprobación, adicionado con el plazo por el que no se suspende dicha caducidad, no podrá exceder de seis años con seis meses o de siete años, según corresponda y, cuando el plazo de caducidad se suspenda por dos años o más, no se podrá exceder el plazo de siete años, siete años con seis meses u ocho años, según sea el caso.</w:t>
      </w:r>
    </w:p>
    <w:p w14:paraId="43461B25" w14:textId="77777777" w:rsidR="00A214E6" w:rsidRPr="00102559" w:rsidRDefault="00A214E6" w:rsidP="00102559">
      <w:pPr>
        <w:pStyle w:val="Estilo"/>
        <w:spacing w:line="360" w:lineRule="auto"/>
        <w:rPr>
          <w:rFonts w:cs="Arial"/>
          <w:sz w:val="18"/>
          <w:szCs w:val="18"/>
        </w:rPr>
      </w:pPr>
    </w:p>
    <w:p w14:paraId="738C26A4" w14:textId="77777777" w:rsidR="00A214E6" w:rsidRPr="00102559" w:rsidRDefault="00000000" w:rsidP="00102559">
      <w:pPr>
        <w:pStyle w:val="Estilo"/>
        <w:spacing w:line="360" w:lineRule="auto"/>
        <w:rPr>
          <w:rFonts w:cs="Arial"/>
          <w:sz w:val="18"/>
          <w:szCs w:val="18"/>
        </w:rPr>
      </w:pPr>
      <w:r w:rsidRPr="00102559">
        <w:rPr>
          <w:rFonts w:cs="Arial"/>
          <w:sz w:val="18"/>
          <w:szCs w:val="18"/>
        </w:rPr>
        <w:t>Las facultades de las autoridades fiscales para investigar hechos constitutivos de delitos en materia fiscal, no se extinguirán conforme a este artículo.</w:t>
      </w:r>
    </w:p>
    <w:p w14:paraId="62B3575D" w14:textId="77777777" w:rsidR="00A214E6" w:rsidRPr="00102559" w:rsidRDefault="00A214E6" w:rsidP="00102559">
      <w:pPr>
        <w:pStyle w:val="Estilo"/>
        <w:spacing w:line="360" w:lineRule="auto"/>
        <w:rPr>
          <w:rFonts w:cs="Arial"/>
          <w:sz w:val="18"/>
          <w:szCs w:val="18"/>
        </w:rPr>
      </w:pPr>
    </w:p>
    <w:p w14:paraId="152B794F" w14:textId="77777777" w:rsidR="00A214E6" w:rsidRPr="00102559" w:rsidRDefault="00000000" w:rsidP="00102559">
      <w:pPr>
        <w:pStyle w:val="Estilo"/>
        <w:spacing w:line="360" w:lineRule="auto"/>
        <w:rPr>
          <w:rFonts w:cs="Arial"/>
          <w:sz w:val="18"/>
          <w:szCs w:val="18"/>
        </w:rPr>
      </w:pPr>
      <w:r w:rsidRPr="00102559">
        <w:rPr>
          <w:rFonts w:cs="Arial"/>
          <w:sz w:val="18"/>
          <w:szCs w:val="18"/>
        </w:rPr>
        <w:t>Los contribuyentes, transcurridos los plazos a que se refiere este artículo, podrán solicitar se declare que se han extinguido las facultades de las autoridades fiscales.</w:t>
      </w:r>
    </w:p>
    <w:p w14:paraId="3FD97C1A" w14:textId="77777777" w:rsidR="00A214E6" w:rsidRPr="00102559" w:rsidRDefault="00A214E6" w:rsidP="00102559">
      <w:pPr>
        <w:pStyle w:val="Estilo"/>
        <w:spacing w:line="360" w:lineRule="auto"/>
        <w:rPr>
          <w:rFonts w:cs="Arial"/>
          <w:sz w:val="18"/>
          <w:szCs w:val="18"/>
        </w:rPr>
      </w:pPr>
    </w:p>
    <w:p w14:paraId="157AD853"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24C9AAB1" w14:textId="77777777" w:rsidR="00A214E6" w:rsidRPr="00102559" w:rsidRDefault="00000000" w:rsidP="00102559">
      <w:pPr>
        <w:pStyle w:val="Estilo"/>
        <w:spacing w:line="360" w:lineRule="auto"/>
        <w:rPr>
          <w:rFonts w:cs="Arial"/>
          <w:sz w:val="18"/>
          <w:szCs w:val="18"/>
        </w:rPr>
      </w:pPr>
      <w:r w:rsidRPr="00102559">
        <w:rPr>
          <w:rFonts w:cs="Arial"/>
          <w:sz w:val="18"/>
          <w:szCs w:val="18"/>
        </w:rPr>
        <w:t>Los plazos establecidos en este artículo no afectarán la implementación de los acuerdos alcanzados como resultado de los procedimientos de resolución de controversias establecidos en los tratados para evitar la doble tributación de los que México es parte, ni la de los alcanzados como resultado de los acuerdos amplios de intercambio de información que México tiene en vigor y que autorizan el intercambio de información en materia fiscal o de los alcanzados con base en los acuerdos interinstitucionales firmados con fundamento en dichos acuerdos amplios de intercambio de información.</w:t>
      </w:r>
    </w:p>
    <w:p w14:paraId="67A6072A" w14:textId="77777777" w:rsidR="00A214E6" w:rsidRPr="00102559" w:rsidRDefault="00A214E6" w:rsidP="00102559">
      <w:pPr>
        <w:pStyle w:val="Estilo"/>
        <w:spacing w:line="360" w:lineRule="auto"/>
        <w:rPr>
          <w:rFonts w:cs="Arial"/>
          <w:sz w:val="18"/>
          <w:szCs w:val="18"/>
        </w:rPr>
      </w:pPr>
    </w:p>
    <w:p w14:paraId="676DBF4E" w14:textId="77777777" w:rsidR="00A214E6" w:rsidRPr="00102559" w:rsidRDefault="00A214E6" w:rsidP="00102559">
      <w:pPr>
        <w:spacing w:after="0" w:line="360" w:lineRule="auto"/>
        <w:jc w:val="both"/>
        <w:rPr>
          <w:rFonts w:ascii="Arial" w:hAnsi="Arial" w:cs="Arial"/>
          <w:sz w:val="18"/>
          <w:szCs w:val="18"/>
        </w:rPr>
      </w:pPr>
    </w:p>
    <w:p w14:paraId="7851067F"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68.- Los actos y resoluciones de las autoridades fiscales se presumirán legales. Sin embargo, dichas autoridades deberán probar los hechos que motiven los actos o resoluciones cuando el afectado los niegue lisa y llanamente, a menos que la negativa implique la afirmación de otro hecho.</w:t>
      </w:r>
    </w:p>
    <w:p w14:paraId="57733D4E" w14:textId="77777777" w:rsidR="00A214E6" w:rsidRPr="00102559" w:rsidRDefault="00A214E6" w:rsidP="00102559">
      <w:pPr>
        <w:pStyle w:val="Estilo"/>
        <w:spacing w:line="360" w:lineRule="auto"/>
        <w:rPr>
          <w:rFonts w:cs="Arial"/>
          <w:sz w:val="18"/>
          <w:szCs w:val="18"/>
        </w:rPr>
      </w:pPr>
    </w:p>
    <w:p w14:paraId="7B03CD3F" w14:textId="77777777" w:rsidR="00A214E6" w:rsidRPr="00102559" w:rsidRDefault="00A214E6" w:rsidP="00102559">
      <w:pPr>
        <w:spacing w:after="0" w:line="360" w:lineRule="auto"/>
        <w:jc w:val="both"/>
        <w:rPr>
          <w:rFonts w:ascii="Arial" w:hAnsi="Arial" w:cs="Arial"/>
          <w:sz w:val="18"/>
          <w:szCs w:val="18"/>
        </w:rPr>
      </w:pPr>
    </w:p>
    <w:p w14:paraId="5BE5EA03"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9 DE DICIEMBRE DE 2013)</w:t>
      </w:r>
    </w:p>
    <w:p w14:paraId="1E4F664F"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Artículo 69. El personal oficial que intervenga en los diversos trámites relativos a la aplicación de las disposiciones tributarias estará obligado a guardar absoluta reserva en lo concerniente a las declaraciones y datos suministrados por los contribuyentes o por terceros con ellos relacionados, así como los obtenidos en el ejercicio de las facultades de comprobación. Dicha reserva no comprenderá los casos que señalen las leyes fiscales y aquellos en que deban suministrarse datos a los funcionarios encargados de la administración y de la defensa de los intereses fiscales federales, a las autoridades judiciales en procesos del orden penal o a los </w:t>
      </w:r>
      <w:r w:rsidRPr="00102559">
        <w:rPr>
          <w:rFonts w:cs="Arial"/>
          <w:sz w:val="18"/>
          <w:szCs w:val="18"/>
        </w:rPr>
        <w:lastRenderedPageBreak/>
        <w:t>Tribunales competentes que conozcan de pensiones alimenticias o en el supuesto previsto en el artículo 63 de este Código. Dicha reserva tampoco comprenderá la información relativa a los créditos fiscales firmes de los contribuyentes, que las autoridades fiscales proporcionen a las sociedades de información crediticia que obtengan autorización de la Secretaría de Hacienda y Crédito Público de conformidad con la Ley para Regular las Sociedades de Información Crediticia, ni la que se proporcione para efectos de la notificación por terceros a que se refiere el último párrafo del artículo 134 de este Código, ni la que se proporcione a un contribuyente para verificar la información contenida en los comprobantes fiscales digitales por Internet que se pretenda deducir o acreditar, expedidos a su nombre en los términos de este ordenamiento.</w:t>
      </w:r>
    </w:p>
    <w:p w14:paraId="6714A9C8" w14:textId="77777777" w:rsidR="00A214E6" w:rsidRPr="00102559" w:rsidRDefault="00A214E6" w:rsidP="00102559">
      <w:pPr>
        <w:pStyle w:val="Estilo"/>
        <w:spacing w:line="360" w:lineRule="auto"/>
        <w:rPr>
          <w:rFonts w:cs="Arial"/>
          <w:sz w:val="18"/>
          <w:szCs w:val="18"/>
        </w:rPr>
      </w:pPr>
    </w:p>
    <w:p w14:paraId="1EC249A1"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1E8F7584" w14:textId="77777777" w:rsidR="00A214E6" w:rsidRPr="00102559" w:rsidRDefault="00000000" w:rsidP="00102559">
      <w:pPr>
        <w:pStyle w:val="Estilo"/>
        <w:spacing w:line="360" w:lineRule="auto"/>
        <w:rPr>
          <w:rFonts w:cs="Arial"/>
          <w:sz w:val="18"/>
          <w:szCs w:val="18"/>
        </w:rPr>
      </w:pPr>
      <w:r w:rsidRPr="00102559">
        <w:rPr>
          <w:rFonts w:cs="Arial"/>
          <w:sz w:val="18"/>
          <w:szCs w:val="18"/>
        </w:rPr>
        <w:t>La reserva a que se refiere el párrafo anterior no será aplicable tratándose de las investigaciones sobre conductas previstas en el artículo 400 Bis del Código Penal Federal, que realice la Secretaría de Hacienda y Crédito Público ni cuando, para los efectos del artículo 26 de la Ley del Impuesto Especial sobre Producción y Servicios, la autoridad requiera intercambiar información con la Comisión Federal para la Protección contra Riesgos Sanitarios de la Secretaría de Salud. Tampoco será aplicable dicha reserva respecto a los requerimientos que realice la Comisión Federal de Competencia Económica o el Instituto Federal de Telecomunicaciones para efecto de calcular el monto de las sanciones relativas a ingresos acumulables en términos del impuesto sobre la renta, a que se refiere el artículo 120 de la Ley Federal de Competencia Económica, cuando el agente económico no haya proporcionado información sobre sus ingresos a dichos órganos, o bien, éstos consideren que se presentó en forma incompleta o inexacta.</w:t>
      </w:r>
    </w:p>
    <w:p w14:paraId="009BFC22" w14:textId="77777777" w:rsidR="00A214E6" w:rsidRPr="00102559" w:rsidRDefault="00A214E6" w:rsidP="00102559">
      <w:pPr>
        <w:pStyle w:val="Estilo"/>
        <w:spacing w:line="360" w:lineRule="auto"/>
        <w:rPr>
          <w:rFonts w:cs="Arial"/>
          <w:sz w:val="18"/>
          <w:szCs w:val="18"/>
        </w:rPr>
      </w:pPr>
    </w:p>
    <w:p w14:paraId="7B245A26"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 DE JULIO DE 2008)</w:t>
      </w:r>
    </w:p>
    <w:p w14:paraId="3CA34DAE" w14:textId="77777777" w:rsidR="00A214E6" w:rsidRPr="00102559" w:rsidRDefault="00000000" w:rsidP="00102559">
      <w:pPr>
        <w:pStyle w:val="Estilo"/>
        <w:spacing w:line="360" w:lineRule="auto"/>
        <w:rPr>
          <w:rFonts w:cs="Arial"/>
          <w:sz w:val="18"/>
          <w:szCs w:val="18"/>
        </w:rPr>
      </w:pPr>
      <w:r w:rsidRPr="00102559">
        <w:rPr>
          <w:rFonts w:cs="Arial"/>
          <w:sz w:val="18"/>
          <w:szCs w:val="18"/>
        </w:rPr>
        <w:t>Tampoco será aplicable dicha reserva a la Unidad de Fiscalización de los Recursos de los Partidos Políticos, órgano técnico del Consejo General del Instituto Federal Electoral, en los términos establecidos por los párrafos 3 y 4 del artículo 79 del Código Federal de Instituciones y Procedimientos Electorales, ni a las Salas del Tribunal Electoral del Poder Judicial de la Federación en los asuntos contenciosos directamente relacionados con la fiscalización de las finanzas de los partidos políticos. La información que deba suministrarse en los términos de este párrafo, sólo deberá utilizarse para los fines que dieron origen a la solicitud de información.</w:t>
      </w:r>
    </w:p>
    <w:p w14:paraId="5FE7E48D" w14:textId="77777777" w:rsidR="00A214E6" w:rsidRPr="00102559" w:rsidRDefault="00A214E6" w:rsidP="00102559">
      <w:pPr>
        <w:pStyle w:val="Estilo"/>
        <w:spacing w:line="360" w:lineRule="auto"/>
        <w:rPr>
          <w:rFonts w:cs="Arial"/>
          <w:sz w:val="18"/>
          <w:szCs w:val="18"/>
        </w:rPr>
      </w:pPr>
    </w:p>
    <w:p w14:paraId="5E37D4FB"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1EF28045"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las autoridades fiscales ejerzan las facultades relativas al cumplimiento de las obligaciones establecidas en los artículos 76, fracciones IX y XII, 90, penúltimo párrafo, 110, fracción XI, 179 y 180 de la Ley del Impuesto sobre la Renta, la información relativa a la identidad de los terceros independientes en operaciones comparables y la información de los comparables utilizados para motivar la resolución, sólo podrá ser revelada a los tribunales ante los que, en su caso, se impugne el acto de autoridad, sin perjuicio de lo establecido en los artículos 46, fracción IV y 48, fracción VII de este Código.</w:t>
      </w:r>
    </w:p>
    <w:p w14:paraId="582F9DCC" w14:textId="77777777" w:rsidR="00A214E6" w:rsidRPr="00102559" w:rsidRDefault="00A214E6" w:rsidP="00102559">
      <w:pPr>
        <w:pStyle w:val="Estilo"/>
        <w:spacing w:line="360" w:lineRule="auto"/>
        <w:rPr>
          <w:rFonts w:cs="Arial"/>
          <w:sz w:val="18"/>
          <w:szCs w:val="18"/>
        </w:rPr>
      </w:pPr>
    </w:p>
    <w:p w14:paraId="35C586EF" w14:textId="77777777" w:rsidR="00A214E6" w:rsidRPr="00102559" w:rsidRDefault="00000000" w:rsidP="00102559">
      <w:pPr>
        <w:pStyle w:val="Estilo"/>
        <w:spacing w:line="360" w:lineRule="auto"/>
        <w:rPr>
          <w:rFonts w:cs="Arial"/>
          <w:sz w:val="18"/>
          <w:szCs w:val="18"/>
        </w:rPr>
      </w:pPr>
      <w:r w:rsidRPr="00102559">
        <w:rPr>
          <w:rFonts w:cs="Arial"/>
          <w:sz w:val="18"/>
          <w:szCs w:val="18"/>
        </w:rPr>
        <w:t>Sólo por acuerdo expreso del Secretario de Hacienda y Crédito Público se podrán publicar los siguientes datos por grupos de contribuyentes: nombre, domicilio, actividad, ingreso total, utilidad fiscal o valor de sus actos o actividades y contribuciones acreditables o pagadas.</w:t>
      </w:r>
    </w:p>
    <w:p w14:paraId="75D640E8" w14:textId="77777777" w:rsidR="00A214E6" w:rsidRPr="00102559" w:rsidRDefault="00A214E6" w:rsidP="00102559">
      <w:pPr>
        <w:pStyle w:val="Estilo"/>
        <w:spacing w:line="360" w:lineRule="auto"/>
        <w:rPr>
          <w:rFonts w:cs="Arial"/>
          <w:sz w:val="18"/>
          <w:szCs w:val="18"/>
        </w:rPr>
      </w:pPr>
    </w:p>
    <w:p w14:paraId="37850C6D"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(REFORMADO, D.O.F. 9 DE DICIEMBRE DE 2013)</w:t>
      </w:r>
    </w:p>
    <w:p w14:paraId="063A8D17" w14:textId="77777777" w:rsidR="00A214E6" w:rsidRPr="00102559" w:rsidRDefault="00000000" w:rsidP="00102559">
      <w:pPr>
        <w:pStyle w:val="Estilo"/>
        <w:spacing w:line="360" w:lineRule="auto"/>
        <w:rPr>
          <w:rFonts w:cs="Arial"/>
          <w:sz w:val="18"/>
          <w:szCs w:val="18"/>
        </w:rPr>
      </w:pPr>
      <w:r w:rsidRPr="00102559">
        <w:rPr>
          <w:rFonts w:cs="Arial"/>
          <w:sz w:val="18"/>
          <w:szCs w:val="18"/>
        </w:rPr>
        <w:t>Mediante tratado internacional en vigor del que México sea parte que contenga disposiciones de intercambio recíproco de información, se podrá suministrar la información a las autoridades fiscales extranjeras. Dicha información únicamente podrá utilizarse para fines distintos a los fiscales cuando así lo establezca el propio tratado y las autoridades fiscales lo autoricen.</w:t>
      </w:r>
    </w:p>
    <w:p w14:paraId="0F435684" w14:textId="77777777" w:rsidR="00A214E6" w:rsidRPr="00102559" w:rsidRDefault="00A214E6" w:rsidP="00102559">
      <w:pPr>
        <w:pStyle w:val="Estilo"/>
        <w:spacing w:line="360" w:lineRule="auto"/>
        <w:rPr>
          <w:rFonts w:cs="Arial"/>
          <w:sz w:val="18"/>
          <w:szCs w:val="18"/>
        </w:rPr>
      </w:pPr>
    </w:p>
    <w:p w14:paraId="255AD168"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 DE OCTUBRE DE 2007)</w:t>
      </w:r>
    </w:p>
    <w:p w14:paraId="28205940" w14:textId="77777777" w:rsidR="00A214E6" w:rsidRPr="00102559" w:rsidRDefault="00000000" w:rsidP="00102559">
      <w:pPr>
        <w:pStyle w:val="Estilo"/>
        <w:spacing w:line="360" w:lineRule="auto"/>
        <w:rPr>
          <w:rFonts w:cs="Arial"/>
          <w:sz w:val="18"/>
          <w:szCs w:val="18"/>
        </w:rPr>
      </w:pPr>
      <w:r w:rsidRPr="00102559">
        <w:rPr>
          <w:rFonts w:cs="Arial"/>
          <w:sz w:val="18"/>
          <w:szCs w:val="18"/>
        </w:rPr>
        <w:t>También se podrá proporcionar a la Secretaría del Trabajo y Previsión Social, previa solicitud expresa, información respecto de la participación de los trabajadores en las utilidades de las empresas contenida en la base de datos y sistemas institucionales del Servicio de Administración Tributaria, en los términos y condiciones que para tal efecto establezca el citado órgano desconcentrado.</w:t>
      </w:r>
    </w:p>
    <w:p w14:paraId="7C0CB740" w14:textId="77777777" w:rsidR="00A214E6" w:rsidRPr="00102559" w:rsidRDefault="00A214E6" w:rsidP="00102559">
      <w:pPr>
        <w:pStyle w:val="Estilo"/>
        <w:spacing w:line="360" w:lineRule="auto"/>
        <w:rPr>
          <w:rFonts w:cs="Arial"/>
          <w:sz w:val="18"/>
          <w:szCs w:val="18"/>
        </w:rPr>
      </w:pPr>
    </w:p>
    <w:p w14:paraId="0EDF0BA3"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14 DE MARZO DE 2014)</w:t>
      </w:r>
    </w:p>
    <w:p w14:paraId="1DCE2995" w14:textId="77777777" w:rsidR="00A214E6" w:rsidRPr="00102559" w:rsidRDefault="00000000" w:rsidP="00102559">
      <w:pPr>
        <w:pStyle w:val="Estilo"/>
        <w:spacing w:line="360" w:lineRule="auto"/>
        <w:rPr>
          <w:rFonts w:cs="Arial"/>
          <w:sz w:val="18"/>
          <w:szCs w:val="18"/>
        </w:rPr>
      </w:pPr>
      <w:r w:rsidRPr="00102559">
        <w:rPr>
          <w:rFonts w:cs="Arial"/>
          <w:sz w:val="18"/>
          <w:szCs w:val="18"/>
        </w:rPr>
        <w:t>Además de los supuestos previstos en el párrafo segundo, tampoco será aplicable la reserva a que se refiere este precepto, cuando se trate de investigaciones sobre conductas previstas en los artículos 139, 139 Quáter, y 148 Bis del Código Penal Federal.</w:t>
      </w:r>
    </w:p>
    <w:p w14:paraId="091E09E8" w14:textId="77777777" w:rsidR="00A214E6" w:rsidRPr="00102559" w:rsidRDefault="00A214E6" w:rsidP="00102559">
      <w:pPr>
        <w:pStyle w:val="Estilo"/>
        <w:spacing w:line="360" w:lineRule="auto"/>
        <w:rPr>
          <w:rFonts w:cs="Arial"/>
          <w:sz w:val="18"/>
          <w:szCs w:val="18"/>
        </w:rPr>
      </w:pPr>
    </w:p>
    <w:p w14:paraId="606EB56A"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9 DE DICIEMBRE DE 2013)</w:t>
      </w:r>
    </w:p>
    <w:p w14:paraId="12327CD3" w14:textId="77777777" w:rsidR="00A214E6" w:rsidRPr="00102559" w:rsidRDefault="00000000" w:rsidP="00102559">
      <w:pPr>
        <w:pStyle w:val="Estilo"/>
        <w:spacing w:line="360" w:lineRule="auto"/>
        <w:rPr>
          <w:rFonts w:cs="Arial"/>
          <w:sz w:val="18"/>
          <w:szCs w:val="18"/>
        </w:rPr>
      </w:pPr>
      <w:r w:rsidRPr="00102559">
        <w:rPr>
          <w:rFonts w:cs="Arial"/>
          <w:sz w:val="18"/>
          <w:szCs w:val="18"/>
        </w:rPr>
        <w:t>De igual forma se podrá proporcionar al Instituto Nacional de Estadística y Geografía información de los contribuyentes para el ejercicio de sus atribuciones.</w:t>
      </w:r>
    </w:p>
    <w:p w14:paraId="35EB71E9" w14:textId="77777777" w:rsidR="00A214E6" w:rsidRPr="00102559" w:rsidRDefault="00A214E6" w:rsidP="00102559">
      <w:pPr>
        <w:pStyle w:val="Estilo"/>
        <w:spacing w:line="360" w:lineRule="auto"/>
        <w:rPr>
          <w:rFonts w:cs="Arial"/>
          <w:sz w:val="18"/>
          <w:szCs w:val="18"/>
        </w:rPr>
      </w:pPr>
    </w:p>
    <w:p w14:paraId="247DC785"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9 DE DICIEMBRE DE 2013)</w:t>
      </w:r>
    </w:p>
    <w:p w14:paraId="085C04EC" w14:textId="77777777" w:rsidR="00A214E6" w:rsidRPr="00102559" w:rsidRDefault="00000000" w:rsidP="00102559">
      <w:pPr>
        <w:pStyle w:val="Estilo"/>
        <w:spacing w:line="360" w:lineRule="auto"/>
        <w:rPr>
          <w:rFonts w:cs="Arial"/>
          <w:sz w:val="18"/>
          <w:szCs w:val="18"/>
        </w:rPr>
      </w:pPr>
      <w:r w:rsidRPr="00102559">
        <w:rPr>
          <w:rFonts w:cs="Arial"/>
          <w:sz w:val="18"/>
          <w:szCs w:val="18"/>
        </w:rPr>
        <w:t>La (sic) información comunicada al Instituto Nacional de Estadística y Geografía, le serán aplicables las disposiciones que sobre confidencialidad de la información determine el Instituto Nacional de Estadística y Geografía, en términos de la Ley del Sistema Nacional de Información Estadística y Geográfica y de la Ley Federal de Transparencia y Acceso a la Información Pública Gubernamental.</w:t>
      </w:r>
    </w:p>
    <w:p w14:paraId="4D358FC6" w14:textId="77777777" w:rsidR="00A214E6" w:rsidRPr="00102559" w:rsidRDefault="00A214E6" w:rsidP="00102559">
      <w:pPr>
        <w:pStyle w:val="Estilo"/>
        <w:spacing w:line="360" w:lineRule="auto"/>
        <w:rPr>
          <w:rFonts w:cs="Arial"/>
          <w:sz w:val="18"/>
          <w:szCs w:val="18"/>
        </w:rPr>
      </w:pPr>
    </w:p>
    <w:p w14:paraId="1AD9880F"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9 DE DICIEMBRE DE 2013)</w:t>
      </w:r>
    </w:p>
    <w:p w14:paraId="264554DC" w14:textId="77777777" w:rsidR="00A214E6" w:rsidRPr="00102559" w:rsidRDefault="00000000" w:rsidP="00102559">
      <w:pPr>
        <w:pStyle w:val="Estilo"/>
        <w:spacing w:line="360" w:lineRule="auto"/>
        <w:rPr>
          <w:rFonts w:cs="Arial"/>
          <w:sz w:val="18"/>
          <w:szCs w:val="18"/>
        </w:rPr>
      </w:pPr>
      <w:r w:rsidRPr="00102559">
        <w:rPr>
          <w:rFonts w:cs="Arial"/>
          <w:sz w:val="18"/>
          <w:szCs w:val="18"/>
        </w:rPr>
        <w:t>Sólo podrá ser objeto de difusión pública la información estadística que el Instituto Nacional de Estadística y Geografía obtenga con los datos a que se refiere el presente artículo.</w:t>
      </w:r>
    </w:p>
    <w:p w14:paraId="4CD5323F" w14:textId="77777777" w:rsidR="00A214E6" w:rsidRPr="00102559" w:rsidRDefault="00A214E6" w:rsidP="00102559">
      <w:pPr>
        <w:pStyle w:val="Estilo"/>
        <w:spacing w:line="360" w:lineRule="auto"/>
        <w:rPr>
          <w:rFonts w:cs="Arial"/>
          <w:sz w:val="18"/>
          <w:szCs w:val="18"/>
        </w:rPr>
      </w:pPr>
    </w:p>
    <w:p w14:paraId="29F568D0"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9 DE DICIEMBRE DE 2013)</w:t>
      </w:r>
    </w:p>
    <w:p w14:paraId="46C2C9CE" w14:textId="77777777" w:rsidR="00A214E6" w:rsidRPr="00102559" w:rsidRDefault="00000000" w:rsidP="00102559">
      <w:pPr>
        <w:pStyle w:val="Estilo"/>
        <w:spacing w:line="360" w:lineRule="auto"/>
        <w:rPr>
          <w:rFonts w:cs="Arial"/>
          <w:sz w:val="18"/>
          <w:szCs w:val="18"/>
        </w:rPr>
      </w:pPr>
      <w:r w:rsidRPr="00102559">
        <w:rPr>
          <w:rFonts w:cs="Arial"/>
          <w:sz w:val="18"/>
          <w:szCs w:val="18"/>
        </w:rPr>
        <w:t>La reserva a que se refiere el primer párrafo de este artículo no resulta aplicable respecto del nombre, denominación o razón social y clave del registro federal de contribuyentes de aquéllos que se encuentren en los siguientes supuestos:</w:t>
      </w:r>
    </w:p>
    <w:p w14:paraId="39C4C04C" w14:textId="77777777" w:rsidR="00A214E6" w:rsidRPr="00102559" w:rsidRDefault="00A214E6" w:rsidP="00102559">
      <w:pPr>
        <w:pStyle w:val="Estilo"/>
        <w:spacing w:line="360" w:lineRule="auto"/>
        <w:rPr>
          <w:rFonts w:cs="Arial"/>
          <w:sz w:val="18"/>
          <w:szCs w:val="18"/>
        </w:rPr>
      </w:pPr>
    </w:p>
    <w:p w14:paraId="4C1202FE" w14:textId="77777777" w:rsidR="00A214E6" w:rsidRPr="00102559" w:rsidRDefault="00000000" w:rsidP="00102559">
      <w:pPr>
        <w:pStyle w:val="Estilo"/>
        <w:spacing w:line="360" w:lineRule="auto"/>
        <w:rPr>
          <w:rFonts w:cs="Arial"/>
          <w:sz w:val="18"/>
          <w:szCs w:val="18"/>
        </w:rPr>
      </w:pPr>
      <w:r w:rsidRPr="00102559">
        <w:rPr>
          <w:rFonts w:cs="Arial"/>
          <w:sz w:val="18"/>
          <w:szCs w:val="18"/>
        </w:rPr>
        <w:t>I. Que tengan a su cargo créditos fiscales firmes.</w:t>
      </w:r>
    </w:p>
    <w:p w14:paraId="6A09ACE0" w14:textId="77777777" w:rsidR="00A214E6" w:rsidRPr="00102559" w:rsidRDefault="00A214E6" w:rsidP="00102559">
      <w:pPr>
        <w:pStyle w:val="Estilo"/>
        <w:spacing w:line="360" w:lineRule="auto"/>
        <w:rPr>
          <w:rFonts w:cs="Arial"/>
          <w:sz w:val="18"/>
          <w:szCs w:val="18"/>
        </w:rPr>
      </w:pPr>
    </w:p>
    <w:p w14:paraId="103A0F14" w14:textId="77777777" w:rsidR="00A214E6" w:rsidRPr="00102559" w:rsidRDefault="00000000" w:rsidP="00102559">
      <w:pPr>
        <w:pStyle w:val="Estilo"/>
        <w:spacing w:line="360" w:lineRule="auto"/>
        <w:rPr>
          <w:rFonts w:cs="Arial"/>
          <w:sz w:val="18"/>
          <w:szCs w:val="18"/>
        </w:rPr>
      </w:pPr>
      <w:r w:rsidRPr="00102559">
        <w:rPr>
          <w:rFonts w:cs="Arial"/>
          <w:sz w:val="18"/>
          <w:szCs w:val="18"/>
        </w:rPr>
        <w:t>II. Que tengan a su cargo créditos fiscales determinados, que siendo exigibles, no se encuentren pagados o garantizados en alguna de las formas permitidas por este Código.</w:t>
      </w:r>
    </w:p>
    <w:p w14:paraId="1E6135DA" w14:textId="77777777" w:rsidR="00A214E6" w:rsidRPr="00102559" w:rsidRDefault="00A214E6" w:rsidP="00102559">
      <w:pPr>
        <w:pStyle w:val="Estilo"/>
        <w:spacing w:line="360" w:lineRule="auto"/>
        <w:rPr>
          <w:rFonts w:cs="Arial"/>
          <w:sz w:val="18"/>
          <w:szCs w:val="18"/>
        </w:rPr>
      </w:pPr>
    </w:p>
    <w:p w14:paraId="125BBFE5" w14:textId="77777777" w:rsidR="00A214E6" w:rsidRPr="00102559" w:rsidRDefault="00000000" w:rsidP="00102559">
      <w:pPr>
        <w:pStyle w:val="Estilo"/>
        <w:spacing w:line="360" w:lineRule="auto"/>
        <w:rPr>
          <w:rFonts w:cs="Arial"/>
          <w:sz w:val="18"/>
          <w:szCs w:val="18"/>
        </w:rPr>
      </w:pPr>
      <w:r w:rsidRPr="00102559">
        <w:rPr>
          <w:rFonts w:cs="Arial"/>
          <w:sz w:val="18"/>
          <w:szCs w:val="18"/>
        </w:rPr>
        <w:t>III. Que estando inscritos ante el registro federal de contribuyentes, se encuentren como no localizados.</w:t>
      </w:r>
    </w:p>
    <w:p w14:paraId="64DD638B" w14:textId="77777777" w:rsidR="00A214E6" w:rsidRPr="00102559" w:rsidRDefault="00A214E6" w:rsidP="00102559">
      <w:pPr>
        <w:pStyle w:val="Estilo"/>
        <w:spacing w:line="360" w:lineRule="auto"/>
        <w:rPr>
          <w:rFonts w:cs="Arial"/>
          <w:sz w:val="18"/>
          <w:szCs w:val="18"/>
        </w:rPr>
      </w:pPr>
    </w:p>
    <w:p w14:paraId="1C40C3E9" w14:textId="77777777" w:rsidR="00A214E6" w:rsidRPr="00102559" w:rsidRDefault="00000000" w:rsidP="00102559">
      <w:pPr>
        <w:pStyle w:val="Estilo"/>
        <w:spacing w:line="360" w:lineRule="auto"/>
        <w:rPr>
          <w:rFonts w:cs="Arial"/>
          <w:sz w:val="18"/>
          <w:szCs w:val="18"/>
        </w:rPr>
      </w:pPr>
      <w:r w:rsidRPr="00102559">
        <w:rPr>
          <w:rFonts w:cs="Arial"/>
          <w:sz w:val="18"/>
          <w:szCs w:val="18"/>
        </w:rPr>
        <w:t>IV. Que haya recaído sobre ellos sentencia condenatoria ejecutoria respecto a la comisión de un delito fiscal.</w:t>
      </w:r>
    </w:p>
    <w:p w14:paraId="7BA87125" w14:textId="77777777" w:rsidR="00A214E6" w:rsidRPr="00102559" w:rsidRDefault="00A214E6" w:rsidP="00102559">
      <w:pPr>
        <w:pStyle w:val="Estilo"/>
        <w:spacing w:line="360" w:lineRule="auto"/>
        <w:rPr>
          <w:rFonts w:cs="Arial"/>
          <w:sz w:val="18"/>
          <w:szCs w:val="18"/>
        </w:rPr>
      </w:pPr>
    </w:p>
    <w:p w14:paraId="08099ECB" w14:textId="77777777" w:rsidR="00A214E6" w:rsidRPr="00102559" w:rsidRDefault="00000000" w:rsidP="00102559">
      <w:pPr>
        <w:pStyle w:val="Estilo"/>
        <w:spacing w:line="360" w:lineRule="auto"/>
        <w:rPr>
          <w:rFonts w:cs="Arial"/>
          <w:sz w:val="18"/>
          <w:szCs w:val="18"/>
        </w:rPr>
      </w:pPr>
      <w:r w:rsidRPr="00102559">
        <w:rPr>
          <w:rFonts w:cs="Arial"/>
          <w:sz w:val="18"/>
          <w:szCs w:val="18"/>
        </w:rPr>
        <w:t>V. Que tengan a su cargo créditos fiscales que hayan sido afectados en los términos de lo dispuesto por el artículo 146-A de este Código.</w:t>
      </w:r>
    </w:p>
    <w:p w14:paraId="741D7915" w14:textId="77777777" w:rsidR="00A214E6" w:rsidRPr="00102559" w:rsidRDefault="00A214E6" w:rsidP="00102559">
      <w:pPr>
        <w:pStyle w:val="Estilo"/>
        <w:spacing w:line="360" w:lineRule="auto"/>
        <w:rPr>
          <w:rFonts w:cs="Arial"/>
          <w:sz w:val="18"/>
          <w:szCs w:val="18"/>
        </w:rPr>
      </w:pPr>
    </w:p>
    <w:p w14:paraId="29BB0255" w14:textId="77777777" w:rsidR="00A214E6" w:rsidRPr="00102559" w:rsidRDefault="00000000" w:rsidP="00102559">
      <w:pPr>
        <w:pStyle w:val="Estilo"/>
        <w:spacing w:line="360" w:lineRule="auto"/>
        <w:rPr>
          <w:rFonts w:cs="Arial"/>
          <w:sz w:val="18"/>
          <w:szCs w:val="18"/>
        </w:rPr>
      </w:pPr>
      <w:r w:rsidRPr="00102559">
        <w:rPr>
          <w:rFonts w:cs="Arial"/>
          <w:sz w:val="18"/>
          <w:szCs w:val="18"/>
        </w:rPr>
        <w:t>VI. Que se les hubiere condonado algún crédito fiscal.</w:t>
      </w:r>
    </w:p>
    <w:p w14:paraId="06553958" w14:textId="77777777" w:rsidR="00A214E6" w:rsidRPr="00102559" w:rsidRDefault="00A214E6" w:rsidP="00102559">
      <w:pPr>
        <w:pStyle w:val="Estilo"/>
        <w:spacing w:line="360" w:lineRule="auto"/>
        <w:rPr>
          <w:rFonts w:cs="Arial"/>
          <w:sz w:val="18"/>
          <w:szCs w:val="18"/>
        </w:rPr>
      </w:pPr>
    </w:p>
    <w:p w14:paraId="0E859CDE"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9 DE DICIEMBRE DE 2019)</w:t>
      </w:r>
    </w:p>
    <w:p w14:paraId="36DFB775" w14:textId="77777777" w:rsidR="00A214E6" w:rsidRPr="00102559" w:rsidRDefault="00000000" w:rsidP="00102559">
      <w:pPr>
        <w:pStyle w:val="Estilo"/>
        <w:spacing w:line="360" w:lineRule="auto"/>
        <w:rPr>
          <w:rFonts w:cs="Arial"/>
          <w:sz w:val="18"/>
          <w:szCs w:val="18"/>
        </w:rPr>
      </w:pPr>
      <w:r w:rsidRPr="00102559">
        <w:rPr>
          <w:rFonts w:cs="Arial"/>
          <w:sz w:val="18"/>
          <w:szCs w:val="18"/>
        </w:rPr>
        <w:t>VII. Cualquier autoridad, entidad, órgano u organismo de los poderes Legislativo, Ejecutivo y Judicial, de la Federación, de las Entidades Federativas y de los municipios, órganos autónomos, partidos políticos, fideicomisos y fondos, así como cualquier persona física, moral o sindicato, que reciban y ejerzan recursos públicos federales, que se encuentren omisos en la presentación de declaraciones periódicas para el pago de contribuciones federales propias o retenidas. Tratándose de este supuesto, también se publicará en la página de Internet del Servicio de Administración Tributaria, el ejercicio y el periodo omiso.</w:t>
      </w:r>
    </w:p>
    <w:p w14:paraId="3F8DCFEE" w14:textId="77777777" w:rsidR="00A214E6" w:rsidRPr="00102559" w:rsidRDefault="00A214E6" w:rsidP="00102559">
      <w:pPr>
        <w:pStyle w:val="Estilo"/>
        <w:spacing w:line="360" w:lineRule="auto"/>
        <w:rPr>
          <w:rFonts w:cs="Arial"/>
          <w:sz w:val="18"/>
          <w:szCs w:val="18"/>
        </w:rPr>
      </w:pPr>
    </w:p>
    <w:p w14:paraId="3E6EC1CA"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9 DE DICIEMBRE DE 2019)</w:t>
      </w:r>
    </w:p>
    <w:p w14:paraId="3A0D448A" w14:textId="77777777" w:rsidR="00A214E6" w:rsidRPr="00102559" w:rsidRDefault="00000000" w:rsidP="00102559">
      <w:pPr>
        <w:pStyle w:val="Estilo"/>
        <w:spacing w:line="360" w:lineRule="auto"/>
        <w:rPr>
          <w:rFonts w:cs="Arial"/>
          <w:sz w:val="18"/>
          <w:szCs w:val="18"/>
        </w:rPr>
      </w:pPr>
      <w:r w:rsidRPr="00102559">
        <w:rPr>
          <w:rFonts w:cs="Arial"/>
          <w:sz w:val="18"/>
          <w:szCs w:val="18"/>
        </w:rPr>
        <w:t>VIII. Sociedades anónimas que coloquen acciones en el mercado de valores bursátil y extrabursátil a que se refiere la Ley del Mercado de Valores que no cumplan con la obligación de tramitar su constancia del cumplimiento de obligaciones fiscales.</w:t>
      </w:r>
    </w:p>
    <w:p w14:paraId="2A0B3A06" w14:textId="77777777" w:rsidR="00A214E6" w:rsidRPr="00102559" w:rsidRDefault="00A214E6" w:rsidP="00102559">
      <w:pPr>
        <w:pStyle w:val="Estilo"/>
        <w:spacing w:line="360" w:lineRule="auto"/>
        <w:rPr>
          <w:rFonts w:cs="Arial"/>
          <w:sz w:val="18"/>
          <w:szCs w:val="18"/>
        </w:rPr>
      </w:pPr>
    </w:p>
    <w:p w14:paraId="0BBDD47F"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9 DE DICIEMBRE DE 2019)</w:t>
      </w:r>
    </w:p>
    <w:p w14:paraId="0C8DB739" w14:textId="77777777" w:rsidR="00A214E6" w:rsidRPr="00102559" w:rsidRDefault="00000000" w:rsidP="00102559">
      <w:pPr>
        <w:pStyle w:val="Estilo"/>
        <w:spacing w:line="360" w:lineRule="auto"/>
        <w:rPr>
          <w:rFonts w:cs="Arial"/>
          <w:sz w:val="18"/>
          <w:szCs w:val="18"/>
        </w:rPr>
      </w:pPr>
      <w:r w:rsidRPr="00102559">
        <w:rPr>
          <w:rFonts w:cs="Arial"/>
          <w:sz w:val="18"/>
          <w:szCs w:val="18"/>
        </w:rPr>
        <w:t>IX. Personas físicas o morales que hayan utilizado para efectos fiscales comprobantes que amparan operaciones inexistentes, sin que dichos contribuyentes hayan demostrado la materialización de dichas operaciones dentro del plazo legal previsto en el artículo 69-B, octavo párrafo de este Código, salvo que el propio contribuyente, dentro del mismo plazo haya corregido su situación fiscal.</w:t>
      </w:r>
    </w:p>
    <w:p w14:paraId="33BACA31" w14:textId="77777777" w:rsidR="00A214E6" w:rsidRPr="00102559" w:rsidRDefault="00A214E6" w:rsidP="00102559">
      <w:pPr>
        <w:pStyle w:val="Estilo"/>
        <w:spacing w:line="360" w:lineRule="auto"/>
        <w:rPr>
          <w:rFonts w:cs="Arial"/>
          <w:sz w:val="18"/>
          <w:szCs w:val="18"/>
        </w:rPr>
      </w:pPr>
    </w:p>
    <w:p w14:paraId="1FEB9464"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12 DE NOVIEMBRE DE 2021)</w:t>
      </w:r>
    </w:p>
    <w:p w14:paraId="2BA88AF5" w14:textId="77777777" w:rsidR="00A214E6" w:rsidRPr="00102559" w:rsidRDefault="00000000" w:rsidP="00102559">
      <w:pPr>
        <w:pStyle w:val="Estilo"/>
        <w:spacing w:line="360" w:lineRule="auto"/>
        <w:rPr>
          <w:rFonts w:cs="Arial"/>
          <w:sz w:val="18"/>
          <w:szCs w:val="18"/>
        </w:rPr>
      </w:pPr>
      <w:r w:rsidRPr="00102559">
        <w:rPr>
          <w:rFonts w:cs="Arial"/>
          <w:sz w:val="18"/>
          <w:szCs w:val="18"/>
        </w:rPr>
        <w:t>X. Personas físicas o morales a quienes el Servicio de Administración Tributaria les haya dejado sin efectos el certificado de sello digital, por ubicarse en alguno de los supuestos establecidos en el artículo 17-H, fracciones X, XI o XII de este Código, salvo que los contribuyentes subsanen las irregularidades detectadas por las autoridades fiscales, o bien, corrijan su situación fiscal.</w:t>
      </w:r>
    </w:p>
    <w:p w14:paraId="7BE7AF8B" w14:textId="77777777" w:rsidR="00A214E6" w:rsidRPr="00102559" w:rsidRDefault="00A214E6" w:rsidP="00102559">
      <w:pPr>
        <w:pStyle w:val="Estilo"/>
        <w:spacing w:line="360" w:lineRule="auto"/>
        <w:rPr>
          <w:rFonts w:cs="Arial"/>
          <w:sz w:val="18"/>
          <w:szCs w:val="18"/>
        </w:rPr>
      </w:pPr>
    </w:p>
    <w:p w14:paraId="02465FD6"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9 DE DICIEMBRE DE 2013)</w:t>
      </w:r>
    </w:p>
    <w:p w14:paraId="60D73D6D" w14:textId="77777777" w:rsidR="00A214E6" w:rsidRPr="00102559" w:rsidRDefault="00000000" w:rsidP="00102559">
      <w:pPr>
        <w:pStyle w:val="Estilo"/>
        <w:spacing w:line="360" w:lineRule="auto"/>
        <w:rPr>
          <w:rFonts w:cs="Arial"/>
          <w:sz w:val="18"/>
          <w:szCs w:val="18"/>
        </w:rPr>
      </w:pPr>
      <w:r w:rsidRPr="00102559">
        <w:rPr>
          <w:rFonts w:cs="Arial"/>
          <w:sz w:val="18"/>
          <w:szCs w:val="18"/>
        </w:rPr>
        <w:t>El Servicio de Administración Tributaria publicará en su página de Internet el nombre, denominación o razón social y clave del registro federal de contribuyentes de aquéllos que se ubiquen en alguno de los supuestos a los que se refiere el párrafo anterior. Los contribuyentes que estuvieran inconformes con la publicación de sus datos, podrán llevar a cabo el procedimiento de aclaración que el Servicio de Administración Tributaria determine mediante reglas de carácter general, en el cual podrán aportar las pruebas que a su derecho convenga. La autoridad fiscal deberá resolver el procedimiento en un plazo de tres días, contados a partir del día siguiente al que se reciba la solicitud correspondiente y, en caso de aclararse dicha situación, el Servicio de Administración Tributaria procederá a eliminar la información publicada que corresponda.</w:t>
      </w:r>
    </w:p>
    <w:p w14:paraId="3C5C70A4" w14:textId="77777777" w:rsidR="00A214E6" w:rsidRPr="00102559" w:rsidRDefault="00A214E6" w:rsidP="00102559">
      <w:pPr>
        <w:pStyle w:val="Estilo"/>
        <w:spacing w:line="360" w:lineRule="auto"/>
        <w:rPr>
          <w:rFonts w:cs="Arial"/>
          <w:sz w:val="18"/>
          <w:szCs w:val="18"/>
        </w:rPr>
      </w:pPr>
    </w:p>
    <w:p w14:paraId="415A1F97" w14:textId="77777777" w:rsidR="00A214E6" w:rsidRPr="00102559" w:rsidRDefault="00A214E6" w:rsidP="00102559">
      <w:pPr>
        <w:spacing w:after="0" w:line="360" w:lineRule="auto"/>
        <w:jc w:val="both"/>
        <w:rPr>
          <w:rFonts w:ascii="Arial" w:hAnsi="Arial" w:cs="Arial"/>
          <w:sz w:val="18"/>
          <w:szCs w:val="18"/>
        </w:rPr>
      </w:pPr>
    </w:p>
    <w:p w14:paraId="397ABFCB"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31 DE DICIEMBRE DE 1999)</w:t>
      </w:r>
    </w:p>
    <w:p w14:paraId="351CA3B7"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69-A.- Las autoridades fiscales asistirán en el cobro y recaudación de los impuestos y sus accesorios exigibles por los Estados extranjeros en términos de sus respectivas legislaciones, cuando las autoridades fiscales extranjeras así lo soliciten, en los términos de los tratados internacionales de los que México sea parte, siempre que exista reciprocidad. Para estos efectos, los plazos de prescripción de los créditos fiscales extranjeros y de caducidad, así como la actualización, los recargos y las sanciones, se regirán por las leyes fiscales del Estado extranjero solicitante.</w:t>
      </w:r>
    </w:p>
    <w:p w14:paraId="26C17C92" w14:textId="77777777" w:rsidR="00A214E6" w:rsidRPr="00102559" w:rsidRDefault="00A214E6" w:rsidP="00102559">
      <w:pPr>
        <w:pStyle w:val="Estilo"/>
        <w:spacing w:line="360" w:lineRule="auto"/>
        <w:rPr>
          <w:rFonts w:cs="Arial"/>
          <w:sz w:val="18"/>
          <w:szCs w:val="18"/>
        </w:rPr>
      </w:pPr>
    </w:p>
    <w:p w14:paraId="67D4C5C1" w14:textId="77777777" w:rsidR="00A214E6" w:rsidRPr="00102559" w:rsidRDefault="00000000" w:rsidP="00102559">
      <w:pPr>
        <w:pStyle w:val="Estilo"/>
        <w:spacing w:line="360" w:lineRule="auto"/>
        <w:rPr>
          <w:rFonts w:cs="Arial"/>
          <w:sz w:val="18"/>
          <w:szCs w:val="18"/>
        </w:rPr>
      </w:pPr>
      <w:r w:rsidRPr="00102559">
        <w:rPr>
          <w:rFonts w:cs="Arial"/>
          <w:sz w:val="18"/>
          <w:szCs w:val="18"/>
        </w:rPr>
        <w:t>En el caso en que el impuesto y sus accesorios a que se refiere este artículo sean pagados en moneda nacional, será aplicable el tipo de cambio vigente al momento en que se efectúa el pago.</w:t>
      </w:r>
    </w:p>
    <w:p w14:paraId="68B35959" w14:textId="77777777" w:rsidR="00A214E6" w:rsidRPr="00102559" w:rsidRDefault="00A214E6" w:rsidP="00102559">
      <w:pPr>
        <w:pStyle w:val="Estilo"/>
        <w:spacing w:line="360" w:lineRule="auto"/>
        <w:rPr>
          <w:rFonts w:cs="Arial"/>
          <w:sz w:val="18"/>
          <w:szCs w:val="18"/>
        </w:rPr>
      </w:pPr>
    </w:p>
    <w:p w14:paraId="43779C2D" w14:textId="77777777" w:rsidR="00A214E6" w:rsidRPr="00102559" w:rsidRDefault="00A214E6" w:rsidP="00102559">
      <w:pPr>
        <w:spacing w:after="0" w:line="360" w:lineRule="auto"/>
        <w:jc w:val="both"/>
        <w:rPr>
          <w:rFonts w:ascii="Arial" w:hAnsi="Arial" w:cs="Arial"/>
          <w:sz w:val="18"/>
          <w:szCs w:val="18"/>
        </w:rPr>
      </w:pPr>
    </w:p>
    <w:p w14:paraId="5EAF32F4"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25 DE JUNIO DE 2018)</w:t>
      </w:r>
    </w:p>
    <w:p w14:paraId="024294DC"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69-B.- Cuando la autoridad fiscal detecte que un contribuyente ha estado emitiendo comprobantes sin contar con los activos, personal, infraestructura o capacidad material, directa o indirectamente, para prestar los servicios o producir, comercializar o entregar los bienes que amparan tales comprobantes, o bien, que dichos contribuyentes se encuentren no localizados, se presumirá la inexistencia de las operaciones amparadas en tales comprobantes.</w:t>
      </w:r>
    </w:p>
    <w:p w14:paraId="4F5563B5" w14:textId="77777777" w:rsidR="00A214E6" w:rsidRPr="00102559" w:rsidRDefault="00A214E6" w:rsidP="00102559">
      <w:pPr>
        <w:pStyle w:val="Estilo"/>
        <w:spacing w:line="360" w:lineRule="auto"/>
        <w:rPr>
          <w:rFonts w:cs="Arial"/>
          <w:sz w:val="18"/>
          <w:szCs w:val="18"/>
        </w:rPr>
      </w:pPr>
    </w:p>
    <w:p w14:paraId="19DF01E8" w14:textId="77777777" w:rsidR="00A214E6" w:rsidRPr="00102559" w:rsidRDefault="00000000" w:rsidP="00102559">
      <w:pPr>
        <w:pStyle w:val="Estilo"/>
        <w:spacing w:line="360" w:lineRule="auto"/>
        <w:rPr>
          <w:rFonts w:cs="Arial"/>
          <w:sz w:val="18"/>
          <w:szCs w:val="18"/>
        </w:rPr>
      </w:pPr>
      <w:r w:rsidRPr="00102559">
        <w:rPr>
          <w:rFonts w:cs="Arial"/>
          <w:sz w:val="18"/>
          <w:szCs w:val="18"/>
        </w:rPr>
        <w:t>En este supuesto, procederá a notificar a los contribuyentes que se encuentren en dicha situación a través de su buzón tributario, de la página de Internet del Servicio de Administración Tributaria, así como mediante publicación en el Diario Oficial de la Federación, con el objeto de que aquellos contribuyentes puedan manifestar ante la autoridad fiscal lo que a su derecho convenga y aportar la documentación e información que consideren pertinentes para desvirtuar los hechos que llevaron a la autoridad a notificarlos. Para ello, los contribuyentes interesados contarán con un plazo de quince días contados a partir de la última de las notificaciones que se hayan efectuado.</w:t>
      </w:r>
    </w:p>
    <w:p w14:paraId="1B58E206" w14:textId="77777777" w:rsidR="00A214E6" w:rsidRPr="00102559" w:rsidRDefault="00A214E6" w:rsidP="00102559">
      <w:pPr>
        <w:pStyle w:val="Estilo"/>
        <w:spacing w:line="360" w:lineRule="auto"/>
        <w:rPr>
          <w:rFonts w:cs="Arial"/>
          <w:sz w:val="18"/>
          <w:szCs w:val="18"/>
        </w:rPr>
      </w:pPr>
    </w:p>
    <w:p w14:paraId="3BE3B142" w14:textId="77777777" w:rsidR="00A214E6" w:rsidRPr="00102559" w:rsidRDefault="00000000" w:rsidP="00102559">
      <w:pPr>
        <w:pStyle w:val="Estilo"/>
        <w:spacing w:line="360" w:lineRule="auto"/>
        <w:rPr>
          <w:rFonts w:cs="Arial"/>
          <w:sz w:val="18"/>
          <w:szCs w:val="18"/>
        </w:rPr>
      </w:pPr>
      <w:r w:rsidRPr="00102559">
        <w:rPr>
          <w:rFonts w:cs="Arial"/>
          <w:sz w:val="18"/>
          <w:szCs w:val="18"/>
        </w:rPr>
        <w:t>Los contribuyentes podrán solicitar a través del buzón tributario, por única ocasión, una prórroga de cinco días al plazo previsto en el párrafo anterior, para aportar la documentación e información respectiva, siempre y cuando la solicitud de prórroga se efectúe dentro de dicho plazo. La prórroga solicitada en estos términos se entenderá concedida sin necesidad de que exista pronunciamiento por parte de la autoridad y se comenzará a computar a partir del día siguiente al del vencimiento del plazo previsto en el párrafo anterior.</w:t>
      </w:r>
    </w:p>
    <w:p w14:paraId="291409D8" w14:textId="77777777" w:rsidR="00A214E6" w:rsidRPr="00102559" w:rsidRDefault="00A214E6" w:rsidP="00102559">
      <w:pPr>
        <w:pStyle w:val="Estilo"/>
        <w:spacing w:line="360" w:lineRule="auto"/>
        <w:rPr>
          <w:rFonts w:cs="Arial"/>
          <w:sz w:val="18"/>
          <w:szCs w:val="18"/>
        </w:rPr>
      </w:pPr>
    </w:p>
    <w:p w14:paraId="00CA6748"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Transcurrido el plazo para aportar la documentación e información y, en su caso, el de la prórroga, la autoridad, en un plazo que no excederá de cincuenta días, valorará las pruebas y defensas que se hayan hecho valer y notificará su resolución a los contribuyentes respectivos a través del buzón tributario. Dentro de los primeros veinte días de este plazo, la autoridad podrá requerir documentación e información adicional al contribuyente, misma que deberá proporcionarse dentro del plazo de diez días posteriores al en que surta efectos la notificación del requerimiento por buzón tributario. En este caso, el referido plazo de cincuenta días se suspenderá a partir de que surta efectos la notificación del requerimiento y se reanudará el día siguiente al </w:t>
      </w:r>
      <w:r w:rsidRPr="00102559">
        <w:rPr>
          <w:rFonts w:cs="Arial"/>
          <w:sz w:val="18"/>
          <w:szCs w:val="18"/>
        </w:rPr>
        <w:lastRenderedPageBreak/>
        <w:t>en que venza el referido plazo de diez días. Asimismo, se publicará un listado en el Diario Oficial de la Federación y en la página de Internet del Servicio de Administración Tributaria, de los contribuyentes que no hayan desvirtuado los hechos que se les imputan y, por tanto, se encuentran definitivamente en la situación a que se refiere el primer párrafo de este artículo. En ningún caso se publicará este listado antes de los treinta días posteriores a la notificación de la resolución.</w:t>
      </w:r>
    </w:p>
    <w:p w14:paraId="6FE8F764" w14:textId="77777777" w:rsidR="00A214E6" w:rsidRPr="00102559" w:rsidRDefault="00A214E6" w:rsidP="00102559">
      <w:pPr>
        <w:pStyle w:val="Estilo"/>
        <w:spacing w:line="360" w:lineRule="auto"/>
        <w:rPr>
          <w:rFonts w:cs="Arial"/>
          <w:sz w:val="18"/>
          <w:szCs w:val="18"/>
        </w:rPr>
      </w:pPr>
    </w:p>
    <w:p w14:paraId="5767A70C" w14:textId="77777777" w:rsidR="00A214E6" w:rsidRPr="00102559" w:rsidRDefault="00000000" w:rsidP="00102559">
      <w:pPr>
        <w:pStyle w:val="Estilo"/>
        <w:spacing w:line="360" w:lineRule="auto"/>
        <w:rPr>
          <w:rFonts w:cs="Arial"/>
          <w:sz w:val="18"/>
          <w:szCs w:val="18"/>
        </w:rPr>
      </w:pPr>
      <w:r w:rsidRPr="00102559">
        <w:rPr>
          <w:rFonts w:cs="Arial"/>
          <w:sz w:val="18"/>
          <w:szCs w:val="18"/>
        </w:rPr>
        <w:t>Los efectos de la publicación de este listado serán considerar, con efectos generales, que las operaciones contenidas en los comprobantes fiscales expedidos por el contribuyente en cuestión no producen ni produjeron efecto fiscal alguno.</w:t>
      </w:r>
    </w:p>
    <w:p w14:paraId="3E805625" w14:textId="77777777" w:rsidR="00A214E6" w:rsidRPr="00102559" w:rsidRDefault="00A214E6" w:rsidP="00102559">
      <w:pPr>
        <w:pStyle w:val="Estilo"/>
        <w:spacing w:line="360" w:lineRule="auto"/>
        <w:rPr>
          <w:rFonts w:cs="Arial"/>
          <w:sz w:val="18"/>
          <w:szCs w:val="18"/>
        </w:rPr>
      </w:pPr>
    </w:p>
    <w:p w14:paraId="5C759AAA" w14:textId="77777777" w:rsidR="00A214E6" w:rsidRPr="00102559" w:rsidRDefault="00000000" w:rsidP="00102559">
      <w:pPr>
        <w:pStyle w:val="Estilo"/>
        <w:spacing w:line="360" w:lineRule="auto"/>
        <w:rPr>
          <w:rFonts w:cs="Arial"/>
          <w:sz w:val="18"/>
          <w:szCs w:val="18"/>
        </w:rPr>
      </w:pPr>
      <w:r w:rsidRPr="00102559">
        <w:rPr>
          <w:rFonts w:cs="Arial"/>
          <w:sz w:val="18"/>
          <w:szCs w:val="18"/>
        </w:rPr>
        <w:t>La autoridad fiscal también publicará en el Diario Oficial de la Federación y en la página de Internet del Servicio de Administración Tributaria, trimestralmente, un listado de aquellos contribuyentes que logren desvirtuar los hechos que se les imputan, así como de aquellos que obtuvieron resolución o sentencia firmes que hayan dejado sin efectos la resolución a que se refiere el cuarto párrafo de este artículo, derivado de los medios de defensa presentados por el contribuyente.</w:t>
      </w:r>
    </w:p>
    <w:p w14:paraId="26BB41B4" w14:textId="77777777" w:rsidR="00A214E6" w:rsidRPr="00102559" w:rsidRDefault="00A214E6" w:rsidP="00102559">
      <w:pPr>
        <w:pStyle w:val="Estilo"/>
        <w:spacing w:line="360" w:lineRule="auto"/>
        <w:rPr>
          <w:rFonts w:cs="Arial"/>
          <w:sz w:val="18"/>
          <w:szCs w:val="18"/>
        </w:rPr>
      </w:pPr>
    </w:p>
    <w:p w14:paraId="78D456FA" w14:textId="77777777" w:rsidR="00A214E6" w:rsidRPr="00102559" w:rsidRDefault="00000000" w:rsidP="00102559">
      <w:pPr>
        <w:pStyle w:val="Estilo"/>
        <w:spacing w:line="360" w:lineRule="auto"/>
        <w:rPr>
          <w:rFonts w:cs="Arial"/>
          <w:sz w:val="18"/>
          <w:szCs w:val="18"/>
        </w:rPr>
      </w:pPr>
      <w:r w:rsidRPr="00102559">
        <w:rPr>
          <w:rFonts w:cs="Arial"/>
          <w:sz w:val="18"/>
          <w:szCs w:val="18"/>
        </w:rPr>
        <w:t>Si la autoridad no notifica la resolución correspondiente, dentro del plazo de cincuenta días, quedará sin efectos la presunción respecto de los comprobantes fiscales observados, que dio origen al procedimiento.</w:t>
      </w:r>
    </w:p>
    <w:p w14:paraId="0519A4B1" w14:textId="77777777" w:rsidR="00A214E6" w:rsidRPr="00102559" w:rsidRDefault="00A214E6" w:rsidP="00102559">
      <w:pPr>
        <w:pStyle w:val="Estilo"/>
        <w:spacing w:line="360" w:lineRule="auto"/>
        <w:rPr>
          <w:rFonts w:cs="Arial"/>
          <w:sz w:val="18"/>
          <w:szCs w:val="18"/>
        </w:rPr>
      </w:pPr>
    </w:p>
    <w:p w14:paraId="43CFD51F" w14:textId="77777777" w:rsidR="00A214E6" w:rsidRPr="00102559" w:rsidRDefault="00000000" w:rsidP="00102559">
      <w:pPr>
        <w:pStyle w:val="Estilo"/>
        <w:spacing w:line="360" w:lineRule="auto"/>
        <w:rPr>
          <w:rFonts w:cs="Arial"/>
          <w:sz w:val="18"/>
          <w:szCs w:val="18"/>
        </w:rPr>
      </w:pPr>
      <w:r w:rsidRPr="00102559">
        <w:rPr>
          <w:rFonts w:cs="Arial"/>
          <w:sz w:val="18"/>
          <w:szCs w:val="18"/>
        </w:rPr>
        <w:t>Las personas físicas o morales que hayan dado cualquier efecto fiscal a los comprobantes fiscales expedidos por un contribuyente incluido en el listado a que se refiere el párrafo cuarto de este artículo, contarán con treinta días siguientes al de la citada publicación para acreditar ante la propia autoridad, que efectivamente adquirieron los bienes o recibieron los servicios que amparan los citados comprobantes fiscales, o bien procederán en el mismo plazo a corregir su situación fiscal, mediante la declaración o declaraciones complementarias que correspondan, mismas que deberán presentar en términos de este Código.</w:t>
      </w:r>
    </w:p>
    <w:p w14:paraId="172FD04B" w14:textId="77777777" w:rsidR="00A214E6" w:rsidRPr="00102559" w:rsidRDefault="00A214E6" w:rsidP="00102559">
      <w:pPr>
        <w:pStyle w:val="Estilo"/>
        <w:spacing w:line="360" w:lineRule="auto"/>
        <w:rPr>
          <w:rFonts w:cs="Arial"/>
          <w:sz w:val="18"/>
          <w:szCs w:val="18"/>
        </w:rPr>
      </w:pPr>
    </w:p>
    <w:p w14:paraId="20569268" w14:textId="77777777" w:rsidR="00A214E6" w:rsidRPr="00102559" w:rsidRDefault="00000000" w:rsidP="00102559">
      <w:pPr>
        <w:pStyle w:val="Estilo"/>
        <w:spacing w:line="360" w:lineRule="auto"/>
        <w:rPr>
          <w:rFonts w:cs="Arial"/>
          <w:sz w:val="18"/>
          <w:szCs w:val="18"/>
        </w:rPr>
      </w:pPr>
      <w:r w:rsidRPr="00102559">
        <w:rPr>
          <w:rFonts w:cs="Arial"/>
          <w:sz w:val="18"/>
          <w:szCs w:val="18"/>
        </w:rPr>
        <w:t>En caso de que la autoridad fiscal, en uso de sus facultades de comprobación, detecte que una persona física o moral no acreditó la efectiva prestación del servicio o adquisición de los bienes, o no corrigió su situación fiscal, en los términos que prevé el párrafo anterior, determinará el o los créditos fiscales que correspondan. Asimismo, las operaciones amparadas en los comprobantes fiscales antes señalados se considerarán como actos o contratos simulados para efecto de los delitos previstos en este Código.</w:t>
      </w:r>
    </w:p>
    <w:p w14:paraId="343B6C5C" w14:textId="77777777" w:rsidR="00A214E6" w:rsidRPr="00102559" w:rsidRDefault="00A214E6" w:rsidP="00102559">
      <w:pPr>
        <w:pStyle w:val="Estilo"/>
        <w:spacing w:line="360" w:lineRule="auto"/>
        <w:rPr>
          <w:rFonts w:cs="Arial"/>
          <w:sz w:val="18"/>
          <w:szCs w:val="18"/>
        </w:rPr>
      </w:pPr>
    </w:p>
    <w:p w14:paraId="66B8D152"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12 DE NOVIEMBRE DE 2021)</w:t>
      </w:r>
    </w:p>
    <w:p w14:paraId="5B433711" w14:textId="77777777" w:rsidR="00A214E6" w:rsidRPr="00102559" w:rsidRDefault="00000000" w:rsidP="00102559">
      <w:pPr>
        <w:pStyle w:val="Estilo"/>
        <w:spacing w:line="360" w:lineRule="auto"/>
        <w:rPr>
          <w:rFonts w:cs="Arial"/>
          <w:sz w:val="18"/>
          <w:szCs w:val="18"/>
        </w:rPr>
      </w:pPr>
      <w:r w:rsidRPr="00102559">
        <w:rPr>
          <w:rFonts w:cs="Arial"/>
          <w:sz w:val="18"/>
          <w:szCs w:val="18"/>
        </w:rPr>
        <w:t>Para los efectos de este artículo, también se presumirá la inexistencia de las operaciones amparadas en los comprobantes fiscales, cuando la autoridad fiscal detecte que un contribuyente ha estado emitiendo comprobantes que soportan operaciones realizadas por otro contribuyente, durante el periodo en el cual a este último se le hayan dejado sin efectos o le haya sido restringido temporalmente el uso de los certificados de sello digital en términos de lo dispuesto por los artículos 17-H y 17-H Bis de este Código, sin que haya subsanado las irregularidades detectadas por la autoridad fiscal, o bien emitiendo comprobantes que soportan operaciones realizadas con los activos, personal, infraestructura o capacidad material de dicha persona.</w:t>
      </w:r>
    </w:p>
    <w:p w14:paraId="3CA45FD1" w14:textId="77777777" w:rsidR="00A214E6" w:rsidRPr="00102559" w:rsidRDefault="00A214E6" w:rsidP="00102559">
      <w:pPr>
        <w:pStyle w:val="Estilo"/>
        <w:spacing w:line="360" w:lineRule="auto"/>
        <w:rPr>
          <w:rFonts w:cs="Arial"/>
          <w:sz w:val="18"/>
          <w:szCs w:val="18"/>
        </w:rPr>
      </w:pPr>
    </w:p>
    <w:p w14:paraId="08FCAA33" w14:textId="77777777" w:rsidR="00A214E6" w:rsidRPr="00102559" w:rsidRDefault="00A214E6" w:rsidP="00102559">
      <w:pPr>
        <w:spacing w:after="0" w:line="360" w:lineRule="auto"/>
        <w:jc w:val="both"/>
        <w:rPr>
          <w:rFonts w:ascii="Arial" w:hAnsi="Arial" w:cs="Arial"/>
          <w:sz w:val="18"/>
          <w:szCs w:val="18"/>
        </w:rPr>
      </w:pPr>
    </w:p>
    <w:p w14:paraId="601A0EC3"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(REFORMADO PRIMER PÁRRAFO, D.O.F. 8 DE DICIEMBRE DE 2020)</w:t>
      </w:r>
    </w:p>
    <w:p w14:paraId="62B53D6F"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69-B Bis. La autoridad fiscal podrá presumir que se efectuó la transmisión indebida del derecho a disminuir pérdidas fiscales, cuando del análisis de la información con que cuenta en sus bases de datos, identifique que el contribuyente que cuente con ese derecho fue parte de una reestructuración, escisión o fusión de sociedades, o bien, de un cambio de accionistas y, como consecuencia de ello, dicho contribuyente deje de formar parte del grupo al que perteneció.</w:t>
      </w:r>
    </w:p>
    <w:p w14:paraId="5E02A90F" w14:textId="77777777" w:rsidR="00A214E6" w:rsidRPr="00102559" w:rsidRDefault="00A214E6" w:rsidP="00102559">
      <w:pPr>
        <w:pStyle w:val="Estilo"/>
        <w:spacing w:line="360" w:lineRule="auto"/>
        <w:rPr>
          <w:rFonts w:cs="Arial"/>
          <w:sz w:val="18"/>
          <w:szCs w:val="18"/>
        </w:rPr>
      </w:pPr>
    </w:p>
    <w:p w14:paraId="271C8735"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[N. DE E. CON SUS FRACCIONES], D.O.F. 1 DE JUNIO DE 2018)</w:t>
      </w:r>
    </w:p>
    <w:p w14:paraId="0C7BBF2B" w14:textId="77777777" w:rsidR="00A214E6" w:rsidRPr="00102559" w:rsidRDefault="00000000" w:rsidP="00102559">
      <w:pPr>
        <w:pStyle w:val="Estilo"/>
        <w:spacing w:line="360" w:lineRule="auto"/>
        <w:rPr>
          <w:rFonts w:cs="Arial"/>
          <w:sz w:val="18"/>
          <w:szCs w:val="18"/>
        </w:rPr>
      </w:pPr>
      <w:r w:rsidRPr="00102559">
        <w:rPr>
          <w:rFonts w:cs="Arial"/>
          <w:sz w:val="18"/>
          <w:szCs w:val="18"/>
        </w:rPr>
        <w:t>La presunción señalada en el párrafo anterior podrá llevarse a cabo por la autoridad, siempre que advierta que el contribuyente que obtuvo o declaró pérdidas fiscales, haya actualizado cualquiera de los siguientes supuestos:</w:t>
      </w:r>
    </w:p>
    <w:p w14:paraId="02618FF8" w14:textId="77777777" w:rsidR="00A214E6" w:rsidRPr="00102559" w:rsidRDefault="00A214E6" w:rsidP="00102559">
      <w:pPr>
        <w:pStyle w:val="Estilo"/>
        <w:spacing w:line="360" w:lineRule="auto"/>
        <w:rPr>
          <w:rFonts w:cs="Arial"/>
          <w:sz w:val="18"/>
          <w:szCs w:val="18"/>
        </w:rPr>
      </w:pPr>
    </w:p>
    <w:p w14:paraId="73DCCB2C" w14:textId="77777777" w:rsidR="00A214E6" w:rsidRPr="00102559" w:rsidRDefault="00000000" w:rsidP="00102559">
      <w:pPr>
        <w:pStyle w:val="Estilo"/>
        <w:spacing w:line="360" w:lineRule="auto"/>
        <w:rPr>
          <w:rFonts w:cs="Arial"/>
          <w:sz w:val="18"/>
          <w:szCs w:val="18"/>
        </w:rPr>
      </w:pPr>
      <w:r w:rsidRPr="00102559">
        <w:rPr>
          <w:rFonts w:cs="Arial"/>
          <w:sz w:val="18"/>
          <w:szCs w:val="18"/>
        </w:rPr>
        <w:t>I. Obtenga pérdidas fiscales en alguno de los tres ejercicios fiscales siguientes al de su constitución en un monto mayor al de sus activos y que más de la mitad de sus deducciones derivaron de operaciones realizadas con partes relacionadas.</w:t>
      </w:r>
    </w:p>
    <w:p w14:paraId="786B4C06" w14:textId="77777777" w:rsidR="00A214E6" w:rsidRPr="00102559" w:rsidRDefault="00A214E6" w:rsidP="00102559">
      <w:pPr>
        <w:pStyle w:val="Estilo"/>
        <w:spacing w:line="360" w:lineRule="auto"/>
        <w:rPr>
          <w:rFonts w:cs="Arial"/>
          <w:sz w:val="18"/>
          <w:szCs w:val="18"/>
        </w:rPr>
      </w:pPr>
    </w:p>
    <w:p w14:paraId="47506875" w14:textId="77777777" w:rsidR="00A214E6" w:rsidRPr="00102559" w:rsidRDefault="00000000" w:rsidP="00102559">
      <w:pPr>
        <w:pStyle w:val="Estilo"/>
        <w:spacing w:line="360" w:lineRule="auto"/>
        <w:rPr>
          <w:rFonts w:cs="Arial"/>
          <w:sz w:val="18"/>
          <w:szCs w:val="18"/>
        </w:rPr>
      </w:pPr>
      <w:r w:rsidRPr="00102559">
        <w:rPr>
          <w:rFonts w:cs="Arial"/>
          <w:sz w:val="18"/>
          <w:szCs w:val="18"/>
        </w:rPr>
        <w:t>II. Obtenga pérdidas fiscales con posterioridad a los tres ejercicios fiscales declarados siguientes al de su constitución, derivadas de que más de la mitad de sus deducciones son resultado de operaciones entre partes relacionadas y las mismas se hubieren incrementado en más de un 50 por ciento respecto de las incurridas en el ejercicio inmediato anterior.</w:t>
      </w:r>
    </w:p>
    <w:p w14:paraId="72C42818" w14:textId="77777777" w:rsidR="00A214E6" w:rsidRPr="00102559" w:rsidRDefault="00A214E6" w:rsidP="00102559">
      <w:pPr>
        <w:pStyle w:val="Estilo"/>
        <w:spacing w:line="360" w:lineRule="auto"/>
        <w:rPr>
          <w:rFonts w:cs="Arial"/>
          <w:sz w:val="18"/>
          <w:szCs w:val="18"/>
        </w:rPr>
      </w:pPr>
    </w:p>
    <w:p w14:paraId="6A430785" w14:textId="77777777" w:rsidR="00A214E6" w:rsidRPr="00102559" w:rsidRDefault="00000000" w:rsidP="00102559">
      <w:pPr>
        <w:pStyle w:val="Estilo"/>
        <w:spacing w:line="360" w:lineRule="auto"/>
        <w:rPr>
          <w:rFonts w:cs="Arial"/>
          <w:sz w:val="18"/>
          <w:szCs w:val="18"/>
        </w:rPr>
      </w:pPr>
      <w:r w:rsidRPr="00102559">
        <w:rPr>
          <w:rFonts w:cs="Arial"/>
          <w:sz w:val="18"/>
          <w:szCs w:val="18"/>
        </w:rPr>
        <w:t>III. Disminuya en más del 50 por ciento su capacidad material para llevar a cabo su actividad preponderante, en ejercicios posteriores a aquél en el que declaró la pérdida fiscal, como consecuencia de la transmisión de la totalidad o parte de sus activos a través de reestructuración, escisión o fusión de sociedades, o porque dichos activos se hubieren enajenado a partes relacionadas.</w:t>
      </w:r>
    </w:p>
    <w:p w14:paraId="28845B40" w14:textId="77777777" w:rsidR="00A214E6" w:rsidRPr="00102559" w:rsidRDefault="00A214E6" w:rsidP="00102559">
      <w:pPr>
        <w:pStyle w:val="Estilo"/>
        <w:spacing w:line="360" w:lineRule="auto"/>
        <w:rPr>
          <w:rFonts w:cs="Arial"/>
          <w:sz w:val="18"/>
          <w:szCs w:val="18"/>
        </w:rPr>
      </w:pPr>
    </w:p>
    <w:p w14:paraId="78AD693C" w14:textId="77777777" w:rsidR="00A214E6" w:rsidRPr="00102559" w:rsidRDefault="00000000" w:rsidP="00102559">
      <w:pPr>
        <w:pStyle w:val="Estilo"/>
        <w:spacing w:line="360" w:lineRule="auto"/>
        <w:rPr>
          <w:rFonts w:cs="Arial"/>
          <w:sz w:val="18"/>
          <w:szCs w:val="18"/>
        </w:rPr>
      </w:pPr>
      <w:r w:rsidRPr="00102559">
        <w:rPr>
          <w:rFonts w:cs="Arial"/>
          <w:sz w:val="18"/>
          <w:szCs w:val="18"/>
        </w:rPr>
        <w:t>IV. Obtenga pérdidas fiscales y se advierta la existencia de enajenación de bienes en la que se involucre la segregación de los derechos sobre su propiedad sin considerar dicha segregación al determinar el costo comprobado de adquisición.</w:t>
      </w:r>
    </w:p>
    <w:p w14:paraId="2FAB0B79" w14:textId="77777777" w:rsidR="00A214E6" w:rsidRPr="00102559" w:rsidRDefault="00A214E6" w:rsidP="00102559">
      <w:pPr>
        <w:pStyle w:val="Estilo"/>
        <w:spacing w:line="360" w:lineRule="auto"/>
        <w:rPr>
          <w:rFonts w:cs="Arial"/>
          <w:sz w:val="18"/>
          <w:szCs w:val="18"/>
        </w:rPr>
      </w:pPr>
    </w:p>
    <w:p w14:paraId="4FE3F15B" w14:textId="77777777" w:rsidR="00A214E6" w:rsidRPr="00102559" w:rsidRDefault="00000000" w:rsidP="00102559">
      <w:pPr>
        <w:pStyle w:val="Estilo"/>
        <w:spacing w:line="360" w:lineRule="auto"/>
        <w:rPr>
          <w:rFonts w:cs="Arial"/>
          <w:sz w:val="18"/>
          <w:szCs w:val="18"/>
        </w:rPr>
      </w:pPr>
      <w:r w:rsidRPr="00102559">
        <w:rPr>
          <w:rFonts w:cs="Arial"/>
          <w:sz w:val="18"/>
          <w:szCs w:val="18"/>
        </w:rPr>
        <w:t>V. Obtenga pérdidas fiscales y se advierta la modificación en el tratamiento de la deducción de inversiones previsto en la Ley del Impuesto sobre la Renta, antes de que se haya realizado al menos el 50 por ciento de la deducción.</w:t>
      </w:r>
    </w:p>
    <w:p w14:paraId="76AF0613" w14:textId="77777777" w:rsidR="00A214E6" w:rsidRPr="00102559" w:rsidRDefault="00A214E6" w:rsidP="00102559">
      <w:pPr>
        <w:pStyle w:val="Estilo"/>
        <w:spacing w:line="360" w:lineRule="auto"/>
        <w:rPr>
          <w:rFonts w:cs="Arial"/>
          <w:sz w:val="18"/>
          <w:szCs w:val="18"/>
        </w:rPr>
      </w:pPr>
    </w:p>
    <w:p w14:paraId="3388F4D3"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8 DE DICIEMBRE DE 2020)</w:t>
      </w:r>
    </w:p>
    <w:p w14:paraId="2825081D" w14:textId="77777777" w:rsidR="00A214E6" w:rsidRPr="00102559" w:rsidRDefault="00000000" w:rsidP="00102559">
      <w:pPr>
        <w:pStyle w:val="Estilo"/>
        <w:spacing w:line="360" w:lineRule="auto"/>
        <w:rPr>
          <w:rFonts w:cs="Arial"/>
          <w:sz w:val="18"/>
          <w:szCs w:val="18"/>
        </w:rPr>
      </w:pPr>
      <w:r w:rsidRPr="00102559">
        <w:rPr>
          <w:rFonts w:cs="Arial"/>
          <w:sz w:val="18"/>
          <w:szCs w:val="18"/>
        </w:rPr>
        <w:t>VI. Obtenga pérdidas fiscales y se adviertan deducciones cuya contraprestación esté amparada con la suscripción de títulos de crédito o cualquier otra figura jurídica, y la obligación adquirida se extinga mediante una forma de pago distinta a las previstas para efectos de las deducciones en la Ley del Impuesto sobre la Renta.</w:t>
      </w:r>
    </w:p>
    <w:p w14:paraId="2FB502A0" w14:textId="77777777" w:rsidR="00A214E6" w:rsidRPr="00102559" w:rsidRDefault="00A214E6" w:rsidP="00102559">
      <w:pPr>
        <w:pStyle w:val="Estilo"/>
        <w:spacing w:line="360" w:lineRule="auto"/>
        <w:rPr>
          <w:rFonts w:cs="Arial"/>
          <w:sz w:val="18"/>
          <w:szCs w:val="18"/>
        </w:rPr>
      </w:pPr>
    </w:p>
    <w:p w14:paraId="4E326F8B"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 DE JUNIO DE 2018)</w:t>
      </w:r>
    </w:p>
    <w:p w14:paraId="7FEE02E8"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Para efectos de lo dispuesto en este artículo, se entenderá por grupo, lo que al efecto establezca la Ley del Impuesto sobre la Renta, y por actividad preponderante, lo que al efecto establezca el Reglamento de este Código.</w:t>
      </w:r>
    </w:p>
    <w:p w14:paraId="68F26F32" w14:textId="77777777" w:rsidR="00A214E6" w:rsidRPr="00102559" w:rsidRDefault="00A214E6" w:rsidP="00102559">
      <w:pPr>
        <w:pStyle w:val="Estilo"/>
        <w:spacing w:line="360" w:lineRule="auto"/>
        <w:rPr>
          <w:rFonts w:cs="Arial"/>
          <w:sz w:val="18"/>
          <w:szCs w:val="18"/>
        </w:rPr>
      </w:pPr>
    </w:p>
    <w:p w14:paraId="37A0C72D"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8 DE DICIEMBRE DE 2020)</w:t>
      </w:r>
    </w:p>
    <w:p w14:paraId="2E05E669" w14:textId="77777777" w:rsidR="00A214E6" w:rsidRPr="00102559" w:rsidRDefault="00000000" w:rsidP="00102559">
      <w:pPr>
        <w:pStyle w:val="Estilo"/>
        <w:spacing w:line="360" w:lineRule="auto"/>
        <w:rPr>
          <w:rFonts w:cs="Arial"/>
          <w:sz w:val="18"/>
          <w:szCs w:val="18"/>
        </w:rPr>
      </w:pPr>
      <w:r w:rsidRPr="00102559">
        <w:rPr>
          <w:rFonts w:cs="Arial"/>
          <w:sz w:val="18"/>
          <w:szCs w:val="18"/>
        </w:rPr>
        <w:t>Para efectos de lo dispuesto en el primer párrafo de este artículo, la autoridad fiscal notificará al contribuyente que obtuvo la pérdida fiscal a través de su buzón tributario, con objeto de que en un plazo de veinte días manifieste lo que a su derecho convenga y aporte la documentación e información que considere pertinente para desvirtuar los hechos que llevaron a la autoridad a notificarlo. Cuando el contribuyente realice las manifestaciones a que se refiere el presente párrafo, señalará la finalidad que tuvieron los actos jurídicos que dieron origen a la transmisión del derecho a la disminución de las pérdidas fiscales; a efecto de que la autoridad se encuentre en posibilidad de determinar que esa transmisión tuvo como objeto preponderante el desarrollo de su actividad empresarial y no la de obtener un beneficio fiscal.</w:t>
      </w:r>
    </w:p>
    <w:p w14:paraId="3365148D" w14:textId="77777777" w:rsidR="00A214E6" w:rsidRPr="00102559" w:rsidRDefault="00A214E6" w:rsidP="00102559">
      <w:pPr>
        <w:pStyle w:val="Estilo"/>
        <w:spacing w:line="360" w:lineRule="auto"/>
        <w:rPr>
          <w:rFonts w:cs="Arial"/>
          <w:sz w:val="18"/>
          <w:szCs w:val="18"/>
        </w:rPr>
      </w:pPr>
    </w:p>
    <w:p w14:paraId="47D226DC"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8 DE DICIEMBRE DE 2020)</w:t>
      </w:r>
    </w:p>
    <w:p w14:paraId="6429A441" w14:textId="77777777" w:rsidR="00A214E6" w:rsidRPr="00102559" w:rsidRDefault="00000000" w:rsidP="00102559">
      <w:pPr>
        <w:pStyle w:val="Estilo"/>
        <w:spacing w:line="360" w:lineRule="auto"/>
        <w:rPr>
          <w:rFonts w:cs="Arial"/>
          <w:sz w:val="18"/>
          <w:szCs w:val="18"/>
        </w:rPr>
      </w:pPr>
      <w:r w:rsidRPr="00102559">
        <w:rPr>
          <w:rFonts w:cs="Arial"/>
          <w:sz w:val="18"/>
          <w:szCs w:val="18"/>
        </w:rPr>
        <w:t>Los contribuyentes podrán solicitar a través de buzón tributario, por única ocasión, una prórroga de diez días al plazo previsto en el cuarto párrafo de este artículo para aportar la información y documentación a que se refiere el citado párrafo, siempre y cuando la solicitud de prórroga se efectúe dentro del plazo inicial de veinte días.</w:t>
      </w:r>
    </w:p>
    <w:p w14:paraId="2C8F45C1" w14:textId="77777777" w:rsidR="00A214E6" w:rsidRPr="00102559" w:rsidRDefault="00A214E6" w:rsidP="00102559">
      <w:pPr>
        <w:pStyle w:val="Estilo"/>
        <w:spacing w:line="360" w:lineRule="auto"/>
        <w:rPr>
          <w:rFonts w:cs="Arial"/>
          <w:sz w:val="18"/>
          <w:szCs w:val="18"/>
        </w:rPr>
      </w:pPr>
    </w:p>
    <w:p w14:paraId="0F73C56C"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 DE JUNIO DE 2018)</w:t>
      </w:r>
    </w:p>
    <w:p w14:paraId="67697E93" w14:textId="77777777" w:rsidR="00A214E6" w:rsidRPr="00102559" w:rsidRDefault="00000000" w:rsidP="00102559">
      <w:pPr>
        <w:pStyle w:val="Estilo"/>
        <w:spacing w:line="360" w:lineRule="auto"/>
        <w:rPr>
          <w:rFonts w:cs="Arial"/>
          <w:sz w:val="18"/>
          <w:szCs w:val="18"/>
        </w:rPr>
      </w:pPr>
      <w:r w:rsidRPr="00102559">
        <w:rPr>
          <w:rFonts w:cs="Arial"/>
          <w:sz w:val="18"/>
          <w:szCs w:val="18"/>
        </w:rPr>
        <w:t>Tratándose de contribuyentes que cuyo registro federal de contribuyentes se encuentre cancelado, la notificación se llevará a cabo con el contribuyente que sea titular de los derechos y obligaciones de la sociedad. En caso de que los derechos y obligaciones a su vez se encuentren transmitidos a otro contribuyente, la notificación se hará con el último titular de tales derechos y obligaciones.</w:t>
      </w:r>
    </w:p>
    <w:p w14:paraId="5529AC09" w14:textId="77777777" w:rsidR="00A214E6" w:rsidRPr="00102559" w:rsidRDefault="00A214E6" w:rsidP="00102559">
      <w:pPr>
        <w:pStyle w:val="Estilo"/>
        <w:spacing w:line="360" w:lineRule="auto"/>
        <w:rPr>
          <w:rFonts w:cs="Arial"/>
          <w:sz w:val="18"/>
          <w:szCs w:val="18"/>
        </w:rPr>
      </w:pPr>
    </w:p>
    <w:p w14:paraId="3AB9BEEB"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8 DE DICIEMBRE DE 2020)</w:t>
      </w:r>
    </w:p>
    <w:p w14:paraId="02DE1B8F" w14:textId="77777777" w:rsidR="00A214E6" w:rsidRPr="00102559" w:rsidRDefault="00000000" w:rsidP="00102559">
      <w:pPr>
        <w:pStyle w:val="Estilo"/>
        <w:spacing w:line="360" w:lineRule="auto"/>
        <w:rPr>
          <w:rFonts w:cs="Arial"/>
          <w:sz w:val="18"/>
          <w:szCs w:val="18"/>
        </w:rPr>
      </w:pPr>
      <w:r w:rsidRPr="00102559">
        <w:rPr>
          <w:rFonts w:cs="Arial"/>
          <w:sz w:val="18"/>
          <w:szCs w:val="18"/>
        </w:rPr>
        <w:t>La autoridad fiscal valorará las pruebas y defensas hechas valer por el contribuyente en un plazo que no excederá de seis meses, contado a partir de que venza el plazo a que se refiere el cuarto párrafo del presente artículo o, en su caso, el plazo de prórroga solicitado y notificará a través de buzón tributario la resolución mediante la cual se señale si el contribuyente desvirtuó o no, los hechos que llevaron a la autoridad a notificarlo. La autoridad fiscal dentro de los primeros diez días del mencionado plazo de seis meses podrá requerir información adicional al contribuyente a fin de que se le proporcione a más tardar dentro de los diez días siguientes a aquel en que surta efectos la notificación del requerimiento de información.</w:t>
      </w:r>
    </w:p>
    <w:p w14:paraId="1DD3FCCA" w14:textId="77777777" w:rsidR="00A214E6" w:rsidRPr="00102559" w:rsidRDefault="00A214E6" w:rsidP="00102559">
      <w:pPr>
        <w:pStyle w:val="Estilo"/>
        <w:spacing w:line="360" w:lineRule="auto"/>
        <w:rPr>
          <w:rFonts w:cs="Arial"/>
          <w:sz w:val="18"/>
          <w:szCs w:val="18"/>
        </w:rPr>
      </w:pPr>
    </w:p>
    <w:p w14:paraId="6895A1EE"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 DE JUNIO DE 2018)</w:t>
      </w:r>
    </w:p>
    <w:p w14:paraId="4F72226B" w14:textId="77777777" w:rsidR="00A214E6" w:rsidRPr="00102559" w:rsidRDefault="00000000" w:rsidP="00102559">
      <w:pPr>
        <w:pStyle w:val="Estilo"/>
        <w:spacing w:line="360" w:lineRule="auto"/>
        <w:rPr>
          <w:rFonts w:cs="Arial"/>
          <w:sz w:val="18"/>
          <w:szCs w:val="18"/>
        </w:rPr>
      </w:pPr>
      <w:r w:rsidRPr="00102559">
        <w:rPr>
          <w:rFonts w:cs="Arial"/>
          <w:sz w:val="18"/>
          <w:szCs w:val="18"/>
        </w:rPr>
        <w:t>En contra de la resolución que emita la autoridad fiscal de conformidad con este artículo procederá recurso de revocación.</w:t>
      </w:r>
    </w:p>
    <w:p w14:paraId="689F3F7B" w14:textId="77777777" w:rsidR="00A214E6" w:rsidRPr="00102559" w:rsidRDefault="00A214E6" w:rsidP="00102559">
      <w:pPr>
        <w:pStyle w:val="Estilo"/>
        <w:spacing w:line="360" w:lineRule="auto"/>
        <w:rPr>
          <w:rFonts w:cs="Arial"/>
          <w:sz w:val="18"/>
          <w:szCs w:val="18"/>
        </w:rPr>
      </w:pPr>
    </w:p>
    <w:p w14:paraId="40533F01"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 DE JUNIO DE 2018)</w:t>
      </w:r>
    </w:p>
    <w:p w14:paraId="54A4E3BA"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La autoridad publicará en la página de Internet del Servicio de Administración Tributaria y en el Diario Oficial de la Federación, un listado de los contribuyentes que no hayan desvirtuado los hechos que se les imputan y </w:t>
      </w:r>
      <w:r w:rsidRPr="00102559">
        <w:rPr>
          <w:rFonts w:cs="Arial"/>
          <w:sz w:val="18"/>
          <w:szCs w:val="18"/>
        </w:rPr>
        <w:lastRenderedPageBreak/>
        <w:t>que por tanto, se encuentran definitivamente en la situación a que se refiere el primer párrafo de este artículo. En ningún caso se publicará este listado antes de los treinta días posteriores a la notificación de la resolución a que se refiere este artículo.</w:t>
      </w:r>
    </w:p>
    <w:p w14:paraId="54C132A8" w14:textId="77777777" w:rsidR="00A214E6" w:rsidRPr="00102559" w:rsidRDefault="00A214E6" w:rsidP="00102559">
      <w:pPr>
        <w:pStyle w:val="Estilo"/>
        <w:spacing w:line="360" w:lineRule="auto"/>
        <w:rPr>
          <w:rFonts w:cs="Arial"/>
          <w:sz w:val="18"/>
          <w:szCs w:val="18"/>
        </w:rPr>
      </w:pPr>
    </w:p>
    <w:p w14:paraId="12C139F1"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 DE JUNIO DE 2018)</w:t>
      </w:r>
    </w:p>
    <w:p w14:paraId="19D87D0A" w14:textId="77777777" w:rsidR="00A214E6" w:rsidRPr="00102559" w:rsidRDefault="00000000" w:rsidP="00102559">
      <w:pPr>
        <w:pStyle w:val="Estilo"/>
        <w:spacing w:line="360" w:lineRule="auto"/>
        <w:rPr>
          <w:rFonts w:cs="Arial"/>
          <w:sz w:val="18"/>
          <w:szCs w:val="18"/>
        </w:rPr>
      </w:pPr>
      <w:r w:rsidRPr="00102559">
        <w:rPr>
          <w:rFonts w:cs="Arial"/>
          <w:sz w:val="18"/>
          <w:szCs w:val="18"/>
        </w:rPr>
        <w:t>La publicación a que se refiere el párrafo anterior, tiene como efecto confirmar la transmisión indebida de las pérdidas fiscales obtenidas por el contribuyente que las generó, así como la improcedencia de su disminución por el contribuyente que corresponda.</w:t>
      </w:r>
    </w:p>
    <w:p w14:paraId="21419BBC" w14:textId="77777777" w:rsidR="00A214E6" w:rsidRPr="00102559" w:rsidRDefault="00A214E6" w:rsidP="00102559">
      <w:pPr>
        <w:pStyle w:val="Estilo"/>
        <w:spacing w:line="360" w:lineRule="auto"/>
        <w:rPr>
          <w:rFonts w:cs="Arial"/>
          <w:sz w:val="18"/>
          <w:szCs w:val="18"/>
        </w:rPr>
      </w:pPr>
    </w:p>
    <w:p w14:paraId="6D00507D"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 DE JUNIO DE 2018)</w:t>
      </w:r>
    </w:p>
    <w:p w14:paraId="401CB968"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los contribuyentes que hubieren disminuido indebidamente pérdidas fiscales corrijan su situación fiscal dentro de los treinta días siguientes a la publicación del listado a que se refiere este artículo, podrán aplicar las tasas de recargos por prórroga determinada conforme a la Ley de Ingresos de la Federación por el plazo que corresponda.</w:t>
      </w:r>
    </w:p>
    <w:p w14:paraId="29019723" w14:textId="77777777" w:rsidR="00A214E6" w:rsidRPr="00102559" w:rsidRDefault="00A214E6" w:rsidP="00102559">
      <w:pPr>
        <w:pStyle w:val="Estilo"/>
        <w:spacing w:line="360" w:lineRule="auto"/>
        <w:rPr>
          <w:rFonts w:cs="Arial"/>
          <w:sz w:val="18"/>
          <w:szCs w:val="18"/>
        </w:rPr>
      </w:pPr>
    </w:p>
    <w:p w14:paraId="3D0FD0B6"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8 DE DICIEMBRE DE 2020)</w:t>
      </w:r>
    </w:p>
    <w:p w14:paraId="22C6BC65" w14:textId="77777777" w:rsidR="00A214E6" w:rsidRPr="00102559" w:rsidRDefault="00000000" w:rsidP="00102559">
      <w:pPr>
        <w:pStyle w:val="Estilo"/>
        <w:spacing w:line="360" w:lineRule="auto"/>
        <w:rPr>
          <w:rFonts w:cs="Arial"/>
          <w:sz w:val="18"/>
          <w:szCs w:val="18"/>
        </w:rPr>
      </w:pPr>
      <w:r w:rsidRPr="00102559">
        <w:rPr>
          <w:rFonts w:cs="Arial"/>
          <w:sz w:val="18"/>
          <w:szCs w:val="18"/>
        </w:rPr>
        <w:t>Transcurrido el plazo a que se refiere el párrafo anterior, cuando el contribuyente no hubiere corregido su situación fiscal, la autoridad estará en posibilidad de ejercer sus facultades de comprobación en términos del artículo 42, fracción IX de este Código. Lo anterior, sin perjuicio de las sanciones que en su caso procedan en términos de este Código, así como de considerar que la transmisión del derecho a la disminución de la pérdida fiscal en términos del presente artículo es un acto simulado para efecto de los delitos previstos en este Código.</w:t>
      </w:r>
    </w:p>
    <w:p w14:paraId="3D364635" w14:textId="77777777" w:rsidR="00A214E6" w:rsidRPr="00102559" w:rsidRDefault="00A214E6" w:rsidP="00102559">
      <w:pPr>
        <w:pStyle w:val="Estilo"/>
        <w:spacing w:line="360" w:lineRule="auto"/>
        <w:rPr>
          <w:rFonts w:cs="Arial"/>
          <w:sz w:val="18"/>
          <w:szCs w:val="18"/>
        </w:rPr>
      </w:pPr>
    </w:p>
    <w:p w14:paraId="66303F16" w14:textId="77777777" w:rsidR="00A214E6" w:rsidRPr="00102559" w:rsidRDefault="00A214E6" w:rsidP="00102559">
      <w:pPr>
        <w:spacing w:after="0" w:line="360" w:lineRule="auto"/>
        <w:jc w:val="both"/>
        <w:rPr>
          <w:rFonts w:ascii="Arial" w:hAnsi="Arial" w:cs="Arial"/>
          <w:sz w:val="18"/>
          <w:szCs w:val="18"/>
        </w:rPr>
      </w:pPr>
    </w:p>
    <w:p w14:paraId="63F1150B"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9 DE DICIEMBRE DE 2019)</w:t>
      </w:r>
    </w:p>
    <w:p w14:paraId="32C12FF9"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69-B Ter. Las autoridades fiscales podrán recibir y, en su caso, emplear la información y documentación que proporcionen terceros colaboradores fiscales, para substanciar el procedimiento previsto en el artículo 69-B del presente Código, así como, para motivar las resoluciones de dicho procedimiento, en términos del artículo 63 de este Código.</w:t>
      </w:r>
    </w:p>
    <w:p w14:paraId="385A294A" w14:textId="77777777" w:rsidR="00A214E6" w:rsidRPr="00102559" w:rsidRDefault="00A214E6" w:rsidP="00102559">
      <w:pPr>
        <w:pStyle w:val="Estilo"/>
        <w:spacing w:line="360" w:lineRule="auto"/>
        <w:rPr>
          <w:rFonts w:cs="Arial"/>
          <w:sz w:val="18"/>
          <w:szCs w:val="18"/>
        </w:rPr>
      </w:pPr>
    </w:p>
    <w:p w14:paraId="75EEE0CF" w14:textId="77777777" w:rsidR="00A214E6" w:rsidRPr="00102559" w:rsidRDefault="00000000" w:rsidP="00102559">
      <w:pPr>
        <w:pStyle w:val="Estilo"/>
        <w:spacing w:line="360" w:lineRule="auto"/>
        <w:rPr>
          <w:rFonts w:cs="Arial"/>
          <w:sz w:val="18"/>
          <w:szCs w:val="18"/>
        </w:rPr>
      </w:pPr>
      <w:r w:rsidRPr="00102559">
        <w:rPr>
          <w:rFonts w:cs="Arial"/>
          <w:sz w:val="18"/>
          <w:szCs w:val="18"/>
        </w:rPr>
        <w:t>Se considera tercero colaborador fiscal a aquella persona que no ha participado en la expedición, adquisición o enajenación de comprobantes fiscales que amparen operaciones inexistentes, pero que cuenta con información que no obre en poder de la autoridad fiscal, relativa a contribuyentes que han incurrido en tales conductas y que voluntariamente proporciona a la autoridad fiscal la información de la que pueda disponer legalmente y que sea suficiente para acreditar dicha situación. La identidad del tercero colaborador fiscal tendrá el carácter de reservada en términos del artículo 69 de este Código.</w:t>
      </w:r>
    </w:p>
    <w:p w14:paraId="683358BD" w14:textId="77777777" w:rsidR="00A214E6" w:rsidRPr="00102559" w:rsidRDefault="00A214E6" w:rsidP="00102559">
      <w:pPr>
        <w:pStyle w:val="Estilo"/>
        <w:spacing w:line="360" w:lineRule="auto"/>
        <w:rPr>
          <w:rFonts w:cs="Arial"/>
          <w:sz w:val="18"/>
          <w:szCs w:val="18"/>
        </w:rPr>
      </w:pPr>
    </w:p>
    <w:p w14:paraId="14E02819" w14:textId="77777777" w:rsidR="00A214E6" w:rsidRPr="00102559" w:rsidRDefault="00000000" w:rsidP="00102559">
      <w:pPr>
        <w:pStyle w:val="Estilo"/>
        <w:spacing w:line="360" w:lineRule="auto"/>
        <w:rPr>
          <w:rFonts w:cs="Arial"/>
          <w:sz w:val="18"/>
          <w:szCs w:val="18"/>
        </w:rPr>
      </w:pPr>
      <w:r w:rsidRPr="00102559">
        <w:rPr>
          <w:rFonts w:cs="Arial"/>
          <w:sz w:val="18"/>
          <w:szCs w:val="18"/>
        </w:rPr>
        <w:t>El tercero colaborador fiscal podrá participar en los sorteos previstos en el artículo 33-B de este Código, siempre que la información y documentación que proporcione en colaboración de la autoridad fiscal sean verificables. Asimismo, en la lista definitiva que se publique en términos del artículo 69-B, cuarto párrafo del presente Código, serán identificadas las empresas que facturan operaciones simuladas que se hayan conocido en virtud de la información proporcionada por el tercero colaborador fiscal.</w:t>
      </w:r>
    </w:p>
    <w:p w14:paraId="766F0DF6" w14:textId="77777777" w:rsidR="00A214E6" w:rsidRPr="00102559" w:rsidRDefault="00A214E6" w:rsidP="00102559">
      <w:pPr>
        <w:pStyle w:val="Estilo"/>
        <w:spacing w:line="360" w:lineRule="auto"/>
        <w:rPr>
          <w:rFonts w:cs="Arial"/>
          <w:sz w:val="18"/>
          <w:szCs w:val="18"/>
        </w:rPr>
      </w:pPr>
    </w:p>
    <w:p w14:paraId="1D779021" w14:textId="77777777" w:rsidR="00A214E6" w:rsidRPr="00102559" w:rsidRDefault="00A214E6" w:rsidP="00102559">
      <w:pPr>
        <w:spacing w:after="0" w:line="360" w:lineRule="auto"/>
        <w:jc w:val="both"/>
        <w:rPr>
          <w:rFonts w:ascii="Arial" w:hAnsi="Arial" w:cs="Arial"/>
          <w:sz w:val="18"/>
          <w:szCs w:val="18"/>
        </w:rPr>
      </w:pPr>
    </w:p>
    <w:p w14:paraId="0EE0FBE9" w14:textId="77777777" w:rsidR="00A214E6" w:rsidRPr="00102559" w:rsidRDefault="00A214E6" w:rsidP="00102559">
      <w:pPr>
        <w:pStyle w:val="Estilo"/>
        <w:spacing w:line="360" w:lineRule="auto"/>
        <w:rPr>
          <w:rFonts w:cs="Arial"/>
          <w:sz w:val="18"/>
          <w:szCs w:val="18"/>
        </w:rPr>
      </w:pPr>
    </w:p>
    <w:p w14:paraId="682CDCC7"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CON LOS ARTÍCULOS QUE LO INTEGRAN, D.O.F. 9 DE DICIEMBRE DE 2013)</w:t>
      </w:r>
    </w:p>
    <w:p w14:paraId="1C1EB4E8" w14:textId="77777777" w:rsidR="00A214E6" w:rsidRPr="00102559" w:rsidRDefault="00A214E6" w:rsidP="00102559">
      <w:pPr>
        <w:pStyle w:val="Estilo"/>
        <w:spacing w:line="360" w:lineRule="auto"/>
        <w:rPr>
          <w:rFonts w:cs="Arial"/>
          <w:sz w:val="18"/>
          <w:szCs w:val="18"/>
        </w:rPr>
      </w:pPr>
    </w:p>
    <w:p w14:paraId="610EF05C" w14:textId="77777777" w:rsidR="00A214E6" w:rsidRPr="00102559" w:rsidRDefault="00000000" w:rsidP="00102559">
      <w:pPr>
        <w:pStyle w:val="Estilo"/>
        <w:spacing w:line="360" w:lineRule="auto"/>
        <w:rPr>
          <w:rFonts w:cs="Arial"/>
          <w:sz w:val="18"/>
          <w:szCs w:val="18"/>
        </w:rPr>
      </w:pPr>
      <w:r w:rsidRPr="00102559">
        <w:rPr>
          <w:rFonts w:cs="Arial"/>
          <w:sz w:val="18"/>
          <w:szCs w:val="18"/>
        </w:rPr>
        <w:t>CAPÍTULO II</w:t>
      </w:r>
    </w:p>
    <w:p w14:paraId="1527EF96" w14:textId="77777777" w:rsidR="00A214E6" w:rsidRPr="00102559" w:rsidRDefault="00A214E6" w:rsidP="00102559">
      <w:pPr>
        <w:pStyle w:val="Estilo"/>
        <w:spacing w:line="360" w:lineRule="auto"/>
        <w:rPr>
          <w:rFonts w:cs="Arial"/>
          <w:sz w:val="18"/>
          <w:szCs w:val="18"/>
        </w:rPr>
      </w:pPr>
    </w:p>
    <w:p w14:paraId="381F1221" w14:textId="77777777" w:rsidR="00A214E6" w:rsidRPr="00102559" w:rsidRDefault="00000000" w:rsidP="00102559">
      <w:pPr>
        <w:pStyle w:val="Estilo"/>
        <w:spacing w:line="360" w:lineRule="auto"/>
        <w:rPr>
          <w:rFonts w:cs="Arial"/>
          <w:sz w:val="18"/>
          <w:szCs w:val="18"/>
        </w:rPr>
      </w:pPr>
      <w:r w:rsidRPr="00102559">
        <w:rPr>
          <w:rFonts w:cs="Arial"/>
          <w:sz w:val="18"/>
          <w:szCs w:val="18"/>
        </w:rPr>
        <w:t>De los Acuerdos Conclusivos</w:t>
      </w:r>
    </w:p>
    <w:p w14:paraId="1B073E27" w14:textId="77777777" w:rsidR="00A214E6" w:rsidRPr="00102559" w:rsidRDefault="00A214E6" w:rsidP="00102559">
      <w:pPr>
        <w:pStyle w:val="Estilo"/>
        <w:spacing w:line="360" w:lineRule="auto"/>
        <w:rPr>
          <w:rFonts w:cs="Arial"/>
          <w:sz w:val="18"/>
          <w:szCs w:val="18"/>
        </w:rPr>
      </w:pPr>
    </w:p>
    <w:p w14:paraId="7FE8208D" w14:textId="77777777" w:rsidR="00A214E6" w:rsidRPr="00102559" w:rsidRDefault="00A214E6" w:rsidP="00102559">
      <w:pPr>
        <w:spacing w:after="0" w:line="360" w:lineRule="auto"/>
        <w:jc w:val="both"/>
        <w:rPr>
          <w:rFonts w:ascii="Arial" w:hAnsi="Arial" w:cs="Arial"/>
          <w:sz w:val="18"/>
          <w:szCs w:val="18"/>
        </w:rPr>
      </w:pPr>
    </w:p>
    <w:p w14:paraId="0735BEE2"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9 DE DICIEMBRE DE 2013)</w:t>
      </w:r>
    </w:p>
    <w:p w14:paraId="33E888BE"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69-C.- Cuando los contribuyentes sean objeto del ejercicio de las facultades de comprobación a que se refiere el artículo 42, fracciones II, III o IX de este Código y no estén de acuerdo con los hechos u omisiones asentados en la última acta parcial, en el acta final, en el oficio de observaciones o en la resolución provisional, que puedan entrañar incumplimiento de las disposiciones fiscales, podrán optar por solicitar la adopción de un acuerdo conclusivo. Dicho acuerdo podrá versar sobre uno o varios de los hechos u omisiones consignados y será definitivo en cuanto al hecho u omisión sobre el que verse.</w:t>
      </w:r>
    </w:p>
    <w:p w14:paraId="7AD2B40A" w14:textId="77777777" w:rsidR="00A214E6" w:rsidRPr="00102559" w:rsidRDefault="00A214E6" w:rsidP="00102559">
      <w:pPr>
        <w:pStyle w:val="Estilo"/>
        <w:spacing w:line="360" w:lineRule="auto"/>
        <w:rPr>
          <w:rFonts w:cs="Arial"/>
          <w:sz w:val="18"/>
          <w:szCs w:val="18"/>
        </w:rPr>
      </w:pPr>
    </w:p>
    <w:p w14:paraId="0051EDBB"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8 DE DICIEMBRE DE 2020)</w:t>
      </w:r>
    </w:p>
    <w:p w14:paraId="6219C96B" w14:textId="77777777" w:rsidR="00A214E6" w:rsidRPr="00102559" w:rsidRDefault="00000000" w:rsidP="00102559">
      <w:pPr>
        <w:pStyle w:val="Estilo"/>
        <w:spacing w:line="360" w:lineRule="auto"/>
        <w:rPr>
          <w:rFonts w:cs="Arial"/>
          <w:sz w:val="18"/>
          <w:szCs w:val="18"/>
        </w:rPr>
      </w:pPr>
      <w:r w:rsidRPr="00102559">
        <w:rPr>
          <w:rFonts w:cs="Arial"/>
          <w:sz w:val="18"/>
          <w:szCs w:val="18"/>
        </w:rPr>
        <w:t>Sin perjuicio de lo dispuesto en el párrafo anterior, los contribuyentes podrán solicitar la adopción del acuerdo conclusivo en cualquier momento, a partir de que dé inicio el ejercicio de facultades de comprobación y hasta dentro de los veinte días siguientes a aquél en que se haya levantado el acta final, notificado el oficio de observaciones o la resolución provisional, según sea el caso, siempre que la autoridad revisora ya haya hecho una calificación de hechos u omisiones.</w:t>
      </w:r>
    </w:p>
    <w:p w14:paraId="1250E757" w14:textId="77777777" w:rsidR="00A214E6" w:rsidRPr="00102559" w:rsidRDefault="00A214E6" w:rsidP="00102559">
      <w:pPr>
        <w:pStyle w:val="Estilo"/>
        <w:spacing w:line="360" w:lineRule="auto"/>
        <w:rPr>
          <w:rFonts w:cs="Arial"/>
          <w:sz w:val="18"/>
          <w:szCs w:val="18"/>
        </w:rPr>
      </w:pPr>
    </w:p>
    <w:p w14:paraId="44C7B1D2"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[N. DE E. CON SUS FRACCIONES], D.O.F. 8 DE DICIEMBRE DE 2020)</w:t>
      </w:r>
    </w:p>
    <w:p w14:paraId="3BFDAE7D" w14:textId="77777777" w:rsidR="00A214E6" w:rsidRPr="00102559" w:rsidRDefault="00000000" w:rsidP="00102559">
      <w:pPr>
        <w:pStyle w:val="Estilo"/>
        <w:spacing w:line="360" w:lineRule="auto"/>
        <w:rPr>
          <w:rFonts w:cs="Arial"/>
          <w:sz w:val="18"/>
          <w:szCs w:val="18"/>
        </w:rPr>
      </w:pPr>
      <w:r w:rsidRPr="00102559">
        <w:rPr>
          <w:rFonts w:cs="Arial"/>
          <w:sz w:val="18"/>
          <w:szCs w:val="18"/>
        </w:rPr>
        <w:t>No procederá la solicitud de adopción de un acuerdo conclusivo en los casos siguientes:</w:t>
      </w:r>
    </w:p>
    <w:p w14:paraId="0E1BCC27" w14:textId="77777777" w:rsidR="00A214E6" w:rsidRPr="00102559" w:rsidRDefault="00A214E6" w:rsidP="00102559">
      <w:pPr>
        <w:pStyle w:val="Estilo"/>
        <w:spacing w:line="360" w:lineRule="auto"/>
        <w:rPr>
          <w:rFonts w:cs="Arial"/>
          <w:sz w:val="18"/>
          <w:szCs w:val="18"/>
        </w:rPr>
      </w:pPr>
    </w:p>
    <w:p w14:paraId="5B73A65E" w14:textId="77777777" w:rsidR="00A214E6" w:rsidRPr="00102559" w:rsidRDefault="00000000" w:rsidP="00102559">
      <w:pPr>
        <w:pStyle w:val="Estilo"/>
        <w:spacing w:line="360" w:lineRule="auto"/>
        <w:rPr>
          <w:rFonts w:cs="Arial"/>
          <w:sz w:val="18"/>
          <w:szCs w:val="18"/>
        </w:rPr>
      </w:pPr>
      <w:r w:rsidRPr="00102559">
        <w:rPr>
          <w:rFonts w:cs="Arial"/>
          <w:sz w:val="18"/>
          <w:szCs w:val="18"/>
        </w:rPr>
        <w:t>I. Respecto a las facultades de comprobación que se ejercen para verificar la procedencia de la devolución de saldos a favor o pago de lo indebido, en términos de lo dispuesto en los artículos 22 y 22-D de este Código.</w:t>
      </w:r>
    </w:p>
    <w:p w14:paraId="7EC258CF" w14:textId="77777777" w:rsidR="00A214E6" w:rsidRPr="00102559" w:rsidRDefault="00A214E6" w:rsidP="00102559">
      <w:pPr>
        <w:pStyle w:val="Estilo"/>
        <w:spacing w:line="360" w:lineRule="auto"/>
        <w:rPr>
          <w:rFonts w:cs="Arial"/>
          <w:sz w:val="18"/>
          <w:szCs w:val="18"/>
        </w:rPr>
      </w:pPr>
    </w:p>
    <w:p w14:paraId="00D5F64A" w14:textId="77777777" w:rsidR="00A214E6" w:rsidRPr="00102559" w:rsidRDefault="00000000" w:rsidP="00102559">
      <w:pPr>
        <w:pStyle w:val="Estilo"/>
        <w:spacing w:line="360" w:lineRule="auto"/>
        <w:rPr>
          <w:rFonts w:cs="Arial"/>
          <w:sz w:val="18"/>
          <w:szCs w:val="18"/>
        </w:rPr>
      </w:pPr>
      <w:r w:rsidRPr="00102559">
        <w:rPr>
          <w:rFonts w:cs="Arial"/>
          <w:sz w:val="18"/>
          <w:szCs w:val="18"/>
        </w:rPr>
        <w:t>II. Respecto del ejercicio de facultades de comprobación a través de compulsas a terceros en términos de las fracciones II, III o IX del artículo 42 de este Código.</w:t>
      </w:r>
    </w:p>
    <w:p w14:paraId="2B561661" w14:textId="77777777" w:rsidR="00A214E6" w:rsidRPr="00102559" w:rsidRDefault="00A214E6" w:rsidP="00102559">
      <w:pPr>
        <w:pStyle w:val="Estilo"/>
        <w:spacing w:line="360" w:lineRule="auto"/>
        <w:rPr>
          <w:rFonts w:cs="Arial"/>
          <w:sz w:val="18"/>
          <w:szCs w:val="18"/>
        </w:rPr>
      </w:pPr>
    </w:p>
    <w:p w14:paraId="20A54223" w14:textId="77777777" w:rsidR="00A214E6" w:rsidRPr="00102559" w:rsidRDefault="00000000" w:rsidP="00102559">
      <w:pPr>
        <w:pStyle w:val="Estilo"/>
        <w:spacing w:line="360" w:lineRule="auto"/>
        <w:rPr>
          <w:rFonts w:cs="Arial"/>
          <w:sz w:val="18"/>
          <w:szCs w:val="18"/>
        </w:rPr>
      </w:pPr>
      <w:r w:rsidRPr="00102559">
        <w:rPr>
          <w:rFonts w:cs="Arial"/>
          <w:sz w:val="18"/>
          <w:szCs w:val="18"/>
        </w:rPr>
        <w:t>III. Respecto de actos derivados de la cumplimentación a resoluciones o sentencias.</w:t>
      </w:r>
    </w:p>
    <w:p w14:paraId="7EE6EED9" w14:textId="77777777" w:rsidR="00A214E6" w:rsidRPr="00102559" w:rsidRDefault="00A214E6" w:rsidP="00102559">
      <w:pPr>
        <w:pStyle w:val="Estilo"/>
        <w:spacing w:line="360" w:lineRule="auto"/>
        <w:rPr>
          <w:rFonts w:cs="Arial"/>
          <w:sz w:val="18"/>
          <w:szCs w:val="18"/>
        </w:rPr>
      </w:pPr>
    </w:p>
    <w:p w14:paraId="7C65F0E1" w14:textId="77777777" w:rsidR="00A214E6" w:rsidRPr="00102559" w:rsidRDefault="00000000" w:rsidP="00102559">
      <w:pPr>
        <w:pStyle w:val="Estilo"/>
        <w:spacing w:line="360" w:lineRule="auto"/>
        <w:rPr>
          <w:rFonts w:cs="Arial"/>
          <w:sz w:val="18"/>
          <w:szCs w:val="18"/>
        </w:rPr>
      </w:pPr>
      <w:r w:rsidRPr="00102559">
        <w:rPr>
          <w:rFonts w:cs="Arial"/>
          <w:sz w:val="18"/>
          <w:szCs w:val="18"/>
        </w:rPr>
        <w:t>IV. Cuando haya transcurrido el plazo de veinte días siguientes a aquél en que se haya levantado el acta final, notificado el oficio de observaciones o la resolución provisional, según sea el caso.</w:t>
      </w:r>
    </w:p>
    <w:p w14:paraId="6DD6DB80" w14:textId="77777777" w:rsidR="00A214E6" w:rsidRPr="00102559" w:rsidRDefault="00A214E6" w:rsidP="00102559">
      <w:pPr>
        <w:pStyle w:val="Estilo"/>
        <w:spacing w:line="360" w:lineRule="auto"/>
        <w:rPr>
          <w:rFonts w:cs="Arial"/>
          <w:sz w:val="18"/>
          <w:szCs w:val="18"/>
        </w:rPr>
      </w:pPr>
    </w:p>
    <w:p w14:paraId="66AFAFC3" w14:textId="77777777" w:rsidR="00A214E6" w:rsidRPr="00102559" w:rsidRDefault="00000000" w:rsidP="00102559">
      <w:pPr>
        <w:pStyle w:val="Estilo"/>
        <w:spacing w:line="360" w:lineRule="auto"/>
        <w:rPr>
          <w:rFonts w:cs="Arial"/>
          <w:sz w:val="18"/>
          <w:szCs w:val="18"/>
        </w:rPr>
      </w:pPr>
      <w:r w:rsidRPr="00102559">
        <w:rPr>
          <w:rFonts w:cs="Arial"/>
          <w:sz w:val="18"/>
          <w:szCs w:val="18"/>
        </w:rPr>
        <w:t>V. Tratándose de contribuyentes que se ubiquen en los supuestos a que se refieren el segundo y cuarto párrafos, este último en su parte final, del artículo 69-B de este Código.</w:t>
      </w:r>
    </w:p>
    <w:p w14:paraId="7CF6CC30" w14:textId="77777777" w:rsidR="00A214E6" w:rsidRPr="00102559" w:rsidRDefault="00A214E6" w:rsidP="00102559">
      <w:pPr>
        <w:pStyle w:val="Estilo"/>
        <w:spacing w:line="360" w:lineRule="auto"/>
        <w:rPr>
          <w:rFonts w:cs="Arial"/>
          <w:sz w:val="18"/>
          <w:szCs w:val="18"/>
        </w:rPr>
      </w:pPr>
    </w:p>
    <w:p w14:paraId="23045369"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(ADICIONADO, D.O.F. 12 DE NOVIEMBRE DE 2021)</w:t>
      </w:r>
    </w:p>
    <w:p w14:paraId="7800B44A" w14:textId="77777777" w:rsidR="00A214E6" w:rsidRPr="00102559" w:rsidRDefault="00000000" w:rsidP="00102559">
      <w:pPr>
        <w:pStyle w:val="Estilo"/>
        <w:spacing w:line="360" w:lineRule="auto"/>
        <w:rPr>
          <w:rFonts w:cs="Arial"/>
          <w:sz w:val="18"/>
          <w:szCs w:val="18"/>
        </w:rPr>
      </w:pPr>
      <w:r w:rsidRPr="00102559">
        <w:rPr>
          <w:rFonts w:cs="Arial"/>
          <w:sz w:val="18"/>
          <w:szCs w:val="18"/>
        </w:rPr>
        <w:t>El procedimiento de acuerdo conclusivo a que se refiere este artículo, no deberá exceder de un plazo de doce meses contados a partir de que el contribuyente presente la solicitud respectiva ante la Procuraduría de la Defensa del Contribuyente.</w:t>
      </w:r>
    </w:p>
    <w:p w14:paraId="4E117038" w14:textId="77777777" w:rsidR="00A214E6" w:rsidRPr="00102559" w:rsidRDefault="00A214E6" w:rsidP="00102559">
      <w:pPr>
        <w:pStyle w:val="Estilo"/>
        <w:spacing w:line="360" w:lineRule="auto"/>
        <w:rPr>
          <w:rFonts w:cs="Arial"/>
          <w:sz w:val="18"/>
          <w:szCs w:val="18"/>
        </w:rPr>
      </w:pPr>
    </w:p>
    <w:p w14:paraId="0E0AFF92" w14:textId="77777777" w:rsidR="00A214E6" w:rsidRPr="00102559" w:rsidRDefault="00A214E6" w:rsidP="00102559">
      <w:pPr>
        <w:spacing w:after="0" w:line="360" w:lineRule="auto"/>
        <w:jc w:val="both"/>
        <w:rPr>
          <w:rFonts w:ascii="Arial" w:hAnsi="Arial" w:cs="Arial"/>
          <w:sz w:val="18"/>
          <w:szCs w:val="18"/>
        </w:rPr>
      </w:pPr>
    </w:p>
    <w:p w14:paraId="56FB34BE"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9 DE DICIEMBRE DE 2013)</w:t>
      </w:r>
    </w:p>
    <w:p w14:paraId="7E233968"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69-D.- El contribuyente que opte por el acuerdo conclusivo lo tramitará a través de la Procuraduría de la Defensa del Contribuyente. En el escrito inicial deberá señalar los hechos u omisiones que se le atribuyen con los cuales no esté de acuerdo, expresando la calificación que, en su opinión, debe darse a los mismos, y podrá adjuntar la documentación que considere necesaria.</w:t>
      </w:r>
    </w:p>
    <w:p w14:paraId="285E4990" w14:textId="77777777" w:rsidR="00A214E6" w:rsidRPr="00102559" w:rsidRDefault="00A214E6" w:rsidP="00102559">
      <w:pPr>
        <w:pStyle w:val="Estilo"/>
        <w:spacing w:line="360" w:lineRule="auto"/>
        <w:rPr>
          <w:rFonts w:cs="Arial"/>
          <w:sz w:val="18"/>
          <w:szCs w:val="18"/>
        </w:rPr>
      </w:pPr>
    </w:p>
    <w:p w14:paraId="4438D9AD" w14:textId="77777777" w:rsidR="00A214E6" w:rsidRPr="00102559" w:rsidRDefault="00000000" w:rsidP="00102559">
      <w:pPr>
        <w:pStyle w:val="Estilo"/>
        <w:spacing w:line="360" w:lineRule="auto"/>
        <w:rPr>
          <w:rFonts w:cs="Arial"/>
          <w:sz w:val="18"/>
          <w:szCs w:val="18"/>
        </w:rPr>
      </w:pPr>
      <w:r w:rsidRPr="00102559">
        <w:rPr>
          <w:rFonts w:cs="Arial"/>
          <w:sz w:val="18"/>
          <w:szCs w:val="18"/>
        </w:rPr>
        <w:t>Recibida la solicitud, la Procuraduría de la Defensa del Contribuyente requerirá a la autoridad revisora para que, en un plazo de veinte días, contado a partir del requerimiento, manifieste si acepta o no los términos en que se plantea el acuerdo conclusivo; los fundamentos y motivos por los cuales no se acepta, o bien, exprese los términos en que procedería la adopción de dicho acuerdo.</w:t>
      </w:r>
    </w:p>
    <w:p w14:paraId="54039CCF" w14:textId="77777777" w:rsidR="00A214E6" w:rsidRPr="00102559" w:rsidRDefault="00A214E6" w:rsidP="00102559">
      <w:pPr>
        <w:pStyle w:val="Estilo"/>
        <w:spacing w:line="360" w:lineRule="auto"/>
        <w:rPr>
          <w:rFonts w:cs="Arial"/>
          <w:sz w:val="18"/>
          <w:szCs w:val="18"/>
        </w:rPr>
      </w:pPr>
    </w:p>
    <w:p w14:paraId="29A39EAC" w14:textId="77777777" w:rsidR="00A214E6" w:rsidRPr="00102559" w:rsidRDefault="00000000" w:rsidP="00102559">
      <w:pPr>
        <w:pStyle w:val="Estilo"/>
        <w:spacing w:line="360" w:lineRule="auto"/>
        <w:rPr>
          <w:rFonts w:cs="Arial"/>
          <w:sz w:val="18"/>
          <w:szCs w:val="18"/>
        </w:rPr>
      </w:pPr>
      <w:r w:rsidRPr="00102559">
        <w:rPr>
          <w:rFonts w:cs="Arial"/>
          <w:sz w:val="18"/>
          <w:szCs w:val="18"/>
        </w:rPr>
        <w:t>En caso de que la autoridad revisora no atienda el requerimiento a que se refiere el párrafo anterior procederá la imposición de la multa prevista en el artículo 28, fracción I, numeral 1, de la Ley Orgánica de la Procuraduría de la Defensa del Contribuyente.</w:t>
      </w:r>
    </w:p>
    <w:p w14:paraId="050AEE6D" w14:textId="77777777" w:rsidR="00A214E6" w:rsidRPr="00102559" w:rsidRDefault="00A214E6" w:rsidP="00102559">
      <w:pPr>
        <w:pStyle w:val="Estilo"/>
        <w:spacing w:line="360" w:lineRule="auto"/>
        <w:rPr>
          <w:rFonts w:cs="Arial"/>
          <w:sz w:val="18"/>
          <w:szCs w:val="18"/>
        </w:rPr>
      </w:pPr>
    </w:p>
    <w:p w14:paraId="0F697915" w14:textId="77777777" w:rsidR="00A214E6" w:rsidRPr="00102559" w:rsidRDefault="00A214E6" w:rsidP="00102559">
      <w:pPr>
        <w:spacing w:after="0" w:line="360" w:lineRule="auto"/>
        <w:jc w:val="both"/>
        <w:rPr>
          <w:rFonts w:ascii="Arial" w:hAnsi="Arial" w:cs="Arial"/>
          <w:sz w:val="18"/>
          <w:szCs w:val="18"/>
        </w:rPr>
      </w:pPr>
    </w:p>
    <w:p w14:paraId="5C56D7EB"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9 DE DICIEMBRE DE 2013)</w:t>
      </w:r>
    </w:p>
    <w:p w14:paraId="0AA6428B"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69-E.- La Procuraduría de la Defensa del Contribuyente, una vez que acuse recibo de la respuesta de la autoridad fiscal, contará con un plazo de veinte días para concluir el procedimiento a que se refiere este Capítulo, lo que se notificará a las partes. De concluirse el procedimiento con la suscripción del Acuerdo, éste deberá firmarse por el contribuyente y la autoridad revisora, así como por la referida Procuraduría.</w:t>
      </w:r>
    </w:p>
    <w:p w14:paraId="27537EC0" w14:textId="77777777" w:rsidR="00A214E6" w:rsidRPr="00102559" w:rsidRDefault="00A214E6" w:rsidP="00102559">
      <w:pPr>
        <w:pStyle w:val="Estilo"/>
        <w:spacing w:line="360" w:lineRule="auto"/>
        <w:rPr>
          <w:rFonts w:cs="Arial"/>
          <w:sz w:val="18"/>
          <w:szCs w:val="18"/>
        </w:rPr>
      </w:pPr>
    </w:p>
    <w:p w14:paraId="493264B1" w14:textId="77777777" w:rsidR="00A214E6" w:rsidRPr="00102559" w:rsidRDefault="00000000" w:rsidP="00102559">
      <w:pPr>
        <w:pStyle w:val="Estilo"/>
        <w:spacing w:line="360" w:lineRule="auto"/>
        <w:rPr>
          <w:rFonts w:cs="Arial"/>
          <w:sz w:val="18"/>
          <w:szCs w:val="18"/>
        </w:rPr>
      </w:pPr>
      <w:r w:rsidRPr="00102559">
        <w:rPr>
          <w:rFonts w:cs="Arial"/>
          <w:sz w:val="18"/>
          <w:szCs w:val="18"/>
        </w:rPr>
        <w:t>Para mejor proveer a la adopción del acuerdo conclusivo, la Procuraduría de la Defensa del Contribuyente podrá convocar a mesas de trabajo, promoviendo en todo momento la emisión consensuada del acuerdo entre autoridad y contribuyente.</w:t>
      </w:r>
    </w:p>
    <w:p w14:paraId="2D4DA515" w14:textId="77777777" w:rsidR="00A214E6" w:rsidRPr="00102559" w:rsidRDefault="00A214E6" w:rsidP="00102559">
      <w:pPr>
        <w:pStyle w:val="Estilo"/>
        <w:spacing w:line="360" w:lineRule="auto"/>
        <w:rPr>
          <w:rFonts w:cs="Arial"/>
          <w:sz w:val="18"/>
          <w:szCs w:val="18"/>
        </w:rPr>
      </w:pPr>
    </w:p>
    <w:p w14:paraId="16C2D4BF" w14:textId="77777777" w:rsidR="00A214E6" w:rsidRPr="00102559" w:rsidRDefault="00A214E6" w:rsidP="00102559">
      <w:pPr>
        <w:spacing w:after="0" w:line="360" w:lineRule="auto"/>
        <w:jc w:val="both"/>
        <w:rPr>
          <w:rFonts w:ascii="Arial" w:hAnsi="Arial" w:cs="Arial"/>
          <w:sz w:val="18"/>
          <w:szCs w:val="18"/>
        </w:rPr>
      </w:pPr>
    </w:p>
    <w:p w14:paraId="4B686D1E"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8 DE DICIEMBRE DE 2020)</w:t>
      </w:r>
    </w:p>
    <w:p w14:paraId="002EE78D"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69-F. El procedimiento de acuerdo conclusivo suspende los plazos a que se refieren los artículos 46-A, primer párrafo; 50, primer párrafo; 53-B y 67, sexto párrafo de este Código, a partir de que el contribuyente presente ante la Procuraduría de la Defensa del Contribuyente la solicitud de acuerdo conclusivo y hasta que se notifique a la autoridad revisora la conclusión del procedimiento previsto en este Capítulo.</w:t>
      </w:r>
    </w:p>
    <w:p w14:paraId="2275C2EC" w14:textId="77777777" w:rsidR="00A214E6" w:rsidRPr="00102559" w:rsidRDefault="00A214E6" w:rsidP="00102559">
      <w:pPr>
        <w:pStyle w:val="Estilo"/>
        <w:spacing w:line="360" w:lineRule="auto"/>
        <w:rPr>
          <w:rFonts w:cs="Arial"/>
          <w:sz w:val="18"/>
          <w:szCs w:val="18"/>
        </w:rPr>
      </w:pPr>
    </w:p>
    <w:p w14:paraId="1AC3A224" w14:textId="77777777" w:rsidR="00A214E6" w:rsidRPr="00102559" w:rsidRDefault="00A214E6" w:rsidP="00102559">
      <w:pPr>
        <w:spacing w:after="0" w:line="360" w:lineRule="auto"/>
        <w:jc w:val="both"/>
        <w:rPr>
          <w:rFonts w:ascii="Arial" w:hAnsi="Arial" w:cs="Arial"/>
          <w:sz w:val="18"/>
          <w:szCs w:val="18"/>
        </w:rPr>
      </w:pPr>
    </w:p>
    <w:p w14:paraId="5E300F1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74C031FB"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Artículo 69-G. El contribuyente que haya suscrito un acuerdo conclusivo tendrá derecho, por única ocasión, a la reducción del 100% de las multas; en la segunda y posteriores suscripciones aplicará la reducción de sanciones en los términos y bajo los supuestos que establece el artículo 17 de la Ley Federal de los Derechos del Contribuyente. Las autoridades fiscales deberán tomar en cuenta los alcances del acuerdo conclusivo para, en su caso, emitir la resolución que corresponda. La reducción prevista en este artículo no dará derecho a devolución o compensación alguna.</w:t>
      </w:r>
    </w:p>
    <w:p w14:paraId="0C4A6CB6" w14:textId="77777777" w:rsidR="00A214E6" w:rsidRPr="00102559" w:rsidRDefault="00A214E6" w:rsidP="00102559">
      <w:pPr>
        <w:pStyle w:val="Estilo"/>
        <w:spacing w:line="360" w:lineRule="auto"/>
        <w:rPr>
          <w:rFonts w:cs="Arial"/>
          <w:sz w:val="18"/>
          <w:szCs w:val="18"/>
        </w:rPr>
      </w:pPr>
    </w:p>
    <w:p w14:paraId="1E3945C8" w14:textId="77777777" w:rsidR="00A214E6" w:rsidRPr="00102559" w:rsidRDefault="00A214E6" w:rsidP="00102559">
      <w:pPr>
        <w:spacing w:after="0" w:line="360" w:lineRule="auto"/>
        <w:jc w:val="both"/>
        <w:rPr>
          <w:rFonts w:ascii="Arial" w:hAnsi="Arial" w:cs="Arial"/>
          <w:sz w:val="18"/>
          <w:szCs w:val="18"/>
        </w:rPr>
      </w:pPr>
    </w:p>
    <w:p w14:paraId="1636BDF6"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8 DE DICIEMBRE DE 2020)</w:t>
      </w:r>
    </w:p>
    <w:p w14:paraId="4D22319A"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69-H. En contra de los acuerdos conclusivos alcanzados y suscritos por el contribuyente y la autoridad no procederá medio de defensa alguno ni procedimiento de resolución de controversias contenido en un tratado para evitar la doble tributación; cuando los hechos u omisiones materia del acuerdo sirvan de fundamento a las resoluciones de la autoridad, los mismos serán incontrovertibles. Los acuerdos de referencia sólo surtirán efectos entre las partes y en ningún caso generarán precedentes.</w:t>
      </w:r>
    </w:p>
    <w:p w14:paraId="33D5B35E" w14:textId="77777777" w:rsidR="00A214E6" w:rsidRPr="00102559" w:rsidRDefault="00A214E6" w:rsidP="00102559">
      <w:pPr>
        <w:pStyle w:val="Estilo"/>
        <w:spacing w:line="360" w:lineRule="auto"/>
        <w:rPr>
          <w:rFonts w:cs="Arial"/>
          <w:sz w:val="18"/>
          <w:szCs w:val="18"/>
        </w:rPr>
      </w:pPr>
    </w:p>
    <w:p w14:paraId="284EEF7F"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9 DE DICIEMBRE DE 2013)</w:t>
      </w:r>
    </w:p>
    <w:p w14:paraId="7746A683" w14:textId="77777777" w:rsidR="00A214E6" w:rsidRPr="00102559" w:rsidRDefault="00000000" w:rsidP="00102559">
      <w:pPr>
        <w:pStyle w:val="Estilo"/>
        <w:spacing w:line="360" w:lineRule="auto"/>
        <w:rPr>
          <w:rFonts w:cs="Arial"/>
          <w:sz w:val="18"/>
          <w:szCs w:val="18"/>
        </w:rPr>
      </w:pPr>
      <w:r w:rsidRPr="00102559">
        <w:rPr>
          <w:rFonts w:cs="Arial"/>
          <w:sz w:val="18"/>
          <w:szCs w:val="18"/>
        </w:rPr>
        <w:t>Las autoridades fiscales no podrán desconocer los hechos u omisiones sobre los que versó el acuerdo conclusivo, ni procederá el juicio a que se refiere el artículo 36, primer párrafo de este Código, salvo que se compruebe que se trate de hechos falsos.</w:t>
      </w:r>
    </w:p>
    <w:p w14:paraId="6C6EE573" w14:textId="77777777" w:rsidR="00A214E6" w:rsidRPr="00102559" w:rsidRDefault="00A214E6" w:rsidP="00102559">
      <w:pPr>
        <w:pStyle w:val="Estilo"/>
        <w:spacing w:line="360" w:lineRule="auto"/>
        <w:rPr>
          <w:rFonts w:cs="Arial"/>
          <w:sz w:val="18"/>
          <w:szCs w:val="18"/>
        </w:rPr>
      </w:pPr>
    </w:p>
    <w:p w14:paraId="75656256" w14:textId="77777777" w:rsidR="00A214E6" w:rsidRPr="00102559" w:rsidRDefault="00A214E6" w:rsidP="00102559">
      <w:pPr>
        <w:spacing w:after="0" w:line="360" w:lineRule="auto"/>
        <w:jc w:val="both"/>
        <w:rPr>
          <w:rFonts w:ascii="Arial" w:hAnsi="Arial" w:cs="Arial"/>
          <w:sz w:val="18"/>
          <w:szCs w:val="18"/>
        </w:rPr>
      </w:pPr>
    </w:p>
    <w:p w14:paraId="4D7A7D4B" w14:textId="77777777" w:rsidR="00A214E6" w:rsidRPr="00102559" w:rsidRDefault="00A214E6" w:rsidP="00102559">
      <w:pPr>
        <w:pStyle w:val="Estilo"/>
        <w:spacing w:line="360" w:lineRule="auto"/>
        <w:rPr>
          <w:rFonts w:cs="Arial"/>
          <w:sz w:val="18"/>
          <w:szCs w:val="18"/>
        </w:rPr>
      </w:pPr>
    </w:p>
    <w:p w14:paraId="6F25906B" w14:textId="77777777" w:rsidR="00A214E6" w:rsidRPr="00102559" w:rsidRDefault="00000000" w:rsidP="00102559">
      <w:pPr>
        <w:pStyle w:val="Estilo"/>
        <w:spacing w:line="360" w:lineRule="auto"/>
        <w:rPr>
          <w:rFonts w:cs="Arial"/>
          <w:sz w:val="18"/>
          <w:szCs w:val="18"/>
        </w:rPr>
      </w:pPr>
      <w:r w:rsidRPr="00102559">
        <w:rPr>
          <w:rFonts w:cs="Arial"/>
          <w:sz w:val="18"/>
          <w:szCs w:val="18"/>
        </w:rPr>
        <w:t>TITULO IV</w:t>
      </w:r>
    </w:p>
    <w:p w14:paraId="0F224179" w14:textId="77777777" w:rsidR="00A214E6" w:rsidRPr="00102559" w:rsidRDefault="00A214E6" w:rsidP="00102559">
      <w:pPr>
        <w:pStyle w:val="Estilo"/>
        <w:spacing w:line="360" w:lineRule="auto"/>
        <w:rPr>
          <w:rFonts w:cs="Arial"/>
          <w:sz w:val="18"/>
          <w:szCs w:val="18"/>
        </w:rPr>
      </w:pPr>
    </w:p>
    <w:p w14:paraId="30368850" w14:textId="77777777" w:rsidR="00A214E6" w:rsidRPr="00102559" w:rsidRDefault="00000000" w:rsidP="00102559">
      <w:pPr>
        <w:pStyle w:val="Estilo"/>
        <w:spacing w:line="360" w:lineRule="auto"/>
        <w:rPr>
          <w:rFonts w:cs="Arial"/>
          <w:sz w:val="18"/>
          <w:szCs w:val="18"/>
        </w:rPr>
      </w:pPr>
      <w:r w:rsidRPr="00102559">
        <w:rPr>
          <w:rFonts w:cs="Arial"/>
          <w:sz w:val="18"/>
          <w:szCs w:val="18"/>
        </w:rPr>
        <w:t>De las Infracciones y Delitos Fiscales</w:t>
      </w:r>
    </w:p>
    <w:p w14:paraId="3718383C" w14:textId="77777777" w:rsidR="00A214E6" w:rsidRPr="00102559" w:rsidRDefault="00A214E6" w:rsidP="00102559">
      <w:pPr>
        <w:pStyle w:val="Estilo"/>
        <w:spacing w:line="360" w:lineRule="auto"/>
        <w:rPr>
          <w:rFonts w:cs="Arial"/>
          <w:sz w:val="18"/>
          <w:szCs w:val="18"/>
        </w:rPr>
      </w:pPr>
    </w:p>
    <w:p w14:paraId="3732211A" w14:textId="77777777" w:rsidR="00A214E6" w:rsidRPr="00102559" w:rsidRDefault="00A214E6" w:rsidP="00102559">
      <w:pPr>
        <w:spacing w:after="0" w:line="360" w:lineRule="auto"/>
        <w:jc w:val="both"/>
        <w:rPr>
          <w:rFonts w:ascii="Arial" w:hAnsi="Arial" w:cs="Arial"/>
          <w:sz w:val="18"/>
          <w:szCs w:val="18"/>
        </w:rPr>
      </w:pPr>
    </w:p>
    <w:p w14:paraId="192CAAFB" w14:textId="77777777" w:rsidR="00A214E6" w:rsidRPr="00102559" w:rsidRDefault="00A214E6" w:rsidP="00102559">
      <w:pPr>
        <w:pStyle w:val="Estilo"/>
        <w:spacing w:line="360" w:lineRule="auto"/>
        <w:rPr>
          <w:rFonts w:cs="Arial"/>
          <w:sz w:val="18"/>
          <w:szCs w:val="18"/>
        </w:rPr>
      </w:pPr>
    </w:p>
    <w:p w14:paraId="61A80C10" w14:textId="77777777" w:rsidR="00A214E6" w:rsidRPr="00102559" w:rsidRDefault="00000000" w:rsidP="00102559">
      <w:pPr>
        <w:pStyle w:val="Estilo"/>
        <w:spacing w:line="360" w:lineRule="auto"/>
        <w:rPr>
          <w:rFonts w:cs="Arial"/>
          <w:sz w:val="18"/>
          <w:szCs w:val="18"/>
        </w:rPr>
      </w:pPr>
      <w:r w:rsidRPr="00102559">
        <w:rPr>
          <w:rFonts w:cs="Arial"/>
          <w:sz w:val="18"/>
          <w:szCs w:val="18"/>
        </w:rPr>
        <w:t>CAPITULO I</w:t>
      </w:r>
    </w:p>
    <w:p w14:paraId="06E3BA73" w14:textId="77777777" w:rsidR="00A214E6" w:rsidRPr="00102559" w:rsidRDefault="00A214E6" w:rsidP="00102559">
      <w:pPr>
        <w:pStyle w:val="Estilo"/>
        <w:spacing w:line="360" w:lineRule="auto"/>
        <w:rPr>
          <w:rFonts w:cs="Arial"/>
          <w:sz w:val="18"/>
          <w:szCs w:val="18"/>
        </w:rPr>
      </w:pPr>
    </w:p>
    <w:p w14:paraId="6974922F" w14:textId="77777777" w:rsidR="00A214E6" w:rsidRPr="00102559" w:rsidRDefault="00000000" w:rsidP="00102559">
      <w:pPr>
        <w:pStyle w:val="Estilo"/>
        <w:spacing w:line="360" w:lineRule="auto"/>
        <w:rPr>
          <w:rFonts w:cs="Arial"/>
          <w:sz w:val="18"/>
          <w:szCs w:val="18"/>
        </w:rPr>
      </w:pPr>
      <w:r w:rsidRPr="00102559">
        <w:rPr>
          <w:rFonts w:cs="Arial"/>
          <w:sz w:val="18"/>
          <w:szCs w:val="18"/>
        </w:rPr>
        <w:t>De las Infracciones</w:t>
      </w:r>
    </w:p>
    <w:p w14:paraId="38190F0F" w14:textId="77777777" w:rsidR="00A214E6" w:rsidRPr="00102559" w:rsidRDefault="00A214E6" w:rsidP="00102559">
      <w:pPr>
        <w:pStyle w:val="Estilo"/>
        <w:spacing w:line="360" w:lineRule="auto"/>
        <w:rPr>
          <w:rFonts w:cs="Arial"/>
          <w:sz w:val="18"/>
          <w:szCs w:val="18"/>
        </w:rPr>
      </w:pPr>
    </w:p>
    <w:p w14:paraId="34638133" w14:textId="77777777" w:rsidR="00A214E6" w:rsidRPr="00102559" w:rsidRDefault="00A214E6" w:rsidP="00102559">
      <w:pPr>
        <w:spacing w:after="0" w:line="360" w:lineRule="auto"/>
        <w:jc w:val="both"/>
        <w:rPr>
          <w:rFonts w:ascii="Arial" w:hAnsi="Arial" w:cs="Arial"/>
          <w:sz w:val="18"/>
          <w:szCs w:val="18"/>
        </w:rPr>
      </w:pPr>
    </w:p>
    <w:p w14:paraId="686057B1" w14:textId="77777777" w:rsidR="00A214E6" w:rsidRPr="00102559" w:rsidRDefault="00000000" w:rsidP="00102559">
      <w:pPr>
        <w:pStyle w:val="Estilo"/>
        <w:spacing w:line="360" w:lineRule="auto"/>
        <w:rPr>
          <w:rFonts w:cs="Arial"/>
          <w:sz w:val="18"/>
          <w:szCs w:val="18"/>
        </w:rPr>
      </w:pPr>
      <w:r w:rsidRPr="00102559">
        <w:rPr>
          <w:rFonts w:cs="Arial"/>
          <w:sz w:val="18"/>
          <w:szCs w:val="18"/>
        </w:rPr>
        <w:t>(F. DE E., D.O.F. 13 DE JULIO DE 1982)</w:t>
      </w:r>
    </w:p>
    <w:p w14:paraId="53111D28"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70.- La aplicación de las multas, por infracciones a las disposiciones fiscales, se hará independientemente de que se exija el pago de las contribuciones respectivas y sus demás accesorios, así como de las penas que impongan las autoridades judiciales cuando se incurra en responsabilidad penal.</w:t>
      </w:r>
    </w:p>
    <w:p w14:paraId="52986B09" w14:textId="77777777" w:rsidR="00A214E6" w:rsidRPr="00102559" w:rsidRDefault="00A214E6" w:rsidP="00102559">
      <w:pPr>
        <w:pStyle w:val="Estilo"/>
        <w:spacing w:line="360" w:lineRule="auto"/>
        <w:rPr>
          <w:rFonts w:cs="Arial"/>
          <w:sz w:val="18"/>
          <w:szCs w:val="18"/>
        </w:rPr>
      </w:pPr>
    </w:p>
    <w:p w14:paraId="3C4F1A80"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26 DE DICIEMBRE DE 1990)</w:t>
      </w:r>
    </w:p>
    <w:p w14:paraId="41B87F5C"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las multas no se paguen en la fecha establecida en las disposiciones fiscales, el monto de las mismas se actualizará desde el mes en que debió hacerse el pago y hasta que el mismo se efectúe, en los términos del artículo 17-A de este Código.</w:t>
      </w:r>
    </w:p>
    <w:p w14:paraId="5DFAC49C" w14:textId="77777777" w:rsidR="00A214E6" w:rsidRPr="00102559" w:rsidRDefault="00A214E6" w:rsidP="00102559">
      <w:pPr>
        <w:pStyle w:val="Estilo"/>
        <w:spacing w:line="360" w:lineRule="auto"/>
        <w:rPr>
          <w:rFonts w:cs="Arial"/>
          <w:sz w:val="18"/>
          <w:szCs w:val="18"/>
        </w:rPr>
      </w:pPr>
    </w:p>
    <w:p w14:paraId="78558CDB"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DICIEMBRE DE 2011)</w:t>
      </w:r>
    </w:p>
    <w:p w14:paraId="050994E3" w14:textId="77777777" w:rsidR="00A214E6" w:rsidRPr="00102559" w:rsidRDefault="00000000" w:rsidP="00102559">
      <w:pPr>
        <w:pStyle w:val="Estilo"/>
        <w:spacing w:line="360" w:lineRule="auto"/>
        <w:rPr>
          <w:rFonts w:cs="Arial"/>
          <w:sz w:val="18"/>
          <w:szCs w:val="18"/>
        </w:rPr>
      </w:pPr>
      <w:r w:rsidRPr="00102559">
        <w:rPr>
          <w:rFonts w:cs="Arial"/>
          <w:sz w:val="18"/>
          <w:szCs w:val="18"/>
        </w:rPr>
        <w:t>Para efectuar el pago de las cantidades que resulten en los términos de este artículo, las mismas se ajustarán de conformidad con el décimo párrafo del artículo 20 de este Código.</w:t>
      </w:r>
    </w:p>
    <w:p w14:paraId="5BA18E85" w14:textId="77777777" w:rsidR="00A214E6" w:rsidRPr="00102559" w:rsidRDefault="00A214E6" w:rsidP="00102559">
      <w:pPr>
        <w:pStyle w:val="Estilo"/>
        <w:spacing w:line="360" w:lineRule="auto"/>
        <w:rPr>
          <w:rFonts w:cs="Arial"/>
          <w:sz w:val="18"/>
          <w:szCs w:val="18"/>
        </w:rPr>
      </w:pPr>
    </w:p>
    <w:p w14:paraId="5FE57E26"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02255EFC" w14:textId="77777777" w:rsidR="00A214E6" w:rsidRPr="00102559" w:rsidRDefault="00000000" w:rsidP="00102559">
      <w:pPr>
        <w:pStyle w:val="Estilo"/>
        <w:spacing w:line="360" w:lineRule="auto"/>
        <w:rPr>
          <w:rFonts w:cs="Arial"/>
          <w:sz w:val="18"/>
          <w:szCs w:val="18"/>
        </w:rPr>
      </w:pPr>
      <w:r w:rsidRPr="00102559">
        <w:rPr>
          <w:rFonts w:cs="Arial"/>
          <w:sz w:val="18"/>
          <w:szCs w:val="18"/>
        </w:rPr>
        <w:t>Las multas que este Capítulo establece en por cientos o en cantidades determinadas entre una mínima y otra máxima, que se deban aplicar a los contribuyentes que tributen conforme al Título IV, Capítulo II, Sección II de la Ley del Impuesto sobre la Renta, se considerarán reducidas en un 50%, salvo que en el precepto en que se establezcan se señale expresamente una multa menor para estos contribuyentes.</w:t>
      </w:r>
    </w:p>
    <w:p w14:paraId="6EB9A197" w14:textId="77777777" w:rsidR="00A214E6" w:rsidRPr="00102559" w:rsidRDefault="00A214E6" w:rsidP="00102559">
      <w:pPr>
        <w:pStyle w:val="Estilo"/>
        <w:spacing w:line="360" w:lineRule="auto"/>
        <w:rPr>
          <w:rFonts w:cs="Arial"/>
          <w:sz w:val="18"/>
          <w:szCs w:val="18"/>
        </w:rPr>
      </w:pPr>
    </w:p>
    <w:p w14:paraId="627918F7"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31 DE DICIEMBRE DE 1998)</w:t>
      </w:r>
    </w:p>
    <w:p w14:paraId="5ABF96EB"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la multa aplicable a una misma conducta infraccionada, sea modificada posteriormente mediante reforma al precepto legal que la contenga, las autoridades fiscales aplicarán la multa que resulte menor entre la existente en el momento en que se cometió la infracción y la multa vigente en el momento de su imposición.</w:t>
      </w:r>
    </w:p>
    <w:p w14:paraId="030D9163" w14:textId="77777777" w:rsidR="00A214E6" w:rsidRPr="00102559" w:rsidRDefault="00A214E6" w:rsidP="00102559">
      <w:pPr>
        <w:pStyle w:val="Estilo"/>
        <w:spacing w:line="360" w:lineRule="auto"/>
        <w:rPr>
          <w:rFonts w:cs="Arial"/>
          <w:sz w:val="18"/>
          <w:szCs w:val="18"/>
        </w:rPr>
      </w:pPr>
    </w:p>
    <w:p w14:paraId="3A8F388A"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12 DE DICIEMBRE DE 2011)</w:t>
      </w:r>
    </w:p>
    <w:p w14:paraId="2378DB1B" w14:textId="77777777" w:rsidR="00A214E6" w:rsidRPr="00102559" w:rsidRDefault="00000000" w:rsidP="00102559">
      <w:pPr>
        <w:pStyle w:val="Estilo"/>
        <w:spacing w:line="360" w:lineRule="auto"/>
        <w:rPr>
          <w:rFonts w:cs="Arial"/>
          <w:sz w:val="18"/>
          <w:szCs w:val="18"/>
        </w:rPr>
      </w:pPr>
      <w:r w:rsidRPr="00102559">
        <w:rPr>
          <w:rFonts w:cs="Arial"/>
          <w:sz w:val="18"/>
          <w:szCs w:val="18"/>
        </w:rPr>
        <w:t>El monto de las multas y cantidades en moneda nacional establecidas en la Ley Aduanera se actualizarán conforme a las disposiciones establecidas en el artículo 17-A de este Código, relativas a la actualización de cantidades en moneda nacional que se establecen en este ordenamiento.</w:t>
      </w:r>
    </w:p>
    <w:p w14:paraId="6E7A6489" w14:textId="77777777" w:rsidR="00A214E6" w:rsidRPr="00102559" w:rsidRDefault="00A214E6" w:rsidP="00102559">
      <w:pPr>
        <w:pStyle w:val="Estilo"/>
        <w:spacing w:line="360" w:lineRule="auto"/>
        <w:rPr>
          <w:rFonts w:cs="Arial"/>
          <w:sz w:val="18"/>
          <w:szCs w:val="18"/>
        </w:rPr>
      </w:pPr>
    </w:p>
    <w:p w14:paraId="686FD1C8" w14:textId="77777777" w:rsidR="00A214E6" w:rsidRPr="00102559" w:rsidRDefault="00A214E6" w:rsidP="00102559">
      <w:pPr>
        <w:spacing w:after="0" w:line="360" w:lineRule="auto"/>
        <w:jc w:val="both"/>
        <w:rPr>
          <w:rFonts w:ascii="Arial" w:hAnsi="Arial" w:cs="Arial"/>
          <w:sz w:val="18"/>
          <w:szCs w:val="18"/>
        </w:rPr>
      </w:pPr>
    </w:p>
    <w:p w14:paraId="24CFC2CB"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70-BIS.- (DEROGADO POR EL ARTÍCULO SEGUNDO TRANSITORIO DE LA LEY DEL SERVICIO DE ADMINISTRACIÓN TRIBUTARIA, D.O.F. 15 DE DICIEMBRE DE 1995)</w:t>
      </w:r>
    </w:p>
    <w:p w14:paraId="5170B71E" w14:textId="77777777" w:rsidR="00A214E6" w:rsidRPr="00102559" w:rsidRDefault="00A214E6" w:rsidP="00102559">
      <w:pPr>
        <w:pStyle w:val="Estilo"/>
        <w:spacing w:line="360" w:lineRule="auto"/>
        <w:rPr>
          <w:rFonts w:cs="Arial"/>
          <w:sz w:val="18"/>
          <w:szCs w:val="18"/>
        </w:rPr>
      </w:pPr>
    </w:p>
    <w:p w14:paraId="6C2DDDC7" w14:textId="77777777" w:rsidR="00A214E6" w:rsidRPr="00102559" w:rsidRDefault="00A214E6" w:rsidP="00102559">
      <w:pPr>
        <w:spacing w:after="0" w:line="360" w:lineRule="auto"/>
        <w:jc w:val="both"/>
        <w:rPr>
          <w:rFonts w:ascii="Arial" w:hAnsi="Arial" w:cs="Arial"/>
          <w:sz w:val="18"/>
          <w:szCs w:val="18"/>
        </w:rPr>
      </w:pPr>
    </w:p>
    <w:p w14:paraId="36A1FA01"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31 DE DICIEMBRE DE 1998)</w:t>
      </w:r>
    </w:p>
    <w:p w14:paraId="7F00C29D"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70-A.- Cuando con motivo del ejercicio de facultades de comprobación, las autoridades fiscales hubieren determinado la omisión total o parcial del pago de contribuciones, sin que éstas incluyan las retenidas, recaudadas o trasladadas, el infractor podrá solicitar los beneficios que este artículo otorga, siempre que declare bajo protesta de decir verdad que cumple todos los siguientes requisitos:</w:t>
      </w:r>
    </w:p>
    <w:p w14:paraId="5B370176" w14:textId="77777777" w:rsidR="00A214E6" w:rsidRPr="00102559" w:rsidRDefault="00A214E6" w:rsidP="00102559">
      <w:pPr>
        <w:pStyle w:val="Estilo"/>
        <w:spacing w:line="360" w:lineRule="auto"/>
        <w:rPr>
          <w:rFonts w:cs="Arial"/>
          <w:sz w:val="18"/>
          <w:szCs w:val="18"/>
        </w:rPr>
      </w:pPr>
    </w:p>
    <w:p w14:paraId="683FF297" w14:textId="77777777" w:rsidR="00A214E6" w:rsidRPr="00102559" w:rsidRDefault="00000000" w:rsidP="00102559">
      <w:pPr>
        <w:pStyle w:val="Estilo"/>
        <w:spacing w:line="360" w:lineRule="auto"/>
        <w:rPr>
          <w:rFonts w:cs="Arial"/>
          <w:sz w:val="18"/>
          <w:szCs w:val="18"/>
        </w:rPr>
      </w:pPr>
      <w:r w:rsidRPr="00102559">
        <w:rPr>
          <w:rFonts w:cs="Arial"/>
          <w:sz w:val="18"/>
          <w:szCs w:val="18"/>
        </w:rPr>
        <w:t>I. Haber presentado los avisos, declaraciones y demás información que establecen las disposiciones fiscales, correspondientes a sus tres últimos ejercicios fiscales.</w:t>
      </w:r>
    </w:p>
    <w:p w14:paraId="784A8C2E" w14:textId="77777777" w:rsidR="00A214E6" w:rsidRPr="00102559" w:rsidRDefault="00A214E6" w:rsidP="00102559">
      <w:pPr>
        <w:pStyle w:val="Estilo"/>
        <w:spacing w:line="360" w:lineRule="auto"/>
        <w:rPr>
          <w:rFonts w:cs="Arial"/>
          <w:sz w:val="18"/>
          <w:szCs w:val="18"/>
        </w:rPr>
      </w:pPr>
    </w:p>
    <w:p w14:paraId="5EF0AE2E" w14:textId="77777777" w:rsidR="00A214E6" w:rsidRPr="00102559" w:rsidRDefault="00000000" w:rsidP="00102559">
      <w:pPr>
        <w:pStyle w:val="Estilo"/>
        <w:spacing w:line="360" w:lineRule="auto"/>
        <w:rPr>
          <w:rFonts w:cs="Arial"/>
          <w:sz w:val="18"/>
          <w:szCs w:val="18"/>
        </w:rPr>
      </w:pPr>
      <w:r w:rsidRPr="00102559">
        <w:rPr>
          <w:rFonts w:cs="Arial"/>
          <w:sz w:val="18"/>
          <w:szCs w:val="18"/>
        </w:rPr>
        <w:t>II. Que no se determinaron diferencias a su cargo en el pago de impuestos y accesorios superiores al 10%, respecto de las que hubiera declarado o que se hubieran declarado pérdidas fiscales mayores en un 10% a las realmente sufridas, en caso de que las autoridades hubieran ejercido facultades de comprobación respecto de cualquiera de los tres últimos ejercicios fiscales.</w:t>
      </w:r>
    </w:p>
    <w:p w14:paraId="52570316" w14:textId="77777777" w:rsidR="00A214E6" w:rsidRPr="00102559" w:rsidRDefault="00A214E6" w:rsidP="00102559">
      <w:pPr>
        <w:pStyle w:val="Estilo"/>
        <w:spacing w:line="360" w:lineRule="auto"/>
        <w:rPr>
          <w:rFonts w:cs="Arial"/>
          <w:sz w:val="18"/>
          <w:szCs w:val="18"/>
        </w:rPr>
      </w:pPr>
    </w:p>
    <w:p w14:paraId="6F1E3DCD" w14:textId="77777777" w:rsidR="00A214E6" w:rsidRPr="00102559" w:rsidRDefault="00000000" w:rsidP="00102559">
      <w:pPr>
        <w:pStyle w:val="Estilo"/>
        <w:spacing w:line="360" w:lineRule="auto"/>
        <w:rPr>
          <w:rFonts w:cs="Arial"/>
          <w:sz w:val="18"/>
          <w:szCs w:val="18"/>
        </w:rPr>
      </w:pPr>
      <w:r w:rsidRPr="00102559">
        <w:rPr>
          <w:rFonts w:cs="Arial"/>
          <w:sz w:val="18"/>
          <w:szCs w:val="18"/>
        </w:rPr>
        <w:t>III. (DEROGADA, D.O.F. 9 DE DICIEMBRE DE 2013)</w:t>
      </w:r>
    </w:p>
    <w:p w14:paraId="7635E75E" w14:textId="77777777" w:rsidR="00A214E6" w:rsidRPr="00102559" w:rsidRDefault="00A214E6" w:rsidP="00102559">
      <w:pPr>
        <w:pStyle w:val="Estilo"/>
        <w:spacing w:line="360" w:lineRule="auto"/>
        <w:rPr>
          <w:rFonts w:cs="Arial"/>
          <w:sz w:val="18"/>
          <w:szCs w:val="18"/>
        </w:rPr>
      </w:pPr>
    </w:p>
    <w:p w14:paraId="0CF9F1C5"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IV. Haber cumplido los requerimientos que, en su caso, le hubieren hecho las autoridades fiscales en los tres últimos ejercicios fiscales.</w:t>
      </w:r>
    </w:p>
    <w:p w14:paraId="6BBCC657" w14:textId="77777777" w:rsidR="00A214E6" w:rsidRPr="00102559" w:rsidRDefault="00A214E6" w:rsidP="00102559">
      <w:pPr>
        <w:pStyle w:val="Estilo"/>
        <w:spacing w:line="360" w:lineRule="auto"/>
        <w:rPr>
          <w:rFonts w:cs="Arial"/>
          <w:sz w:val="18"/>
          <w:szCs w:val="18"/>
        </w:rPr>
      </w:pPr>
    </w:p>
    <w:p w14:paraId="4411E527" w14:textId="77777777" w:rsidR="00A214E6" w:rsidRPr="00102559" w:rsidRDefault="00000000" w:rsidP="00102559">
      <w:pPr>
        <w:pStyle w:val="Estilo"/>
        <w:spacing w:line="360" w:lineRule="auto"/>
        <w:rPr>
          <w:rFonts w:cs="Arial"/>
          <w:sz w:val="18"/>
          <w:szCs w:val="18"/>
        </w:rPr>
      </w:pPr>
      <w:r w:rsidRPr="00102559">
        <w:rPr>
          <w:rFonts w:cs="Arial"/>
          <w:sz w:val="18"/>
          <w:szCs w:val="18"/>
        </w:rPr>
        <w:t>V. No haber incurrido en alguna de las agravantes a que se refiere el artículo 75 de este Código al momento en que las autoridades fiscales impongan la multa.</w:t>
      </w:r>
    </w:p>
    <w:p w14:paraId="7D90D238" w14:textId="77777777" w:rsidR="00A214E6" w:rsidRPr="00102559" w:rsidRDefault="00A214E6" w:rsidP="00102559">
      <w:pPr>
        <w:pStyle w:val="Estilo"/>
        <w:spacing w:line="360" w:lineRule="auto"/>
        <w:rPr>
          <w:rFonts w:cs="Arial"/>
          <w:sz w:val="18"/>
          <w:szCs w:val="18"/>
        </w:rPr>
      </w:pPr>
    </w:p>
    <w:p w14:paraId="37DDB25E" w14:textId="77777777" w:rsidR="00A214E6" w:rsidRPr="00102559" w:rsidRDefault="00000000" w:rsidP="00102559">
      <w:pPr>
        <w:pStyle w:val="Estilo"/>
        <w:spacing w:line="360" w:lineRule="auto"/>
        <w:rPr>
          <w:rFonts w:cs="Arial"/>
          <w:sz w:val="18"/>
          <w:szCs w:val="18"/>
        </w:rPr>
      </w:pPr>
      <w:r w:rsidRPr="00102559">
        <w:rPr>
          <w:rFonts w:cs="Arial"/>
          <w:sz w:val="18"/>
          <w:szCs w:val="18"/>
        </w:rPr>
        <w:t>VI. No estar sujeto al ejercicio de una o varias acciones penales, por delitos previstos en la legislación fiscal o no haber sido condenado por delitos fiscales.</w:t>
      </w:r>
    </w:p>
    <w:p w14:paraId="4F109C16" w14:textId="77777777" w:rsidR="00A214E6" w:rsidRPr="00102559" w:rsidRDefault="00A214E6" w:rsidP="00102559">
      <w:pPr>
        <w:pStyle w:val="Estilo"/>
        <w:spacing w:line="360" w:lineRule="auto"/>
        <w:rPr>
          <w:rFonts w:cs="Arial"/>
          <w:sz w:val="18"/>
          <w:szCs w:val="18"/>
        </w:rPr>
      </w:pPr>
    </w:p>
    <w:p w14:paraId="4B40CCF6" w14:textId="77777777" w:rsidR="00A214E6" w:rsidRPr="00102559" w:rsidRDefault="00000000" w:rsidP="00102559">
      <w:pPr>
        <w:pStyle w:val="Estilo"/>
        <w:spacing w:line="360" w:lineRule="auto"/>
        <w:rPr>
          <w:rFonts w:cs="Arial"/>
          <w:sz w:val="18"/>
          <w:szCs w:val="18"/>
        </w:rPr>
      </w:pPr>
      <w:r w:rsidRPr="00102559">
        <w:rPr>
          <w:rFonts w:cs="Arial"/>
          <w:sz w:val="18"/>
          <w:szCs w:val="18"/>
        </w:rPr>
        <w:t>VII. No haber solicitado en los últimos tres años el pago a plazos de contribuciones retenidas, recaudadas o trasladadas.</w:t>
      </w:r>
    </w:p>
    <w:p w14:paraId="1003D276" w14:textId="77777777" w:rsidR="00A214E6" w:rsidRPr="00102559" w:rsidRDefault="00A214E6" w:rsidP="00102559">
      <w:pPr>
        <w:pStyle w:val="Estilo"/>
        <w:spacing w:line="360" w:lineRule="auto"/>
        <w:rPr>
          <w:rFonts w:cs="Arial"/>
          <w:sz w:val="18"/>
          <w:szCs w:val="18"/>
        </w:rPr>
      </w:pPr>
    </w:p>
    <w:p w14:paraId="7DADAB37" w14:textId="77777777" w:rsidR="00A214E6" w:rsidRPr="00102559" w:rsidRDefault="00000000" w:rsidP="00102559">
      <w:pPr>
        <w:pStyle w:val="Estilo"/>
        <w:spacing w:line="360" w:lineRule="auto"/>
        <w:rPr>
          <w:rFonts w:cs="Arial"/>
          <w:sz w:val="18"/>
          <w:szCs w:val="18"/>
        </w:rPr>
      </w:pPr>
      <w:r w:rsidRPr="00102559">
        <w:rPr>
          <w:rFonts w:cs="Arial"/>
          <w:sz w:val="18"/>
          <w:szCs w:val="18"/>
        </w:rPr>
        <w:t>Las autoridades fiscales para verificar lo anterior podrán requerir al infractor, en un plazo no mayor de veinte días posteriores a la fecha en que hubiera presentado la solicitud a que se refiere este artículo, los datos, informes o documentos que considere necesarios. Para tal efecto, se requerirá al infractor a fin de que en un plazo máximo de quince días cumpla con lo solicitado por las autoridades fiscales, apercibido que de no hacerlo dentro de dicho plazo, no será procedente la reducción a que se refiere este artículo. No se considerará que las autoridades fiscales inician el ejercicio de sus facultades de comprobación, cuando soliciten los datos, informes y documentos a que se refiere este párrafo, pudiendo ejercerlas en cualquier momento.</w:t>
      </w:r>
    </w:p>
    <w:p w14:paraId="0A8E5F96" w14:textId="77777777" w:rsidR="00A214E6" w:rsidRPr="00102559" w:rsidRDefault="00A214E6" w:rsidP="00102559">
      <w:pPr>
        <w:pStyle w:val="Estilo"/>
        <w:spacing w:line="360" w:lineRule="auto"/>
        <w:rPr>
          <w:rFonts w:cs="Arial"/>
          <w:sz w:val="18"/>
          <w:szCs w:val="18"/>
        </w:rPr>
      </w:pPr>
    </w:p>
    <w:p w14:paraId="12F5A1B0" w14:textId="77777777" w:rsidR="00A214E6" w:rsidRPr="00102559" w:rsidRDefault="00000000" w:rsidP="00102559">
      <w:pPr>
        <w:pStyle w:val="Estilo"/>
        <w:spacing w:line="360" w:lineRule="auto"/>
        <w:rPr>
          <w:rFonts w:cs="Arial"/>
          <w:sz w:val="18"/>
          <w:szCs w:val="18"/>
        </w:rPr>
      </w:pPr>
      <w:r w:rsidRPr="00102559">
        <w:rPr>
          <w:rFonts w:cs="Arial"/>
          <w:sz w:val="18"/>
          <w:szCs w:val="18"/>
        </w:rPr>
        <w:t>Las autoridades fiscales, una vez que se cercioren que el infractor cumple con los requisitos a que se refiere este artículo, reducirán el monto de las multas por infracción a las disposiciones fiscales en 100% y aplicarán la tasa de recargos por prórroga determinada conforme a la Ley de Ingresos de la Federación por el plazo que corresponda.</w:t>
      </w:r>
    </w:p>
    <w:p w14:paraId="74488625" w14:textId="77777777" w:rsidR="00A214E6" w:rsidRPr="00102559" w:rsidRDefault="00A214E6" w:rsidP="00102559">
      <w:pPr>
        <w:pStyle w:val="Estilo"/>
        <w:spacing w:line="360" w:lineRule="auto"/>
        <w:rPr>
          <w:rFonts w:cs="Arial"/>
          <w:sz w:val="18"/>
          <w:szCs w:val="18"/>
        </w:rPr>
      </w:pPr>
    </w:p>
    <w:p w14:paraId="1D4F35E6" w14:textId="77777777" w:rsidR="00A214E6" w:rsidRPr="00102559" w:rsidRDefault="00000000" w:rsidP="00102559">
      <w:pPr>
        <w:pStyle w:val="Estilo"/>
        <w:spacing w:line="360" w:lineRule="auto"/>
        <w:rPr>
          <w:rFonts w:cs="Arial"/>
          <w:sz w:val="18"/>
          <w:szCs w:val="18"/>
        </w:rPr>
      </w:pPr>
      <w:r w:rsidRPr="00102559">
        <w:rPr>
          <w:rFonts w:cs="Arial"/>
          <w:sz w:val="18"/>
          <w:szCs w:val="18"/>
        </w:rPr>
        <w:t>La reducción de la multa y la aplicación de la tasa de recargos a que se refiere este artículo, se condicionará a que el adeudo sea pagado ante las oficinas autorizadas, dentro de los 15 días siguientes a aquél en que se le haya notificado la resolución respectiva.</w:t>
      </w:r>
    </w:p>
    <w:p w14:paraId="02D38729" w14:textId="77777777" w:rsidR="00A214E6" w:rsidRPr="00102559" w:rsidRDefault="00A214E6" w:rsidP="00102559">
      <w:pPr>
        <w:pStyle w:val="Estilo"/>
        <w:spacing w:line="360" w:lineRule="auto"/>
        <w:rPr>
          <w:rFonts w:cs="Arial"/>
          <w:sz w:val="18"/>
          <w:szCs w:val="18"/>
        </w:rPr>
      </w:pPr>
    </w:p>
    <w:p w14:paraId="07F4D1C4"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56200394" w14:textId="77777777" w:rsidR="00A214E6" w:rsidRPr="00102559" w:rsidRDefault="00000000" w:rsidP="00102559">
      <w:pPr>
        <w:pStyle w:val="Estilo"/>
        <w:spacing w:line="360" w:lineRule="auto"/>
        <w:rPr>
          <w:rFonts w:cs="Arial"/>
          <w:sz w:val="18"/>
          <w:szCs w:val="18"/>
        </w:rPr>
      </w:pPr>
      <w:r w:rsidRPr="00102559">
        <w:rPr>
          <w:rFonts w:cs="Arial"/>
          <w:sz w:val="18"/>
          <w:szCs w:val="18"/>
        </w:rPr>
        <w:t>Sólo procederá la reducción a que se refiere este artículo, respecto de multas firmes o que sean consentidas por el infractor, siempre que un acto administrativo conexo no sea materia de impugnación, o bien, de un procedimiento de resolución de controversias establecido en los tratados para evitar la doble tributación de los que México es parte, así como respecto de multas determinadas por el propio contribuyente. Se tendrá por consentida la infracción o, en su caso, la resolución que determine las contribuciones, cuando el contribuyente solicite la reducción de multas a que se refiere este artículo o la aplicación de la tasa de recargos por prórroga.</w:t>
      </w:r>
    </w:p>
    <w:p w14:paraId="25361827" w14:textId="77777777" w:rsidR="00A214E6" w:rsidRPr="00102559" w:rsidRDefault="00A214E6" w:rsidP="00102559">
      <w:pPr>
        <w:pStyle w:val="Estilo"/>
        <w:spacing w:line="360" w:lineRule="auto"/>
        <w:rPr>
          <w:rFonts w:cs="Arial"/>
          <w:sz w:val="18"/>
          <w:szCs w:val="18"/>
        </w:rPr>
      </w:pPr>
    </w:p>
    <w:p w14:paraId="27496118" w14:textId="77777777" w:rsidR="00A214E6" w:rsidRPr="00102559" w:rsidRDefault="00000000" w:rsidP="00102559">
      <w:pPr>
        <w:pStyle w:val="Estilo"/>
        <w:spacing w:line="360" w:lineRule="auto"/>
        <w:rPr>
          <w:rFonts w:cs="Arial"/>
          <w:sz w:val="18"/>
          <w:szCs w:val="18"/>
        </w:rPr>
      </w:pPr>
      <w:r w:rsidRPr="00102559">
        <w:rPr>
          <w:rFonts w:cs="Arial"/>
          <w:sz w:val="18"/>
          <w:szCs w:val="18"/>
        </w:rPr>
        <w:t>Lo previsto en este artículo no constituye instancia y las resoluciones que se emitan por la autoridad fiscal no podrán ser impugnadas por los particulares.</w:t>
      </w:r>
    </w:p>
    <w:p w14:paraId="451E8FCA" w14:textId="77777777" w:rsidR="00A214E6" w:rsidRPr="00102559" w:rsidRDefault="00A214E6" w:rsidP="00102559">
      <w:pPr>
        <w:pStyle w:val="Estilo"/>
        <w:spacing w:line="360" w:lineRule="auto"/>
        <w:rPr>
          <w:rFonts w:cs="Arial"/>
          <w:sz w:val="18"/>
          <w:szCs w:val="18"/>
        </w:rPr>
      </w:pPr>
    </w:p>
    <w:p w14:paraId="407F0975" w14:textId="77777777" w:rsidR="00A214E6" w:rsidRPr="00102559" w:rsidRDefault="00A214E6" w:rsidP="00102559">
      <w:pPr>
        <w:spacing w:after="0" w:line="360" w:lineRule="auto"/>
        <w:jc w:val="both"/>
        <w:rPr>
          <w:rFonts w:ascii="Arial" w:hAnsi="Arial" w:cs="Arial"/>
          <w:sz w:val="18"/>
          <w:szCs w:val="18"/>
        </w:rPr>
      </w:pPr>
    </w:p>
    <w:p w14:paraId="649A9582"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71.- Son responsables en la comisión de las infracciones previstas en este Código las personas que realicen los supuestos que en este Capítulo se consideran como tales así como las que omitan el cumplimiento de obligaciones previstas por las disposiciones fiscales, incluyendo a aquellas que lo hagan fuera de los plazos establecidos.</w:t>
      </w:r>
    </w:p>
    <w:p w14:paraId="19668B6C" w14:textId="77777777" w:rsidR="00A214E6" w:rsidRPr="00102559" w:rsidRDefault="00A214E6" w:rsidP="00102559">
      <w:pPr>
        <w:pStyle w:val="Estilo"/>
        <w:spacing w:line="360" w:lineRule="auto"/>
        <w:rPr>
          <w:rFonts w:cs="Arial"/>
          <w:sz w:val="18"/>
          <w:szCs w:val="18"/>
        </w:rPr>
      </w:pPr>
    </w:p>
    <w:p w14:paraId="0DFF76FE"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sean varios los responsables, cada uno deberá pagar el total de la multa que se imponga.</w:t>
      </w:r>
    </w:p>
    <w:p w14:paraId="1C84B010" w14:textId="77777777" w:rsidR="00A214E6" w:rsidRPr="00102559" w:rsidRDefault="00A214E6" w:rsidP="00102559">
      <w:pPr>
        <w:pStyle w:val="Estilo"/>
        <w:spacing w:line="360" w:lineRule="auto"/>
        <w:rPr>
          <w:rFonts w:cs="Arial"/>
          <w:sz w:val="18"/>
          <w:szCs w:val="18"/>
        </w:rPr>
      </w:pPr>
    </w:p>
    <w:p w14:paraId="29631BB9" w14:textId="77777777" w:rsidR="00A214E6" w:rsidRPr="00102559" w:rsidRDefault="00A214E6" w:rsidP="00102559">
      <w:pPr>
        <w:spacing w:after="0" w:line="360" w:lineRule="auto"/>
        <w:jc w:val="both"/>
        <w:rPr>
          <w:rFonts w:ascii="Arial" w:hAnsi="Arial" w:cs="Arial"/>
          <w:sz w:val="18"/>
          <w:szCs w:val="18"/>
        </w:rPr>
      </w:pPr>
    </w:p>
    <w:p w14:paraId="5A2B4DBD"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72.- Los funcionarios y empleados públicos que en ejercicio de sus funciones conozcan de hechos u omisiones que entrañen o puedan entrañar infracción a las disposiciones fiscales, lo comunicarán a la autoridad fiscal competente para no incurrir en responsabilidad, dentro de los quince días siguientes a la fecha en que tengan conocimiento de tales hechos u omisiones.</w:t>
      </w:r>
    </w:p>
    <w:p w14:paraId="4A523B14" w14:textId="77777777" w:rsidR="00A214E6" w:rsidRPr="00102559" w:rsidRDefault="00A214E6" w:rsidP="00102559">
      <w:pPr>
        <w:pStyle w:val="Estilo"/>
        <w:spacing w:line="360" w:lineRule="auto"/>
        <w:rPr>
          <w:rFonts w:cs="Arial"/>
          <w:sz w:val="18"/>
          <w:szCs w:val="18"/>
        </w:rPr>
      </w:pPr>
    </w:p>
    <w:p w14:paraId="4FB14BED" w14:textId="77777777" w:rsidR="00A214E6" w:rsidRPr="00102559" w:rsidRDefault="00000000" w:rsidP="00102559">
      <w:pPr>
        <w:pStyle w:val="Estilo"/>
        <w:spacing w:line="360" w:lineRule="auto"/>
        <w:rPr>
          <w:rFonts w:cs="Arial"/>
          <w:sz w:val="18"/>
          <w:szCs w:val="18"/>
        </w:rPr>
      </w:pPr>
      <w:r w:rsidRPr="00102559">
        <w:rPr>
          <w:rFonts w:cs="Arial"/>
          <w:sz w:val="18"/>
          <w:szCs w:val="18"/>
        </w:rPr>
        <w:t>Tratándose de funcionarios y empleados fiscales, la comunicación a que se refiere el párrafo anterior la harán en los plazos y forma establecidos en los procedimientos a que estén sujetas sus actuaciones.</w:t>
      </w:r>
    </w:p>
    <w:p w14:paraId="5FBA9EE2" w14:textId="77777777" w:rsidR="00A214E6" w:rsidRPr="00102559" w:rsidRDefault="00A214E6" w:rsidP="00102559">
      <w:pPr>
        <w:pStyle w:val="Estilo"/>
        <w:spacing w:line="360" w:lineRule="auto"/>
        <w:rPr>
          <w:rFonts w:cs="Arial"/>
          <w:sz w:val="18"/>
          <w:szCs w:val="18"/>
        </w:rPr>
      </w:pPr>
    </w:p>
    <w:p w14:paraId="156E3180" w14:textId="77777777" w:rsidR="00A214E6" w:rsidRPr="00102559" w:rsidRDefault="00000000" w:rsidP="00102559">
      <w:pPr>
        <w:pStyle w:val="Estilo"/>
        <w:spacing w:line="360" w:lineRule="auto"/>
        <w:rPr>
          <w:rFonts w:cs="Arial"/>
          <w:sz w:val="18"/>
          <w:szCs w:val="18"/>
        </w:rPr>
      </w:pPr>
      <w:r w:rsidRPr="00102559">
        <w:rPr>
          <w:rFonts w:cs="Arial"/>
          <w:sz w:val="18"/>
          <w:szCs w:val="18"/>
        </w:rPr>
        <w:t>Se libera de la obligación establecida en este artículo a los siguientes funcionarios y empleados públicos:</w:t>
      </w:r>
    </w:p>
    <w:p w14:paraId="3F6DB678" w14:textId="77777777" w:rsidR="00A214E6" w:rsidRPr="00102559" w:rsidRDefault="00A214E6" w:rsidP="00102559">
      <w:pPr>
        <w:pStyle w:val="Estilo"/>
        <w:spacing w:line="360" w:lineRule="auto"/>
        <w:rPr>
          <w:rFonts w:cs="Arial"/>
          <w:sz w:val="18"/>
          <w:szCs w:val="18"/>
        </w:rPr>
      </w:pPr>
    </w:p>
    <w:p w14:paraId="6EFDF18F" w14:textId="77777777" w:rsidR="00A214E6" w:rsidRPr="00102559" w:rsidRDefault="00000000" w:rsidP="00102559">
      <w:pPr>
        <w:pStyle w:val="Estilo"/>
        <w:spacing w:line="360" w:lineRule="auto"/>
        <w:rPr>
          <w:rFonts w:cs="Arial"/>
          <w:sz w:val="18"/>
          <w:szCs w:val="18"/>
        </w:rPr>
      </w:pPr>
      <w:r w:rsidRPr="00102559">
        <w:rPr>
          <w:rFonts w:cs="Arial"/>
          <w:sz w:val="18"/>
          <w:szCs w:val="18"/>
        </w:rPr>
        <w:t>I. Aquellos que de conformidad con otras leyes tengan obligación de guardar reserva acerca de los datos o información que conozcan con motivo de sus funciones.</w:t>
      </w:r>
    </w:p>
    <w:p w14:paraId="1F28DE3B" w14:textId="77777777" w:rsidR="00A214E6" w:rsidRPr="00102559" w:rsidRDefault="00A214E6" w:rsidP="00102559">
      <w:pPr>
        <w:pStyle w:val="Estilo"/>
        <w:spacing w:line="360" w:lineRule="auto"/>
        <w:rPr>
          <w:rFonts w:cs="Arial"/>
          <w:sz w:val="18"/>
          <w:szCs w:val="18"/>
        </w:rPr>
      </w:pPr>
    </w:p>
    <w:p w14:paraId="7DE24AD5" w14:textId="77777777" w:rsidR="00A214E6" w:rsidRPr="00102559" w:rsidRDefault="00000000" w:rsidP="00102559">
      <w:pPr>
        <w:pStyle w:val="Estilo"/>
        <w:spacing w:line="360" w:lineRule="auto"/>
        <w:rPr>
          <w:rFonts w:cs="Arial"/>
          <w:sz w:val="18"/>
          <w:szCs w:val="18"/>
        </w:rPr>
      </w:pPr>
      <w:r w:rsidRPr="00102559">
        <w:rPr>
          <w:rFonts w:cs="Arial"/>
          <w:sz w:val="18"/>
          <w:szCs w:val="18"/>
        </w:rPr>
        <w:t>II. Los que participen en las tareas de asistencia al contribuyente previstas por las disposiciones fiscales.</w:t>
      </w:r>
    </w:p>
    <w:p w14:paraId="6D5DBF91" w14:textId="77777777" w:rsidR="00A214E6" w:rsidRPr="00102559" w:rsidRDefault="00A214E6" w:rsidP="00102559">
      <w:pPr>
        <w:pStyle w:val="Estilo"/>
        <w:spacing w:line="360" w:lineRule="auto"/>
        <w:rPr>
          <w:rFonts w:cs="Arial"/>
          <w:sz w:val="18"/>
          <w:szCs w:val="18"/>
        </w:rPr>
      </w:pPr>
    </w:p>
    <w:p w14:paraId="408B16FC" w14:textId="77777777" w:rsidR="00A214E6" w:rsidRPr="00102559" w:rsidRDefault="00A214E6" w:rsidP="00102559">
      <w:pPr>
        <w:spacing w:after="0" w:line="360" w:lineRule="auto"/>
        <w:jc w:val="both"/>
        <w:rPr>
          <w:rFonts w:ascii="Arial" w:hAnsi="Arial" w:cs="Arial"/>
          <w:sz w:val="18"/>
          <w:szCs w:val="18"/>
        </w:rPr>
      </w:pPr>
    </w:p>
    <w:p w14:paraId="32FD9E62"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73.- No se impondrán multas cuando se cumplan en forma espontánea las obligaciones fiscales fuera de los plazos señalados por las disposiciones fiscales o cuando se haya incurrido en infracción a causa de fuerza mayor o de caso fortuito. Se considerará que el cumplimiento no es espontáneo en el caso de que:</w:t>
      </w:r>
    </w:p>
    <w:p w14:paraId="46B1F177" w14:textId="77777777" w:rsidR="00A214E6" w:rsidRPr="00102559" w:rsidRDefault="00A214E6" w:rsidP="00102559">
      <w:pPr>
        <w:pStyle w:val="Estilo"/>
        <w:spacing w:line="360" w:lineRule="auto"/>
        <w:rPr>
          <w:rFonts w:cs="Arial"/>
          <w:sz w:val="18"/>
          <w:szCs w:val="18"/>
        </w:rPr>
      </w:pPr>
    </w:p>
    <w:p w14:paraId="3389303B" w14:textId="77777777" w:rsidR="00A214E6" w:rsidRPr="00102559" w:rsidRDefault="00000000" w:rsidP="00102559">
      <w:pPr>
        <w:pStyle w:val="Estilo"/>
        <w:spacing w:line="360" w:lineRule="auto"/>
        <w:rPr>
          <w:rFonts w:cs="Arial"/>
          <w:sz w:val="18"/>
          <w:szCs w:val="18"/>
        </w:rPr>
      </w:pPr>
      <w:r w:rsidRPr="00102559">
        <w:rPr>
          <w:rFonts w:cs="Arial"/>
          <w:sz w:val="18"/>
          <w:szCs w:val="18"/>
        </w:rPr>
        <w:t>I. La omisión sea descubierta por las autoridades fiscales.</w:t>
      </w:r>
    </w:p>
    <w:p w14:paraId="310C24A5" w14:textId="77777777" w:rsidR="00A214E6" w:rsidRPr="00102559" w:rsidRDefault="00A214E6" w:rsidP="00102559">
      <w:pPr>
        <w:pStyle w:val="Estilo"/>
        <w:spacing w:line="360" w:lineRule="auto"/>
        <w:rPr>
          <w:rFonts w:cs="Arial"/>
          <w:sz w:val="18"/>
          <w:szCs w:val="18"/>
        </w:rPr>
      </w:pPr>
    </w:p>
    <w:p w14:paraId="39E6A648"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31 DE DICIEMBRE DE 1982)</w:t>
      </w:r>
    </w:p>
    <w:p w14:paraId="6085F7EA" w14:textId="77777777" w:rsidR="00A214E6" w:rsidRPr="00102559" w:rsidRDefault="00000000" w:rsidP="00102559">
      <w:pPr>
        <w:pStyle w:val="Estilo"/>
        <w:spacing w:line="360" w:lineRule="auto"/>
        <w:rPr>
          <w:rFonts w:cs="Arial"/>
          <w:sz w:val="18"/>
          <w:szCs w:val="18"/>
        </w:rPr>
      </w:pPr>
      <w:r w:rsidRPr="00102559">
        <w:rPr>
          <w:rFonts w:cs="Arial"/>
          <w:sz w:val="18"/>
          <w:szCs w:val="18"/>
        </w:rPr>
        <w:t>II. La omisión haya sido corregida por el contribuyente después de que las autoridades fiscales hubieren notificado una orden de visita domiciliaria, o haya mediado requerimiento o cualquier otra gestión notificada por las mismas, tendientes a la comprobación del cumplimiento de disposiciones fiscales.</w:t>
      </w:r>
    </w:p>
    <w:p w14:paraId="0E84AB18" w14:textId="77777777" w:rsidR="00A214E6" w:rsidRPr="00102559" w:rsidRDefault="00A214E6" w:rsidP="00102559">
      <w:pPr>
        <w:pStyle w:val="Estilo"/>
        <w:spacing w:line="360" w:lineRule="auto"/>
        <w:rPr>
          <w:rFonts w:cs="Arial"/>
          <w:sz w:val="18"/>
          <w:szCs w:val="18"/>
        </w:rPr>
      </w:pPr>
    </w:p>
    <w:p w14:paraId="12A47E74"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9 DE DICIEMBRE DE 2013)</w:t>
      </w:r>
    </w:p>
    <w:p w14:paraId="4B93ED99" w14:textId="77777777" w:rsidR="00A214E6" w:rsidRPr="00102559" w:rsidRDefault="00000000" w:rsidP="00102559">
      <w:pPr>
        <w:pStyle w:val="Estilo"/>
        <w:spacing w:line="360" w:lineRule="auto"/>
        <w:rPr>
          <w:rFonts w:cs="Arial"/>
          <w:sz w:val="18"/>
          <w:szCs w:val="18"/>
        </w:rPr>
      </w:pPr>
      <w:r w:rsidRPr="00102559">
        <w:rPr>
          <w:rFonts w:cs="Arial"/>
          <w:sz w:val="18"/>
          <w:szCs w:val="18"/>
        </w:rPr>
        <w:t>III. La omisión haya sido subsanada por el contribuyente con posterioridad a los diez días siguientes a la presentación del dictamen de los estados financieros de dicho contribuyente formulado por contador público ante el Servicio de Administración Tributaria, respecto de aquellas contribuciones omitidas que hubieren sido observadas en el dictamen.</w:t>
      </w:r>
    </w:p>
    <w:p w14:paraId="050EEF09" w14:textId="77777777" w:rsidR="00A214E6" w:rsidRPr="00102559" w:rsidRDefault="00A214E6" w:rsidP="00102559">
      <w:pPr>
        <w:pStyle w:val="Estilo"/>
        <w:spacing w:line="360" w:lineRule="auto"/>
        <w:rPr>
          <w:rFonts w:cs="Arial"/>
          <w:sz w:val="18"/>
          <w:szCs w:val="18"/>
        </w:rPr>
      </w:pPr>
    </w:p>
    <w:p w14:paraId="28F4E7B0"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Siempre que se omita el pago de una contribución cuya determinación corresponda a los funcionarios o empleados públicos o a los notarios o corredores titulados, los accesorios serán a cargo exclusivamente de ellos, y los contribuyentes sólo quedarán obligados a pagar las contribuciones omitidas. Si la infracción se cometiere por inexactitud o falsedad de los datos proporcionados por los contribuyentes a quien determinó las contribuciones, los accesorios serán a cargo de los contribuyentes.</w:t>
      </w:r>
    </w:p>
    <w:p w14:paraId="56692659" w14:textId="77777777" w:rsidR="00A214E6" w:rsidRPr="00102559" w:rsidRDefault="00A214E6" w:rsidP="00102559">
      <w:pPr>
        <w:pStyle w:val="Estilo"/>
        <w:spacing w:line="360" w:lineRule="auto"/>
        <w:rPr>
          <w:rFonts w:cs="Arial"/>
          <w:sz w:val="18"/>
          <w:szCs w:val="18"/>
        </w:rPr>
      </w:pPr>
    </w:p>
    <w:p w14:paraId="1AF11540" w14:textId="77777777" w:rsidR="00A214E6" w:rsidRPr="00102559" w:rsidRDefault="00A214E6" w:rsidP="00102559">
      <w:pPr>
        <w:spacing w:after="0" w:line="360" w:lineRule="auto"/>
        <w:jc w:val="both"/>
        <w:rPr>
          <w:rFonts w:ascii="Arial" w:hAnsi="Arial" w:cs="Arial"/>
          <w:sz w:val="18"/>
          <w:szCs w:val="18"/>
        </w:rPr>
      </w:pPr>
    </w:p>
    <w:p w14:paraId="2DC907D3"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12 DE NOVIEMBRE DE 2021)</w:t>
      </w:r>
    </w:p>
    <w:p w14:paraId="143DFFBF"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74. La Secretaría de Hacienda y Crédito Público podrá reducir hasta el 100% las multas por infracción a las disposiciones fiscales y aduaneras, inclusive las determinadas por el propio contribuyente, para lo cual el Servicio de Administración Tributaria establecerá, mediante reglas de carácter general, los requisitos y supuestos por los cuales procederá la reducción, así como la forma y plazos para el pago de la parte no reducida.</w:t>
      </w:r>
    </w:p>
    <w:p w14:paraId="298910EA" w14:textId="77777777" w:rsidR="00A214E6" w:rsidRPr="00102559" w:rsidRDefault="00A214E6" w:rsidP="00102559">
      <w:pPr>
        <w:pStyle w:val="Estilo"/>
        <w:spacing w:line="360" w:lineRule="auto"/>
        <w:rPr>
          <w:rFonts w:cs="Arial"/>
          <w:sz w:val="18"/>
          <w:szCs w:val="18"/>
        </w:rPr>
      </w:pPr>
    </w:p>
    <w:p w14:paraId="0A5AA246"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521012EC" w14:textId="77777777" w:rsidR="00A214E6" w:rsidRPr="00102559" w:rsidRDefault="00000000" w:rsidP="00102559">
      <w:pPr>
        <w:pStyle w:val="Estilo"/>
        <w:spacing w:line="360" w:lineRule="auto"/>
        <w:rPr>
          <w:rFonts w:cs="Arial"/>
          <w:sz w:val="18"/>
          <w:szCs w:val="18"/>
        </w:rPr>
      </w:pPr>
      <w:r w:rsidRPr="00102559">
        <w:rPr>
          <w:rFonts w:cs="Arial"/>
          <w:sz w:val="18"/>
          <w:szCs w:val="18"/>
        </w:rPr>
        <w:t>La solicitud de reducción de multas en los términos de este artículo, no constituirá instancia y las resoluciones que dicte la Secretaría de Hacienda y Crédito Público al respecto no podrán ser impugnadas por los medios de defensa que establece este Código.</w:t>
      </w:r>
    </w:p>
    <w:p w14:paraId="4DB2CA1D" w14:textId="77777777" w:rsidR="00A214E6" w:rsidRPr="00102559" w:rsidRDefault="00A214E6" w:rsidP="00102559">
      <w:pPr>
        <w:pStyle w:val="Estilo"/>
        <w:spacing w:line="360" w:lineRule="auto"/>
        <w:rPr>
          <w:rFonts w:cs="Arial"/>
          <w:sz w:val="18"/>
          <w:szCs w:val="18"/>
        </w:rPr>
      </w:pPr>
    </w:p>
    <w:p w14:paraId="5F00A754"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28 DE DICIEMBRE DE 1989)</w:t>
      </w:r>
    </w:p>
    <w:p w14:paraId="372037D4" w14:textId="77777777" w:rsidR="00A214E6" w:rsidRPr="00102559" w:rsidRDefault="00000000" w:rsidP="00102559">
      <w:pPr>
        <w:pStyle w:val="Estilo"/>
        <w:spacing w:line="360" w:lineRule="auto"/>
        <w:rPr>
          <w:rFonts w:cs="Arial"/>
          <w:sz w:val="18"/>
          <w:szCs w:val="18"/>
        </w:rPr>
      </w:pPr>
      <w:r w:rsidRPr="00102559">
        <w:rPr>
          <w:rFonts w:cs="Arial"/>
          <w:sz w:val="18"/>
          <w:szCs w:val="18"/>
        </w:rPr>
        <w:t>La solicitud dará lugar a la suspensión del procedimiento administrativo de ejecución, si así se pide y se garantiza el interés fiscal.</w:t>
      </w:r>
    </w:p>
    <w:p w14:paraId="6A0A9296" w14:textId="77777777" w:rsidR="00A214E6" w:rsidRPr="00102559" w:rsidRDefault="00A214E6" w:rsidP="00102559">
      <w:pPr>
        <w:pStyle w:val="Estilo"/>
        <w:spacing w:line="360" w:lineRule="auto"/>
        <w:rPr>
          <w:rFonts w:cs="Arial"/>
          <w:sz w:val="18"/>
          <w:szCs w:val="18"/>
        </w:rPr>
      </w:pPr>
    </w:p>
    <w:p w14:paraId="32A664C7"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3474E96E" w14:textId="77777777" w:rsidR="00A214E6" w:rsidRPr="00102559" w:rsidRDefault="00000000" w:rsidP="00102559">
      <w:pPr>
        <w:pStyle w:val="Estilo"/>
        <w:spacing w:line="360" w:lineRule="auto"/>
        <w:rPr>
          <w:rFonts w:cs="Arial"/>
          <w:sz w:val="18"/>
          <w:szCs w:val="18"/>
        </w:rPr>
      </w:pPr>
      <w:r w:rsidRPr="00102559">
        <w:rPr>
          <w:rFonts w:cs="Arial"/>
          <w:sz w:val="18"/>
          <w:szCs w:val="18"/>
        </w:rPr>
        <w:t>Sólo procederá la reducción de multas que hayan quedado firmes, siempre que un acto administrativo conexo no sea materia de impugnación, o bien, de un procedimiento de resolución de controversias establecido en los tratados para evitar la doble tributación de los que México es parte.</w:t>
      </w:r>
    </w:p>
    <w:p w14:paraId="042BF137" w14:textId="77777777" w:rsidR="00A214E6" w:rsidRPr="00102559" w:rsidRDefault="00A214E6" w:rsidP="00102559">
      <w:pPr>
        <w:pStyle w:val="Estilo"/>
        <w:spacing w:line="360" w:lineRule="auto"/>
        <w:rPr>
          <w:rFonts w:cs="Arial"/>
          <w:sz w:val="18"/>
          <w:szCs w:val="18"/>
        </w:rPr>
      </w:pPr>
    </w:p>
    <w:p w14:paraId="24D16CB3" w14:textId="77777777" w:rsidR="00A214E6" w:rsidRPr="00102559" w:rsidRDefault="00A214E6" w:rsidP="00102559">
      <w:pPr>
        <w:spacing w:after="0" w:line="360" w:lineRule="auto"/>
        <w:jc w:val="both"/>
        <w:rPr>
          <w:rFonts w:ascii="Arial" w:hAnsi="Arial" w:cs="Arial"/>
          <w:sz w:val="18"/>
          <w:szCs w:val="18"/>
        </w:rPr>
      </w:pPr>
    </w:p>
    <w:p w14:paraId="1143DED4"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75.- Dentro de los límites fijados por este Código, las autoridades fiscales al imponer multas por la comisión de las infracciones señaladas en las leyes fiscales, incluyendo las relacionadas con las contribuciones al comercio exterior, deberán fundar y motivar su resolución y tener en cuenta lo siguiente:</w:t>
      </w:r>
    </w:p>
    <w:p w14:paraId="73C82FA6" w14:textId="77777777" w:rsidR="00A214E6" w:rsidRPr="00102559" w:rsidRDefault="00A214E6" w:rsidP="00102559">
      <w:pPr>
        <w:pStyle w:val="Estilo"/>
        <w:spacing w:line="360" w:lineRule="auto"/>
        <w:rPr>
          <w:rFonts w:cs="Arial"/>
          <w:sz w:val="18"/>
          <w:szCs w:val="18"/>
        </w:rPr>
      </w:pPr>
    </w:p>
    <w:p w14:paraId="61D8DBD4" w14:textId="77777777" w:rsidR="00A214E6" w:rsidRPr="00102559" w:rsidRDefault="00000000" w:rsidP="00102559">
      <w:pPr>
        <w:pStyle w:val="Estilo"/>
        <w:spacing w:line="360" w:lineRule="auto"/>
        <w:rPr>
          <w:rFonts w:cs="Arial"/>
          <w:sz w:val="18"/>
          <w:szCs w:val="18"/>
        </w:rPr>
      </w:pPr>
      <w:r w:rsidRPr="00102559">
        <w:rPr>
          <w:rFonts w:cs="Arial"/>
          <w:sz w:val="18"/>
          <w:szCs w:val="18"/>
        </w:rPr>
        <w:t>I. Se considerará como agravante el hecho de que el infractor sea reincidente. Se da la reincidencia cuando:</w:t>
      </w:r>
    </w:p>
    <w:p w14:paraId="57763CD7" w14:textId="77777777" w:rsidR="00A214E6" w:rsidRPr="00102559" w:rsidRDefault="00A214E6" w:rsidP="00102559">
      <w:pPr>
        <w:pStyle w:val="Estilo"/>
        <w:spacing w:line="360" w:lineRule="auto"/>
        <w:rPr>
          <w:rFonts w:cs="Arial"/>
          <w:sz w:val="18"/>
          <w:szCs w:val="18"/>
        </w:rPr>
      </w:pPr>
    </w:p>
    <w:p w14:paraId="6E08E25D" w14:textId="77777777" w:rsidR="00A214E6" w:rsidRPr="00102559" w:rsidRDefault="00000000" w:rsidP="00102559">
      <w:pPr>
        <w:pStyle w:val="Estilo"/>
        <w:spacing w:line="360" w:lineRule="auto"/>
        <w:rPr>
          <w:rFonts w:cs="Arial"/>
          <w:sz w:val="18"/>
          <w:szCs w:val="18"/>
        </w:rPr>
      </w:pPr>
      <w:r w:rsidRPr="00102559">
        <w:rPr>
          <w:rFonts w:cs="Arial"/>
          <w:sz w:val="18"/>
          <w:szCs w:val="18"/>
        </w:rPr>
        <w:t>a). Tratándose de infracciones que tengan como consecuencia la omisión en el pago de contribuciones, incluyendo las retenidas o recaudadas, la segunda o posteriores veces que se sancione al infractor por la comisión de una infracción que tenga esa consecuencia.</w:t>
      </w:r>
    </w:p>
    <w:p w14:paraId="65E0F6F4" w14:textId="77777777" w:rsidR="00A214E6" w:rsidRPr="00102559" w:rsidRDefault="00A214E6" w:rsidP="00102559">
      <w:pPr>
        <w:pStyle w:val="Estilo"/>
        <w:spacing w:line="360" w:lineRule="auto"/>
        <w:rPr>
          <w:rFonts w:cs="Arial"/>
          <w:sz w:val="18"/>
          <w:szCs w:val="18"/>
        </w:rPr>
      </w:pPr>
    </w:p>
    <w:p w14:paraId="026EE183"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31 DE DICIEMBRE DE 1998)</w:t>
      </w:r>
    </w:p>
    <w:p w14:paraId="72CDFD28"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b). Tratándose de infracciones que no impliquen omisión en el pago de contribuciones, la segunda o posteriores veces que se sancione al infractor por la comisión de una infracción establecida en el mismo artículo y fracción de este Código.</w:t>
      </w:r>
    </w:p>
    <w:p w14:paraId="6375EBEE" w14:textId="77777777" w:rsidR="00A214E6" w:rsidRPr="00102559" w:rsidRDefault="00A214E6" w:rsidP="00102559">
      <w:pPr>
        <w:pStyle w:val="Estilo"/>
        <w:spacing w:line="360" w:lineRule="auto"/>
        <w:rPr>
          <w:rFonts w:cs="Arial"/>
          <w:sz w:val="18"/>
          <w:szCs w:val="18"/>
        </w:rPr>
      </w:pPr>
    </w:p>
    <w:p w14:paraId="3DE8F8BB"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31 DE DICIEMBRE DE 1998)</w:t>
      </w:r>
    </w:p>
    <w:p w14:paraId="2D9AEDA9" w14:textId="77777777" w:rsidR="00A214E6" w:rsidRPr="00102559" w:rsidRDefault="00000000" w:rsidP="00102559">
      <w:pPr>
        <w:pStyle w:val="Estilo"/>
        <w:spacing w:line="360" w:lineRule="auto"/>
        <w:rPr>
          <w:rFonts w:cs="Arial"/>
          <w:sz w:val="18"/>
          <w:szCs w:val="18"/>
        </w:rPr>
      </w:pPr>
      <w:r w:rsidRPr="00102559">
        <w:rPr>
          <w:rFonts w:cs="Arial"/>
          <w:sz w:val="18"/>
          <w:szCs w:val="18"/>
        </w:rPr>
        <w:t>Para determinar la reincidencia, se considerarán únicamente las infracciones cometidas dentro de los últimos cinco años.</w:t>
      </w:r>
    </w:p>
    <w:p w14:paraId="2B9C2A10" w14:textId="77777777" w:rsidR="00A214E6" w:rsidRPr="00102559" w:rsidRDefault="00A214E6" w:rsidP="00102559">
      <w:pPr>
        <w:pStyle w:val="Estilo"/>
        <w:spacing w:line="360" w:lineRule="auto"/>
        <w:rPr>
          <w:rFonts w:cs="Arial"/>
          <w:sz w:val="18"/>
          <w:szCs w:val="18"/>
        </w:rPr>
      </w:pPr>
    </w:p>
    <w:p w14:paraId="21066E19" w14:textId="77777777" w:rsidR="00A214E6" w:rsidRPr="00102559" w:rsidRDefault="00000000" w:rsidP="00102559">
      <w:pPr>
        <w:pStyle w:val="Estilo"/>
        <w:spacing w:line="360" w:lineRule="auto"/>
        <w:rPr>
          <w:rFonts w:cs="Arial"/>
          <w:sz w:val="18"/>
          <w:szCs w:val="18"/>
        </w:rPr>
      </w:pPr>
      <w:r w:rsidRPr="00102559">
        <w:rPr>
          <w:rFonts w:cs="Arial"/>
          <w:sz w:val="18"/>
          <w:szCs w:val="18"/>
        </w:rPr>
        <w:t>II. También será agravante en la comisión de una infracción, cuando se dé cualquiera de los siguientes supuestos:</w:t>
      </w:r>
    </w:p>
    <w:p w14:paraId="0EBA7719" w14:textId="77777777" w:rsidR="00A214E6" w:rsidRPr="00102559" w:rsidRDefault="00A214E6" w:rsidP="00102559">
      <w:pPr>
        <w:pStyle w:val="Estilo"/>
        <w:spacing w:line="360" w:lineRule="auto"/>
        <w:rPr>
          <w:rFonts w:cs="Arial"/>
          <w:sz w:val="18"/>
          <w:szCs w:val="18"/>
        </w:rPr>
      </w:pPr>
    </w:p>
    <w:p w14:paraId="2277AE89" w14:textId="77777777" w:rsidR="00A214E6" w:rsidRPr="00102559" w:rsidRDefault="00000000" w:rsidP="00102559">
      <w:pPr>
        <w:pStyle w:val="Estilo"/>
        <w:spacing w:line="360" w:lineRule="auto"/>
        <w:rPr>
          <w:rFonts w:cs="Arial"/>
          <w:sz w:val="18"/>
          <w:szCs w:val="18"/>
        </w:rPr>
      </w:pPr>
      <w:r w:rsidRPr="00102559">
        <w:rPr>
          <w:rFonts w:cs="Arial"/>
          <w:sz w:val="18"/>
          <w:szCs w:val="18"/>
        </w:rPr>
        <w:t>a). Que se haga uso de documentos falsos o en los que se hagan constar operaciones inexistentes.</w:t>
      </w:r>
    </w:p>
    <w:p w14:paraId="646F76F0" w14:textId="77777777" w:rsidR="00A214E6" w:rsidRPr="00102559" w:rsidRDefault="00A214E6" w:rsidP="00102559">
      <w:pPr>
        <w:pStyle w:val="Estilo"/>
        <w:spacing w:line="360" w:lineRule="auto"/>
        <w:rPr>
          <w:rFonts w:cs="Arial"/>
          <w:sz w:val="18"/>
          <w:szCs w:val="18"/>
        </w:rPr>
      </w:pPr>
    </w:p>
    <w:p w14:paraId="2332C5BB" w14:textId="77777777" w:rsidR="00A214E6" w:rsidRPr="00102559" w:rsidRDefault="00000000" w:rsidP="00102559">
      <w:pPr>
        <w:pStyle w:val="Estilo"/>
        <w:spacing w:line="360" w:lineRule="auto"/>
        <w:rPr>
          <w:rFonts w:cs="Arial"/>
          <w:sz w:val="18"/>
          <w:szCs w:val="18"/>
        </w:rPr>
      </w:pPr>
      <w:r w:rsidRPr="00102559">
        <w:rPr>
          <w:rFonts w:cs="Arial"/>
          <w:sz w:val="18"/>
          <w:szCs w:val="18"/>
        </w:rPr>
        <w:t>b). Que se utilicen, sin derecho a ello, documentos expedidos a nombre de un tercero para deducir su importe al calcular las contribuciones o para acreditar cantidades trasladadas por concepto de contribuciones.</w:t>
      </w:r>
    </w:p>
    <w:p w14:paraId="6DD86A07" w14:textId="77777777" w:rsidR="00A214E6" w:rsidRPr="00102559" w:rsidRDefault="00A214E6" w:rsidP="00102559">
      <w:pPr>
        <w:pStyle w:val="Estilo"/>
        <w:spacing w:line="360" w:lineRule="auto"/>
        <w:rPr>
          <w:rFonts w:cs="Arial"/>
          <w:sz w:val="18"/>
          <w:szCs w:val="18"/>
        </w:rPr>
      </w:pPr>
    </w:p>
    <w:p w14:paraId="2268793E" w14:textId="77777777" w:rsidR="00A214E6" w:rsidRPr="00102559" w:rsidRDefault="00000000" w:rsidP="00102559">
      <w:pPr>
        <w:pStyle w:val="Estilo"/>
        <w:spacing w:line="360" w:lineRule="auto"/>
        <w:rPr>
          <w:rFonts w:cs="Arial"/>
          <w:sz w:val="18"/>
          <w:szCs w:val="18"/>
        </w:rPr>
      </w:pPr>
      <w:r w:rsidRPr="00102559">
        <w:rPr>
          <w:rFonts w:cs="Arial"/>
          <w:sz w:val="18"/>
          <w:szCs w:val="18"/>
        </w:rPr>
        <w:t>c). Que se lleven dos o más sistemas de contabilidad con distinto contenido.</w:t>
      </w:r>
    </w:p>
    <w:p w14:paraId="1D000C2D" w14:textId="77777777" w:rsidR="00A214E6" w:rsidRPr="00102559" w:rsidRDefault="00A214E6" w:rsidP="00102559">
      <w:pPr>
        <w:pStyle w:val="Estilo"/>
        <w:spacing w:line="360" w:lineRule="auto"/>
        <w:rPr>
          <w:rFonts w:cs="Arial"/>
          <w:sz w:val="18"/>
          <w:szCs w:val="18"/>
        </w:rPr>
      </w:pPr>
    </w:p>
    <w:p w14:paraId="25DFED38" w14:textId="77777777" w:rsidR="00A214E6" w:rsidRPr="00102559" w:rsidRDefault="00000000" w:rsidP="00102559">
      <w:pPr>
        <w:pStyle w:val="Estilo"/>
        <w:spacing w:line="360" w:lineRule="auto"/>
        <w:rPr>
          <w:rFonts w:cs="Arial"/>
          <w:sz w:val="18"/>
          <w:szCs w:val="18"/>
        </w:rPr>
      </w:pPr>
      <w:r w:rsidRPr="00102559">
        <w:rPr>
          <w:rFonts w:cs="Arial"/>
          <w:sz w:val="18"/>
          <w:szCs w:val="18"/>
        </w:rPr>
        <w:t>d). Se lleven dos o más libros sociales similares con distinto contenido.</w:t>
      </w:r>
    </w:p>
    <w:p w14:paraId="1A9C5324" w14:textId="77777777" w:rsidR="00A214E6" w:rsidRPr="00102559" w:rsidRDefault="00A214E6" w:rsidP="00102559">
      <w:pPr>
        <w:pStyle w:val="Estilo"/>
        <w:spacing w:line="360" w:lineRule="auto"/>
        <w:rPr>
          <w:rFonts w:cs="Arial"/>
          <w:sz w:val="18"/>
          <w:szCs w:val="18"/>
        </w:rPr>
      </w:pPr>
    </w:p>
    <w:p w14:paraId="7A2E3EBA" w14:textId="77777777" w:rsidR="00A214E6" w:rsidRPr="00102559" w:rsidRDefault="00000000" w:rsidP="00102559">
      <w:pPr>
        <w:pStyle w:val="Estilo"/>
        <w:spacing w:line="360" w:lineRule="auto"/>
        <w:rPr>
          <w:rFonts w:cs="Arial"/>
          <w:sz w:val="18"/>
          <w:szCs w:val="18"/>
        </w:rPr>
      </w:pPr>
      <w:r w:rsidRPr="00102559">
        <w:rPr>
          <w:rFonts w:cs="Arial"/>
          <w:sz w:val="18"/>
          <w:szCs w:val="18"/>
        </w:rPr>
        <w:t>e). Que se destruya, ordene o permita la destrucción total o parcial de la contabilidad.</w:t>
      </w:r>
    </w:p>
    <w:p w14:paraId="5B295DAE" w14:textId="77777777" w:rsidR="00A214E6" w:rsidRPr="00102559" w:rsidRDefault="00A214E6" w:rsidP="00102559">
      <w:pPr>
        <w:pStyle w:val="Estilo"/>
        <w:spacing w:line="360" w:lineRule="auto"/>
        <w:rPr>
          <w:rFonts w:cs="Arial"/>
          <w:sz w:val="18"/>
          <w:szCs w:val="18"/>
        </w:rPr>
      </w:pPr>
    </w:p>
    <w:p w14:paraId="5CFBBCA4"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20 DE DICIEMBRE DE 1991)</w:t>
      </w:r>
    </w:p>
    <w:p w14:paraId="4080D704" w14:textId="77777777" w:rsidR="00A214E6" w:rsidRPr="00102559" w:rsidRDefault="00000000" w:rsidP="00102559">
      <w:pPr>
        <w:pStyle w:val="Estilo"/>
        <w:spacing w:line="360" w:lineRule="auto"/>
        <w:rPr>
          <w:rFonts w:cs="Arial"/>
          <w:sz w:val="18"/>
          <w:szCs w:val="18"/>
        </w:rPr>
      </w:pPr>
      <w:r w:rsidRPr="00102559">
        <w:rPr>
          <w:rFonts w:cs="Arial"/>
          <w:sz w:val="18"/>
          <w:szCs w:val="18"/>
        </w:rPr>
        <w:t>f). Que se microfilmen o graben en discos ópticos o en cualquier otro medio que autorice la Secretaría de Hacienda y Crédito Público mediante reglas de carácter general, documentación o información para efectos fiscales sin cumplir con los requisitos que establecen las disposiciones relativas. El agravante procederá sin perjuicio de que los documentos microfilmados o grabados en discos ópticos o en cualquier otro medio de los autorizados, en contravención de las disposiciones fiscales, carezcan de valor probatorio.</w:t>
      </w:r>
    </w:p>
    <w:p w14:paraId="29C57C76" w14:textId="77777777" w:rsidR="00A214E6" w:rsidRPr="00102559" w:rsidRDefault="00A214E6" w:rsidP="00102559">
      <w:pPr>
        <w:pStyle w:val="Estilo"/>
        <w:spacing w:line="360" w:lineRule="auto"/>
        <w:rPr>
          <w:rFonts w:cs="Arial"/>
          <w:sz w:val="18"/>
          <w:szCs w:val="18"/>
        </w:rPr>
      </w:pPr>
    </w:p>
    <w:p w14:paraId="184483B3"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29 DE DICIEMBRE DE 1997)</w:t>
      </w:r>
    </w:p>
    <w:p w14:paraId="177D32C9" w14:textId="77777777" w:rsidR="00A214E6" w:rsidRPr="00102559" w:rsidRDefault="00000000" w:rsidP="00102559">
      <w:pPr>
        <w:pStyle w:val="Estilo"/>
        <w:spacing w:line="360" w:lineRule="auto"/>
        <w:rPr>
          <w:rFonts w:cs="Arial"/>
          <w:sz w:val="18"/>
          <w:szCs w:val="18"/>
        </w:rPr>
      </w:pPr>
      <w:r w:rsidRPr="00102559">
        <w:rPr>
          <w:rFonts w:cs="Arial"/>
          <w:sz w:val="18"/>
          <w:szCs w:val="18"/>
        </w:rPr>
        <w:t>g). Divulgar, hacer uso personal o indebido de la información confidencial proporcionada por terceros independientes que afecte su posición competitiva, a que se refieren los artículos 46, fracción IV y 48, fracción VII de este Código.</w:t>
      </w:r>
    </w:p>
    <w:p w14:paraId="39120ACF" w14:textId="77777777" w:rsidR="00A214E6" w:rsidRPr="00102559" w:rsidRDefault="00A214E6" w:rsidP="00102559">
      <w:pPr>
        <w:pStyle w:val="Estilo"/>
        <w:spacing w:line="360" w:lineRule="auto"/>
        <w:rPr>
          <w:rFonts w:cs="Arial"/>
          <w:sz w:val="18"/>
          <w:szCs w:val="18"/>
        </w:rPr>
      </w:pPr>
    </w:p>
    <w:p w14:paraId="04356D1C"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23 DE ABRIL DE 2021)</w:t>
      </w:r>
    </w:p>
    <w:p w14:paraId="10A790B5" w14:textId="77777777" w:rsidR="00A214E6" w:rsidRPr="00102559" w:rsidRDefault="00000000" w:rsidP="00102559">
      <w:pPr>
        <w:pStyle w:val="Estilo"/>
        <w:spacing w:line="360" w:lineRule="auto"/>
        <w:rPr>
          <w:rFonts w:cs="Arial"/>
          <w:sz w:val="18"/>
          <w:szCs w:val="18"/>
        </w:rPr>
      </w:pPr>
      <w:r w:rsidRPr="00102559">
        <w:rPr>
          <w:rFonts w:cs="Arial"/>
          <w:sz w:val="18"/>
          <w:szCs w:val="18"/>
        </w:rPr>
        <w:t>h). Realizar la deducción o acreditamiento, en contravención a lo señalado en los artículos 28, fracción XXXIII de la Ley del Impuesto sobre la Renta o 4o., tercer párrafo de la Ley del Impuesto al Valor Agregado.</w:t>
      </w:r>
    </w:p>
    <w:p w14:paraId="076738D0" w14:textId="77777777" w:rsidR="00A214E6" w:rsidRPr="00102559" w:rsidRDefault="00A214E6" w:rsidP="00102559">
      <w:pPr>
        <w:pStyle w:val="Estilo"/>
        <w:spacing w:line="360" w:lineRule="auto"/>
        <w:rPr>
          <w:rFonts w:cs="Arial"/>
          <w:sz w:val="18"/>
          <w:szCs w:val="18"/>
        </w:rPr>
      </w:pPr>
    </w:p>
    <w:p w14:paraId="1DFB3ADD" w14:textId="77777777" w:rsidR="00A214E6" w:rsidRPr="00102559" w:rsidRDefault="00000000" w:rsidP="00102559">
      <w:pPr>
        <w:pStyle w:val="Estilo"/>
        <w:spacing w:line="360" w:lineRule="auto"/>
        <w:rPr>
          <w:rFonts w:cs="Arial"/>
          <w:sz w:val="18"/>
          <w:szCs w:val="18"/>
        </w:rPr>
      </w:pPr>
      <w:r w:rsidRPr="00102559">
        <w:rPr>
          <w:rFonts w:cs="Arial"/>
          <w:sz w:val="18"/>
          <w:szCs w:val="18"/>
        </w:rPr>
        <w:t>III. Se considera también agravante, la omisión en el entero de contribuciones que se hayan retenido o recaudado de los contribuyentes.</w:t>
      </w:r>
    </w:p>
    <w:p w14:paraId="4A0DE5B5" w14:textId="77777777" w:rsidR="00A214E6" w:rsidRPr="00102559" w:rsidRDefault="00A214E6" w:rsidP="00102559">
      <w:pPr>
        <w:pStyle w:val="Estilo"/>
        <w:spacing w:line="360" w:lineRule="auto"/>
        <w:rPr>
          <w:rFonts w:cs="Arial"/>
          <w:sz w:val="18"/>
          <w:szCs w:val="18"/>
        </w:rPr>
      </w:pPr>
    </w:p>
    <w:p w14:paraId="12323E27" w14:textId="77777777" w:rsidR="00A214E6" w:rsidRPr="00102559" w:rsidRDefault="00000000" w:rsidP="00102559">
      <w:pPr>
        <w:pStyle w:val="Estilo"/>
        <w:spacing w:line="360" w:lineRule="auto"/>
        <w:rPr>
          <w:rFonts w:cs="Arial"/>
          <w:sz w:val="18"/>
          <w:szCs w:val="18"/>
        </w:rPr>
      </w:pPr>
      <w:r w:rsidRPr="00102559">
        <w:rPr>
          <w:rFonts w:cs="Arial"/>
          <w:sz w:val="18"/>
          <w:szCs w:val="18"/>
        </w:rPr>
        <w:t>IV. Igualmente es agravante, el que la comisión de la infracción sea en forma continuada.</w:t>
      </w:r>
    </w:p>
    <w:p w14:paraId="2C871923" w14:textId="77777777" w:rsidR="00A214E6" w:rsidRPr="00102559" w:rsidRDefault="00A214E6" w:rsidP="00102559">
      <w:pPr>
        <w:pStyle w:val="Estilo"/>
        <w:spacing w:line="360" w:lineRule="auto"/>
        <w:rPr>
          <w:rFonts w:cs="Arial"/>
          <w:sz w:val="18"/>
          <w:szCs w:val="18"/>
        </w:rPr>
      </w:pPr>
    </w:p>
    <w:p w14:paraId="55DC2BAE"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8 DE DICIEMBRE DE 2020)</w:t>
      </w:r>
    </w:p>
    <w:p w14:paraId="7A84957D" w14:textId="77777777" w:rsidR="00A214E6" w:rsidRPr="00102559" w:rsidRDefault="00000000" w:rsidP="00102559">
      <w:pPr>
        <w:pStyle w:val="Estilo"/>
        <w:spacing w:line="360" w:lineRule="auto"/>
        <w:rPr>
          <w:rFonts w:cs="Arial"/>
          <w:sz w:val="18"/>
          <w:szCs w:val="18"/>
        </w:rPr>
      </w:pPr>
      <w:r w:rsidRPr="00102559">
        <w:rPr>
          <w:rFonts w:cs="Arial"/>
          <w:sz w:val="18"/>
          <w:szCs w:val="18"/>
        </w:rPr>
        <w:t>V. Asimismo, se considera agravante que los contribuyentes no den cumplimiento a lo dispuesto por los artículos 76, fracciones IX y XII, 76-A, 90, penúltimo párrafo, 110, fracción XI, 179, 180, 181 y 182 de la Ley del Impuesto sobre la Renta.</w:t>
      </w:r>
    </w:p>
    <w:p w14:paraId="4B67D019" w14:textId="77777777" w:rsidR="00A214E6" w:rsidRPr="00102559" w:rsidRDefault="00A214E6" w:rsidP="00102559">
      <w:pPr>
        <w:pStyle w:val="Estilo"/>
        <w:spacing w:line="360" w:lineRule="auto"/>
        <w:rPr>
          <w:rFonts w:cs="Arial"/>
          <w:sz w:val="18"/>
          <w:szCs w:val="18"/>
        </w:rPr>
      </w:pPr>
    </w:p>
    <w:p w14:paraId="68A73A4D"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5 DE ENERO DE 2004)</w:t>
      </w:r>
    </w:p>
    <w:p w14:paraId="72749966" w14:textId="77777777" w:rsidR="00A214E6" w:rsidRPr="00102559" w:rsidRDefault="00000000" w:rsidP="00102559">
      <w:pPr>
        <w:pStyle w:val="Estilo"/>
        <w:spacing w:line="360" w:lineRule="auto"/>
        <w:rPr>
          <w:rFonts w:cs="Arial"/>
          <w:sz w:val="18"/>
          <w:szCs w:val="18"/>
        </w:rPr>
      </w:pPr>
      <w:r w:rsidRPr="00102559">
        <w:rPr>
          <w:rFonts w:cs="Arial"/>
          <w:sz w:val="18"/>
          <w:szCs w:val="18"/>
        </w:rPr>
        <w:t>VI. Cuando por un acto o una omisión se infrinjan diversas disposiciones fiscales de carácter formal a las que correspondan varias multas, sólo se aplicará la que corresponda a la infracción cuya multa sea mayor.</w:t>
      </w:r>
    </w:p>
    <w:p w14:paraId="7E2DE0CD" w14:textId="77777777" w:rsidR="00A214E6" w:rsidRPr="00102559" w:rsidRDefault="00A214E6" w:rsidP="00102559">
      <w:pPr>
        <w:pStyle w:val="Estilo"/>
        <w:spacing w:line="360" w:lineRule="auto"/>
        <w:rPr>
          <w:rFonts w:cs="Arial"/>
          <w:sz w:val="18"/>
          <w:szCs w:val="18"/>
        </w:rPr>
      </w:pPr>
    </w:p>
    <w:p w14:paraId="41161754"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5 DE ENERO DE 2004)</w:t>
      </w:r>
    </w:p>
    <w:p w14:paraId="0789B8ED" w14:textId="77777777" w:rsidR="00A214E6" w:rsidRPr="00102559" w:rsidRDefault="00000000" w:rsidP="00102559">
      <w:pPr>
        <w:pStyle w:val="Estilo"/>
        <w:spacing w:line="360" w:lineRule="auto"/>
        <w:rPr>
          <w:rFonts w:cs="Arial"/>
          <w:sz w:val="18"/>
          <w:szCs w:val="18"/>
        </w:rPr>
      </w:pPr>
      <w:r w:rsidRPr="00102559">
        <w:rPr>
          <w:rFonts w:cs="Arial"/>
          <w:sz w:val="18"/>
          <w:szCs w:val="18"/>
        </w:rPr>
        <w:t>Asimismo, cuando por un acto o una omisión se infrinjan diversas disposiciones fiscales que establezcan obligaciones formales y se omita total o parcialmente el pago de contribuciones, a las que correspondan varias multas, sólo se aplicará la que corresponda a la infracción cuya multa sea mayor.</w:t>
      </w:r>
    </w:p>
    <w:p w14:paraId="4988138B" w14:textId="77777777" w:rsidR="00A214E6" w:rsidRPr="00102559" w:rsidRDefault="00A214E6" w:rsidP="00102559">
      <w:pPr>
        <w:pStyle w:val="Estilo"/>
        <w:spacing w:line="360" w:lineRule="auto"/>
        <w:rPr>
          <w:rFonts w:cs="Arial"/>
          <w:sz w:val="18"/>
          <w:szCs w:val="18"/>
        </w:rPr>
      </w:pPr>
    </w:p>
    <w:p w14:paraId="0462A539"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31 DE DICIEMBRE DE 1998)</w:t>
      </w:r>
    </w:p>
    <w:p w14:paraId="57693A7F" w14:textId="77777777" w:rsidR="00A214E6" w:rsidRPr="00102559" w:rsidRDefault="00000000" w:rsidP="00102559">
      <w:pPr>
        <w:pStyle w:val="Estilo"/>
        <w:spacing w:line="360" w:lineRule="auto"/>
        <w:rPr>
          <w:rFonts w:cs="Arial"/>
          <w:sz w:val="18"/>
          <w:szCs w:val="18"/>
        </w:rPr>
      </w:pPr>
      <w:r w:rsidRPr="00102559">
        <w:rPr>
          <w:rFonts w:cs="Arial"/>
          <w:sz w:val="18"/>
          <w:szCs w:val="18"/>
        </w:rPr>
        <w:t>Tratándose de la presentación de declaraciones o avisos cuando por diferentes contribuciones se deba presentar una misma forma oficial y se omita hacerlo por alguna de ellas, se aplicará una multa por cada contribución no declarada u obligación no cumplida.</w:t>
      </w:r>
    </w:p>
    <w:p w14:paraId="7AF5FC37" w14:textId="77777777" w:rsidR="00A214E6" w:rsidRPr="00102559" w:rsidRDefault="00A214E6" w:rsidP="00102559">
      <w:pPr>
        <w:pStyle w:val="Estilo"/>
        <w:spacing w:line="360" w:lineRule="auto"/>
        <w:rPr>
          <w:rFonts w:cs="Arial"/>
          <w:sz w:val="18"/>
          <w:szCs w:val="18"/>
        </w:rPr>
      </w:pPr>
    </w:p>
    <w:p w14:paraId="49D9C144"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8 DE DICIEMBRE DE 2020)</w:t>
      </w:r>
    </w:p>
    <w:p w14:paraId="41D82E23" w14:textId="77777777" w:rsidR="00A214E6" w:rsidRPr="00102559" w:rsidRDefault="00000000" w:rsidP="00102559">
      <w:pPr>
        <w:pStyle w:val="Estilo"/>
        <w:spacing w:line="360" w:lineRule="auto"/>
        <w:rPr>
          <w:rFonts w:cs="Arial"/>
          <w:sz w:val="18"/>
          <w:szCs w:val="18"/>
        </w:rPr>
      </w:pPr>
      <w:r w:rsidRPr="00102559">
        <w:rPr>
          <w:rFonts w:cs="Arial"/>
          <w:sz w:val="18"/>
          <w:szCs w:val="18"/>
        </w:rPr>
        <w:t>VII. En el caso de que la multa se pague dentro de los 30 días siguientes a la fecha en que surta efectos la notificación al infractor de la resolución por la cual se le imponga la sanción, la multa se reducirá en un 20% de su monto, sin necesidad de que la autoridad que la impuso dicte nueva resolución. Lo dispuesto en esta fracción no será aplicable tratándose de la materia aduanera, ni cuando se presente el supuesto de disminución de la multa previsto en el séptimo párrafo del artículo 76 de este ordenamiento, así como el supuesto previsto en el artículo 78, de este Código.</w:t>
      </w:r>
    </w:p>
    <w:p w14:paraId="1D6EC5CA" w14:textId="77777777" w:rsidR="00A214E6" w:rsidRPr="00102559" w:rsidRDefault="00A214E6" w:rsidP="00102559">
      <w:pPr>
        <w:pStyle w:val="Estilo"/>
        <w:spacing w:line="360" w:lineRule="auto"/>
        <w:rPr>
          <w:rFonts w:cs="Arial"/>
          <w:sz w:val="18"/>
          <w:szCs w:val="18"/>
        </w:rPr>
      </w:pPr>
    </w:p>
    <w:p w14:paraId="3DA69E64" w14:textId="77777777" w:rsidR="00A214E6" w:rsidRPr="00102559" w:rsidRDefault="00A214E6" w:rsidP="00102559">
      <w:pPr>
        <w:spacing w:after="0" w:line="360" w:lineRule="auto"/>
        <w:jc w:val="both"/>
        <w:rPr>
          <w:rFonts w:ascii="Arial" w:hAnsi="Arial" w:cs="Arial"/>
          <w:sz w:val="18"/>
          <w:szCs w:val="18"/>
        </w:rPr>
      </w:pPr>
    </w:p>
    <w:p w14:paraId="3C172B29"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27 DE DICIEMBRE DE 2006)</w:t>
      </w:r>
    </w:p>
    <w:p w14:paraId="5FDF8CA6"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76.- Cuando la comisión de una o varias infracciones origine la omisión total o parcial en el pago de contribuciones incluyendo las retenidas o recaudadas, excepto tratándose de contribuciones al comercio exterior, y sea descubierta por las autoridades fiscales mediante el ejercicio de sus facultades, se aplicará una multa del 55% al 75% de las contribuciones omitidas.</w:t>
      </w:r>
    </w:p>
    <w:p w14:paraId="1E23A475" w14:textId="77777777" w:rsidR="00A214E6" w:rsidRPr="00102559" w:rsidRDefault="00A214E6" w:rsidP="00102559">
      <w:pPr>
        <w:pStyle w:val="Estilo"/>
        <w:spacing w:line="360" w:lineRule="auto"/>
        <w:rPr>
          <w:rFonts w:cs="Arial"/>
          <w:sz w:val="18"/>
          <w:szCs w:val="18"/>
        </w:rPr>
      </w:pPr>
    </w:p>
    <w:p w14:paraId="5868E269"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28 DE JUNIO DE 2006)</w:t>
      </w:r>
    </w:p>
    <w:p w14:paraId="4AC2C20A"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el infractor pague las contribuciones omitidas junto con sus accesorios después de que se inicie el ejercicio de las facultades de comprobación de las autoridades fiscales y hasta antes de que se le notifique el acta final de la visita domiciliaria o el oficio de observaciones a que se refiere la fracción VI del artículo 48 de este Código, según sea el caso, se aplicará la multa establecida en el artículo 17, primer párrafo de la Ley Federal de los Derechos del Contribuyente.</w:t>
      </w:r>
    </w:p>
    <w:p w14:paraId="2C9AE90D" w14:textId="77777777" w:rsidR="00A214E6" w:rsidRPr="00102559" w:rsidRDefault="00A214E6" w:rsidP="00102559">
      <w:pPr>
        <w:pStyle w:val="Estilo"/>
        <w:spacing w:line="360" w:lineRule="auto"/>
        <w:rPr>
          <w:rFonts w:cs="Arial"/>
          <w:sz w:val="18"/>
          <w:szCs w:val="18"/>
        </w:rPr>
      </w:pPr>
    </w:p>
    <w:p w14:paraId="4DEB7562"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(ADICIONADO, D.O.F. 28 DE JUNIO DE 2006)</w:t>
      </w:r>
    </w:p>
    <w:p w14:paraId="5D030C63" w14:textId="77777777" w:rsidR="00A214E6" w:rsidRPr="00102559" w:rsidRDefault="00000000" w:rsidP="00102559">
      <w:pPr>
        <w:pStyle w:val="Estilo"/>
        <w:spacing w:line="360" w:lineRule="auto"/>
        <w:rPr>
          <w:rFonts w:cs="Arial"/>
          <w:sz w:val="18"/>
          <w:szCs w:val="18"/>
        </w:rPr>
      </w:pPr>
      <w:r w:rsidRPr="00102559">
        <w:rPr>
          <w:rFonts w:cs="Arial"/>
          <w:sz w:val="18"/>
          <w:szCs w:val="18"/>
        </w:rPr>
        <w:t>Si el infractor paga las contribuciones omitidas junto con sus accesorios, después de que se notifique el acta final de la visita domiciliaria o el oficio de observaciones, según sea el caso, pero antes de la notificación de la resolución que determine el monto de las contribuciones omitidas, pagará la multa establecida en el artículo 17, segundo párrafo de la Ley Federal de los Derechos del Contribuyente.</w:t>
      </w:r>
    </w:p>
    <w:p w14:paraId="58FF1F5C" w14:textId="77777777" w:rsidR="00A214E6" w:rsidRPr="00102559" w:rsidRDefault="00A214E6" w:rsidP="00102559">
      <w:pPr>
        <w:pStyle w:val="Estilo"/>
        <w:spacing w:line="360" w:lineRule="auto"/>
        <w:rPr>
          <w:rFonts w:cs="Arial"/>
          <w:sz w:val="18"/>
          <w:szCs w:val="18"/>
        </w:rPr>
      </w:pPr>
    </w:p>
    <w:p w14:paraId="4E62EDC1"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28 DE JUNIO DE 2006)</w:t>
      </w:r>
    </w:p>
    <w:p w14:paraId="4447DD14" w14:textId="77777777" w:rsidR="00A214E6" w:rsidRPr="00102559" w:rsidRDefault="00000000" w:rsidP="00102559">
      <w:pPr>
        <w:pStyle w:val="Estilo"/>
        <w:spacing w:line="360" w:lineRule="auto"/>
        <w:rPr>
          <w:rFonts w:cs="Arial"/>
          <w:sz w:val="18"/>
          <w:szCs w:val="18"/>
        </w:rPr>
      </w:pPr>
      <w:r w:rsidRPr="00102559">
        <w:rPr>
          <w:rFonts w:cs="Arial"/>
          <w:sz w:val="18"/>
          <w:szCs w:val="18"/>
        </w:rPr>
        <w:t>Si las autoridades fiscales determinan contribuciones omitidas mayores que las consideradas por el contribuyente para calcular la multa en los términos del segundo y tercer párrafos de este artículo, aplicarán el porcentaje que corresponda en los términos del primer párrafo de este artículo sobre el remanente no pagado de las contribuciones.</w:t>
      </w:r>
    </w:p>
    <w:p w14:paraId="13F92B8C" w14:textId="77777777" w:rsidR="00A214E6" w:rsidRPr="00102559" w:rsidRDefault="00A214E6" w:rsidP="00102559">
      <w:pPr>
        <w:pStyle w:val="Estilo"/>
        <w:spacing w:line="360" w:lineRule="auto"/>
        <w:rPr>
          <w:rFonts w:cs="Arial"/>
          <w:sz w:val="18"/>
          <w:szCs w:val="18"/>
        </w:rPr>
      </w:pPr>
    </w:p>
    <w:p w14:paraId="5908672F"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28 DE JUNIO DE 2006)</w:t>
      </w:r>
    </w:p>
    <w:p w14:paraId="326B614C" w14:textId="77777777" w:rsidR="00A214E6" w:rsidRPr="00102559" w:rsidRDefault="00000000" w:rsidP="00102559">
      <w:pPr>
        <w:pStyle w:val="Estilo"/>
        <w:spacing w:line="360" w:lineRule="auto"/>
        <w:rPr>
          <w:rFonts w:cs="Arial"/>
          <w:sz w:val="18"/>
          <w:szCs w:val="18"/>
        </w:rPr>
      </w:pPr>
      <w:r w:rsidRPr="00102559">
        <w:rPr>
          <w:rFonts w:cs="Arial"/>
          <w:sz w:val="18"/>
          <w:szCs w:val="18"/>
        </w:rPr>
        <w:t>El pago de las multas en los términos del segundo y tercer párrafos de este artículo, se podrá efectuar en forma total o parcial por el infractor sin necesidad de que las autoridades dicten resolución al respecto, utilizando para ello las formas especiales que apruebe la Secretaría de Hacienda y Crédito Público.</w:t>
      </w:r>
    </w:p>
    <w:p w14:paraId="5C8077AD" w14:textId="77777777" w:rsidR="00A214E6" w:rsidRPr="00102559" w:rsidRDefault="00A214E6" w:rsidP="00102559">
      <w:pPr>
        <w:pStyle w:val="Estilo"/>
        <w:spacing w:line="360" w:lineRule="auto"/>
        <w:rPr>
          <w:rFonts w:cs="Arial"/>
          <w:sz w:val="18"/>
          <w:szCs w:val="18"/>
        </w:rPr>
      </w:pPr>
    </w:p>
    <w:p w14:paraId="477C043C"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5 DE ENERO DE 2004)</w:t>
      </w:r>
    </w:p>
    <w:p w14:paraId="7BBB4A35" w14:textId="77777777" w:rsidR="00A214E6" w:rsidRPr="00102559" w:rsidRDefault="00000000" w:rsidP="00102559">
      <w:pPr>
        <w:pStyle w:val="Estilo"/>
        <w:spacing w:line="360" w:lineRule="auto"/>
        <w:rPr>
          <w:rFonts w:cs="Arial"/>
          <w:sz w:val="18"/>
          <w:szCs w:val="18"/>
        </w:rPr>
      </w:pPr>
      <w:r w:rsidRPr="00102559">
        <w:rPr>
          <w:rFonts w:cs="Arial"/>
          <w:sz w:val="18"/>
          <w:szCs w:val="18"/>
        </w:rPr>
        <w:t>También se aplicarán las multas a que se refiere este precepto, cuando las infracciones consistan en devoluciones, acreditamientos o compensaciones, indebidos o en cantidad mayor de la que corresponda. En estos casos las multas se calcularán sobre el monto del beneficio indebido. Lo anterior, sin perjuicio de lo dispuesto en el segundo párrafo del artículo 70 de este Código.</w:t>
      </w:r>
    </w:p>
    <w:p w14:paraId="5B1AE058" w14:textId="77777777" w:rsidR="00A214E6" w:rsidRPr="00102559" w:rsidRDefault="00A214E6" w:rsidP="00102559">
      <w:pPr>
        <w:pStyle w:val="Estilo"/>
        <w:spacing w:line="360" w:lineRule="auto"/>
        <w:rPr>
          <w:rFonts w:cs="Arial"/>
          <w:sz w:val="18"/>
          <w:szCs w:val="18"/>
        </w:rPr>
      </w:pPr>
    </w:p>
    <w:p w14:paraId="311D6B02"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28 DE JUNIO DE 2006)</w:t>
      </w:r>
    </w:p>
    <w:p w14:paraId="509EF9CD" w14:textId="77777777" w:rsidR="00A214E6" w:rsidRPr="00102559" w:rsidRDefault="00000000" w:rsidP="00102559">
      <w:pPr>
        <w:pStyle w:val="Estilo"/>
        <w:spacing w:line="360" w:lineRule="auto"/>
        <w:rPr>
          <w:rFonts w:cs="Arial"/>
          <w:sz w:val="18"/>
          <w:szCs w:val="18"/>
        </w:rPr>
      </w:pPr>
      <w:r w:rsidRPr="00102559">
        <w:rPr>
          <w:rFonts w:cs="Arial"/>
          <w:sz w:val="18"/>
          <w:szCs w:val="18"/>
        </w:rPr>
        <w:t>Si el infractor paga las contribuciones omitidas o devuelve el beneficio indebido con sus accesorios dentro de los 45 días siguientes a la fecha en la que surta efectos la notificación de la resolución respectiva, la multa se reducirá en un 20% del monto de las contribuciones omitidas. Para aplicar la reducción contenida en este párrafo, no se requerirá modificar la resolución que impuso la multa.</w:t>
      </w:r>
    </w:p>
    <w:p w14:paraId="7DE211A6" w14:textId="77777777" w:rsidR="00A214E6" w:rsidRPr="00102559" w:rsidRDefault="00A214E6" w:rsidP="00102559">
      <w:pPr>
        <w:pStyle w:val="Estilo"/>
        <w:spacing w:line="360" w:lineRule="auto"/>
        <w:rPr>
          <w:rFonts w:cs="Arial"/>
          <w:sz w:val="18"/>
          <w:szCs w:val="18"/>
        </w:rPr>
      </w:pPr>
    </w:p>
    <w:p w14:paraId="64CC07E3"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5 DE ENERO DE 2004)</w:t>
      </w:r>
    </w:p>
    <w:p w14:paraId="02576F9A"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se declaren pérdidas fiscales mayores a las realmente sufridas, la multa será del 30% al 40% de la diferencia que resulte entre la pérdida declarada y la que realmente corresponda, siempre que el contribuyente la hubiere disminuido total o parcialmente de su utilidad fiscal. En caso de que aún no se hubiere tenido oportunidad de disminuirla, no se impondrá multa alguna. En el supuesto de que la diferencia mencionada no se hubiere disminuido habiendo tenido la oportunidad de hacerlo, no se impondrá la multa a que se refiere este párrafo, hasta por el monto de la diferencia que no se disminuyó. Lo dispuesto para los dos últimos supuestos se condicionará a la presentación de la declaración complementaria que corrija la pérdida declarada.</w:t>
      </w:r>
    </w:p>
    <w:p w14:paraId="6F611C24" w14:textId="77777777" w:rsidR="00A214E6" w:rsidRPr="00102559" w:rsidRDefault="00A214E6" w:rsidP="00102559">
      <w:pPr>
        <w:pStyle w:val="Estilo"/>
        <w:spacing w:line="360" w:lineRule="auto"/>
        <w:rPr>
          <w:rFonts w:cs="Arial"/>
          <w:sz w:val="18"/>
          <w:szCs w:val="18"/>
        </w:rPr>
      </w:pPr>
    </w:p>
    <w:p w14:paraId="7B818FEE"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12 DE NOVIEMBRE DE 2021)</w:t>
      </w:r>
    </w:p>
    <w:p w14:paraId="347BA229"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Tratándose de las sociedades integradoras e integradas que apliquen el régimen opcional para grupos de sociedades a que se refiere el Capítulo VI del Título II de la Ley del Impuesto sobre la Renta, que declaren </w:t>
      </w:r>
      <w:r w:rsidRPr="00102559">
        <w:rPr>
          <w:rFonts w:cs="Arial"/>
          <w:sz w:val="18"/>
          <w:szCs w:val="18"/>
        </w:rPr>
        <w:lastRenderedPageBreak/>
        <w:t>pérdidas fiscales mayores a las realmente sufridas, la multa será del 60% al 80% de la diferencia que resulte entre la pérdida declarada y la que realmente corresponda, independientemente de que la sociedad de que se trate la hubiere disminuido total o parcialmente de su utilidad fiscal.</w:t>
      </w:r>
    </w:p>
    <w:p w14:paraId="0608CCC0" w14:textId="77777777" w:rsidR="00A214E6" w:rsidRPr="00102559" w:rsidRDefault="00A214E6" w:rsidP="00102559">
      <w:pPr>
        <w:pStyle w:val="Estilo"/>
        <w:spacing w:line="360" w:lineRule="auto"/>
        <w:rPr>
          <w:rFonts w:cs="Arial"/>
          <w:sz w:val="18"/>
          <w:szCs w:val="18"/>
        </w:rPr>
      </w:pPr>
    </w:p>
    <w:p w14:paraId="1AA38AAA"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28 DE JUNIO DE 2006)</w:t>
      </w:r>
    </w:p>
    <w:p w14:paraId="0F0B55FB"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se hubieran disminuido pérdidas fiscales improcedentes y como consecuencia de ello se omitan contribuciones, la sanción aplicable se integrará por la multa del 30% al 40% sobre la pérdida declarada, así como por la multa que corresponda a la omisión en el pago de contribuciones.</w:t>
      </w:r>
    </w:p>
    <w:p w14:paraId="40EE36D4" w14:textId="77777777" w:rsidR="00A214E6" w:rsidRPr="00102559" w:rsidRDefault="00A214E6" w:rsidP="00102559">
      <w:pPr>
        <w:pStyle w:val="Estilo"/>
        <w:spacing w:line="360" w:lineRule="auto"/>
        <w:rPr>
          <w:rFonts w:cs="Arial"/>
          <w:sz w:val="18"/>
          <w:szCs w:val="18"/>
        </w:rPr>
      </w:pPr>
    </w:p>
    <w:p w14:paraId="0DBA4925"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3E94DA05"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la infracción consista en no registrar o registrar incorrectamente las deudas para los efectos del cálculo del ajuste anual por inflación acumulable a que hace referencia el artículo 44 de la Ley del Impuesto sobre la Renta, la multa será de 0.25% a 1.00% del monto de las deudas no registradas.</w:t>
      </w:r>
    </w:p>
    <w:p w14:paraId="6F7CD9E4" w14:textId="77777777" w:rsidR="00A214E6" w:rsidRPr="00102559" w:rsidRDefault="00A214E6" w:rsidP="00102559">
      <w:pPr>
        <w:pStyle w:val="Estilo"/>
        <w:spacing w:line="360" w:lineRule="auto"/>
        <w:rPr>
          <w:rFonts w:cs="Arial"/>
          <w:sz w:val="18"/>
          <w:szCs w:val="18"/>
        </w:rPr>
      </w:pPr>
    </w:p>
    <w:p w14:paraId="23BFE522" w14:textId="77777777" w:rsidR="00A214E6" w:rsidRPr="00102559" w:rsidRDefault="00A214E6" w:rsidP="00102559">
      <w:pPr>
        <w:spacing w:after="0" w:line="360" w:lineRule="auto"/>
        <w:jc w:val="both"/>
        <w:rPr>
          <w:rFonts w:ascii="Arial" w:hAnsi="Arial" w:cs="Arial"/>
          <w:sz w:val="18"/>
          <w:szCs w:val="18"/>
        </w:rPr>
      </w:pPr>
    </w:p>
    <w:p w14:paraId="13C61302"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28 DE JUNIO DE 2006)</w:t>
      </w:r>
    </w:p>
    <w:p w14:paraId="30D3FC69"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77.- En los casos a que se refiere el artículo 76 de este Código, las multas se aumentarán conforme a las siguientes reglas:</w:t>
      </w:r>
    </w:p>
    <w:p w14:paraId="4F8702F6" w14:textId="77777777" w:rsidR="00A214E6" w:rsidRPr="00102559" w:rsidRDefault="00A214E6" w:rsidP="00102559">
      <w:pPr>
        <w:pStyle w:val="Estilo"/>
        <w:spacing w:line="360" w:lineRule="auto"/>
        <w:rPr>
          <w:rFonts w:cs="Arial"/>
          <w:sz w:val="18"/>
          <w:szCs w:val="18"/>
        </w:rPr>
      </w:pPr>
    </w:p>
    <w:p w14:paraId="098987C3" w14:textId="77777777" w:rsidR="00A214E6" w:rsidRPr="00102559" w:rsidRDefault="00000000" w:rsidP="00102559">
      <w:pPr>
        <w:pStyle w:val="Estilo"/>
        <w:spacing w:line="360" w:lineRule="auto"/>
        <w:rPr>
          <w:rFonts w:cs="Arial"/>
          <w:sz w:val="18"/>
          <w:szCs w:val="18"/>
        </w:rPr>
      </w:pPr>
      <w:r w:rsidRPr="00102559">
        <w:rPr>
          <w:rFonts w:cs="Arial"/>
          <w:sz w:val="18"/>
          <w:szCs w:val="18"/>
        </w:rPr>
        <w:t>I. De un 20% a un 30% del monto de las contribuciones omitidas o del beneficio indebido, cada vez que el infractor haya reincidido o cuando se trate del agravante señalado en la fracción IV del artículo 75 de este Código.</w:t>
      </w:r>
    </w:p>
    <w:p w14:paraId="7C2A08FF" w14:textId="77777777" w:rsidR="00A214E6" w:rsidRPr="00102559" w:rsidRDefault="00A214E6" w:rsidP="00102559">
      <w:pPr>
        <w:pStyle w:val="Estilo"/>
        <w:spacing w:line="360" w:lineRule="auto"/>
        <w:rPr>
          <w:rFonts w:cs="Arial"/>
          <w:sz w:val="18"/>
          <w:szCs w:val="18"/>
        </w:rPr>
      </w:pPr>
    </w:p>
    <w:p w14:paraId="73A81193" w14:textId="77777777" w:rsidR="00A214E6" w:rsidRPr="00102559" w:rsidRDefault="00000000" w:rsidP="00102559">
      <w:pPr>
        <w:pStyle w:val="Estilo"/>
        <w:spacing w:line="360" w:lineRule="auto"/>
        <w:rPr>
          <w:rFonts w:cs="Arial"/>
          <w:sz w:val="18"/>
          <w:szCs w:val="18"/>
        </w:rPr>
      </w:pPr>
      <w:r w:rsidRPr="00102559">
        <w:rPr>
          <w:rFonts w:cs="Arial"/>
          <w:sz w:val="18"/>
          <w:szCs w:val="18"/>
        </w:rPr>
        <w:t>II. De un 60% a un 90% del monto de las contribuciones omitidas o del beneficio indebido, cuando en la comisión de la infracción se dé alguna de los agravantes señalados en la fracción II del artículo 75 de este Código.</w:t>
      </w:r>
    </w:p>
    <w:p w14:paraId="11B726D2" w14:textId="77777777" w:rsidR="00A214E6" w:rsidRPr="00102559" w:rsidRDefault="00A214E6" w:rsidP="00102559">
      <w:pPr>
        <w:pStyle w:val="Estilo"/>
        <w:spacing w:line="360" w:lineRule="auto"/>
        <w:rPr>
          <w:rFonts w:cs="Arial"/>
          <w:sz w:val="18"/>
          <w:szCs w:val="18"/>
        </w:rPr>
      </w:pPr>
    </w:p>
    <w:p w14:paraId="3A5907DA" w14:textId="77777777" w:rsidR="00A214E6" w:rsidRPr="00102559" w:rsidRDefault="00000000" w:rsidP="00102559">
      <w:pPr>
        <w:pStyle w:val="Estilo"/>
        <w:spacing w:line="360" w:lineRule="auto"/>
        <w:rPr>
          <w:rFonts w:cs="Arial"/>
          <w:sz w:val="18"/>
          <w:szCs w:val="18"/>
        </w:rPr>
      </w:pPr>
      <w:r w:rsidRPr="00102559">
        <w:rPr>
          <w:rFonts w:cs="Arial"/>
          <w:sz w:val="18"/>
          <w:szCs w:val="18"/>
        </w:rPr>
        <w:t>III. De un 50% a un 75% del importe de las contribuciones retenidas o recaudadas y no enteradas, cuando se incurra en la agravante a que se refiere la fracción III del artículo 75 de este Código.</w:t>
      </w:r>
    </w:p>
    <w:p w14:paraId="048F0D91" w14:textId="77777777" w:rsidR="00A214E6" w:rsidRPr="00102559" w:rsidRDefault="00A214E6" w:rsidP="00102559">
      <w:pPr>
        <w:pStyle w:val="Estilo"/>
        <w:spacing w:line="360" w:lineRule="auto"/>
        <w:rPr>
          <w:rFonts w:cs="Arial"/>
          <w:sz w:val="18"/>
          <w:szCs w:val="18"/>
        </w:rPr>
      </w:pPr>
    </w:p>
    <w:p w14:paraId="7F081F35"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12 DE NOVIEMBRE DE 2021)</w:t>
      </w:r>
    </w:p>
    <w:p w14:paraId="75A2228C" w14:textId="77777777" w:rsidR="00A214E6" w:rsidRPr="00102559" w:rsidRDefault="00000000" w:rsidP="00102559">
      <w:pPr>
        <w:pStyle w:val="Estilo"/>
        <w:spacing w:line="360" w:lineRule="auto"/>
        <w:rPr>
          <w:rFonts w:cs="Arial"/>
          <w:sz w:val="18"/>
          <w:szCs w:val="18"/>
        </w:rPr>
      </w:pPr>
      <w:r w:rsidRPr="00102559">
        <w:rPr>
          <w:rFonts w:cs="Arial"/>
          <w:sz w:val="18"/>
          <w:szCs w:val="18"/>
        </w:rPr>
        <w:t>Lo establecido en esta fracción también será aplicable cuando se incurra en la agravante a que se refiere el artículo 75, fracción V de este Código.</w:t>
      </w:r>
    </w:p>
    <w:p w14:paraId="68143D15" w14:textId="77777777" w:rsidR="00A214E6" w:rsidRPr="00102559" w:rsidRDefault="00A214E6" w:rsidP="00102559">
      <w:pPr>
        <w:pStyle w:val="Estilo"/>
        <w:spacing w:line="360" w:lineRule="auto"/>
        <w:rPr>
          <w:rFonts w:cs="Arial"/>
          <w:sz w:val="18"/>
          <w:szCs w:val="18"/>
        </w:rPr>
      </w:pPr>
    </w:p>
    <w:p w14:paraId="6B7841F1" w14:textId="77777777" w:rsidR="00A214E6" w:rsidRPr="00102559" w:rsidRDefault="00000000" w:rsidP="00102559">
      <w:pPr>
        <w:pStyle w:val="Estilo"/>
        <w:spacing w:line="360" w:lineRule="auto"/>
        <w:rPr>
          <w:rFonts w:cs="Arial"/>
          <w:sz w:val="18"/>
          <w:szCs w:val="18"/>
        </w:rPr>
      </w:pPr>
      <w:r w:rsidRPr="00102559">
        <w:rPr>
          <w:rFonts w:cs="Arial"/>
          <w:sz w:val="18"/>
          <w:szCs w:val="18"/>
        </w:rPr>
        <w:t>Tratándose de los casos comprendidos en los párrafos primero, segundo y tercero del artículo anterior, el aumento de multas, a que se refiere este artículo, se determinará por la autoridad fiscal correspondiente, aun después de que el infractor hubiera pagado las multas en los términos del artículo precedente.</w:t>
      </w:r>
    </w:p>
    <w:p w14:paraId="7F86A94B" w14:textId="77777777" w:rsidR="00A214E6" w:rsidRPr="00102559" w:rsidRDefault="00A214E6" w:rsidP="00102559">
      <w:pPr>
        <w:pStyle w:val="Estilo"/>
        <w:spacing w:line="360" w:lineRule="auto"/>
        <w:rPr>
          <w:rFonts w:cs="Arial"/>
          <w:sz w:val="18"/>
          <w:szCs w:val="18"/>
        </w:rPr>
      </w:pPr>
    </w:p>
    <w:p w14:paraId="6C198E11" w14:textId="77777777" w:rsidR="00A214E6" w:rsidRPr="00102559" w:rsidRDefault="00A214E6" w:rsidP="00102559">
      <w:pPr>
        <w:spacing w:after="0" w:line="360" w:lineRule="auto"/>
        <w:jc w:val="both"/>
        <w:rPr>
          <w:rFonts w:ascii="Arial" w:hAnsi="Arial" w:cs="Arial"/>
          <w:sz w:val="18"/>
          <w:szCs w:val="18"/>
        </w:rPr>
      </w:pPr>
    </w:p>
    <w:p w14:paraId="2B6C0AB4"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30 DE DICIEMBRE DE 1996)</w:t>
      </w:r>
    </w:p>
    <w:p w14:paraId="6AE35DDA"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Artículo 78.- Tratándose de la omisión de contribuciones por error aritmético en las declaraciones, se impondrá una multa del 20% al 25% de las contribuciones omitidas. En caso de que dichas contribuciones se </w:t>
      </w:r>
      <w:r w:rsidRPr="00102559">
        <w:rPr>
          <w:rFonts w:cs="Arial"/>
          <w:sz w:val="18"/>
          <w:szCs w:val="18"/>
        </w:rPr>
        <w:lastRenderedPageBreak/>
        <w:t>paguen junto con sus accesorios, dentro de los 15 días hábiles siguientes a la fecha en que surta sus efectos la notificación de la diferencia respectiva, la multa se reducirá a la mitad, sin que para ello se requiera resolución administrativa.</w:t>
      </w:r>
    </w:p>
    <w:p w14:paraId="2F945275" w14:textId="77777777" w:rsidR="00A214E6" w:rsidRPr="00102559" w:rsidRDefault="00A214E6" w:rsidP="00102559">
      <w:pPr>
        <w:pStyle w:val="Estilo"/>
        <w:spacing w:line="360" w:lineRule="auto"/>
        <w:rPr>
          <w:rFonts w:cs="Arial"/>
          <w:sz w:val="18"/>
          <w:szCs w:val="18"/>
        </w:rPr>
      </w:pPr>
    </w:p>
    <w:p w14:paraId="682C1975" w14:textId="77777777" w:rsidR="00A214E6" w:rsidRPr="00102559" w:rsidRDefault="00A214E6" w:rsidP="00102559">
      <w:pPr>
        <w:spacing w:after="0" w:line="360" w:lineRule="auto"/>
        <w:jc w:val="both"/>
        <w:rPr>
          <w:rFonts w:ascii="Arial" w:hAnsi="Arial" w:cs="Arial"/>
          <w:sz w:val="18"/>
          <w:szCs w:val="18"/>
        </w:rPr>
      </w:pPr>
    </w:p>
    <w:p w14:paraId="7ED99E3A"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79.- Son infracciones relacionadas con el registro federal de contribuyentes las siguientes:</w:t>
      </w:r>
    </w:p>
    <w:p w14:paraId="7D981984" w14:textId="77777777" w:rsidR="00A214E6" w:rsidRPr="00102559" w:rsidRDefault="00A214E6" w:rsidP="00102559">
      <w:pPr>
        <w:pStyle w:val="Estilo"/>
        <w:spacing w:line="360" w:lineRule="auto"/>
        <w:rPr>
          <w:rFonts w:cs="Arial"/>
          <w:sz w:val="18"/>
          <w:szCs w:val="18"/>
        </w:rPr>
      </w:pPr>
    </w:p>
    <w:p w14:paraId="4F17E64C" w14:textId="77777777" w:rsidR="00A214E6" w:rsidRPr="00102559" w:rsidRDefault="00000000" w:rsidP="00102559">
      <w:pPr>
        <w:pStyle w:val="Estilo"/>
        <w:spacing w:line="360" w:lineRule="auto"/>
        <w:rPr>
          <w:rFonts w:cs="Arial"/>
          <w:sz w:val="18"/>
          <w:szCs w:val="18"/>
        </w:rPr>
      </w:pPr>
      <w:r w:rsidRPr="00102559">
        <w:rPr>
          <w:rFonts w:cs="Arial"/>
          <w:sz w:val="18"/>
          <w:szCs w:val="18"/>
        </w:rPr>
        <w:t>(F. DE E., D.O.F. 13 DE JULIO DE 1982)</w:t>
      </w:r>
    </w:p>
    <w:p w14:paraId="62EAC980" w14:textId="77777777" w:rsidR="00A214E6" w:rsidRPr="00102559" w:rsidRDefault="00000000" w:rsidP="00102559">
      <w:pPr>
        <w:pStyle w:val="Estilo"/>
        <w:spacing w:line="360" w:lineRule="auto"/>
        <w:rPr>
          <w:rFonts w:cs="Arial"/>
          <w:sz w:val="18"/>
          <w:szCs w:val="18"/>
        </w:rPr>
      </w:pPr>
      <w:r w:rsidRPr="00102559">
        <w:rPr>
          <w:rFonts w:cs="Arial"/>
          <w:sz w:val="18"/>
          <w:szCs w:val="18"/>
        </w:rPr>
        <w:t>I. No solicitar la inscripción cuando se está obligado a ello o hacerlo extemporáneamente, salvo cuando la solicitud se presente de manera espontánea.</w:t>
      </w:r>
    </w:p>
    <w:p w14:paraId="64410FCF" w14:textId="77777777" w:rsidR="00A214E6" w:rsidRPr="00102559" w:rsidRDefault="00A214E6" w:rsidP="00102559">
      <w:pPr>
        <w:pStyle w:val="Estilo"/>
        <w:spacing w:line="360" w:lineRule="auto"/>
        <w:rPr>
          <w:rFonts w:cs="Arial"/>
          <w:sz w:val="18"/>
          <w:szCs w:val="18"/>
        </w:rPr>
      </w:pPr>
    </w:p>
    <w:p w14:paraId="2F087003" w14:textId="77777777" w:rsidR="00A214E6" w:rsidRPr="00102559" w:rsidRDefault="00000000" w:rsidP="00102559">
      <w:pPr>
        <w:pStyle w:val="Estilo"/>
        <w:spacing w:line="360" w:lineRule="auto"/>
        <w:rPr>
          <w:rFonts w:cs="Arial"/>
          <w:sz w:val="18"/>
          <w:szCs w:val="18"/>
        </w:rPr>
      </w:pPr>
      <w:r w:rsidRPr="00102559">
        <w:rPr>
          <w:rFonts w:cs="Arial"/>
          <w:sz w:val="18"/>
          <w:szCs w:val="18"/>
        </w:rPr>
        <w:t>(F. DE E., D.O.F. 13 DE JULIO DE 1982)</w:t>
      </w:r>
    </w:p>
    <w:p w14:paraId="71BDE792" w14:textId="77777777" w:rsidR="00A214E6" w:rsidRPr="00102559" w:rsidRDefault="00000000" w:rsidP="00102559">
      <w:pPr>
        <w:pStyle w:val="Estilo"/>
        <w:spacing w:line="360" w:lineRule="auto"/>
        <w:rPr>
          <w:rFonts w:cs="Arial"/>
          <w:sz w:val="18"/>
          <w:szCs w:val="18"/>
        </w:rPr>
      </w:pPr>
      <w:r w:rsidRPr="00102559">
        <w:rPr>
          <w:rFonts w:cs="Arial"/>
          <w:sz w:val="18"/>
          <w:szCs w:val="18"/>
        </w:rPr>
        <w:t>Se excluye de responsabilidad por la comisión de esta infracción a las personas cuya solicitud de inscripción debe ser legalmente efectuada por otra, inclusive cuando dichas personas queden subsidiariamente obligadas a solicitar su inscripción.</w:t>
      </w:r>
    </w:p>
    <w:p w14:paraId="1D69CCFE" w14:textId="77777777" w:rsidR="00A214E6" w:rsidRPr="00102559" w:rsidRDefault="00A214E6" w:rsidP="00102559">
      <w:pPr>
        <w:pStyle w:val="Estilo"/>
        <w:spacing w:line="360" w:lineRule="auto"/>
        <w:rPr>
          <w:rFonts w:cs="Arial"/>
          <w:sz w:val="18"/>
          <w:szCs w:val="18"/>
        </w:rPr>
      </w:pPr>
    </w:p>
    <w:p w14:paraId="7EE9F6F9" w14:textId="77777777" w:rsidR="00A214E6" w:rsidRPr="00102559" w:rsidRDefault="00000000" w:rsidP="00102559">
      <w:pPr>
        <w:pStyle w:val="Estilo"/>
        <w:spacing w:line="360" w:lineRule="auto"/>
        <w:rPr>
          <w:rFonts w:cs="Arial"/>
          <w:sz w:val="18"/>
          <w:szCs w:val="18"/>
        </w:rPr>
      </w:pPr>
      <w:r w:rsidRPr="00102559">
        <w:rPr>
          <w:rFonts w:cs="Arial"/>
          <w:sz w:val="18"/>
          <w:szCs w:val="18"/>
        </w:rPr>
        <w:t>II. No presentar solicitud de inscripción a nombre de un tercero cuando legalmente se esté obligado a ello o hacerlo extemporáneamente, salvo cuando la solicitud se presente espontáneamente.</w:t>
      </w:r>
    </w:p>
    <w:p w14:paraId="70B4B254" w14:textId="77777777" w:rsidR="00A214E6" w:rsidRPr="00102559" w:rsidRDefault="00A214E6" w:rsidP="00102559">
      <w:pPr>
        <w:pStyle w:val="Estilo"/>
        <w:spacing w:line="360" w:lineRule="auto"/>
        <w:rPr>
          <w:rFonts w:cs="Arial"/>
          <w:sz w:val="18"/>
          <w:szCs w:val="18"/>
        </w:rPr>
      </w:pPr>
    </w:p>
    <w:p w14:paraId="5F2A34BA" w14:textId="77777777" w:rsidR="00A214E6" w:rsidRPr="00102559" w:rsidRDefault="00000000" w:rsidP="00102559">
      <w:pPr>
        <w:pStyle w:val="Estilo"/>
        <w:spacing w:line="360" w:lineRule="auto"/>
        <w:rPr>
          <w:rFonts w:cs="Arial"/>
          <w:sz w:val="18"/>
          <w:szCs w:val="18"/>
        </w:rPr>
      </w:pPr>
      <w:r w:rsidRPr="00102559">
        <w:rPr>
          <w:rFonts w:cs="Arial"/>
          <w:sz w:val="18"/>
          <w:szCs w:val="18"/>
        </w:rPr>
        <w:t>III. No presentar los avisos al registro o hacerlo extemporáneamente, salvo cuando la presentación sea espontánea.</w:t>
      </w:r>
    </w:p>
    <w:p w14:paraId="7135B948" w14:textId="77777777" w:rsidR="00A214E6" w:rsidRPr="00102559" w:rsidRDefault="00A214E6" w:rsidP="00102559">
      <w:pPr>
        <w:pStyle w:val="Estilo"/>
        <w:spacing w:line="360" w:lineRule="auto"/>
        <w:rPr>
          <w:rFonts w:cs="Arial"/>
          <w:sz w:val="18"/>
          <w:szCs w:val="18"/>
        </w:rPr>
      </w:pPr>
    </w:p>
    <w:p w14:paraId="3511E6B5"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31 DE DICIEMBRE DE 1998)</w:t>
      </w:r>
    </w:p>
    <w:p w14:paraId="0ACC88CC" w14:textId="77777777" w:rsidR="00A214E6" w:rsidRPr="00102559" w:rsidRDefault="00000000" w:rsidP="00102559">
      <w:pPr>
        <w:pStyle w:val="Estilo"/>
        <w:spacing w:line="360" w:lineRule="auto"/>
        <w:rPr>
          <w:rFonts w:cs="Arial"/>
          <w:sz w:val="18"/>
          <w:szCs w:val="18"/>
        </w:rPr>
      </w:pPr>
      <w:r w:rsidRPr="00102559">
        <w:rPr>
          <w:rFonts w:cs="Arial"/>
          <w:sz w:val="18"/>
          <w:szCs w:val="18"/>
        </w:rPr>
        <w:t>IV. No citar la clave del registro o utilizar alguna no asignada por la autoridad fiscal, en las declaraciones, avisos, solicitudes, promociones y demás documentos que se presenten ante las autoridades fiscales y jurisdiccionales, cuando se esté obligado conforme a la Ley.</w:t>
      </w:r>
    </w:p>
    <w:p w14:paraId="63A8A1D2" w14:textId="77777777" w:rsidR="00A214E6" w:rsidRPr="00102559" w:rsidRDefault="00A214E6" w:rsidP="00102559">
      <w:pPr>
        <w:pStyle w:val="Estilo"/>
        <w:spacing w:line="360" w:lineRule="auto"/>
        <w:rPr>
          <w:rFonts w:cs="Arial"/>
          <w:sz w:val="18"/>
          <w:szCs w:val="18"/>
        </w:rPr>
      </w:pPr>
    </w:p>
    <w:p w14:paraId="5754D978"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30 DE DICIEMBRE DE 1996)</w:t>
      </w:r>
    </w:p>
    <w:p w14:paraId="6D27A4D0" w14:textId="77777777" w:rsidR="00A214E6" w:rsidRPr="00102559" w:rsidRDefault="00000000" w:rsidP="00102559">
      <w:pPr>
        <w:pStyle w:val="Estilo"/>
        <w:spacing w:line="360" w:lineRule="auto"/>
        <w:rPr>
          <w:rFonts w:cs="Arial"/>
          <w:sz w:val="18"/>
          <w:szCs w:val="18"/>
        </w:rPr>
      </w:pPr>
      <w:r w:rsidRPr="00102559">
        <w:rPr>
          <w:rFonts w:cs="Arial"/>
          <w:sz w:val="18"/>
          <w:szCs w:val="18"/>
        </w:rPr>
        <w:t>V. Autorizar actas constitutivas, de fusión, escisión o liquidación de personas morales, sin cumplir lo dispuesto por el artículo 27 de este Código.</w:t>
      </w:r>
    </w:p>
    <w:p w14:paraId="24EA9FB3" w14:textId="77777777" w:rsidR="00A214E6" w:rsidRPr="00102559" w:rsidRDefault="00A214E6" w:rsidP="00102559">
      <w:pPr>
        <w:pStyle w:val="Estilo"/>
        <w:spacing w:line="360" w:lineRule="auto"/>
        <w:rPr>
          <w:rFonts w:cs="Arial"/>
          <w:sz w:val="18"/>
          <w:szCs w:val="18"/>
        </w:rPr>
      </w:pPr>
    </w:p>
    <w:p w14:paraId="57FD4B4D"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31 DE DICIEMBRE DE 1985)</w:t>
      </w:r>
    </w:p>
    <w:p w14:paraId="2B3EA86F" w14:textId="77777777" w:rsidR="00A214E6" w:rsidRPr="00102559" w:rsidRDefault="00000000" w:rsidP="00102559">
      <w:pPr>
        <w:pStyle w:val="Estilo"/>
        <w:spacing w:line="360" w:lineRule="auto"/>
        <w:rPr>
          <w:rFonts w:cs="Arial"/>
          <w:sz w:val="18"/>
          <w:szCs w:val="18"/>
        </w:rPr>
      </w:pPr>
      <w:r w:rsidRPr="00102559">
        <w:rPr>
          <w:rFonts w:cs="Arial"/>
          <w:sz w:val="18"/>
          <w:szCs w:val="18"/>
        </w:rPr>
        <w:t>VI. Señalar como domicilio fiscal para efectos del registro federal de contribuyentes, un lugar distinto del que corresponda conforme al artículo 10.</w:t>
      </w:r>
    </w:p>
    <w:p w14:paraId="1DD06D8A" w14:textId="77777777" w:rsidR="00A214E6" w:rsidRPr="00102559" w:rsidRDefault="00A214E6" w:rsidP="00102559">
      <w:pPr>
        <w:pStyle w:val="Estilo"/>
        <w:spacing w:line="360" w:lineRule="auto"/>
        <w:rPr>
          <w:rFonts w:cs="Arial"/>
          <w:sz w:val="18"/>
          <w:szCs w:val="18"/>
        </w:rPr>
      </w:pPr>
    </w:p>
    <w:p w14:paraId="6006F7FC"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9 DE DICIEMBRE DE 2019)</w:t>
      </w:r>
    </w:p>
    <w:p w14:paraId="066468E0" w14:textId="77777777" w:rsidR="00A214E6" w:rsidRPr="00102559" w:rsidRDefault="00000000" w:rsidP="00102559">
      <w:pPr>
        <w:pStyle w:val="Estilo"/>
        <w:spacing w:line="360" w:lineRule="auto"/>
        <w:rPr>
          <w:rFonts w:cs="Arial"/>
          <w:sz w:val="18"/>
          <w:szCs w:val="18"/>
        </w:rPr>
      </w:pPr>
      <w:r w:rsidRPr="00102559">
        <w:rPr>
          <w:rFonts w:cs="Arial"/>
          <w:sz w:val="18"/>
          <w:szCs w:val="18"/>
        </w:rPr>
        <w:t>VII. No asentar o asentar incorrectamente en las actas de asamblea o libros de socios o accionistas, la clave en el registro federal de contribuyentes de cada socio o accionista, a que se refiere el artículo 27, apartado B, fracción V de este Código.</w:t>
      </w:r>
    </w:p>
    <w:p w14:paraId="5518032F" w14:textId="77777777" w:rsidR="00A214E6" w:rsidRPr="00102559" w:rsidRDefault="00A214E6" w:rsidP="00102559">
      <w:pPr>
        <w:pStyle w:val="Estilo"/>
        <w:spacing w:line="360" w:lineRule="auto"/>
        <w:rPr>
          <w:rFonts w:cs="Arial"/>
          <w:sz w:val="18"/>
          <w:szCs w:val="18"/>
        </w:rPr>
      </w:pPr>
    </w:p>
    <w:p w14:paraId="153F098E"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9 DE DICIEMBRE DE 2019)</w:t>
      </w:r>
    </w:p>
    <w:p w14:paraId="2E5E3A25"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VIII. No asentar o asentar incorrectamente en las escrituras públicas en que hagan constar actas constitutivas y demás actas de asamblea de personas morales cuyos socios o accionistas deban solicitar su inscripción en el registro federal de contribuyentes, la clave correspondiente a cada socio o accionista, conforme al artículo 27, apartado B, fracción IX de este Código, cuando los socios o accionistas concurran a la constitución de la sociedad o a la protocolización del acta respectiva.</w:t>
      </w:r>
    </w:p>
    <w:p w14:paraId="6FE961B3" w14:textId="77777777" w:rsidR="00A214E6" w:rsidRPr="00102559" w:rsidRDefault="00A214E6" w:rsidP="00102559">
      <w:pPr>
        <w:pStyle w:val="Estilo"/>
        <w:spacing w:line="360" w:lineRule="auto"/>
        <w:rPr>
          <w:rFonts w:cs="Arial"/>
          <w:sz w:val="18"/>
          <w:szCs w:val="18"/>
        </w:rPr>
      </w:pPr>
    </w:p>
    <w:p w14:paraId="6755FC12"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31 DE DICIEMBRE DE 1998)</w:t>
      </w:r>
    </w:p>
    <w:p w14:paraId="68B43C0B" w14:textId="77777777" w:rsidR="00A214E6" w:rsidRPr="00102559" w:rsidRDefault="00000000" w:rsidP="00102559">
      <w:pPr>
        <w:pStyle w:val="Estilo"/>
        <w:spacing w:line="360" w:lineRule="auto"/>
        <w:rPr>
          <w:rFonts w:cs="Arial"/>
          <w:sz w:val="18"/>
          <w:szCs w:val="18"/>
        </w:rPr>
      </w:pPr>
      <w:r w:rsidRPr="00102559">
        <w:rPr>
          <w:rFonts w:cs="Arial"/>
          <w:sz w:val="18"/>
          <w:szCs w:val="18"/>
        </w:rPr>
        <w:t>IX. No verificar que la clave del registro federal de contribuyentes aparezca en los documentos a que hace referencia la fracción anterior, cuando los socios o accionistas no concurran a la constitución de la sociedad o a la protocolización del acta respectiva.</w:t>
      </w:r>
    </w:p>
    <w:p w14:paraId="65705559" w14:textId="77777777" w:rsidR="00A214E6" w:rsidRPr="00102559" w:rsidRDefault="00A214E6" w:rsidP="00102559">
      <w:pPr>
        <w:pStyle w:val="Estilo"/>
        <w:spacing w:line="360" w:lineRule="auto"/>
        <w:rPr>
          <w:rFonts w:cs="Arial"/>
          <w:sz w:val="18"/>
          <w:szCs w:val="18"/>
        </w:rPr>
      </w:pPr>
    </w:p>
    <w:p w14:paraId="218731FE"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9 DE DICIEMBRE DE 2019)</w:t>
      </w:r>
    </w:p>
    <w:p w14:paraId="5A959E03" w14:textId="77777777" w:rsidR="00A214E6" w:rsidRPr="00102559" w:rsidRDefault="00000000" w:rsidP="00102559">
      <w:pPr>
        <w:pStyle w:val="Estilo"/>
        <w:spacing w:line="360" w:lineRule="auto"/>
        <w:rPr>
          <w:rFonts w:cs="Arial"/>
          <w:sz w:val="18"/>
          <w:szCs w:val="18"/>
        </w:rPr>
      </w:pPr>
      <w:r w:rsidRPr="00102559">
        <w:rPr>
          <w:rFonts w:cs="Arial"/>
          <w:sz w:val="18"/>
          <w:szCs w:val="18"/>
        </w:rPr>
        <w:t>X. No atender los requerimientos realizados por la autoridad fiscal, en el plazo concedido, respecto de corroborar la autenticidad, la validación o envío de instrumentos notariales para efectos de la inscripción o actualización en el registro federal de contribuyentes, conforme al artículo 27, apartado C, fracción VI de este Código.</w:t>
      </w:r>
    </w:p>
    <w:p w14:paraId="38DBB088" w14:textId="77777777" w:rsidR="00A214E6" w:rsidRPr="00102559" w:rsidRDefault="00A214E6" w:rsidP="00102559">
      <w:pPr>
        <w:pStyle w:val="Estilo"/>
        <w:spacing w:line="360" w:lineRule="auto"/>
        <w:rPr>
          <w:rFonts w:cs="Arial"/>
          <w:sz w:val="18"/>
          <w:szCs w:val="18"/>
        </w:rPr>
      </w:pPr>
    </w:p>
    <w:p w14:paraId="5F102A45" w14:textId="77777777" w:rsidR="00A214E6" w:rsidRPr="00102559" w:rsidRDefault="00A214E6" w:rsidP="00102559">
      <w:pPr>
        <w:spacing w:after="0" w:line="360" w:lineRule="auto"/>
        <w:jc w:val="both"/>
        <w:rPr>
          <w:rFonts w:ascii="Arial" w:hAnsi="Arial" w:cs="Arial"/>
          <w:sz w:val="18"/>
          <w:szCs w:val="18"/>
        </w:rPr>
      </w:pPr>
    </w:p>
    <w:p w14:paraId="0A32833E"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30 DE DICIEMBRE DE 1996)</w:t>
      </w:r>
    </w:p>
    <w:p w14:paraId="4EE1A3C2"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80.- A quien cometa las infracciones relacionadas con el Registro Federal de Contribuyentes a que se refiere el artículo 79, se impondrán las siguientes multas:</w:t>
      </w:r>
    </w:p>
    <w:p w14:paraId="41543932" w14:textId="77777777" w:rsidR="00A214E6" w:rsidRPr="00102559" w:rsidRDefault="00A214E6" w:rsidP="00102559">
      <w:pPr>
        <w:pStyle w:val="Estilo"/>
        <w:spacing w:line="360" w:lineRule="auto"/>
        <w:rPr>
          <w:rFonts w:cs="Arial"/>
          <w:sz w:val="18"/>
          <w:szCs w:val="18"/>
        </w:rPr>
      </w:pPr>
    </w:p>
    <w:p w14:paraId="57230655"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75B6DC8B" w14:textId="77777777" w:rsidR="00A214E6" w:rsidRPr="00102559" w:rsidRDefault="00000000" w:rsidP="00102559">
      <w:pPr>
        <w:pStyle w:val="Estilo"/>
        <w:spacing w:line="360" w:lineRule="auto"/>
        <w:rPr>
          <w:rFonts w:cs="Arial"/>
          <w:sz w:val="18"/>
          <w:szCs w:val="18"/>
        </w:rPr>
      </w:pPr>
      <w:r w:rsidRPr="00102559">
        <w:rPr>
          <w:rFonts w:cs="Arial"/>
          <w:sz w:val="18"/>
          <w:szCs w:val="18"/>
        </w:rPr>
        <w:t>I. De $4,480.00 a $13,430.00, a las comprendidas en las fracciones I, II y VI.</w:t>
      </w:r>
    </w:p>
    <w:p w14:paraId="0337AF65" w14:textId="77777777" w:rsidR="00A214E6" w:rsidRPr="00102559" w:rsidRDefault="00A214E6" w:rsidP="00102559">
      <w:pPr>
        <w:pStyle w:val="Estilo"/>
        <w:spacing w:line="360" w:lineRule="auto"/>
        <w:rPr>
          <w:rFonts w:cs="Arial"/>
          <w:sz w:val="18"/>
          <w:szCs w:val="18"/>
        </w:rPr>
      </w:pPr>
    </w:p>
    <w:p w14:paraId="0A506294"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48E273AD"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9 DE DICIEMBRE DE 2013)</w:t>
      </w:r>
    </w:p>
    <w:p w14:paraId="327C8F41" w14:textId="77777777" w:rsidR="00A214E6" w:rsidRPr="00102559" w:rsidRDefault="00000000" w:rsidP="00102559">
      <w:pPr>
        <w:pStyle w:val="Estilo"/>
        <w:spacing w:line="360" w:lineRule="auto"/>
        <w:rPr>
          <w:rFonts w:cs="Arial"/>
          <w:sz w:val="18"/>
          <w:szCs w:val="18"/>
        </w:rPr>
      </w:pPr>
      <w:r w:rsidRPr="00102559">
        <w:rPr>
          <w:rFonts w:cs="Arial"/>
          <w:sz w:val="18"/>
          <w:szCs w:val="18"/>
        </w:rPr>
        <w:t>II. De $5,400.00 a $10,780.00, a la comprendida en la fracción III. Tratándose de contribuyentes que tributen conforme al Título IV, Capítulo II, Sección II de la Ley del Impuesto sobre la Renta, la multa será de $1,800.00 a $3,600.00.</w:t>
      </w:r>
    </w:p>
    <w:p w14:paraId="6F906BE1" w14:textId="77777777" w:rsidR="00A214E6" w:rsidRPr="00102559" w:rsidRDefault="00A214E6" w:rsidP="00102559">
      <w:pPr>
        <w:pStyle w:val="Estilo"/>
        <w:spacing w:line="360" w:lineRule="auto"/>
        <w:rPr>
          <w:rFonts w:cs="Arial"/>
          <w:sz w:val="18"/>
          <w:szCs w:val="18"/>
        </w:rPr>
      </w:pPr>
    </w:p>
    <w:p w14:paraId="12878A95"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29 DE DICIEMBRE DE 1997)</w:t>
      </w:r>
    </w:p>
    <w:p w14:paraId="74DC22B5" w14:textId="77777777" w:rsidR="00A214E6" w:rsidRPr="00102559" w:rsidRDefault="00000000" w:rsidP="00102559">
      <w:pPr>
        <w:pStyle w:val="Estilo"/>
        <w:spacing w:line="360" w:lineRule="auto"/>
        <w:rPr>
          <w:rFonts w:cs="Arial"/>
          <w:sz w:val="18"/>
          <w:szCs w:val="18"/>
        </w:rPr>
      </w:pPr>
      <w:r w:rsidRPr="00102559">
        <w:rPr>
          <w:rFonts w:cs="Arial"/>
          <w:sz w:val="18"/>
          <w:szCs w:val="18"/>
        </w:rPr>
        <w:t>III. Para la señalada en la fracción IV:</w:t>
      </w:r>
    </w:p>
    <w:p w14:paraId="3C2C7CE1" w14:textId="77777777" w:rsidR="00A214E6" w:rsidRPr="00102559" w:rsidRDefault="00A214E6" w:rsidP="00102559">
      <w:pPr>
        <w:pStyle w:val="Estilo"/>
        <w:spacing w:line="360" w:lineRule="auto"/>
        <w:rPr>
          <w:rFonts w:cs="Arial"/>
          <w:sz w:val="18"/>
          <w:szCs w:val="18"/>
        </w:rPr>
      </w:pPr>
    </w:p>
    <w:p w14:paraId="11BF98C9"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7E5510B6" w14:textId="77777777" w:rsidR="00A214E6" w:rsidRPr="00102559" w:rsidRDefault="00000000" w:rsidP="00102559">
      <w:pPr>
        <w:pStyle w:val="Estilo"/>
        <w:spacing w:line="360" w:lineRule="auto"/>
        <w:rPr>
          <w:rFonts w:cs="Arial"/>
          <w:sz w:val="18"/>
          <w:szCs w:val="18"/>
        </w:rPr>
      </w:pPr>
      <w:r w:rsidRPr="00102559">
        <w:rPr>
          <w:rFonts w:cs="Arial"/>
          <w:sz w:val="18"/>
          <w:szCs w:val="18"/>
        </w:rPr>
        <w:t>a) Tratándose de declaraciones, se impondrá una multa entre el 2% de las contribuciones declaradas y $9,530.00. En ningún caso la multa que resulte de aplicar el porcentaje a que se refiere este inciso será menor de $3,810.00 ni mayor de $9,530.00.</w:t>
      </w:r>
    </w:p>
    <w:p w14:paraId="206F1114" w14:textId="77777777" w:rsidR="00A214E6" w:rsidRPr="00102559" w:rsidRDefault="00A214E6" w:rsidP="00102559">
      <w:pPr>
        <w:pStyle w:val="Estilo"/>
        <w:spacing w:line="360" w:lineRule="auto"/>
        <w:rPr>
          <w:rFonts w:cs="Arial"/>
          <w:sz w:val="18"/>
          <w:szCs w:val="18"/>
        </w:rPr>
      </w:pPr>
    </w:p>
    <w:p w14:paraId="5FEEE296"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[N. DE E. CANTIDADES ACTUALIZADAS [REPUBLICADAS] MEDIANTE MODIFICACIÓN AL ANEXO 5 DE LA RESOLUCIÓN MISCELÁNEA FISCAL PARA 2025, D.O.F. DEL 30 DE DICIEMBRE DE 2024.]</w:t>
      </w:r>
    </w:p>
    <w:p w14:paraId="6A7788C7" w14:textId="77777777" w:rsidR="00A214E6" w:rsidRPr="00102559" w:rsidRDefault="00000000" w:rsidP="00102559">
      <w:pPr>
        <w:pStyle w:val="Estilo"/>
        <w:spacing w:line="360" w:lineRule="auto"/>
        <w:rPr>
          <w:rFonts w:cs="Arial"/>
          <w:sz w:val="18"/>
          <w:szCs w:val="18"/>
        </w:rPr>
      </w:pPr>
      <w:r w:rsidRPr="00102559">
        <w:rPr>
          <w:rFonts w:cs="Arial"/>
          <w:sz w:val="18"/>
          <w:szCs w:val="18"/>
        </w:rPr>
        <w:t>b) De $1,160.00 a $2,660.00, en los demás documentos.</w:t>
      </w:r>
    </w:p>
    <w:p w14:paraId="06C736E7" w14:textId="77777777" w:rsidR="00A214E6" w:rsidRPr="00102559" w:rsidRDefault="00A214E6" w:rsidP="00102559">
      <w:pPr>
        <w:pStyle w:val="Estilo"/>
        <w:spacing w:line="360" w:lineRule="auto"/>
        <w:rPr>
          <w:rFonts w:cs="Arial"/>
          <w:sz w:val="18"/>
          <w:szCs w:val="18"/>
        </w:rPr>
      </w:pPr>
    </w:p>
    <w:p w14:paraId="2391F205"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30FE62D7" w14:textId="77777777" w:rsidR="00A214E6" w:rsidRPr="00102559" w:rsidRDefault="00000000" w:rsidP="00102559">
      <w:pPr>
        <w:pStyle w:val="Estilo"/>
        <w:spacing w:line="360" w:lineRule="auto"/>
        <w:rPr>
          <w:rFonts w:cs="Arial"/>
          <w:sz w:val="18"/>
          <w:szCs w:val="18"/>
        </w:rPr>
      </w:pPr>
      <w:r w:rsidRPr="00102559">
        <w:rPr>
          <w:rFonts w:cs="Arial"/>
          <w:sz w:val="18"/>
          <w:szCs w:val="18"/>
        </w:rPr>
        <w:t>IV. De $22,400.00 a $44,790.00, para la establecida en la fracción V.</w:t>
      </w:r>
    </w:p>
    <w:p w14:paraId="2A228E59" w14:textId="77777777" w:rsidR="00A214E6" w:rsidRPr="00102559" w:rsidRDefault="00A214E6" w:rsidP="00102559">
      <w:pPr>
        <w:pStyle w:val="Estilo"/>
        <w:spacing w:line="360" w:lineRule="auto"/>
        <w:rPr>
          <w:rFonts w:cs="Arial"/>
          <w:sz w:val="18"/>
          <w:szCs w:val="18"/>
        </w:rPr>
      </w:pPr>
    </w:p>
    <w:p w14:paraId="0ABBC7AC"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60E7D511"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31 DE DICIEMBRE DE 1998)</w:t>
      </w:r>
    </w:p>
    <w:p w14:paraId="38E5E73C" w14:textId="77777777" w:rsidR="00A214E6" w:rsidRPr="00102559" w:rsidRDefault="00000000" w:rsidP="00102559">
      <w:pPr>
        <w:pStyle w:val="Estilo"/>
        <w:spacing w:line="360" w:lineRule="auto"/>
        <w:rPr>
          <w:rFonts w:cs="Arial"/>
          <w:sz w:val="18"/>
          <w:szCs w:val="18"/>
        </w:rPr>
      </w:pPr>
      <w:r w:rsidRPr="00102559">
        <w:rPr>
          <w:rFonts w:cs="Arial"/>
          <w:sz w:val="18"/>
          <w:szCs w:val="18"/>
        </w:rPr>
        <w:t>V. De $4,440.00 a $13,390.00, a la comprendida en la fracción VII.</w:t>
      </w:r>
    </w:p>
    <w:p w14:paraId="66E4BE83" w14:textId="77777777" w:rsidR="00A214E6" w:rsidRPr="00102559" w:rsidRDefault="00A214E6" w:rsidP="00102559">
      <w:pPr>
        <w:pStyle w:val="Estilo"/>
        <w:spacing w:line="360" w:lineRule="auto"/>
        <w:rPr>
          <w:rFonts w:cs="Arial"/>
          <w:sz w:val="18"/>
          <w:szCs w:val="18"/>
        </w:rPr>
      </w:pPr>
    </w:p>
    <w:p w14:paraId="706D9FFF"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389FF5DE"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9 DE DICIEMBRE DE 2019)</w:t>
      </w:r>
    </w:p>
    <w:p w14:paraId="6BA825C7" w14:textId="77777777" w:rsidR="00A214E6" w:rsidRPr="00102559" w:rsidRDefault="00000000" w:rsidP="00102559">
      <w:pPr>
        <w:pStyle w:val="Estilo"/>
        <w:spacing w:line="360" w:lineRule="auto"/>
        <w:rPr>
          <w:rFonts w:cs="Arial"/>
          <w:sz w:val="18"/>
          <w:szCs w:val="18"/>
        </w:rPr>
      </w:pPr>
      <w:r w:rsidRPr="00102559">
        <w:rPr>
          <w:rFonts w:cs="Arial"/>
          <w:sz w:val="18"/>
          <w:szCs w:val="18"/>
        </w:rPr>
        <w:t>VI. De $21,560.00 a $43,140.00, a las comprendidas en las fracciones VIII, IX y X.</w:t>
      </w:r>
    </w:p>
    <w:p w14:paraId="2CBE4538" w14:textId="77777777" w:rsidR="00A214E6" w:rsidRPr="00102559" w:rsidRDefault="00A214E6" w:rsidP="00102559">
      <w:pPr>
        <w:pStyle w:val="Estilo"/>
        <w:spacing w:line="360" w:lineRule="auto"/>
        <w:rPr>
          <w:rFonts w:cs="Arial"/>
          <w:sz w:val="18"/>
          <w:szCs w:val="18"/>
        </w:rPr>
      </w:pPr>
    </w:p>
    <w:p w14:paraId="1A724DFD" w14:textId="77777777" w:rsidR="00A214E6" w:rsidRPr="00102559" w:rsidRDefault="00A214E6" w:rsidP="00102559">
      <w:pPr>
        <w:spacing w:after="0" w:line="360" w:lineRule="auto"/>
        <w:jc w:val="both"/>
        <w:rPr>
          <w:rFonts w:ascii="Arial" w:hAnsi="Arial" w:cs="Arial"/>
          <w:sz w:val="18"/>
          <w:szCs w:val="18"/>
        </w:rPr>
      </w:pPr>
    </w:p>
    <w:p w14:paraId="2E2691D1"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7 DE NOVIEMBRE DE 2025)</w:t>
      </w:r>
    </w:p>
    <w:p w14:paraId="18B4CD87"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81.- Son infracciones relacionadas con la obligación de pago de las contribuciones; de presentación de declaraciones, reportes, solicitudes, documentación, avisos, información o expedición de constancias, y del ingreso de información a través de la página de Internet del Servicio de Administración Tributaria:</w:t>
      </w:r>
    </w:p>
    <w:p w14:paraId="6B3D7C46" w14:textId="77777777" w:rsidR="00A214E6" w:rsidRPr="00102559" w:rsidRDefault="00A214E6" w:rsidP="00102559">
      <w:pPr>
        <w:pStyle w:val="Estilo"/>
        <w:spacing w:line="360" w:lineRule="auto"/>
        <w:rPr>
          <w:rFonts w:cs="Arial"/>
          <w:sz w:val="18"/>
          <w:szCs w:val="18"/>
        </w:rPr>
      </w:pPr>
    </w:p>
    <w:p w14:paraId="30D5672B"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7 DE NOVIEMBRE DE 2025)</w:t>
      </w:r>
    </w:p>
    <w:p w14:paraId="05E39918" w14:textId="77777777" w:rsidR="00A214E6" w:rsidRPr="00102559" w:rsidRDefault="00000000" w:rsidP="00102559">
      <w:pPr>
        <w:pStyle w:val="Estilo"/>
        <w:spacing w:line="360" w:lineRule="auto"/>
        <w:rPr>
          <w:rFonts w:cs="Arial"/>
          <w:sz w:val="18"/>
          <w:szCs w:val="18"/>
        </w:rPr>
      </w:pPr>
      <w:r w:rsidRPr="00102559">
        <w:rPr>
          <w:rFonts w:cs="Arial"/>
          <w:sz w:val="18"/>
          <w:szCs w:val="18"/>
        </w:rPr>
        <w:t>I. No presentar las declaraciones, las solicitudes, los avisos o las constancias que exijan las disposiciones fiscales, no hacerlo a través de los medios electrónicos que señale la Secretaría de Hacienda y Crédito Público o presentarlos a requerimiento de las autoridades fiscales. No cumplir los requerimientos de las autoridades fiscales para presentar alguno de los documentos o medios electrónicos a que se refiere esta fracción, o cumplirlos fuera de los plazos señalados en los mismos, o no presentar los reportes de información a que se refiere el artículo 28, fracción I, apartado B de este Código a requerimiento de las autoridades.</w:t>
      </w:r>
    </w:p>
    <w:p w14:paraId="0774D13D" w14:textId="77777777" w:rsidR="00A214E6" w:rsidRPr="00102559" w:rsidRDefault="00A214E6" w:rsidP="00102559">
      <w:pPr>
        <w:pStyle w:val="Estilo"/>
        <w:spacing w:line="360" w:lineRule="auto"/>
        <w:rPr>
          <w:rFonts w:cs="Arial"/>
          <w:sz w:val="18"/>
          <w:szCs w:val="18"/>
        </w:rPr>
      </w:pPr>
    </w:p>
    <w:p w14:paraId="278BC862"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9 DE DICIEMBRE DE 2019)</w:t>
      </w:r>
    </w:p>
    <w:p w14:paraId="38932C6C" w14:textId="77777777" w:rsidR="00A214E6" w:rsidRPr="00102559" w:rsidRDefault="00000000" w:rsidP="00102559">
      <w:pPr>
        <w:pStyle w:val="Estilo"/>
        <w:spacing w:line="360" w:lineRule="auto"/>
        <w:rPr>
          <w:rFonts w:cs="Arial"/>
          <w:sz w:val="18"/>
          <w:szCs w:val="18"/>
        </w:rPr>
      </w:pPr>
      <w:r w:rsidRPr="00102559">
        <w:rPr>
          <w:rFonts w:cs="Arial"/>
          <w:sz w:val="18"/>
          <w:szCs w:val="18"/>
        </w:rPr>
        <w:t>II. Presentar las declaraciones, las solicitudes, los avisos, la información a que se refiere el artículo 17-K de este Código, o expedir constancias, incompletos, con errores o en forma distinta a lo señalado por las disposiciones fiscales, o bien cuando se presenten con dichas irregularidades, las declaraciones o los avisos en medios electrónicos. Lo anterior no será aplicable tratándose de la presentación de la solicitud de inscripción al Registro Federal de Contribuyentes.</w:t>
      </w:r>
    </w:p>
    <w:p w14:paraId="011BF664" w14:textId="77777777" w:rsidR="00A214E6" w:rsidRPr="00102559" w:rsidRDefault="00A214E6" w:rsidP="00102559">
      <w:pPr>
        <w:pStyle w:val="Estilo"/>
        <w:spacing w:line="360" w:lineRule="auto"/>
        <w:rPr>
          <w:rFonts w:cs="Arial"/>
          <w:sz w:val="18"/>
          <w:szCs w:val="18"/>
        </w:rPr>
      </w:pPr>
    </w:p>
    <w:p w14:paraId="28C814EC"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30 DE DICIEMBRE DE 1983)</w:t>
      </w:r>
    </w:p>
    <w:p w14:paraId="1ED77D3A"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III. No pagar las contribuciones dentro del plazo que establecen las disposiciones fiscales, cuando se trate de contribuciones que no sean determinables por los contribuyentes, salvo cuando el pago se efectúe espontáneamente.</w:t>
      </w:r>
    </w:p>
    <w:p w14:paraId="4BEBD0BB" w14:textId="77777777" w:rsidR="00A214E6" w:rsidRPr="00102559" w:rsidRDefault="00A214E6" w:rsidP="00102559">
      <w:pPr>
        <w:pStyle w:val="Estilo"/>
        <w:spacing w:line="360" w:lineRule="auto"/>
        <w:rPr>
          <w:rFonts w:cs="Arial"/>
          <w:sz w:val="18"/>
          <w:szCs w:val="18"/>
        </w:rPr>
      </w:pPr>
    </w:p>
    <w:p w14:paraId="30B37009"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31 DE DICIEMBRE DE 1987)</w:t>
      </w:r>
    </w:p>
    <w:p w14:paraId="6EDDE02F" w14:textId="77777777" w:rsidR="00A214E6" w:rsidRPr="00102559" w:rsidRDefault="00000000" w:rsidP="00102559">
      <w:pPr>
        <w:pStyle w:val="Estilo"/>
        <w:spacing w:line="360" w:lineRule="auto"/>
        <w:rPr>
          <w:rFonts w:cs="Arial"/>
          <w:sz w:val="18"/>
          <w:szCs w:val="18"/>
        </w:rPr>
      </w:pPr>
      <w:r w:rsidRPr="00102559">
        <w:rPr>
          <w:rFonts w:cs="Arial"/>
          <w:sz w:val="18"/>
          <w:szCs w:val="18"/>
        </w:rPr>
        <w:t>IV. No efectuar en los términos de las disposiciones fiscales los pagos provisionales de una contribución.</w:t>
      </w:r>
    </w:p>
    <w:p w14:paraId="50EE5FE3" w14:textId="77777777" w:rsidR="00A214E6" w:rsidRPr="00102559" w:rsidRDefault="00A214E6" w:rsidP="00102559">
      <w:pPr>
        <w:pStyle w:val="Estilo"/>
        <w:spacing w:line="360" w:lineRule="auto"/>
        <w:rPr>
          <w:rFonts w:cs="Arial"/>
          <w:sz w:val="18"/>
          <w:szCs w:val="18"/>
        </w:rPr>
      </w:pPr>
    </w:p>
    <w:p w14:paraId="63E16832"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1 DE OCTUBRE DE 2007)</w:t>
      </w:r>
    </w:p>
    <w:p w14:paraId="5967331C" w14:textId="77777777" w:rsidR="00A214E6" w:rsidRPr="00102559" w:rsidRDefault="00000000" w:rsidP="00102559">
      <w:pPr>
        <w:pStyle w:val="Estilo"/>
        <w:spacing w:line="360" w:lineRule="auto"/>
        <w:rPr>
          <w:rFonts w:cs="Arial"/>
          <w:sz w:val="18"/>
          <w:szCs w:val="18"/>
        </w:rPr>
      </w:pPr>
      <w:r w:rsidRPr="00102559">
        <w:rPr>
          <w:rFonts w:cs="Arial"/>
          <w:sz w:val="18"/>
          <w:szCs w:val="18"/>
        </w:rPr>
        <w:t>V. No proporcionar la información de las personas a las que les hubiera entregado cantidades en efectivo por concepto de subsidio para el empleo de conformidad con las disposiciones legales que lo regulan, o presentarla fuera del plazo establecido para ello.</w:t>
      </w:r>
    </w:p>
    <w:p w14:paraId="6720970E" w14:textId="77777777" w:rsidR="00A214E6" w:rsidRPr="00102559" w:rsidRDefault="00A214E6" w:rsidP="00102559">
      <w:pPr>
        <w:pStyle w:val="Estilo"/>
        <w:spacing w:line="360" w:lineRule="auto"/>
        <w:rPr>
          <w:rFonts w:cs="Arial"/>
          <w:sz w:val="18"/>
          <w:szCs w:val="18"/>
        </w:rPr>
      </w:pPr>
    </w:p>
    <w:p w14:paraId="684FE4C7"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20 DE DICIEMBRE DE 1991)</w:t>
      </w:r>
    </w:p>
    <w:p w14:paraId="5C088753" w14:textId="77777777" w:rsidR="00A214E6" w:rsidRPr="00102559" w:rsidRDefault="00000000" w:rsidP="00102559">
      <w:pPr>
        <w:pStyle w:val="Estilo"/>
        <w:spacing w:line="360" w:lineRule="auto"/>
        <w:rPr>
          <w:rFonts w:cs="Arial"/>
          <w:sz w:val="18"/>
          <w:szCs w:val="18"/>
        </w:rPr>
      </w:pPr>
      <w:r w:rsidRPr="00102559">
        <w:rPr>
          <w:rFonts w:cs="Arial"/>
          <w:sz w:val="18"/>
          <w:szCs w:val="18"/>
        </w:rPr>
        <w:t>VI. No presentar aviso de cambio de domicilio o presentarlo fuera de los plazos que señale el Reglamento de este Código, salvo cuando la presentación se efectúe en forma espontánea.</w:t>
      </w:r>
    </w:p>
    <w:p w14:paraId="4E3C5D9C" w14:textId="77777777" w:rsidR="00A214E6" w:rsidRPr="00102559" w:rsidRDefault="00A214E6" w:rsidP="00102559">
      <w:pPr>
        <w:pStyle w:val="Estilo"/>
        <w:spacing w:line="360" w:lineRule="auto"/>
        <w:rPr>
          <w:rFonts w:cs="Arial"/>
          <w:sz w:val="18"/>
          <w:szCs w:val="18"/>
        </w:rPr>
      </w:pPr>
    </w:p>
    <w:p w14:paraId="7CDFF712"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28 DE JUNIO DE 2006)</w:t>
      </w:r>
    </w:p>
    <w:p w14:paraId="37165FBB" w14:textId="77777777" w:rsidR="00A214E6" w:rsidRPr="00102559" w:rsidRDefault="00000000" w:rsidP="00102559">
      <w:pPr>
        <w:pStyle w:val="Estilo"/>
        <w:spacing w:line="360" w:lineRule="auto"/>
        <w:rPr>
          <w:rFonts w:cs="Arial"/>
          <w:sz w:val="18"/>
          <w:szCs w:val="18"/>
        </w:rPr>
      </w:pPr>
      <w:r w:rsidRPr="00102559">
        <w:rPr>
          <w:rFonts w:cs="Arial"/>
          <w:sz w:val="18"/>
          <w:szCs w:val="18"/>
        </w:rPr>
        <w:t>VII. No presentar la información manifestando las razones por las cuales no se determina impuesto a pagar o saldo a favor, por alguna de las obligaciones que los contribuyentes deban cumplir de conformidad con lo dispuesto por el artículo 31, sexto párrafo de este Código.</w:t>
      </w:r>
    </w:p>
    <w:p w14:paraId="70635BE0" w14:textId="77777777" w:rsidR="00A214E6" w:rsidRPr="00102559" w:rsidRDefault="00A214E6" w:rsidP="00102559">
      <w:pPr>
        <w:pStyle w:val="Estilo"/>
        <w:spacing w:line="360" w:lineRule="auto"/>
        <w:rPr>
          <w:rFonts w:cs="Arial"/>
          <w:sz w:val="18"/>
          <w:szCs w:val="18"/>
        </w:rPr>
      </w:pPr>
    </w:p>
    <w:p w14:paraId="2EC8A380"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31 DE DICIEMBRE DE 2000)</w:t>
      </w:r>
    </w:p>
    <w:p w14:paraId="62353A8B" w14:textId="77777777" w:rsidR="00A214E6" w:rsidRPr="00102559" w:rsidRDefault="00000000" w:rsidP="00102559">
      <w:pPr>
        <w:pStyle w:val="Estilo"/>
        <w:spacing w:line="360" w:lineRule="auto"/>
        <w:rPr>
          <w:rFonts w:cs="Arial"/>
          <w:sz w:val="18"/>
          <w:szCs w:val="18"/>
        </w:rPr>
      </w:pPr>
      <w:r w:rsidRPr="00102559">
        <w:rPr>
          <w:rFonts w:cs="Arial"/>
          <w:sz w:val="18"/>
          <w:szCs w:val="18"/>
        </w:rPr>
        <w:t>VIII. No presentar la información a que se refieren los artículos 17 de la Ley del Impuesto sobre Tenencia o Uso de Vehículos o 19, fracciones VIII, IX y XII, de la Ley del Impuesto Especial sobre Producción y Servicios, dentro del plazo previsto en dichos preceptos, o no presentarla conforme lo establecen los mismos.</w:t>
      </w:r>
    </w:p>
    <w:p w14:paraId="2F13C68E" w14:textId="77777777" w:rsidR="00A214E6" w:rsidRPr="00102559" w:rsidRDefault="00A214E6" w:rsidP="00102559">
      <w:pPr>
        <w:pStyle w:val="Estilo"/>
        <w:spacing w:line="360" w:lineRule="auto"/>
        <w:rPr>
          <w:rFonts w:cs="Arial"/>
          <w:sz w:val="18"/>
          <w:szCs w:val="18"/>
        </w:rPr>
      </w:pPr>
    </w:p>
    <w:p w14:paraId="24B50A2F"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12 DE DICIEMBRE DE 2011)</w:t>
      </w:r>
    </w:p>
    <w:p w14:paraId="50546352" w14:textId="77777777" w:rsidR="00A214E6" w:rsidRPr="00102559" w:rsidRDefault="00000000" w:rsidP="00102559">
      <w:pPr>
        <w:pStyle w:val="Estilo"/>
        <w:spacing w:line="360" w:lineRule="auto"/>
        <w:rPr>
          <w:rFonts w:cs="Arial"/>
          <w:sz w:val="18"/>
          <w:szCs w:val="18"/>
        </w:rPr>
      </w:pPr>
      <w:r w:rsidRPr="00102559">
        <w:rPr>
          <w:rFonts w:cs="Arial"/>
          <w:sz w:val="18"/>
          <w:szCs w:val="18"/>
        </w:rPr>
        <w:t>IX. No proporcionar la información a que se refiere el artículo 20, décimo primer párrafo de este Código, en los plazos que establecen las disposiciones fiscales.</w:t>
      </w:r>
    </w:p>
    <w:p w14:paraId="50732E1C" w14:textId="77777777" w:rsidR="00A214E6" w:rsidRPr="00102559" w:rsidRDefault="00A214E6" w:rsidP="00102559">
      <w:pPr>
        <w:pStyle w:val="Estilo"/>
        <w:spacing w:line="360" w:lineRule="auto"/>
        <w:rPr>
          <w:rFonts w:cs="Arial"/>
          <w:sz w:val="18"/>
          <w:szCs w:val="18"/>
        </w:rPr>
      </w:pPr>
    </w:p>
    <w:p w14:paraId="6DBCC288"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7 DE DICIEMBRE DE 2009)</w:t>
      </w:r>
    </w:p>
    <w:p w14:paraId="7D7FDDDA" w14:textId="77777777" w:rsidR="00A214E6" w:rsidRPr="00102559" w:rsidRDefault="00000000" w:rsidP="00102559">
      <w:pPr>
        <w:pStyle w:val="Estilo"/>
        <w:spacing w:line="360" w:lineRule="auto"/>
        <w:rPr>
          <w:rFonts w:cs="Arial"/>
          <w:sz w:val="18"/>
          <w:szCs w:val="18"/>
        </w:rPr>
      </w:pPr>
      <w:r w:rsidRPr="00102559">
        <w:rPr>
          <w:rFonts w:cs="Arial"/>
          <w:sz w:val="18"/>
          <w:szCs w:val="18"/>
        </w:rPr>
        <w:t>X. No cumplir, en la forma y términos señalados, con lo establecido en la fracción IV del artículo 29 de este Código.</w:t>
      </w:r>
    </w:p>
    <w:p w14:paraId="2D6EFD8A" w14:textId="77777777" w:rsidR="00A214E6" w:rsidRPr="00102559" w:rsidRDefault="00A214E6" w:rsidP="00102559">
      <w:pPr>
        <w:pStyle w:val="Estilo"/>
        <w:spacing w:line="360" w:lineRule="auto"/>
        <w:rPr>
          <w:rFonts w:cs="Arial"/>
          <w:sz w:val="18"/>
          <w:szCs w:val="18"/>
        </w:rPr>
      </w:pPr>
    </w:p>
    <w:p w14:paraId="16016F07"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9 DE DICIEMBRE DE 2013)</w:t>
      </w:r>
    </w:p>
    <w:p w14:paraId="500D157E" w14:textId="77777777" w:rsidR="00A214E6" w:rsidRPr="00102559" w:rsidRDefault="00000000" w:rsidP="00102559">
      <w:pPr>
        <w:pStyle w:val="Estilo"/>
        <w:spacing w:line="360" w:lineRule="auto"/>
        <w:rPr>
          <w:rFonts w:cs="Arial"/>
          <w:sz w:val="18"/>
          <w:szCs w:val="18"/>
        </w:rPr>
      </w:pPr>
      <w:r w:rsidRPr="00102559">
        <w:rPr>
          <w:rFonts w:cs="Arial"/>
          <w:sz w:val="18"/>
          <w:szCs w:val="18"/>
        </w:rPr>
        <w:t>XI. No incluir a todas las sociedades integradas en la solicitud de autorización para determinar el resultado fiscal integrado que presente la sociedad integradora en términos del artículo 63, fracción III de la Ley del Impuesto sobre la Renta, o no incorporar a todas las sociedades integradas en los términos del último párrafo del artículo 66 de dicha Ley.</w:t>
      </w:r>
    </w:p>
    <w:p w14:paraId="20FE5439" w14:textId="77777777" w:rsidR="00A214E6" w:rsidRPr="00102559" w:rsidRDefault="00A214E6" w:rsidP="00102559">
      <w:pPr>
        <w:pStyle w:val="Estilo"/>
        <w:spacing w:line="360" w:lineRule="auto"/>
        <w:rPr>
          <w:rFonts w:cs="Arial"/>
          <w:sz w:val="18"/>
          <w:szCs w:val="18"/>
        </w:rPr>
      </w:pPr>
    </w:p>
    <w:p w14:paraId="57F1D331"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9 DE DICIEMBRE DE 2013)</w:t>
      </w:r>
    </w:p>
    <w:p w14:paraId="733FD963"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XII. No presentar los avisos de incorporación o desincorporación al régimen opcional para grupos de sociedades en términos de los artículos 66, cuarto párrafo y 68, quinto párrafo, de la Ley del Impuesto sobre la Renta o presentarlos en forma extemporánea.</w:t>
      </w:r>
    </w:p>
    <w:p w14:paraId="73839BF4" w14:textId="77777777" w:rsidR="00A214E6" w:rsidRPr="00102559" w:rsidRDefault="00A214E6" w:rsidP="00102559">
      <w:pPr>
        <w:pStyle w:val="Estilo"/>
        <w:spacing w:line="360" w:lineRule="auto"/>
        <w:rPr>
          <w:rFonts w:cs="Arial"/>
          <w:sz w:val="18"/>
          <w:szCs w:val="18"/>
        </w:rPr>
      </w:pPr>
    </w:p>
    <w:p w14:paraId="1B02DC8C" w14:textId="77777777" w:rsidR="00A214E6" w:rsidRPr="00102559" w:rsidRDefault="00000000" w:rsidP="00102559">
      <w:pPr>
        <w:pStyle w:val="Estilo"/>
        <w:spacing w:line="360" w:lineRule="auto"/>
        <w:rPr>
          <w:rFonts w:cs="Arial"/>
          <w:sz w:val="18"/>
          <w:szCs w:val="18"/>
        </w:rPr>
      </w:pPr>
      <w:r w:rsidRPr="00102559">
        <w:rPr>
          <w:rFonts w:cs="Arial"/>
          <w:sz w:val="18"/>
          <w:szCs w:val="18"/>
        </w:rPr>
        <w:t>XIII. (DEROGADA, D.O.F. 9 DE DICIEMBRE DE 2013)</w:t>
      </w:r>
    </w:p>
    <w:p w14:paraId="57D3B8E8" w14:textId="77777777" w:rsidR="00A214E6" w:rsidRPr="00102559" w:rsidRDefault="00A214E6" w:rsidP="00102559">
      <w:pPr>
        <w:pStyle w:val="Estilo"/>
        <w:spacing w:line="360" w:lineRule="auto"/>
        <w:rPr>
          <w:rFonts w:cs="Arial"/>
          <w:sz w:val="18"/>
          <w:szCs w:val="18"/>
        </w:rPr>
      </w:pPr>
    </w:p>
    <w:p w14:paraId="70697225"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9 DE DICIEMBRE DE 2013)</w:t>
      </w:r>
    </w:p>
    <w:p w14:paraId="184CFBCA" w14:textId="77777777" w:rsidR="00A214E6" w:rsidRPr="00102559" w:rsidRDefault="00000000" w:rsidP="00102559">
      <w:pPr>
        <w:pStyle w:val="Estilo"/>
        <w:spacing w:line="360" w:lineRule="auto"/>
        <w:rPr>
          <w:rFonts w:cs="Arial"/>
          <w:sz w:val="18"/>
          <w:szCs w:val="18"/>
        </w:rPr>
      </w:pPr>
      <w:r w:rsidRPr="00102559">
        <w:rPr>
          <w:rFonts w:cs="Arial"/>
          <w:sz w:val="18"/>
          <w:szCs w:val="18"/>
        </w:rPr>
        <w:t>XIV. No proporcionar la información de las operaciones efectuadas en el año de calendario anterior, a través de fideicomisos por los que se realicen actividades empresariales, de conformidad con el artículo 76, fracción XIII de la Ley del Impuesto sobre la Renta, según sea el caso.</w:t>
      </w:r>
    </w:p>
    <w:p w14:paraId="5C644215" w14:textId="77777777" w:rsidR="00A214E6" w:rsidRPr="00102559" w:rsidRDefault="00A214E6" w:rsidP="00102559">
      <w:pPr>
        <w:pStyle w:val="Estilo"/>
        <w:spacing w:line="360" w:lineRule="auto"/>
        <w:rPr>
          <w:rFonts w:cs="Arial"/>
          <w:sz w:val="18"/>
          <w:szCs w:val="18"/>
        </w:rPr>
      </w:pPr>
    </w:p>
    <w:p w14:paraId="0D480755" w14:textId="77777777" w:rsidR="00A214E6" w:rsidRPr="00102559" w:rsidRDefault="00000000" w:rsidP="00102559">
      <w:pPr>
        <w:pStyle w:val="Estilo"/>
        <w:spacing w:line="360" w:lineRule="auto"/>
        <w:rPr>
          <w:rFonts w:cs="Arial"/>
          <w:sz w:val="18"/>
          <w:szCs w:val="18"/>
        </w:rPr>
      </w:pPr>
      <w:r w:rsidRPr="00102559">
        <w:rPr>
          <w:rFonts w:cs="Arial"/>
          <w:sz w:val="18"/>
          <w:szCs w:val="18"/>
        </w:rPr>
        <w:t>XV. (DEROGADA, D.O.F. 9 DE DICIEMBRE DE 2013)</w:t>
      </w:r>
    </w:p>
    <w:p w14:paraId="1F4E0A58" w14:textId="77777777" w:rsidR="00A214E6" w:rsidRPr="00102559" w:rsidRDefault="00A214E6" w:rsidP="00102559">
      <w:pPr>
        <w:pStyle w:val="Estilo"/>
        <w:spacing w:line="360" w:lineRule="auto"/>
        <w:rPr>
          <w:rFonts w:cs="Arial"/>
          <w:sz w:val="18"/>
          <w:szCs w:val="18"/>
        </w:rPr>
      </w:pPr>
    </w:p>
    <w:p w14:paraId="0FEF89DE"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28 DE JUNIO DE 2006)</w:t>
      </w:r>
    </w:p>
    <w:p w14:paraId="7388D074" w14:textId="77777777" w:rsidR="00A214E6" w:rsidRPr="00102559" w:rsidRDefault="00000000" w:rsidP="00102559">
      <w:pPr>
        <w:pStyle w:val="Estilo"/>
        <w:spacing w:line="360" w:lineRule="auto"/>
        <w:rPr>
          <w:rFonts w:cs="Arial"/>
          <w:sz w:val="18"/>
          <w:szCs w:val="18"/>
        </w:rPr>
      </w:pPr>
      <w:r w:rsidRPr="00102559">
        <w:rPr>
          <w:rFonts w:cs="Arial"/>
          <w:sz w:val="18"/>
          <w:szCs w:val="18"/>
        </w:rPr>
        <w:t>XVI. No proporcionar la información a que se refiere la fracción V del artículo 32 de la Ley del Impuesto al Valor Agregado a través de los medios, formatos electrónicos y plazos establecidos en dicha Ley, o presentarla incompleta o con errores.</w:t>
      </w:r>
    </w:p>
    <w:p w14:paraId="62B1E4EE" w14:textId="77777777" w:rsidR="00A214E6" w:rsidRPr="00102559" w:rsidRDefault="00A214E6" w:rsidP="00102559">
      <w:pPr>
        <w:pStyle w:val="Estilo"/>
        <w:spacing w:line="360" w:lineRule="auto"/>
        <w:rPr>
          <w:rFonts w:cs="Arial"/>
          <w:sz w:val="18"/>
          <w:szCs w:val="18"/>
        </w:rPr>
      </w:pPr>
    </w:p>
    <w:p w14:paraId="5DA862C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12 DE NOVIEMBRE DE 2021)</w:t>
      </w:r>
    </w:p>
    <w:p w14:paraId="1FE2C18B" w14:textId="77777777" w:rsidR="00A214E6" w:rsidRPr="00102559" w:rsidRDefault="00000000" w:rsidP="00102559">
      <w:pPr>
        <w:pStyle w:val="Estilo"/>
        <w:spacing w:line="360" w:lineRule="auto"/>
        <w:rPr>
          <w:rFonts w:cs="Arial"/>
          <w:sz w:val="18"/>
          <w:szCs w:val="18"/>
        </w:rPr>
      </w:pPr>
      <w:r w:rsidRPr="00102559">
        <w:rPr>
          <w:rFonts w:cs="Arial"/>
          <w:sz w:val="18"/>
          <w:szCs w:val="18"/>
        </w:rPr>
        <w:t>XVII. No presentar la declaración informativa de las operaciones efectuadas con partes relacionadas durante el año de calendario inmediato anterior, de conformidad con los artículos 76, fracción X y 110, fracción X de la Ley del Impuesto sobre la Renta, o presentarla incompleta o con errores.</w:t>
      </w:r>
    </w:p>
    <w:p w14:paraId="5927A306" w14:textId="77777777" w:rsidR="00A214E6" w:rsidRPr="00102559" w:rsidRDefault="00A214E6" w:rsidP="00102559">
      <w:pPr>
        <w:pStyle w:val="Estilo"/>
        <w:spacing w:line="360" w:lineRule="auto"/>
        <w:rPr>
          <w:rFonts w:cs="Arial"/>
          <w:sz w:val="18"/>
          <w:szCs w:val="18"/>
        </w:rPr>
      </w:pPr>
    </w:p>
    <w:p w14:paraId="60A5F97D"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5 DE ENERO DE 2004)</w:t>
      </w:r>
    </w:p>
    <w:p w14:paraId="5A612838" w14:textId="77777777" w:rsidR="00A214E6" w:rsidRPr="00102559" w:rsidRDefault="00000000" w:rsidP="00102559">
      <w:pPr>
        <w:pStyle w:val="Estilo"/>
        <w:spacing w:line="360" w:lineRule="auto"/>
        <w:rPr>
          <w:rFonts w:cs="Arial"/>
          <w:sz w:val="18"/>
          <w:szCs w:val="18"/>
        </w:rPr>
      </w:pPr>
      <w:r w:rsidRPr="00102559">
        <w:rPr>
          <w:rFonts w:cs="Arial"/>
          <w:sz w:val="18"/>
          <w:szCs w:val="18"/>
        </w:rPr>
        <w:t>XVIII. No proporcionar la información a que se refiere el artículo 19, fracciones II, tercer párrafo, XIII y XV de la Ley del Impuesto Especial sobre Producción y Servicios.</w:t>
      </w:r>
    </w:p>
    <w:p w14:paraId="5C50D731" w14:textId="77777777" w:rsidR="00A214E6" w:rsidRPr="00102559" w:rsidRDefault="00A214E6" w:rsidP="00102559">
      <w:pPr>
        <w:pStyle w:val="Estilo"/>
        <w:spacing w:line="360" w:lineRule="auto"/>
        <w:rPr>
          <w:rFonts w:cs="Arial"/>
          <w:sz w:val="18"/>
          <w:szCs w:val="18"/>
        </w:rPr>
      </w:pPr>
    </w:p>
    <w:p w14:paraId="245C4D64"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5 DE ENERO DE 2004)</w:t>
      </w:r>
    </w:p>
    <w:p w14:paraId="0411BFF6" w14:textId="77777777" w:rsidR="00A214E6" w:rsidRPr="00102559" w:rsidRDefault="00000000" w:rsidP="00102559">
      <w:pPr>
        <w:pStyle w:val="Estilo"/>
        <w:spacing w:line="360" w:lineRule="auto"/>
        <w:rPr>
          <w:rFonts w:cs="Arial"/>
          <w:sz w:val="18"/>
          <w:szCs w:val="18"/>
        </w:rPr>
      </w:pPr>
      <w:r w:rsidRPr="00102559">
        <w:rPr>
          <w:rFonts w:cs="Arial"/>
          <w:sz w:val="18"/>
          <w:szCs w:val="18"/>
        </w:rPr>
        <w:t>XIX. No proporcionar la información a que se refiere el artículo 19, fracciones X y XVI de la Ley del Impuesto Especial sobre Producción y Servicios.</w:t>
      </w:r>
    </w:p>
    <w:p w14:paraId="37FDF08C" w14:textId="77777777" w:rsidR="00A214E6" w:rsidRPr="00102559" w:rsidRDefault="00A214E6" w:rsidP="00102559">
      <w:pPr>
        <w:pStyle w:val="Estilo"/>
        <w:spacing w:line="360" w:lineRule="auto"/>
        <w:rPr>
          <w:rFonts w:cs="Arial"/>
          <w:sz w:val="18"/>
          <w:szCs w:val="18"/>
        </w:rPr>
      </w:pPr>
    </w:p>
    <w:p w14:paraId="2401FCD5"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5 DE ENERO DE 2004)</w:t>
      </w:r>
    </w:p>
    <w:p w14:paraId="7B4D4646" w14:textId="77777777" w:rsidR="00A214E6" w:rsidRPr="00102559" w:rsidRDefault="00000000" w:rsidP="00102559">
      <w:pPr>
        <w:pStyle w:val="Estilo"/>
        <w:spacing w:line="360" w:lineRule="auto"/>
        <w:rPr>
          <w:rFonts w:cs="Arial"/>
          <w:sz w:val="18"/>
          <w:szCs w:val="18"/>
        </w:rPr>
      </w:pPr>
      <w:r w:rsidRPr="00102559">
        <w:rPr>
          <w:rFonts w:cs="Arial"/>
          <w:sz w:val="18"/>
          <w:szCs w:val="18"/>
        </w:rPr>
        <w:t>XX. No presentar el aviso a que se refiere el último párrafo del artículo 9o. de este Código.</w:t>
      </w:r>
    </w:p>
    <w:p w14:paraId="5E8DF5E5" w14:textId="77777777" w:rsidR="00A214E6" w:rsidRPr="00102559" w:rsidRDefault="00A214E6" w:rsidP="00102559">
      <w:pPr>
        <w:pStyle w:val="Estilo"/>
        <w:spacing w:line="360" w:lineRule="auto"/>
        <w:rPr>
          <w:rFonts w:cs="Arial"/>
          <w:sz w:val="18"/>
          <w:szCs w:val="18"/>
        </w:rPr>
      </w:pPr>
    </w:p>
    <w:p w14:paraId="071F45CF"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5 DE ENERO DE 2004)</w:t>
      </w:r>
    </w:p>
    <w:p w14:paraId="55C5D417" w14:textId="77777777" w:rsidR="00A214E6" w:rsidRPr="00102559" w:rsidRDefault="00000000" w:rsidP="00102559">
      <w:pPr>
        <w:pStyle w:val="Estilo"/>
        <w:spacing w:line="360" w:lineRule="auto"/>
        <w:rPr>
          <w:rFonts w:cs="Arial"/>
          <w:sz w:val="18"/>
          <w:szCs w:val="18"/>
        </w:rPr>
      </w:pPr>
      <w:r w:rsidRPr="00102559">
        <w:rPr>
          <w:rFonts w:cs="Arial"/>
          <w:sz w:val="18"/>
          <w:szCs w:val="18"/>
        </w:rPr>
        <w:t>XXI. No registrarse de conformidad con lo dispuesto en el artículo 19, fracciones XI y XIV de la Ley del Impuesto Especial sobre Producción y Servicios.</w:t>
      </w:r>
    </w:p>
    <w:p w14:paraId="2166518C" w14:textId="77777777" w:rsidR="00A214E6" w:rsidRPr="00102559" w:rsidRDefault="00A214E6" w:rsidP="00102559">
      <w:pPr>
        <w:pStyle w:val="Estilo"/>
        <w:spacing w:line="360" w:lineRule="auto"/>
        <w:rPr>
          <w:rFonts w:cs="Arial"/>
          <w:sz w:val="18"/>
          <w:szCs w:val="18"/>
        </w:rPr>
      </w:pPr>
    </w:p>
    <w:p w14:paraId="6D531D81"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9 DE DICIEMBRE DE 2013)</w:t>
      </w:r>
    </w:p>
    <w:p w14:paraId="289FE02A" w14:textId="77777777" w:rsidR="00A214E6" w:rsidRPr="00102559" w:rsidRDefault="00000000" w:rsidP="00102559">
      <w:pPr>
        <w:pStyle w:val="Estilo"/>
        <w:spacing w:line="360" w:lineRule="auto"/>
        <w:rPr>
          <w:rFonts w:cs="Arial"/>
          <w:sz w:val="18"/>
          <w:szCs w:val="18"/>
        </w:rPr>
      </w:pPr>
      <w:r w:rsidRPr="00102559">
        <w:rPr>
          <w:rFonts w:cs="Arial"/>
          <w:sz w:val="18"/>
          <w:szCs w:val="18"/>
        </w:rPr>
        <w:t>XXII. No proporcionar la información relativa del interés real pagado por el contribuyente en el ejercicio de que se trate por créditos hipotecarios, en los términos de la fracción IV del artículo 151 de la Ley del Impuesto sobre la Renta.</w:t>
      </w:r>
    </w:p>
    <w:p w14:paraId="1867804E" w14:textId="77777777" w:rsidR="00A214E6" w:rsidRPr="00102559" w:rsidRDefault="00A214E6" w:rsidP="00102559">
      <w:pPr>
        <w:pStyle w:val="Estilo"/>
        <w:spacing w:line="360" w:lineRule="auto"/>
        <w:rPr>
          <w:rFonts w:cs="Arial"/>
          <w:sz w:val="18"/>
          <w:szCs w:val="18"/>
        </w:rPr>
      </w:pPr>
    </w:p>
    <w:p w14:paraId="55B1EA08"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31 DE DICIEMBRE DE 1998)</w:t>
      </w:r>
    </w:p>
    <w:p w14:paraId="256C0981" w14:textId="77777777" w:rsidR="00A214E6" w:rsidRPr="00102559" w:rsidRDefault="00000000" w:rsidP="00102559">
      <w:pPr>
        <w:pStyle w:val="Estilo"/>
        <w:spacing w:line="360" w:lineRule="auto"/>
        <w:rPr>
          <w:rFonts w:cs="Arial"/>
          <w:sz w:val="18"/>
          <w:szCs w:val="18"/>
        </w:rPr>
      </w:pPr>
      <w:r w:rsidRPr="00102559">
        <w:rPr>
          <w:rFonts w:cs="Arial"/>
          <w:sz w:val="18"/>
          <w:szCs w:val="18"/>
        </w:rPr>
        <w:t>XXIII. No proporcionar la información a que se refiere el penúltimo párrafo de la fracción VIII del artículo 29 de la Ley del Impuesto al Valor Agregado o presentarla incompleta o con errores.</w:t>
      </w:r>
    </w:p>
    <w:p w14:paraId="3CB5501D" w14:textId="77777777" w:rsidR="00A214E6" w:rsidRPr="00102559" w:rsidRDefault="00A214E6" w:rsidP="00102559">
      <w:pPr>
        <w:pStyle w:val="Estilo"/>
        <w:spacing w:line="360" w:lineRule="auto"/>
        <w:rPr>
          <w:rFonts w:cs="Arial"/>
          <w:sz w:val="18"/>
          <w:szCs w:val="18"/>
        </w:rPr>
      </w:pPr>
    </w:p>
    <w:p w14:paraId="12CF2F7F"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9 DE DICIEMBRE DE 2013)</w:t>
      </w:r>
    </w:p>
    <w:p w14:paraId="315DCF23" w14:textId="77777777" w:rsidR="00A214E6" w:rsidRPr="00102559" w:rsidRDefault="00000000" w:rsidP="00102559">
      <w:pPr>
        <w:pStyle w:val="Estilo"/>
        <w:spacing w:line="360" w:lineRule="auto"/>
        <w:rPr>
          <w:rFonts w:cs="Arial"/>
          <w:sz w:val="18"/>
          <w:szCs w:val="18"/>
        </w:rPr>
      </w:pPr>
      <w:r w:rsidRPr="00102559">
        <w:rPr>
          <w:rFonts w:cs="Arial"/>
          <w:sz w:val="18"/>
          <w:szCs w:val="18"/>
        </w:rPr>
        <w:t>XXIV. No proporcionar la constancia a que se refiere la fracción II del artículo 55 de la Ley del Impuesto sobre la Renta.</w:t>
      </w:r>
    </w:p>
    <w:p w14:paraId="76E04DCC" w14:textId="77777777" w:rsidR="00A214E6" w:rsidRPr="00102559" w:rsidRDefault="00A214E6" w:rsidP="00102559">
      <w:pPr>
        <w:pStyle w:val="Estilo"/>
        <w:spacing w:line="360" w:lineRule="auto"/>
        <w:rPr>
          <w:rFonts w:cs="Arial"/>
          <w:sz w:val="18"/>
          <w:szCs w:val="18"/>
        </w:rPr>
      </w:pPr>
    </w:p>
    <w:p w14:paraId="16159462"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[N. DE E. CON SUS INCISOS], D.O.F. 12 DE NOVIEMBRE DE 2021)</w:t>
      </w:r>
    </w:p>
    <w:p w14:paraId="54EA1E16" w14:textId="77777777" w:rsidR="00A214E6" w:rsidRPr="00102559" w:rsidRDefault="00000000" w:rsidP="00102559">
      <w:pPr>
        <w:pStyle w:val="Estilo"/>
        <w:spacing w:line="360" w:lineRule="auto"/>
        <w:rPr>
          <w:rFonts w:cs="Arial"/>
          <w:sz w:val="18"/>
          <w:szCs w:val="18"/>
        </w:rPr>
      </w:pPr>
      <w:r w:rsidRPr="00102559">
        <w:rPr>
          <w:rFonts w:cs="Arial"/>
          <w:sz w:val="18"/>
          <w:szCs w:val="18"/>
        </w:rPr>
        <w:t>XXV. No dar cumplimiento a lo dispuesto en el artículo 28, fracción I de este Código.</w:t>
      </w:r>
    </w:p>
    <w:p w14:paraId="34910B75" w14:textId="77777777" w:rsidR="00A214E6" w:rsidRPr="00102559" w:rsidRDefault="00A214E6" w:rsidP="00102559">
      <w:pPr>
        <w:pStyle w:val="Estilo"/>
        <w:spacing w:line="360" w:lineRule="auto"/>
        <w:rPr>
          <w:rFonts w:cs="Arial"/>
          <w:sz w:val="18"/>
          <w:szCs w:val="18"/>
        </w:rPr>
      </w:pPr>
    </w:p>
    <w:p w14:paraId="3B715CB3" w14:textId="77777777" w:rsidR="00A214E6" w:rsidRPr="00102559" w:rsidRDefault="00000000" w:rsidP="00102559">
      <w:pPr>
        <w:pStyle w:val="Estilo"/>
        <w:spacing w:line="360" w:lineRule="auto"/>
        <w:rPr>
          <w:rFonts w:cs="Arial"/>
          <w:sz w:val="18"/>
          <w:szCs w:val="18"/>
        </w:rPr>
      </w:pPr>
      <w:r w:rsidRPr="00102559">
        <w:rPr>
          <w:rFonts w:cs="Arial"/>
          <w:sz w:val="18"/>
          <w:szCs w:val="18"/>
        </w:rPr>
        <w:t>Se considera que se actualiza la infracción a que se refiere el párrafo anterior, en relación con el citado artículo en su fracción I, apartado B de este Código, cuando se dé cualquiera de los siguientes supuestos:</w:t>
      </w:r>
    </w:p>
    <w:p w14:paraId="06FE06AA" w14:textId="77777777" w:rsidR="00A214E6" w:rsidRPr="00102559" w:rsidRDefault="00A214E6" w:rsidP="00102559">
      <w:pPr>
        <w:pStyle w:val="Estilo"/>
        <w:spacing w:line="360" w:lineRule="auto"/>
        <w:rPr>
          <w:rFonts w:cs="Arial"/>
          <w:sz w:val="18"/>
          <w:szCs w:val="18"/>
        </w:rPr>
      </w:pPr>
    </w:p>
    <w:p w14:paraId="5A524DBF" w14:textId="77777777" w:rsidR="00A214E6" w:rsidRPr="00102559" w:rsidRDefault="00000000" w:rsidP="00102559">
      <w:pPr>
        <w:pStyle w:val="Estilo"/>
        <w:spacing w:line="360" w:lineRule="auto"/>
        <w:rPr>
          <w:rFonts w:cs="Arial"/>
          <w:sz w:val="18"/>
          <w:szCs w:val="18"/>
        </w:rPr>
      </w:pPr>
      <w:r w:rsidRPr="00102559">
        <w:rPr>
          <w:rFonts w:cs="Arial"/>
          <w:sz w:val="18"/>
          <w:szCs w:val="18"/>
        </w:rPr>
        <w:t>a) No contar con el dictamen que determine el tipo de hidrocarburo o petrolífero de que se trate, el poder calorífico del gas natural y el octanaje en el caso de gasolina; o el certificado que acredite la correcta operación y funcionamiento de los equipos y programas para llevar los controles volumétricos a que se refiere el artículo 28, fracción I, apartado B de este Código.</w:t>
      </w:r>
    </w:p>
    <w:p w14:paraId="227D75C0" w14:textId="77777777" w:rsidR="00A214E6" w:rsidRPr="00102559" w:rsidRDefault="00A214E6" w:rsidP="00102559">
      <w:pPr>
        <w:pStyle w:val="Estilo"/>
        <w:spacing w:line="360" w:lineRule="auto"/>
        <w:rPr>
          <w:rFonts w:cs="Arial"/>
          <w:sz w:val="18"/>
          <w:szCs w:val="18"/>
        </w:rPr>
      </w:pPr>
    </w:p>
    <w:p w14:paraId="421B06AA" w14:textId="77777777" w:rsidR="00A214E6" w:rsidRPr="00102559" w:rsidRDefault="00000000" w:rsidP="00102559">
      <w:pPr>
        <w:pStyle w:val="Estilo"/>
        <w:spacing w:line="360" w:lineRule="auto"/>
        <w:rPr>
          <w:rFonts w:cs="Arial"/>
          <w:sz w:val="18"/>
          <w:szCs w:val="18"/>
        </w:rPr>
      </w:pPr>
      <w:r w:rsidRPr="00102559">
        <w:rPr>
          <w:rFonts w:cs="Arial"/>
          <w:sz w:val="18"/>
          <w:szCs w:val="18"/>
        </w:rPr>
        <w:t>b) Registrar en los controles volumétricos un tipo de hidrocarburo o petrolífero que difiera de aquél que realmente corresponda y sea detectado y determinado por el Servicio de Administración Tributaria en el ejercicio de sus facultades, o del señalado en los comprobantes fiscales.</w:t>
      </w:r>
    </w:p>
    <w:p w14:paraId="21DB7F47" w14:textId="77777777" w:rsidR="00A214E6" w:rsidRPr="00102559" w:rsidRDefault="00A214E6" w:rsidP="00102559">
      <w:pPr>
        <w:pStyle w:val="Estilo"/>
        <w:spacing w:line="360" w:lineRule="auto"/>
        <w:rPr>
          <w:rFonts w:cs="Arial"/>
          <w:sz w:val="18"/>
          <w:szCs w:val="18"/>
        </w:rPr>
      </w:pPr>
    </w:p>
    <w:p w14:paraId="7CAE8042" w14:textId="77777777" w:rsidR="00A214E6" w:rsidRPr="00102559" w:rsidRDefault="00000000" w:rsidP="00102559">
      <w:pPr>
        <w:pStyle w:val="Estilo"/>
        <w:spacing w:line="360" w:lineRule="auto"/>
        <w:rPr>
          <w:rFonts w:cs="Arial"/>
          <w:sz w:val="18"/>
          <w:szCs w:val="18"/>
        </w:rPr>
      </w:pPr>
      <w:r w:rsidRPr="00102559">
        <w:rPr>
          <w:rFonts w:cs="Arial"/>
          <w:sz w:val="18"/>
          <w:szCs w:val="18"/>
        </w:rPr>
        <w:t>Tratándose de las gasolinas, registrar en los controles volumétricos un octanaje que difiera de aquél que realmente corresponda y sea detectado y determinado por el Servicio de Administración Tributaria en el ejercicio de sus facultades, o del señalado en los comprobantes fiscales.</w:t>
      </w:r>
    </w:p>
    <w:p w14:paraId="4D7B7064" w14:textId="77777777" w:rsidR="00A214E6" w:rsidRPr="00102559" w:rsidRDefault="00A214E6" w:rsidP="00102559">
      <w:pPr>
        <w:pStyle w:val="Estilo"/>
        <w:spacing w:line="360" w:lineRule="auto"/>
        <w:rPr>
          <w:rFonts w:cs="Arial"/>
          <w:sz w:val="18"/>
          <w:szCs w:val="18"/>
        </w:rPr>
      </w:pPr>
    </w:p>
    <w:p w14:paraId="13939575" w14:textId="77777777" w:rsidR="00A214E6" w:rsidRPr="00102559" w:rsidRDefault="00000000" w:rsidP="00102559">
      <w:pPr>
        <w:pStyle w:val="Estilo"/>
        <w:spacing w:line="360" w:lineRule="auto"/>
        <w:rPr>
          <w:rFonts w:cs="Arial"/>
          <w:sz w:val="18"/>
          <w:szCs w:val="18"/>
        </w:rPr>
      </w:pPr>
      <w:r w:rsidRPr="00102559">
        <w:rPr>
          <w:rFonts w:cs="Arial"/>
          <w:sz w:val="18"/>
          <w:szCs w:val="18"/>
        </w:rPr>
        <w:t>c) No contar con los equipos y programas informáticos para llevar los controles volumétricos referidos en el artículo 28, fracción I, apartado B de este ordenamiento, o contando con éstos, no los mantenga en operación en todo momento, los altere, inutilice o destruya.</w:t>
      </w:r>
    </w:p>
    <w:p w14:paraId="1FD956EA" w14:textId="77777777" w:rsidR="00A214E6" w:rsidRPr="00102559" w:rsidRDefault="00A214E6" w:rsidP="00102559">
      <w:pPr>
        <w:pStyle w:val="Estilo"/>
        <w:spacing w:line="360" w:lineRule="auto"/>
        <w:rPr>
          <w:rFonts w:cs="Arial"/>
          <w:sz w:val="18"/>
          <w:szCs w:val="18"/>
        </w:rPr>
      </w:pPr>
    </w:p>
    <w:p w14:paraId="6FE80554" w14:textId="77777777" w:rsidR="00A214E6" w:rsidRPr="00102559" w:rsidRDefault="00000000" w:rsidP="00102559">
      <w:pPr>
        <w:pStyle w:val="Estilo"/>
        <w:spacing w:line="360" w:lineRule="auto"/>
        <w:rPr>
          <w:rFonts w:cs="Arial"/>
          <w:sz w:val="18"/>
          <w:szCs w:val="18"/>
        </w:rPr>
      </w:pPr>
      <w:r w:rsidRPr="00102559">
        <w:rPr>
          <w:rFonts w:cs="Arial"/>
          <w:sz w:val="18"/>
          <w:szCs w:val="18"/>
        </w:rPr>
        <w:t>d) No contar con los controles volumétricos de hidrocarburos o petrolíferos a que hace referencia el artículo 28, fracción I, apartado B de este Código, o contando con éstos, los altere, inutilice o destruya.</w:t>
      </w:r>
    </w:p>
    <w:p w14:paraId="33215BCE" w14:textId="77777777" w:rsidR="00A214E6" w:rsidRPr="00102559" w:rsidRDefault="00A214E6" w:rsidP="00102559">
      <w:pPr>
        <w:pStyle w:val="Estilo"/>
        <w:spacing w:line="360" w:lineRule="auto"/>
        <w:rPr>
          <w:rFonts w:cs="Arial"/>
          <w:sz w:val="18"/>
          <w:szCs w:val="18"/>
        </w:rPr>
      </w:pPr>
    </w:p>
    <w:p w14:paraId="21CBC415" w14:textId="77777777" w:rsidR="00A214E6" w:rsidRPr="00102559" w:rsidRDefault="00000000" w:rsidP="00102559">
      <w:pPr>
        <w:pStyle w:val="Estilo"/>
        <w:spacing w:line="360" w:lineRule="auto"/>
        <w:rPr>
          <w:rFonts w:cs="Arial"/>
          <w:sz w:val="18"/>
          <w:szCs w:val="18"/>
        </w:rPr>
      </w:pPr>
      <w:r w:rsidRPr="00102559">
        <w:rPr>
          <w:rFonts w:cs="Arial"/>
          <w:sz w:val="18"/>
          <w:szCs w:val="18"/>
        </w:rPr>
        <w:t>e) No enviar al Servicio de Administración Tributaria los reportes de información a que se refiere el artículo 28, fracción I, apartado B de este Código.</w:t>
      </w:r>
    </w:p>
    <w:p w14:paraId="212E0FBB" w14:textId="77777777" w:rsidR="00A214E6" w:rsidRPr="00102559" w:rsidRDefault="00A214E6" w:rsidP="00102559">
      <w:pPr>
        <w:pStyle w:val="Estilo"/>
        <w:spacing w:line="360" w:lineRule="auto"/>
        <w:rPr>
          <w:rFonts w:cs="Arial"/>
          <w:sz w:val="18"/>
          <w:szCs w:val="18"/>
        </w:rPr>
      </w:pPr>
    </w:p>
    <w:p w14:paraId="7F1E31F3" w14:textId="77777777" w:rsidR="00A214E6" w:rsidRPr="00102559" w:rsidRDefault="00000000" w:rsidP="00102559">
      <w:pPr>
        <w:pStyle w:val="Estilo"/>
        <w:spacing w:line="360" w:lineRule="auto"/>
        <w:rPr>
          <w:rFonts w:cs="Arial"/>
          <w:sz w:val="18"/>
          <w:szCs w:val="18"/>
        </w:rPr>
      </w:pPr>
      <w:r w:rsidRPr="00102559">
        <w:rPr>
          <w:rFonts w:cs="Arial"/>
          <w:sz w:val="18"/>
          <w:szCs w:val="18"/>
        </w:rPr>
        <w:t>f) No enviar al Servicio de Administración Tributaria los reportes de información en la periodicidad establecida a que se refiere el artículo 28, fracción I, apartado B de este Código.</w:t>
      </w:r>
    </w:p>
    <w:p w14:paraId="446F403F" w14:textId="77777777" w:rsidR="00A214E6" w:rsidRPr="00102559" w:rsidRDefault="00A214E6" w:rsidP="00102559">
      <w:pPr>
        <w:pStyle w:val="Estilo"/>
        <w:spacing w:line="360" w:lineRule="auto"/>
        <w:rPr>
          <w:rFonts w:cs="Arial"/>
          <w:sz w:val="18"/>
          <w:szCs w:val="18"/>
        </w:rPr>
      </w:pPr>
    </w:p>
    <w:p w14:paraId="7B008C39"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g) Enviar al Servicio de Administración Tributaria reportes de información de forma incompleta, con errores, o en forma distinta a lo señalado por el artículo 28, fracción I, apartado B de este Código.</w:t>
      </w:r>
    </w:p>
    <w:p w14:paraId="5F1050A7" w14:textId="77777777" w:rsidR="00A214E6" w:rsidRPr="00102559" w:rsidRDefault="00A214E6" w:rsidP="00102559">
      <w:pPr>
        <w:pStyle w:val="Estilo"/>
        <w:spacing w:line="360" w:lineRule="auto"/>
        <w:rPr>
          <w:rFonts w:cs="Arial"/>
          <w:sz w:val="18"/>
          <w:szCs w:val="18"/>
        </w:rPr>
      </w:pPr>
    </w:p>
    <w:p w14:paraId="0FF310E1" w14:textId="77777777" w:rsidR="00A214E6" w:rsidRPr="00102559" w:rsidRDefault="00000000" w:rsidP="00102559">
      <w:pPr>
        <w:pStyle w:val="Estilo"/>
        <w:spacing w:line="360" w:lineRule="auto"/>
        <w:rPr>
          <w:rFonts w:cs="Arial"/>
          <w:sz w:val="18"/>
          <w:szCs w:val="18"/>
        </w:rPr>
      </w:pPr>
      <w:r w:rsidRPr="00102559">
        <w:rPr>
          <w:rFonts w:cs="Arial"/>
          <w:sz w:val="18"/>
          <w:szCs w:val="18"/>
        </w:rPr>
        <w:t>h) No generar o conservar los reportes de información a que se refiere el artículo 28, fracción I, apartado B de este Código.</w:t>
      </w:r>
    </w:p>
    <w:p w14:paraId="7ADB4507" w14:textId="77777777" w:rsidR="00A214E6" w:rsidRPr="00102559" w:rsidRDefault="00A214E6" w:rsidP="00102559">
      <w:pPr>
        <w:pStyle w:val="Estilo"/>
        <w:spacing w:line="360" w:lineRule="auto"/>
        <w:rPr>
          <w:rFonts w:cs="Arial"/>
          <w:sz w:val="18"/>
          <w:szCs w:val="18"/>
        </w:rPr>
      </w:pPr>
    </w:p>
    <w:p w14:paraId="48F40DB6"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7 DE NOVIEMBRE DE 2025)</w:t>
      </w:r>
    </w:p>
    <w:p w14:paraId="55BED5CF" w14:textId="77777777" w:rsidR="00A214E6" w:rsidRPr="00102559" w:rsidRDefault="00000000" w:rsidP="00102559">
      <w:pPr>
        <w:pStyle w:val="Estilo"/>
        <w:spacing w:line="360" w:lineRule="auto"/>
        <w:rPr>
          <w:rFonts w:cs="Arial"/>
          <w:sz w:val="18"/>
          <w:szCs w:val="18"/>
        </w:rPr>
      </w:pPr>
      <w:r w:rsidRPr="00102559">
        <w:rPr>
          <w:rFonts w:cs="Arial"/>
          <w:sz w:val="18"/>
          <w:szCs w:val="18"/>
        </w:rPr>
        <w:t>i) Destruir o alterar los sellos de clausura del establecimiento que como sanción se impusieron por la comisión de las conductas previstas en los demás incisos de esta fracción, o realizar cualquier acción que impida cumplir el propósito de dichos sellos, o que el contribuyente opere sin haber concluido el plazo de clausura.</w:t>
      </w:r>
    </w:p>
    <w:p w14:paraId="151D461C" w14:textId="77777777" w:rsidR="00A214E6" w:rsidRPr="00102559" w:rsidRDefault="00A214E6" w:rsidP="00102559">
      <w:pPr>
        <w:pStyle w:val="Estilo"/>
        <w:spacing w:line="360" w:lineRule="auto"/>
        <w:rPr>
          <w:rFonts w:cs="Arial"/>
          <w:sz w:val="18"/>
          <w:szCs w:val="18"/>
        </w:rPr>
      </w:pPr>
    </w:p>
    <w:p w14:paraId="1F1766D5"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28 DE JUNIO DE 2006)</w:t>
      </w:r>
    </w:p>
    <w:p w14:paraId="5FD0B7DE" w14:textId="77777777" w:rsidR="00A214E6" w:rsidRPr="00102559" w:rsidRDefault="00000000" w:rsidP="00102559">
      <w:pPr>
        <w:pStyle w:val="Estilo"/>
        <w:spacing w:line="360" w:lineRule="auto"/>
        <w:rPr>
          <w:rFonts w:cs="Arial"/>
          <w:sz w:val="18"/>
          <w:szCs w:val="18"/>
        </w:rPr>
      </w:pPr>
      <w:r w:rsidRPr="00102559">
        <w:rPr>
          <w:rFonts w:cs="Arial"/>
          <w:sz w:val="18"/>
          <w:szCs w:val="18"/>
        </w:rPr>
        <w:t>XXVI. No proporcionar la información a que se refiere la fracción VIII del artículo 32 de la Ley del Impuesto al Valor Agregado a través de los medios, formatos electrónicos y plazos establecidos en dicha Ley, o presentarla incompleta o con errores.</w:t>
      </w:r>
    </w:p>
    <w:p w14:paraId="652AAC38" w14:textId="77777777" w:rsidR="00A214E6" w:rsidRPr="00102559" w:rsidRDefault="00A214E6" w:rsidP="00102559">
      <w:pPr>
        <w:pStyle w:val="Estilo"/>
        <w:spacing w:line="360" w:lineRule="auto"/>
        <w:rPr>
          <w:rFonts w:cs="Arial"/>
          <w:sz w:val="18"/>
          <w:szCs w:val="18"/>
        </w:rPr>
      </w:pPr>
    </w:p>
    <w:p w14:paraId="311DC1C0"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28 DE JUNIO DE 2006)</w:t>
      </w:r>
    </w:p>
    <w:p w14:paraId="5D9EC1AF" w14:textId="77777777" w:rsidR="00A214E6" w:rsidRPr="00102559" w:rsidRDefault="00000000" w:rsidP="00102559">
      <w:pPr>
        <w:pStyle w:val="Estilo"/>
        <w:spacing w:line="360" w:lineRule="auto"/>
        <w:rPr>
          <w:rFonts w:cs="Arial"/>
          <w:sz w:val="18"/>
          <w:szCs w:val="18"/>
        </w:rPr>
      </w:pPr>
      <w:r w:rsidRPr="00102559">
        <w:rPr>
          <w:rFonts w:cs="Arial"/>
          <w:sz w:val="18"/>
          <w:szCs w:val="18"/>
        </w:rPr>
        <w:t>XXVII. No proporcionar la información a que se refiere el artículo 32-G de este Código, a través de los medios, formatos electrónicos y plazos establecidos en dicha Ley, o presentarla incompleta o con errores.</w:t>
      </w:r>
    </w:p>
    <w:p w14:paraId="2E7935BC" w14:textId="77777777" w:rsidR="00A214E6" w:rsidRPr="00102559" w:rsidRDefault="00A214E6" w:rsidP="00102559">
      <w:pPr>
        <w:pStyle w:val="Estilo"/>
        <w:spacing w:line="360" w:lineRule="auto"/>
        <w:rPr>
          <w:rFonts w:cs="Arial"/>
          <w:sz w:val="18"/>
          <w:szCs w:val="18"/>
        </w:rPr>
      </w:pPr>
    </w:p>
    <w:p w14:paraId="7B0F3AFF"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9 DE DICIEMBRE DE 2013)</w:t>
      </w:r>
    </w:p>
    <w:p w14:paraId="12573057" w14:textId="77777777" w:rsidR="00A214E6" w:rsidRPr="00102559" w:rsidRDefault="00000000" w:rsidP="00102559">
      <w:pPr>
        <w:pStyle w:val="Estilo"/>
        <w:spacing w:line="360" w:lineRule="auto"/>
        <w:rPr>
          <w:rFonts w:cs="Arial"/>
          <w:sz w:val="18"/>
          <w:szCs w:val="18"/>
        </w:rPr>
      </w:pPr>
      <w:r w:rsidRPr="00102559">
        <w:rPr>
          <w:rFonts w:cs="Arial"/>
          <w:sz w:val="18"/>
          <w:szCs w:val="18"/>
        </w:rPr>
        <w:t>XXVIII. No cumplir con la obligación a que se refiere la fracción IV del artículo 98 de la Ley del Impuesto sobre la Renta.</w:t>
      </w:r>
    </w:p>
    <w:p w14:paraId="35E63C11" w14:textId="77777777" w:rsidR="00A214E6" w:rsidRPr="00102559" w:rsidRDefault="00A214E6" w:rsidP="00102559">
      <w:pPr>
        <w:pStyle w:val="Estilo"/>
        <w:spacing w:line="360" w:lineRule="auto"/>
        <w:rPr>
          <w:rFonts w:cs="Arial"/>
          <w:sz w:val="18"/>
          <w:szCs w:val="18"/>
        </w:rPr>
      </w:pPr>
    </w:p>
    <w:p w14:paraId="5C9B366F"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9 DE DICIEMBRE DE 2013)</w:t>
      </w:r>
    </w:p>
    <w:p w14:paraId="49842D7F" w14:textId="77777777" w:rsidR="00A214E6" w:rsidRPr="00102559" w:rsidRDefault="00000000" w:rsidP="00102559">
      <w:pPr>
        <w:pStyle w:val="Estilo"/>
        <w:spacing w:line="360" w:lineRule="auto"/>
        <w:rPr>
          <w:rFonts w:cs="Arial"/>
          <w:sz w:val="18"/>
          <w:szCs w:val="18"/>
        </w:rPr>
      </w:pPr>
      <w:r w:rsidRPr="00102559">
        <w:rPr>
          <w:rFonts w:cs="Arial"/>
          <w:sz w:val="18"/>
          <w:szCs w:val="18"/>
        </w:rPr>
        <w:t>XXIX. No proporcionar la información señalada en el artículo 30-A de este Código o presentarla incompleta o con errores.</w:t>
      </w:r>
    </w:p>
    <w:p w14:paraId="6ED22D90" w14:textId="77777777" w:rsidR="00A214E6" w:rsidRPr="00102559" w:rsidRDefault="00A214E6" w:rsidP="00102559">
      <w:pPr>
        <w:pStyle w:val="Estilo"/>
        <w:spacing w:line="360" w:lineRule="auto"/>
        <w:rPr>
          <w:rFonts w:cs="Arial"/>
          <w:sz w:val="18"/>
          <w:szCs w:val="18"/>
        </w:rPr>
      </w:pPr>
    </w:p>
    <w:p w14:paraId="102AD1A5"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9 DE DICIEMBRE DE 2013)</w:t>
      </w:r>
    </w:p>
    <w:p w14:paraId="55B962CF" w14:textId="77777777" w:rsidR="00A214E6" w:rsidRPr="00102559" w:rsidRDefault="00000000" w:rsidP="00102559">
      <w:pPr>
        <w:pStyle w:val="Estilo"/>
        <w:spacing w:line="360" w:lineRule="auto"/>
        <w:rPr>
          <w:rFonts w:cs="Arial"/>
          <w:sz w:val="18"/>
          <w:szCs w:val="18"/>
        </w:rPr>
      </w:pPr>
      <w:r w:rsidRPr="00102559">
        <w:rPr>
          <w:rFonts w:cs="Arial"/>
          <w:sz w:val="18"/>
          <w:szCs w:val="18"/>
        </w:rPr>
        <w:t>XXX. No proporcionar o proporcionar de forma extemporánea la documentación comprobatoria que ampare que las acciones objeto de la autorización a que se refiere el artículo 161 de la Ley del Impuesto sobre la Renta, no han salido del grupo de sociedades o no presentar o presentar en forma extemporánea la información o el aviso a que se refieren los artículos 262, fracción IV y 269 del Reglamento de la Ley del Impuesto sobre la Renta.</w:t>
      </w:r>
    </w:p>
    <w:p w14:paraId="44107E0F" w14:textId="77777777" w:rsidR="00A214E6" w:rsidRPr="00102559" w:rsidRDefault="00A214E6" w:rsidP="00102559">
      <w:pPr>
        <w:pStyle w:val="Estilo"/>
        <w:spacing w:line="360" w:lineRule="auto"/>
        <w:rPr>
          <w:rFonts w:cs="Arial"/>
          <w:sz w:val="18"/>
          <w:szCs w:val="18"/>
        </w:rPr>
      </w:pPr>
    </w:p>
    <w:p w14:paraId="47C0DDA4"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9 DE DICIEMBRE DE 2013)</w:t>
      </w:r>
    </w:p>
    <w:p w14:paraId="4D03AE66" w14:textId="77777777" w:rsidR="00A214E6" w:rsidRPr="00102559" w:rsidRDefault="00000000" w:rsidP="00102559">
      <w:pPr>
        <w:pStyle w:val="Estilo"/>
        <w:spacing w:line="360" w:lineRule="auto"/>
        <w:rPr>
          <w:rFonts w:cs="Arial"/>
          <w:sz w:val="18"/>
          <w:szCs w:val="18"/>
        </w:rPr>
      </w:pPr>
      <w:r w:rsidRPr="00102559">
        <w:rPr>
          <w:rFonts w:cs="Arial"/>
          <w:sz w:val="18"/>
          <w:szCs w:val="18"/>
        </w:rPr>
        <w:t>XXXI. No proporcionar la información a que se refieren los artículos 76, fracción XV, 82, fracción VII, 110, fracción VII, 118, fracción V y 128 de la Ley del Impuesto sobre la Renta, o presentarla en forma extemporánea.</w:t>
      </w:r>
    </w:p>
    <w:p w14:paraId="21466662" w14:textId="77777777" w:rsidR="00A214E6" w:rsidRPr="00102559" w:rsidRDefault="00A214E6" w:rsidP="00102559">
      <w:pPr>
        <w:pStyle w:val="Estilo"/>
        <w:spacing w:line="360" w:lineRule="auto"/>
        <w:rPr>
          <w:rFonts w:cs="Arial"/>
          <w:sz w:val="18"/>
          <w:szCs w:val="18"/>
        </w:rPr>
      </w:pPr>
    </w:p>
    <w:p w14:paraId="24D28396" w14:textId="77777777" w:rsidR="00A214E6" w:rsidRPr="00102559" w:rsidRDefault="00000000" w:rsidP="00102559">
      <w:pPr>
        <w:pStyle w:val="Estilo"/>
        <w:spacing w:line="360" w:lineRule="auto"/>
        <w:rPr>
          <w:rFonts w:cs="Arial"/>
          <w:sz w:val="18"/>
          <w:szCs w:val="18"/>
        </w:rPr>
      </w:pPr>
      <w:r w:rsidRPr="00102559">
        <w:rPr>
          <w:rFonts w:cs="Arial"/>
          <w:sz w:val="18"/>
          <w:szCs w:val="18"/>
        </w:rPr>
        <w:t>XXXII. (DEROGADA, D.O.F. 9 DE DICIEMBRE DE 2013)</w:t>
      </w:r>
    </w:p>
    <w:p w14:paraId="3B0EDDFF" w14:textId="77777777" w:rsidR="00A214E6" w:rsidRPr="00102559" w:rsidRDefault="00A214E6" w:rsidP="00102559">
      <w:pPr>
        <w:pStyle w:val="Estilo"/>
        <w:spacing w:line="360" w:lineRule="auto"/>
        <w:rPr>
          <w:rFonts w:cs="Arial"/>
          <w:sz w:val="18"/>
          <w:szCs w:val="18"/>
        </w:rPr>
      </w:pPr>
    </w:p>
    <w:p w14:paraId="44674492"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XXXIII. (DEROGADA, D.O.F. 12 DE DICIEMBRE DE 2011)</w:t>
      </w:r>
    </w:p>
    <w:p w14:paraId="48BE7313" w14:textId="77777777" w:rsidR="00A214E6" w:rsidRPr="00102559" w:rsidRDefault="00A214E6" w:rsidP="00102559">
      <w:pPr>
        <w:pStyle w:val="Estilo"/>
        <w:spacing w:line="360" w:lineRule="auto"/>
        <w:rPr>
          <w:rFonts w:cs="Arial"/>
          <w:sz w:val="18"/>
          <w:szCs w:val="18"/>
        </w:rPr>
      </w:pPr>
    </w:p>
    <w:p w14:paraId="4D51782B"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7 DE DICIEMBRE DE 2009)</w:t>
      </w:r>
    </w:p>
    <w:p w14:paraId="497BE269" w14:textId="77777777" w:rsidR="00A214E6" w:rsidRPr="00102559" w:rsidRDefault="00000000" w:rsidP="00102559">
      <w:pPr>
        <w:pStyle w:val="Estilo"/>
        <w:spacing w:line="360" w:lineRule="auto"/>
        <w:rPr>
          <w:rFonts w:cs="Arial"/>
          <w:sz w:val="18"/>
          <w:szCs w:val="18"/>
        </w:rPr>
      </w:pPr>
      <w:r w:rsidRPr="00102559">
        <w:rPr>
          <w:rFonts w:cs="Arial"/>
          <w:sz w:val="18"/>
          <w:szCs w:val="18"/>
        </w:rPr>
        <w:t>XXXIV. No proporcionar los datos, informes o documentos solicitados por las autoridades fiscales conforme a lo previsto en el primer párrafo del artículo 42-A de este Código.</w:t>
      </w:r>
    </w:p>
    <w:p w14:paraId="30A9B95A" w14:textId="77777777" w:rsidR="00A214E6" w:rsidRPr="00102559" w:rsidRDefault="00A214E6" w:rsidP="00102559">
      <w:pPr>
        <w:pStyle w:val="Estilo"/>
        <w:spacing w:line="360" w:lineRule="auto"/>
        <w:rPr>
          <w:rFonts w:cs="Arial"/>
          <w:sz w:val="18"/>
          <w:szCs w:val="18"/>
        </w:rPr>
      </w:pPr>
    </w:p>
    <w:p w14:paraId="7A38780D" w14:textId="77777777" w:rsidR="00A214E6" w:rsidRPr="00102559" w:rsidRDefault="00000000" w:rsidP="00102559">
      <w:pPr>
        <w:pStyle w:val="Estilo"/>
        <w:spacing w:line="360" w:lineRule="auto"/>
        <w:rPr>
          <w:rFonts w:cs="Arial"/>
          <w:sz w:val="18"/>
          <w:szCs w:val="18"/>
        </w:rPr>
      </w:pPr>
      <w:r w:rsidRPr="00102559">
        <w:rPr>
          <w:rFonts w:cs="Arial"/>
          <w:sz w:val="18"/>
          <w:szCs w:val="18"/>
        </w:rPr>
        <w:t>XXXV. (DEROGADA, D.O.F. 9 DE DICIEMBRE DE 2013)</w:t>
      </w:r>
    </w:p>
    <w:p w14:paraId="63627A10" w14:textId="77777777" w:rsidR="00A214E6" w:rsidRPr="00102559" w:rsidRDefault="00A214E6" w:rsidP="00102559">
      <w:pPr>
        <w:pStyle w:val="Estilo"/>
        <w:spacing w:line="360" w:lineRule="auto"/>
        <w:rPr>
          <w:rFonts w:cs="Arial"/>
          <w:sz w:val="18"/>
          <w:szCs w:val="18"/>
        </w:rPr>
      </w:pPr>
    </w:p>
    <w:p w14:paraId="53F1B504"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9 DE DICIEMBRE DE 2013)</w:t>
      </w:r>
    </w:p>
    <w:p w14:paraId="7ABA484B" w14:textId="77777777" w:rsidR="00A214E6" w:rsidRPr="00102559" w:rsidRDefault="00000000" w:rsidP="00102559">
      <w:pPr>
        <w:pStyle w:val="Estilo"/>
        <w:spacing w:line="360" w:lineRule="auto"/>
        <w:rPr>
          <w:rFonts w:cs="Arial"/>
          <w:sz w:val="18"/>
          <w:szCs w:val="18"/>
        </w:rPr>
      </w:pPr>
      <w:r w:rsidRPr="00102559">
        <w:rPr>
          <w:rFonts w:cs="Arial"/>
          <w:sz w:val="18"/>
          <w:szCs w:val="18"/>
        </w:rPr>
        <w:t>XXXVI. No cumplir con las obligaciones establecidas en el artículo 82, fracción III y penúltimo párrafo, inciso a), de la Ley del Impuesto sobre la Renta.</w:t>
      </w:r>
    </w:p>
    <w:p w14:paraId="57747063" w14:textId="77777777" w:rsidR="00A214E6" w:rsidRPr="00102559" w:rsidRDefault="00A214E6" w:rsidP="00102559">
      <w:pPr>
        <w:pStyle w:val="Estilo"/>
        <w:spacing w:line="360" w:lineRule="auto"/>
        <w:rPr>
          <w:rFonts w:cs="Arial"/>
          <w:sz w:val="18"/>
          <w:szCs w:val="18"/>
        </w:rPr>
      </w:pPr>
    </w:p>
    <w:p w14:paraId="29086BA5"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9 DE DICIEMBRE DE 2013)</w:t>
      </w:r>
    </w:p>
    <w:p w14:paraId="43165F13" w14:textId="77777777" w:rsidR="00A214E6" w:rsidRPr="00102559" w:rsidRDefault="00000000" w:rsidP="00102559">
      <w:pPr>
        <w:pStyle w:val="Estilo"/>
        <w:spacing w:line="360" w:lineRule="auto"/>
        <w:rPr>
          <w:rFonts w:cs="Arial"/>
          <w:sz w:val="18"/>
          <w:szCs w:val="18"/>
        </w:rPr>
      </w:pPr>
      <w:r w:rsidRPr="00102559">
        <w:rPr>
          <w:rFonts w:cs="Arial"/>
          <w:sz w:val="18"/>
          <w:szCs w:val="18"/>
        </w:rPr>
        <w:t>XXXVII. No cumplir con las obligaciones establecidas en el artículo 82, fracción III y penúltimo párrafo, inciso b), de la Ley del Impuesto sobre la Renta.</w:t>
      </w:r>
    </w:p>
    <w:p w14:paraId="4C4A3657" w14:textId="77777777" w:rsidR="00A214E6" w:rsidRPr="00102559" w:rsidRDefault="00A214E6" w:rsidP="00102559">
      <w:pPr>
        <w:pStyle w:val="Estilo"/>
        <w:spacing w:line="360" w:lineRule="auto"/>
        <w:rPr>
          <w:rFonts w:cs="Arial"/>
          <w:sz w:val="18"/>
          <w:szCs w:val="18"/>
        </w:rPr>
      </w:pPr>
    </w:p>
    <w:p w14:paraId="56138AA9"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9 DE DICIEMBRE DE 2013)</w:t>
      </w:r>
    </w:p>
    <w:p w14:paraId="46BB542E" w14:textId="77777777" w:rsidR="00A214E6" w:rsidRPr="00102559" w:rsidRDefault="00000000" w:rsidP="00102559">
      <w:pPr>
        <w:pStyle w:val="Estilo"/>
        <w:spacing w:line="360" w:lineRule="auto"/>
        <w:rPr>
          <w:rFonts w:cs="Arial"/>
          <w:sz w:val="18"/>
          <w:szCs w:val="18"/>
        </w:rPr>
      </w:pPr>
      <w:r w:rsidRPr="00102559">
        <w:rPr>
          <w:rFonts w:cs="Arial"/>
          <w:sz w:val="18"/>
          <w:szCs w:val="18"/>
        </w:rPr>
        <w:t>XXXVIII. Incumplir con la restricción prevista en el artículo 82, fracción II de la Ley del Impuesto sobre la Renta.</w:t>
      </w:r>
    </w:p>
    <w:p w14:paraId="1B9939F0" w14:textId="77777777" w:rsidR="00A214E6" w:rsidRPr="00102559" w:rsidRDefault="00A214E6" w:rsidP="00102559">
      <w:pPr>
        <w:pStyle w:val="Estilo"/>
        <w:spacing w:line="360" w:lineRule="auto"/>
        <w:rPr>
          <w:rFonts w:cs="Arial"/>
          <w:sz w:val="18"/>
          <w:szCs w:val="18"/>
        </w:rPr>
      </w:pPr>
    </w:p>
    <w:p w14:paraId="60505BC4"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30 DE NOVIEMBRE DE 2016)</w:t>
      </w:r>
    </w:p>
    <w:p w14:paraId="05DD5529" w14:textId="77777777" w:rsidR="00A214E6" w:rsidRPr="00102559" w:rsidRDefault="00000000" w:rsidP="00102559">
      <w:pPr>
        <w:pStyle w:val="Estilo"/>
        <w:spacing w:line="360" w:lineRule="auto"/>
        <w:rPr>
          <w:rFonts w:cs="Arial"/>
          <w:sz w:val="18"/>
          <w:szCs w:val="18"/>
        </w:rPr>
      </w:pPr>
      <w:r w:rsidRPr="00102559">
        <w:rPr>
          <w:rFonts w:cs="Arial"/>
          <w:sz w:val="18"/>
          <w:szCs w:val="18"/>
        </w:rPr>
        <w:t>XXXIX. No destinar la totalidad del patrimonio o los donativos correspondientes, en los términos del artículo 82, fracción V de la Ley del Impuesto sobre la Renta.</w:t>
      </w:r>
    </w:p>
    <w:p w14:paraId="1718A90A" w14:textId="77777777" w:rsidR="00A214E6" w:rsidRPr="00102559" w:rsidRDefault="00A214E6" w:rsidP="00102559">
      <w:pPr>
        <w:pStyle w:val="Estilo"/>
        <w:spacing w:line="360" w:lineRule="auto"/>
        <w:rPr>
          <w:rFonts w:cs="Arial"/>
          <w:sz w:val="18"/>
          <w:szCs w:val="18"/>
        </w:rPr>
      </w:pPr>
    </w:p>
    <w:p w14:paraId="28199F61"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18 DE NOVIEMBRE DE 2015)</w:t>
      </w:r>
    </w:p>
    <w:p w14:paraId="7A040F4C" w14:textId="77777777" w:rsidR="00A214E6" w:rsidRPr="00102559" w:rsidRDefault="00000000" w:rsidP="00102559">
      <w:pPr>
        <w:pStyle w:val="Estilo"/>
        <w:spacing w:line="360" w:lineRule="auto"/>
        <w:rPr>
          <w:rFonts w:cs="Arial"/>
          <w:sz w:val="18"/>
          <w:szCs w:val="18"/>
        </w:rPr>
      </w:pPr>
      <w:r w:rsidRPr="00102559">
        <w:rPr>
          <w:rFonts w:cs="Arial"/>
          <w:sz w:val="18"/>
          <w:szCs w:val="18"/>
        </w:rPr>
        <w:t>XL. No proporcionar la información a que se refieren los artículos 31-A de este Código y 76-A de la Ley del Impuesto sobre la Renta, o proporcionarla incompleta, con errores, inconsistencias o en forma distinta a lo señalado en las disposiciones fiscales.</w:t>
      </w:r>
    </w:p>
    <w:p w14:paraId="08CBC642" w14:textId="77777777" w:rsidR="00A214E6" w:rsidRPr="00102559" w:rsidRDefault="00A214E6" w:rsidP="00102559">
      <w:pPr>
        <w:pStyle w:val="Estilo"/>
        <w:spacing w:line="360" w:lineRule="auto"/>
        <w:rPr>
          <w:rFonts w:cs="Arial"/>
          <w:sz w:val="18"/>
          <w:szCs w:val="18"/>
        </w:rPr>
      </w:pPr>
    </w:p>
    <w:p w14:paraId="0C8177F8"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18 DE NOVIEMBRE DE 2015)</w:t>
      </w:r>
    </w:p>
    <w:p w14:paraId="5DE41C17" w14:textId="77777777" w:rsidR="00A214E6" w:rsidRPr="00102559" w:rsidRDefault="00000000" w:rsidP="00102559">
      <w:pPr>
        <w:pStyle w:val="Estilo"/>
        <w:spacing w:line="360" w:lineRule="auto"/>
        <w:rPr>
          <w:rFonts w:cs="Arial"/>
          <w:sz w:val="18"/>
          <w:szCs w:val="18"/>
        </w:rPr>
      </w:pPr>
      <w:r w:rsidRPr="00102559">
        <w:rPr>
          <w:rFonts w:cs="Arial"/>
          <w:sz w:val="18"/>
          <w:szCs w:val="18"/>
        </w:rPr>
        <w:t>XLI. No ingresar la información contable a través de la página de Internet del Servicio de Administración Tributaria estando obligado a ello; ingresarla fuera de los plazos establecidos en las disposiciones fiscales, o bien, no ingresarla de conformidad con las reglas de carácter general previstas en el artículo 28, fracción IV del Código, así como ingresarla con alteraciones que impidan su lectura.</w:t>
      </w:r>
    </w:p>
    <w:p w14:paraId="131684A3" w14:textId="77777777" w:rsidR="00A214E6" w:rsidRPr="00102559" w:rsidRDefault="00A214E6" w:rsidP="00102559">
      <w:pPr>
        <w:pStyle w:val="Estilo"/>
        <w:spacing w:line="360" w:lineRule="auto"/>
        <w:rPr>
          <w:rFonts w:cs="Arial"/>
          <w:sz w:val="18"/>
          <w:szCs w:val="18"/>
        </w:rPr>
      </w:pPr>
    </w:p>
    <w:p w14:paraId="61EB125E"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30 DE NOVIEMBRE DE 2016)</w:t>
      </w:r>
    </w:p>
    <w:p w14:paraId="122C7FFC" w14:textId="77777777" w:rsidR="00A214E6" w:rsidRPr="00102559" w:rsidRDefault="00000000" w:rsidP="00102559">
      <w:pPr>
        <w:pStyle w:val="Estilo"/>
        <w:spacing w:line="360" w:lineRule="auto"/>
        <w:rPr>
          <w:rFonts w:cs="Arial"/>
          <w:sz w:val="18"/>
          <w:szCs w:val="18"/>
        </w:rPr>
      </w:pPr>
      <w:r w:rsidRPr="00102559">
        <w:rPr>
          <w:rFonts w:cs="Arial"/>
          <w:sz w:val="18"/>
          <w:szCs w:val="18"/>
        </w:rPr>
        <w:t>XLII. No proporcionar la información a que se refiere el artículo 82-Bis de la Ley del Impuesto sobre la Renta, o presentarla incompleta o con errores.</w:t>
      </w:r>
    </w:p>
    <w:p w14:paraId="5036A63C" w14:textId="77777777" w:rsidR="00A214E6" w:rsidRPr="00102559" w:rsidRDefault="00A214E6" w:rsidP="00102559">
      <w:pPr>
        <w:pStyle w:val="Estilo"/>
        <w:spacing w:line="360" w:lineRule="auto"/>
        <w:rPr>
          <w:rFonts w:cs="Arial"/>
          <w:sz w:val="18"/>
          <w:szCs w:val="18"/>
        </w:rPr>
      </w:pPr>
    </w:p>
    <w:p w14:paraId="5B9434C5" w14:textId="77777777" w:rsidR="00A214E6" w:rsidRPr="00102559" w:rsidRDefault="00000000" w:rsidP="00102559">
      <w:pPr>
        <w:pStyle w:val="Estilo"/>
        <w:spacing w:line="360" w:lineRule="auto"/>
        <w:rPr>
          <w:rFonts w:cs="Arial"/>
          <w:sz w:val="18"/>
          <w:szCs w:val="18"/>
        </w:rPr>
      </w:pPr>
      <w:r w:rsidRPr="00102559">
        <w:rPr>
          <w:rFonts w:cs="Arial"/>
          <w:sz w:val="18"/>
          <w:szCs w:val="18"/>
        </w:rPr>
        <w:t>XLIII. (DEROGADA, D.O.F. 12 DE NOVIEMBRE DE 2021)</w:t>
      </w:r>
    </w:p>
    <w:p w14:paraId="5FB955C3" w14:textId="77777777" w:rsidR="00A214E6" w:rsidRPr="00102559" w:rsidRDefault="00A214E6" w:rsidP="00102559">
      <w:pPr>
        <w:pStyle w:val="Estilo"/>
        <w:spacing w:line="360" w:lineRule="auto"/>
        <w:rPr>
          <w:rFonts w:cs="Arial"/>
          <w:sz w:val="18"/>
          <w:szCs w:val="18"/>
        </w:rPr>
      </w:pPr>
    </w:p>
    <w:p w14:paraId="641BFEC4"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30 DE NOVIEMBRE DE 2016)</w:t>
      </w:r>
    </w:p>
    <w:p w14:paraId="210998BF"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XLIV. No cumplir con las obligaciones establecidas en el artículo 82, fracción VI de la Ley del Impuesto sobre la Renta.</w:t>
      </w:r>
    </w:p>
    <w:p w14:paraId="08358E50" w14:textId="77777777" w:rsidR="00A214E6" w:rsidRPr="00102559" w:rsidRDefault="00A214E6" w:rsidP="00102559">
      <w:pPr>
        <w:pStyle w:val="Estilo"/>
        <w:spacing w:line="360" w:lineRule="auto"/>
        <w:rPr>
          <w:rFonts w:cs="Arial"/>
          <w:sz w:val="18"/>
          <w:szCs w:val="18"/>
        </w:rPr>
      </w:pPr>
    </w:p>
    <w:p w14:paraId="09A14C03"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23 DE ABRIL DE 2021)</w:t>
      </w:r>
    </w:p>
    <w:p w14:paraId="0BEDC45E" w14:textId="77777777" w:rsidR="00A214E6" w:rsidRPr="00102559" w:rsidRDefault="00000000" w:rsidP="00102559">
      <w:pPr>
        <w:pStyle w:val="Estilo"/>
        <w:spacing w:line="360" w:lineRule="auto"/>
        <w:rPr>
          <w:rFonts w:cs="Arial"/>
          <w:sz w:val="18"/>
          <w:szCs w:val="18"/>
        </w:rPr>
      </w:pPr>
      <w:r w:rsidRPr="00102559">
        <w:rPr>
          <w:rFonts w:cs="Arial"/>
          <w:sz w:val="18"/>
          <w:szCs w:val="18"/>
        </w:rPr>
        <w:t>XLV. Cuando el contratista no cumpla con la obligación de entregar a un contratante la información y documentación a que se refieren los artículos 27, fracción V, tercer párrafo de la Ley del Impuesto sobre la Renta y 5o., fracción II, segundo párrafo de la Ley del Impuesto al Valor Agregado.</w:t>
      </w:r>
    </w:p>
    <w:p w14:paraId="3B93033F" w14:textId="77777777" w:rsidR="00A214E6" w:rsidRPr="00102559" w:rsidRDefault="00A214E6" w:rsidP="00102559">
      <w:pPr>
        <w:pStyle w:val="Estilo"/>
        <w:spacing w:line="360" w:lineRule="auto"/>
        <w:rPr>
          <w:rFonts w:cs="Arial"/>
          <w:sz w:val="18"/>
          <w:szCs w:val="18"/>
        </w:rPr>
      </w:pPr>
    </w:p>
    <w:p w14:paraId="11F04B1A"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12 DE NOVIEMBRE DE 2021)</w:t>
      </w:r>
    </w:p>
    <w:p w14:paraId="4A7DD54C" w14:textId="77777777" w:rsidR="00A214E6" w:rsidRPr="00102559" w:rsidRDefault="00000000" w:rsidP="00102559">
      <w:pPr>
        <w:pStyle w:val="Estilo"/>
        <w:spacing w:line="360" w:lineRule="auto"/>
        <w:rPr>
          <w:rFonts w:cs="Arial"/>
          <w:sz w:val="18"/>
          <w:szCs w:val="18"/>
        </w:rPr>
      </w:pPr>
      <w:r w:rsidRPr="00102559">
        <w:rPr>
          <w:rFonts w:cs="Arial"/>
          <w:sz w:val="18"/>
          <w:szCs w:val="18"/>
        </w:rPr>
        <w:t>XLVI. No cancelar los comprobantes fiscales digitales por Internet de ingresos cuando dichos comprobantes se hayan emitido por error o sin una causa para ello o cancelarlos fuera del plazo establecido en el artículo 29-A, cuarto párrafo de este Código, y demás disposiciones aplicables.</w:t>
      </w:r>
    </w:p>
    <w:p w14:paraId="586CAEEE" w14:textId="77777777" w:rsidR="00A214E6" w:rsidRPr="00102559" w:rsidRDefault="00A214E6" w:rsidP="00102559">
      <w:pPr>
        <w:pStyle w:val="Estilo"/>
        <w:spacing w:line="360" w:lineRule="auto"/>
        <w:rPr>
          <w:rFonts w:cs="Arial"/>
          <w:sz w:val="18"/>
          <w:szCs w:val="18"/>
        </w:rPr>
      </w:pPr>
    </w:p>
    <w:p w14:paraId="5C7FD6FF" w14:textId="77777777" w:rsidR="00A214E6" w:rsidRPr="00102559" w:rsidRDefault="00A214E6" w:rsidP="00102559">
      <w:pPr>
        <w:spacing w:after="0" w:line="360" w:lineRule="auto"/>
        <w:jc w:val="both"/>
        <w:rPr>
          <w:rFonts w:ascii="Arial" w:hAnsi="Arial" w:cs="Arial"/>
          <w:sz w:val="18"/>
          <w:szCs w:val="18"/>
        </w:rPr>
      </w:pPr>
    </w:p>
    <w:p w14:paraId="2F67DC1D"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7 DE NOVIEMBRE DE 2025)</w:t>
      </w:r>
    </w:p>
    <w:p w14:paraId="3E741875"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82.- A quien cometa las infracciones relacionadas con la obligación de presentar declaraciones, solicitudes, reportes, documentación, avisos o información; con la expedición de comprobantes fiscales digitales por Internet o de constancias y con el ingreso de información a través de la página de Internet del Servicio de Administración Tributaria a que se refiere el artículo 81 de este Código, se impondrán las siguientes multas:</w:t>
      </w:r>
    </w:p>
    <w:p w14:paraId="06DB04C4" w14:textId="77777777" w:rsidR="00A214E6" w:rsidRPr="00102559" w:rsidRDefault="00A214E6" w:rsidP="00102559">
      <w:pPr>
        <w:pStyle w:val="Estilo"/>
        <w:spacing w:line="360" w:lineRule="auto"/>
        <w:rPr>
          <w:rFonts w:cs="Arial"/>
          <w:sz w:val="18"/>
          <w:szCs w:val="18"/>
        </w:rPr>
      </w:pPr>
    </w:p>
    <w:p w14:paraId="1B5298E4" w14:textId="77777777" w:rsidR="00A214E6" w:rsidRPr="00102559" w:rsidRDefault="00000000" w:rsidP="00102559">
      <w:pPr>
        <w:pStyle w:val="Estilo"/>
        <w:spacing w:line="360" w:lineRule="auto"/>
        <w:rPr>
          <w:rFonts w:cs="Arial"/>
          <w:sz w:val="18"/>
          <w:szCs w:val="18"/>
        </w:rPr>
      </w:pPr>
      <w:r w:rsidRPr="00102559">
        <w:rPr>
          <w:rFonts w:cs="Arial"/>
          <w:sz w:val="18"/>
          <w:szCs w:val="18"/>
        </w:rPr>
        <w:t>I. Para la señalada en la fracción I:</w:t>
      </w:r>
    </w:p>
    <w:p w14:paraId="4AC01375" w14:textId="77777777" w:rsidR="00A214E6" w:rsidRPr="00102559" w:rsidRDefault="00A214E6" w:rsidP="00102559">
      <w:pPr>
        <w:pStyle w:val="Estilo"/>
        <w:spacing w:line="360" w:lineRule="auto"/>
        <w:rPr>
          <w:rFonts w:cs="Arial"/>
          <w:sz w:val="18"/>
          <w:szCs w:val="18"/>
        </w:rPr>
      </w:pPr>
    </w:p>
    <w:p w14:paraId="45B744EC"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22DBEE46"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30 DE DICIEMBRE DE 1996)</w:t>
      </w:r>
    </w:p>
    <w:p w14:paraId="6A50B36B" w14:textId="77777777" w:rsidR="00A214E6" w:rsidRPr="00102559" w:rsidRDefault="00000000" w:rsidP="00102559">
      <w:pPr>
        <w:pStyle w:val="Estilo"/>
        <w:spacing w:line="360" w:lineRule="auto"/>
        <w:rPr>
          <w:rFonts w:cs="Arial"/>
          <w:sz w:val="18"/>
          <w:szCs w:val="18"/>
        </w:rPr>
      </w:pPr>
      <w:r w:rsidRPr="00102559">
        <w:rPr>
          <w:rFonts w:cs="Arial"/>
          <w:sz w:val="18"/>
          <w:szCs w:val="18"/>
        </w:rPr>
        <w:t>a) De $1,810.00 a $22,400.00, tratándose de declaraciones, por cada una de las obligaciones no declaradas. Si dentro de los seis meses siguientes a la fecha en que se presentó la declaración por la cual se impuso la multa, el contribuyente presenta declaración complementaria de aquélla, declarando contribuciones adicionales, por dicha declaración también se aplicará la multa a que se refiere este inciso.</w:t>
      </w:r>
    </w:p>
    <w:p w14:paraId="34FFEE5B" w14:textId="77777777" w:rsidR="00A214E6" w:rsidRPr="00102559" w:rsidRDefault="00A214E6" w:rsidP="00102559">
      <w:pPr>
        <w:pStyle w:val="Estilo"/>
        <w:spacing w:line="360" w:lineRule="auto"/>
        <w:rPr>
          <w:rFonts w:cs="Arial"/>
          <w:sz w:val="18"/>
          <w:szCs w:val="18"/>
        </w:rPr>
      </w:pPr>
    </w:p>
    <w:p w14:paraId="5967F4C5"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04260FFF"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30 DE DICIEMBRE DE 1996)</w:t>
      </w:r>
    </w:p>
    <w:p w14:paraId="434068BA" w14:textId="77777777" w:rsidR="00A214E6" w:rsidRPr="00102559" w:rsidRDefault="00000000" w:rsidP="00102559">
      <w:pPr>
        <w:pStyle w:val="Estilo"/>
        <w:spacing w:line="360" w:lineRule="auto"/>
        <w:rPr>
          <w:rFonts w:cs="Arial"/>
          <w:sz w:val="18"/>
          <w:szCs w:val="18"/>
        </w:rPr>
      </w:pPr>
      <w:r w:rsidRPr="00102559">
        <w:rPr>
          <w:rFonts w:cs="Arial"/>
          <w:sz w:val="18"/>
          <w:szCs w:val="18"/>
        </w:rPr>
        <w:t>b) De $1,810.00 a $44,790.00, por cada obligación a que esté afecto, al presentar una declaración, solicitud, aviso o constancia, fuera del plazo señalado en el requerimiento o por su incumplimiento.</w:t>
      </w:r>
    </w:p>
    <w:p w14:paraId="18FE7F2A" w14:textId="77777777" w:rsidR="00A214E6" w:rsidRPr="00102559" w:rsidRDefault="00A214E6" w:rsidP="00102559">
      <w:pPr>
        <w:pStyle w:val="Estilo"/>
        <w:spacing w:line="360" w:lineRule="auto"/>
        <w:rPr>
          <w:rFonts w:cs="Arial"/>
          <w:sz w:val="18"/>
          <w:szCs w:val="18"/>
        </w:rPr>
      </w:pPr>
    </w:p>
    <w:p w14:paraId="76612EB1"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09494499"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15 DE DICIEMBRE DE 1995)</w:t>
      </w:r>
    </w:p>
    <w:p w14:paraId="5AD964A4" w14:textId="77777777" w:rsidR="00A214E6" w:rsidRPr="00102559" w:rsidRDefault="00000000" w:rsidP="00102559">
      <w:pPr>
        <w:pStyle w:val="Estilo"/>
        <w:spacing w:line="360" w:lineRule="auto"/>
        <w:rPr>
          <w:rFonts w:cs="Arial"/>
          <w:sz w:val="18"/>
          <w:szCs w:val="18"/>
        </w:rPr>
      </w:pPr>
      <w:r w:rsidRPr="00102559">
        <w:rPr>
          <w:rFonts w:cs="Arial"/>
          <w:sz w:val="18"/>
          <w:szCs w:val="18"/>
        </w:rPr>
        <w:t>c) De $17,190.00 a $34,350.00, por no presentar el aviso a que se refiere el primer párrafo del artículo 23 de este Código.</w:t>
      </w:r>
    </w:p>
    <w:p w14:paraId="60F6D738" w14:textId="77777777" w:rsidR="00A214E6" w:rsidRPr="00102559" w:rsidRDefault="00A214E6" w:rsidP="00102559">
      <w:pPr>
        <w:pStyle w:val="Estilo"/>
        <w:spacing w:line="360" w:lineRule="auto"/>
        <w:rPr>
          <w:rFonts w:cs="Arial"/>
          <w:sz w:val="18"/>
          <w:szCs w:val="18"/>
        </w:rPr>
      </w:pPr>
    </w:p>
    <w:p w14:paraId="78AB71E8"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643DC711"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29 DE DICIEMBRE DE 1997)</w:t>
      </w:r>
    </w:p>
    <w:p w14:paraId="310AC5B2" w14:textId="77777777" w:rsidR="00A214E6" w:rsidRPr="00102559" w:rsidRDefault="00000000" w:rsidP="00102559">
      <w:pPr>
        <w:pStyle w:val="Estilo"/>
        <w:spacing w:line="360" w:lineRule="auto"/>
        <w:rPr>
          <w:rFonts w:cs="Arial"/>
          <w:sz w:val="18"/>
          <w:szCs w:val="18"/>
        </w:rPr>
      </w:pPr>
      <w:r w:rsidRPr="00102559">
        <w:rPr>
          <w:rFonts w:cs="Arial"/>
          <w:sz w:val="18"/>
          <w:szCs w:val="18"/>
        </w:rPr>
        <w:t>d) De $18,360.00 a $36,740.00, por no presentar las declaraciones en los medios electrónicos estando obligado a ello, presentarlas fuera del plazo o no cumplir con los requerimientos de las autoridades fiscales para presentarlas o cumplirlos fuera de los plazos señalados en los mismos.</w:t>
      </w:r>
    </w:p>
    <w:p w14:paraId="054F146F" w14:textId="77777777" w:rsidR="00A214E6" w:rsidRPr="00102559" w:rsidRDefault="00A214E6" w:rsidP="00102559">
      <w:pPr>
        <w:pStyle w:val="Estilo"/>
        <w:spacing w:line="360" w:lineRule="auto"/>
        <w:rPr>
          <w:rFonts w:cs="Arial"/>
          <w:sz w:val="18"/>
          <w:szCs w:val="18"/>
        </w:rPr>
      </w:pPr>
    </w:p>
    <w:p w14:paraId="45CFA6D6"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7 DE NOVIEMBRE DE 2025)</w:t>
      </w:r>
    </w:p>
    <w:p w14:paraId="4A4048A4" w14:textId="77777777" w:rsidR="00A214E6" w:rsidRPr="00102559" w:rsidRDefault="00000000" w:rsidP="00102559">
      <w:pPr>
        <w:pStyle w:val="Estilo"/>
        <w:spacing w:line="360" w:lineRule="auto"/>
        <w:rPr>
          <w:rFonts w:cs="Arial"/>
          <w:sz w:val="18"/>
          <w:szCs w:val="18"/>
        </w:rPr>
      </w:pPr>
      <w:r w:rsidRPr="00102559">
        <w:rPr>
          <w:rFonts w:cs="Arial"/>
          <w:sz w:val="18"/>
          <w:szCs w:val="18"/>
        </w:rPr>
        <w:t>e) De $18,360.00 a $36,740.00, por no cumplir con los requerimientos de las autoridades fiscales para enviar los reportes de información a que se refiere el artículo 28, fracción I, apartado B de este Código, o cumplirlos fuera de los plazos señalados en los mismos.</w:t>
      </w:r>
    </w:p>
    <w:p w14:paraId="1F2FA0CF" w14:textId="77777777" w:rsidR="00A214E6" w:rsidRPr="00102559" w:rsidRDefault="00A214E6" w:rsidP="00102559">
      <w:pPr>
        <w:pStyle w:val="Estilo"/>
        <w:spacing w:line="360" w:lineRule="auto"/>
        <w:rPr>
          <w:rFonts w:cs="Arial"/>
          <w:sz w:val="18"/>
          <w:szCs w:val="18"/>
        </w:rPr>
      </w:pPr>
    </w:p>
    <w:p w14:paraId="0138E7E4"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7F24BC43"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29 DE DICIEMBRE DE 1997)</w:t>
      </w:r>
    </w:p>
    <w:p w14:paraId="3F575D83" w14:textId="77777777" w:rsidR="00A214E6" w:rsidRPr="00102559" w:rsidRDefault="00000000" w:rsidP="00102559">
      <w:pPr>
        <w:pStyle w:val="Estilo"/>
        <w:spacing w:line="360" w:lineRule="auto"/>
        <w:rPr>
          <w:rFonts w:cs="Arial"/>
          <w:sz w:val="18"/>
          <w:szCs w:val="18"/>
        </w:rPr>
      </w:pPr>
      <w:r w:rsidRPr="00102559">
        <w:rPr>
          <w:rFonts w:cs="Arial"/>
          <w:sz w:val="18"/>
          <w:szCs w:val="18"/>
        </w:rPr>
        <w:t>f) De $1,840.00 a $5,880.00, en los demás documentos.</w:t>
      </w:r>
    </w:p>
    <w:p w14:paraId="15AB43AF" w14:textId="77777777" w:rsidR="00A214E6" w:rsidRPr="00102559" w:rsidRDefault="00A214E6" w:rsidP="00102559">
      <w:pPr>
        <w:pStyle w:val="Estilo"/>
        <w:spacing w:line="360" w:lineRule="auto"/>
        <w:rPr>
          <w:rFonts w:cs="Arial"/>
          <w:sz w:val="18"/>
          <w:szCs w:val="18"/>
        </w:rPr>
      </w:pPr>
    </w:p>
    <w:p w14:paraId="665042ED"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30 DE DICIEMBRE DE 1996)</w:t>
      </w:r>
    </w:p>
    <w:p w14:paraId="30245A56" w14:textId="77777777" w:rsidR="00A214E6" w:rsidRPr="00102559" w:rsidRDefault="00000000" w:rsidP="00102559">
      <w:pPr>
        <w:pStyle w:val="Estilo"/>
        <w:spacing w:line="360" w:lineRule="auto"/>
        <w:rPr>
          <w:rFonts w:cs="Arial"/>
          <w:sz w:val="18"/>
          <w:szCs w:val="18"/>
        </w:rPr>
      </w:pPr>
      <w:r w:rsidRPr="00102559">
        <w:rPr>
          <w:rFonts w:cs="Arial"/>
          <w:sz w:val="18"/>
          <w:szCs w:val="18"/>
        </w:rPr>
        <w:t>II. Respecto de la señalada en la fracción II:</w:t>
      </w:r>
    </w:p>
    <w:p w14:paraId="7DAA5FB8" w14:textId="77777777" w:rsidR="00A214E6" w:rsidRPr="00102559" w:rsidRDefault="00A214E6" w:rsidP="00102559">
      <w:pPr>
        <w:pStyle w:val="Estilo"/>
        <w:spacing w:line="360" w:lineRule="auto"/>
        <w:rPr>
          <w:rFonts w:cs="Arial"/>
          <w:sz w:val="18"/>
          <w:szCs w:val="18"/>
        </w:rPr>
      </w:pPr>
    </w:p>
    <w:p w14:paraId="0C2704D1"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4FF079DA" w14:textId="77777777" w:rsidR="00A214E6" w:rsidRPr="00102559" w:rsidRDefault="00000000" w:rsidP="00102559">
      <w:pPr>
        <w:pStyle w:val="Estilo"/>
        <w:spacing w:line="360" w:lineRule="auto"/>
        <w:rPr>
          <w:rFonts w:cs="Arial"/>
          <w:sz w:val="18"/>
          <w:szCs w:val="18"/>
        </w:rPr>
      </w:pPr>
      <w:r w:rsidRPr="00102559">
        <w:rPr>
          <w:rFonts w:cs="Arial"/>
          <w:sz w:val="18"/>
          <w:szCs w:val="18"/>
        </w:rPr>
        <w:t>a) De $1,340.00 a $4,480.00, por no poner el nombre o domicilio o ponerlos equivocadamente, por cada uno.</w:t>
      </w:r>
    </w:p>
    <w:p w14:paraId="577F7550" w14:textId="77777777" w:rsidR="00A214E6" w:rsidRPr="00102559" w:rsidRDefault="00A214E6" w:rsidP="00102559">
      <w:pPr>
        <w:pStyle w:val="Estilo"/>
        <w:spacing w:line="360" w:lineRule="auto"/>
        <w:rPr>
          <w:rFonts w:cs="Arial"/>
          <w:sz w:val="18"/>
          <w:szCs w:val="18"/>
        </w:rPr>
      </w:pPr>
    </w:p>
    <w:p w14:paraId="4FC46517"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3C66F3D4" w14:textId="77777777" w:rsidR="00A214E6" w:rsidRPr="00102559" w:rsidRDefault="00000000" w:rsidP="00102559">
      <w:pPr>
        <w:pStyle w:val="Estilo"/>
        <w:spacing w:line="360" w:lineRule="auto"/>
        <w:rPr>
          <w:rFonts w:cs="Arial"/>
          <w:sz w:val="18"/>
          <w:szCs w:val="18"/>
        </w:rPr>
      </w:pPr>
      <w:r w:rsidRPr="00102559">
        <w:rPr>
          <w:rFonts w:cs="Arial"/>
          <w:sz w:val="18"/>
          <w:szCs w:val="18"/>
        </w:rPr>
        <w:t>b) De $30.00 a $120.00, por cada dato no asentado o asentado incorrectamente en la relación de clientes y proveedores contenidas en las formas oficiales.</w:t>
      </w:r>
    </w:p>
    <w:p w14:paraId="54A4E900" w14:textId="77777777" w:rsidR="00A214E6" w:rsidRPr="00102559" w:rsidRDefault="00A214E6" w:rsidP="00102559">
      <w:pPr>
        <w:pStyle w:val="Estilo"/>
        <w:spacing w:line="360" w:lineRule="auto"/>
        <w:rPr>
          <w:rFonts w:cs="Arial"/>
          <w:sz w:val="18"/>
          <w:szCs w:val="18"/>
        </w:rPr>
      </w:pPr>
    </w:p>
    <w:p w14:paraId="558B8ECC"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65F2143B" w14:textId="77777777" w:rsidR="00A214E6" w:rsidRPr="00102559" w:rsidRDefault="00000000" w:rsidP="00102559">
      <w:pPr>
        <w:pStyle w:val="Estilo"/>
        <w:spacing w:line="360" w:lineRule="auto"/>
        <w:rPr>
          <w:rFonts w:cs="Arial"/>
          <w:sz w:val="18"/>
          <w:szCs w:val="18"/>
        </w:rPr>
      </w:pPr>
      <w:r w:rsidRPr="00102559">
        <w:rPr>
          <w:rFonts w:cs="Arial"/>
          <w:sz w:val="18"/>
          <w:szCs w:val="18"/>
        </w:rPr>
        <w:t>c) De $240.00 a $440.00, por cada dato no asentado o asentado incorrectamente. Siempre que se omita la presentación de anexos, se calculará la multa en los términos de este inciso por cada dato que contenga el anexo no presentado.</w:t>
      </w:r>
    </w:p>
    <w:p w14:paraId="12FEF966" w14:textId="77777777" w:rsidR="00A214E6" w:rsidRPr="00102559" w:rsidRDefault="00A214E6" w:rsidP="00102559">
      <w:pPr>
        <w:pStyle w:val="Estilo"/>
        <w:spacing w:line="360" w:lineRule="auto"/>
        <w:rPr>
          <w:rFonts w:cs="Arial"/>
          <w:sz w:val="18"/>
          <w:szCs w:val="18"/>
        </w:rPr>
      </w:pPr>
    </w:p>
    <w:p w14:paraId="5AB268FD"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09728ED3" w14:textId="77777777" w:rsidR="00A214E6" w:rsidRPr="00102559" w:rsidRDefault="00000000" w:rsidP="00102559">
      <w:pPr>
        <w:pStyle w:val="Estilo"/>
        <w:spacing w:line="360" w:lineRule="auto"/>
        <w:rPr>
          <w:rFonts w:cs="Arial"/>
          <w:sz w:val="18"/>
          <w:szCs w:val="18"/>
        </w:rPr>
      </w:pPr>
      <w:r w:rsidRPr="00102559">
        <w:rPr>
          <w:rFonts w:cs="Arial"/>
          <w:sz w:val="18"/>
          <w:szCs w:val="18"/>
        </w:rPr>
        <w:t>d) De $900.00 a $2,230.00, por no señalar la clave que corresponda a su actividad preponderante conforme al catálogo de actividades que publique la Secretaría de Hacienda y Crédito Público mediante reglas de carácter general, o señalarlo equivocadamente.</w:t>
      </w:r>
    </w:p>
    <w:p w14:paraId="0ADDF120" w14:textId="77777777" w:rsidR="00A214E6" w:rsidRPr="00102559" w:rsidRDefault="00A214E6" w:rsidP="00102559">
      <w:pPr>
        <w:pStyle w:val="Estilo"/>
        <w:spacing w:line="360" w:lineRule="auto"/>
        <w:rPr>
          <w:rFonts w:cs="Arial"/>
          <w:sz w:val="18"/>
          <w:szCs w:val="18"/>
        </w:rPr>
      </w:pPr>
    </w:p>
    <w:p w14:paraId="7F77FC23"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[N. DE E. CANTIDADES ACTUALIZADAS [REPUBLICADAS] MEDIANTE MODIFICACIÓN AL ANEXO 5 DE LA RESOLUCIÓN MISCELÁNEA FISCAL PARA 2025, D.O.F. DEL 30 DE DICIEMBRE DE 2024.]</w:t>
      </w:r>
    </w:p>
    <w:p w14:paraId="3910CEA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31 DE DICIEMBRE DE 1998)</w:t>
      </w:r>
    </w:p>
    <w:p w14:paraId="54D524A7" w14:textId="77777777" w:rsidR="00A214E6" w:rsidRPr="00102559" w:rsidRDefault="00000000" w:rsidP="00102559">
      <w:pPr>
        <w:pStyle w:val="Estilo"/>
        <w:spacing w:line="360" w:lineRule="auto"/>
        <w:rPr>
          <w:rFonts w:cs="Arial"/>
          <w:sz w:val="18"/>
          <w:szCs w:val="18"/>
        </w:rPr>
      </w:pPr>
      <w:r w:rsidRPr="00102559">
        <w:rPr>
          <w:rFonts w:cs="Arial"/>
          <w:sz w:val="18"/>
          <w:szCs w:val="18"/>
        </w:rPr>
        <w:t>e) De $5,500.00 a $18,360.00, por presentar medios electrónicos que contengan declaraciones incompletas, con errores o en forma distinta a lo señalado por las disposiciones fiscales.</w:t>
      </w:r>
    </w:p>
    <w:p w14:paraId="0FEBECCB" w14:textId="77777777" w:rsidR="00A214E6" w:rsidRPr="00102559" w:rsidRDefault="00A214E6" w:rsidP="00102559">
      <w:pPr>
        <w:pStyle w:val="Estilo"/>
        <w:spacing w:line="360" w:lineRule="auto"/>
        <w:rPr>
          <w:rFonts w:cs="Arial"/>
          <w:sz w:val="18"/>
          <w:szCs w:val="18"/>
        </w:rPr>
      </w:pPr>
    </w:p>
    <w:p w14:paraId="68E7DE37"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2244E635"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31 DE DICIEMBRE DE 1998)</w:t>
      </w:r>
    </w:p>
    <w:p w14:paraId="48404D41" w14:textId="77777777" w:rsidR="00A214E6" w:rsidRPr="00102559" w:rsidRDefault="00000000" w:rsidP="00102559">
      <w:pPr>
        <w:pStyle w:val="Estilo"/>
        <w:spacing w:line="360" w:lineRule="auto"/>
        <w:rPr>
          <w:rFonts w:cs="Arial"/>
          <w:sz w:val="18"/>
          <w:szCs w:val="18"/>
        </w:rPr>
      </w:pPr>
      <w:r w:rsidRPr="00102559">
        <w:rPr>
          <w:rFonts w:cs="Arial"/>
          <w:sz w:val="18"/>
          <w:szCs w:val="18"/>
        </w:rPr>
        <w:t>f) De $1,620.00 a $4,860.00, por no presentar firmadas las declaraciones por el contribuyente o por el representante legal debidamente acreditado.</w:t>
      </w:r>
    </w:p>
    <w:p w14:paraId="65E093D2" w14:textId="77777777" w:rsidR="00A214E6" w:rsidRPr="00102559" w:rsidRDefault="00A214E6" w:rsidP="00102559">
      <w:pPr>
        <w:pStyle w:val="Estilo"/>
        <w:spacing w:line="360" w:lineRule="auto"/>
        <w:rPr>
          <w:rFonts w:cs="Arial"/>
          <w:sz w:val="18"/>
          <w:szCs w:val="18"/>
        </w:rPr>
      </w:pPr>
    </w:p>
    <w:p w14:paraId="7393DDFD"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0AB83909"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31 DE DICIEMBRE DE 1998)</w:t>
      </w:r>
    </w:p>
    <w:p w14:paraId="5870C724" w14:textId="77777777" w:rsidR="00A214E6" w:rsidRPr="00102559" w:rsidRDefault="00000000" w:rsidP="00102559">
      <w:pPr>
        <w:pStyle w:val="Estilo"/>
        <w:spacing w:line="360" w:lineRule="auto"/>
        <w:rPr>
          <w:rFonts w:cs="Arial"/>
          <w:sz w:val="18"/>
          <w:szCs w:val="18"/>
        </w:rPr>
      </w:pPr>
      <w:r w:rsidRPr="00102559">
        <w:rPr>
          <w:rFonts w:cs="Arial"/>
          <w:sz w:val="18"/>
          <w:szCs w:val="18"/>
        </w:rPr>
        <w:t>g) De $810.00 a $2,210.00, en los demás casos.</w:t>
      </w:r>
    </w:p>
    <w:p w14:paraId="799484BE" w14:textId="77777777" w:rsidR="00A214E6" w:rsidRPr="00102559" w:rsidRDefault="00A214E6" w:rsidP="00102559">
      <w:pPr>
        <w:pStyle w:val="Estilo"/>
        <w:spacing w:line="360" w:lineRule="auto"/>
        <w:rPr>
          <w:rFonts w:cs="Arial"/>
          <w:sz w:val="18"/>
          <w:szCs w:val="18"/>
        </w:rPr>
      </w:pPr>
    </w:p>
    <w:p w14:paraId="51B576F7"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39A1CB01"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30 DE DICIEMBRE DE 1996)</w:t>
      </w:r>
    </w:p>
    <w:p w14:paraId="0EF5C713" w14:textId="77777777" w:rsidR="00A214E6" w:rsidRPr="00102559" w:rsidRDefault="00000000" w:rsidP="00102559">
      <w:pPr>
        <w:pStyle w:val="Estilo"/>
        <w:spacing w:line="360" w:lineRule="auto"/>
        <w:rPr>
          <w:rFonts w:cs="Arial"/>
          <w:sz w:val="18"/>
          <w:szCs w:val="18"/>
        </w:rPr>
      </w:pPr>
      <w:r w:rsidRPr="00102559">
        <w:rPr>
          <w:rFonts w:cs="Arial"/>
          <w:sz w:val="18"/>
          <w:szCs w:val="18"/>
        </w:rPr>
        <w:t>III. De $1,810.00 a $44,790.00, tratándose de la señalada en la fracción III, por cada requerimiento.</w:t>
      </w:r>
    </w:p>
    <w:p w14:paraId="05E2D1FD" w14:textId="77777777" w:rsidR="00A214E6" w:rsidRPr="00102559" w:rsidRDefault="00A214E6" w:rsidP="00102559">
      <w:pPr>
        <w:pStyle w:val="Estilo"/>
        <w:spacing w:line="360" w:lineRule="auto"/>
        <w:rPr>
          <w:rFonts w:cs="Arial"/>
          <w:sz w:val="18"/>
          <w:szCs w:val="18"/>
        </w:rPr>
      </w:pPr>
    </w:p>
    <w:p w14:paraId="699E7F38"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00837CE9"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30 DE DICIEMBRE DE 1996)</w:t>
      </w:r>
    </w:p>
    <w:p w14:paraId="4F5BA9E5" w14:textId="77777777" w:rsidR="00A214E6" w:rsidRPr="00102559" w:rsidRDefault="00000000" w:rsidP="00102559">
      <w:pPr>
        <w:pStyle w:val="Estilo"/>
        <w:spacing w:line="360" w:lineRule="auto"/>
        <w:rPr>
          <w:rFonts w:cs="Arial"/>
          <w:sz w:val="18"/>
          <w:szCs w:val="18"/>
        </w:rPr>
      </w:pPr>
      <w:r w:rsidRPr="00102559">
        <w:rPr>
          <w:rFonts w:cs="Arial"/>
          <w:sz w:val="18"/>
          <w:szCs w:val="18"/>
        </w:rPr>
        <w:t>IV. De $22,400.00 a $44,790.00, respecto de la señalada en la fracción IV, salvo tratándose de contribuyentes que de conformidad con la Ley del Impuesto sobre la Renta, estén obligados a efectuar pagos provisionales trimestrales o cuatrimestrales, supuestos en los que la multa será de $2,230.00 a $13,430.00.</w:t>
      </w:r>
    </w:p>
    <w:p w14:paraId="0A919954" w14:textId="77777777" w:rsidR="00A214E6" w:rsidRPr="00102559" w:rsidRDefault="00A214E6" w:rsidP="00102559">
      <w:pPr>
        <w:pStyle w:val="Estilo"/>
        <w:spacing w:line="360" w:lineRule="auto"/>
        <w:rPr>
          <w:rFonts w:cs="Arial"/>
          <w:sz w:val="18"/>
          <w:szCs w:val="18"/>
        </w:rPr>
      </w:pPr>
    </w:p>
    <w:p w14:paraId="0EB3D002"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233FA1D0"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28 DE JUNIO DE 2006)</w:t>
      </w:r>
    </w:p>
    <w:p w14:paraId="5B2F6E2B" w14:textId="77777777" w:rsidR="00A214E6" w:rsidRPr="00102559" w:rsidRDefault="00000000" w:rsidP="00102559">
      <w:pPr>
        <w:pStyle w:val="Estilo"/>
        <w:spacing w:line="360" w:lineRule="auto"/>
        <w:rPr>
          <w:rFonts w:cs="Arial"/>
          <w:sz w:val="18"/>
          <w:szCs w:val="18"/>
        </w:rPr>
      </w:pPr>
      <w:r w:rsidRPr="00102559">
        <w:rPr>
          <w:rFonts w:cs="Arial"/>
          <w:sz w:val="18"/>
          <w:szCs w:val="18"/>
        </w:rPr>
        <w:t>V. Para la señalada en la fracción V, la multa será de $15,380.00 a $30,800.00.</w:t>
      </w:r>
    </w:p>
    <w:p w14:paraId="45A25E02" w14:textId="77777777" w:rsidR="00A214E6" w:rsidRPr="00102559" w:rsidRDefault="00A214E6" w:rsidP="00102559">
      <w:pPr>
        <w:pStyle w:val="Estilo"/>
        <w:spacing w:line="360" w:lineRule="auto"/>
        <w:rPr>
          <w:rFonts w:cs="Arial"/>
          <w:sz w:val="18"/>
          <w:szCs w:val="18"/>
        </w:rPr>
      </w:pPr>
    </w:p>
    <w:p w14:paraId="00FD4C45"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1063A8DE"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30 DE DICIEMBRE DE 1996)</w:t>
      </w:r>
    </w:p>
    <w:p w14:paraId="5A521029" w14:textId="77777777" w:rsidR="00A214E6" w:rsidRPr="00102559" w:rsidRDefault="00000000" w:rsidP="00102559">
      <w:pPr>
        <w:pStyle w:val="Estilo"/>
        <w:spacing w:line="360" w:lineRule="auto"/>
        <w:rPr>
          <w:rFonts w:cs="Arial"/>
          <w:sz w:val="18"/>
          <w:szCs w:val="18"/>
        </w:rPr>
      </w:pPr>
      <w:r w:rsidRPr="00102559">
        <w:rPr>
          <w:rFonts w:cs="Arial"/>
          <w:sz w:val="18"/>
          <w:szCs w:val="18"/>
        </w:rPr>
        <w:t>VI. Para la señalada en la fracción VI la multa será de $4,480.00 a $13,430.00.</w:t>
      </w:r>
    </w:p>
    <w:p w14:paraId="1942CD20" w14:textId="77777777" w:rsidR="00A214E6" w:rsidRPr="00102559" w:rsidRDefault="00A214E6" w:rsidP="00102559">
      <w:pPr>
        <w:pStyle w:val="Estilo"/>
        <w:spacing w:line="360" w:lineRule="auto"/>
        <w:rPr>
          <w:rFonts w:cs="Arial"/>
          <w:sz w:val="18"/>
          <w:szCs w:val="18"/>
        </w:rPr>
      </w:pPr>
    </w:p>
    <w:p w14:paraId="32C406B6"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254255E7" w14:textId="77777777" w:rsidR="00A214E6" w:rsidRPr="00102559" w:rsidRDefault="00000000" w:rsidP="00102559">
      <w:pPr>
        <w:pStyle w:val="Estilo"/>
        <w:spacing w:line="360" w:lineRule="auto"/>
        <w:rPr>
          <w:rFonts w:cs="Arial"/>
          <w:sz w:val="18"/>
          <w:szCs w:val="18"/>
        </w:rPr>
      </w:pPr>
      <w:r w:rsidRPr="00102559">
        <w:rPr>
          <w:rFonts w:cs="Arial"/>
          <w:sz w:val="18"/>
          <w:szCs w:val="18"/>
        </w:rPr>
        <w:t>VII. De $1,110.00 a $11,300.00, para la establecida en la fracción VII.</w:t>
      </w:r>
    </w:p>
    <w:p w14:paraId="7CE633F7" w14:textId="77777777" w:rsidR="00A214E6" w:rsidRPr="00102559" w:rsidRDefault="00A214E6" w:rsidP="00102559">
      <w:pPr>
        <w:pStyle w:val="Estilo"/>
        <w:spacing w:line="360" w:lineRule="auto"/>
        <w:rPr>
          <w:rFonts w:cs="Arial"/>
          <w:sz w:val="18"/>
          <w:szCs w:val="18"/>
        </w:rPr>
      </w:pPr>
    </w:p>
    <w:p w14:paraId="26647BA6"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77E85EF3"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28 DE DICIEMBRE DE 1994)</w:t>
      </w:r>
    </w:p>
    <w:p w14:paraId="288F93B4" w14:textId="77777777" w:rsidR="00A214E6" w:rsidRPr="00102559" w:rsidRDefault="00000000" w:rsidP="00102559">
      <w:pPr>
        <w:pStyle w:val="Estilo"/>
        <w:spacing w:line="360" w:lineRule="auto"/>
        <w:rPr>
          <w:rFonts w:cs="Arial"/>
          <w:sz w:val="18"/>
          <w:szCs w:val="18"/>
        </w:rPr>
      </w:pPr>
      <w:r w:rsidRPr="00102559">
        <w:rPr>
          <w:rFonts w:cs="Arial"/>
          <w:sz w:val="18"/>
          <w:szCs w:val="18"/>
        </w:rPr>
        <w:t>VIII. Para la señalada en la fracción VIII, la multa será de $85,000.00 a $254,980.00.</w:t>
      </w:r>
    </w:p>
    <w:p w14:paraId="27222AF2" w14:textId="77777777" w:rsidR="00A214E6" w:rsidRPr="00102559" w:rsidRDefault="00A214E6" w:rsidP="00102559">
      <w:pPr>
        <w:pStyle w:val="Estilo"/>
        <w:spacing w:line="360" w:lineRule="auto"/>
        <w:rPr>
          <w:rFonts w:cs="Arial"/>
          <w:sz w:val="18"/>
          <w:szCs w:val="18"/>
        </w:rPr>
      </w:pPr>
    </w:p>
    <w:p w14:paraId="64D6557C"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0D9A7282"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30 DE DICIEMBRE DE 1996)</w:t>
      </w:r>
    </w:p>
    <w:p w14:paraId="79278D63" w14:textId="77777777" w:rsidR="00A214E6" w:rsidRPr="00102559" w:rsidRDefault="00000000" w:rsidP="00102559">
      <w:pPr>
        <w:pStyle w:val="Estilo"/>
        <w:spacing w:line="360" w:lineRule="auto"/>
        <w:rPr>
          <w:rFonts w:cs="Arial"/>
          <w:sz w:val="18"/>
          <w:szCs w:val="18"/>
        </w:rPr>
      </w:pPr>
      <w:r w:rsidRPr="00102559">
        <w:rPr>
          <w:rFonts w:cs="Arial"/>
          <w:sz w:val="18"/>
          <w:szCs w:val="18"/>
        </w:rPr>
        <w:t>IX. De $13,430.00 a $44,790.00, para la establecida en la fracción IX.</w:t>
      </w:r>
    </w:p>
    <w:p w14:paraId="7D67F696" w14:textId="77777777" w:rsidR="00A214E6" w:rsidRPr="00102559" w:rsidRDefault="00A214E6" w:rsidP="00102559">
      <w:pPr>
        <w:pStyle w:val="Estilo"/>
        <w:spacing w:line="360" w:lineRule="auto"/>
        <w:rPr>
          <w:rFonts w:cs="Arial"/>
          <w:sz w:val="18"/>
          <w:szCs w:val="18"/>
        </w:rPr>
      </w:pPr>
    </w:p>
    <w:p w14:paraId="186BE0CA"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7D9B6871"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7 DE DICIEMBRE DE 2009)</w:t>
      </w:r>
    </w:p>
    <w:p w14:paraId="4E02A6B2" w14:textId="77777777" w:rsidR="00A214E6" w:rsidRPr="00102559" w:rsidRDefault="00000000" w:rsidP="00102559">
      <w:pPr>
        <w:pStyle w:val="Estilo"/>
        <w:spacing w:line="360" w:lineRule="auto"/>
        <w:rPr>
          <w:rFonts w:cs="Arial"/>
          <w:sz w:val="18"/>
          <w:szCs w:val="18"/>
        </w:rPr>
      </w:pPr>
      <w:r w:rsidRPr="00102559">
        <w:rPr>
          <w:rFonts w:cs="Arial"/>
          <w:sz w:val="18"/>
          <w:szCs w:val="18"/>
        </w:rPr>
        <w:t>X. De $14,100.00 a $26,430.00, para la establecida en la fracción X.</w:t>
      </w:r>
    </w:p>
    <w:p w14:paraId="56C1C704" w14:textId="77777777" w:rsidR="00A214E6" w:rsidRPr="00102559" w:rsidRDefault="00A214E6" w:rsidP="00102559">
      <w:pPr>
        <w:pStyle w:val="Estilo"/>
        <w:spacing w:line="360" w:lineRule="auto"/>
        <w:rPr>
          <w:rFonts w:cs="Arial"/>
          <w:sz w:val="18"/>
          <w:szCs w:val="18"/>
        </w:rPr>
      </w:pPr>
    </w:p>
    <w:p w14:paraId="62FCC1D0"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15A42ED8"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9 DE DICIEMBRE DE 2013)</w:t>
      </w:r>
    </w:p>
    <w:p w14:paraId="56A5C59F" w14:textId="77777777" w:rsidR="00A214E6" w:rsidRPr="00102559" w:rsidRDefault="00000000" w:rsidP="00102559">
      <w:pPr>
        <w:pStyle w:val="Estilo"/>
        <w:spacing w:line="360" w:lineRule="auto"/>
        <w:rPr>
          <w:rFonts w:cs="Arial"/>
          <w:sz w:val="18"/>
          <w:szCs w:val="18"/>
        </w:rPr>
      </w:pPr>
      <w:r w:rsidRPr="00102559">
        <w:rPr>
          <w:rFonts w:cs="Arial"/>
          <w:sz w:val="18"/>
          <w:szCs w:val="18"/>
        </w:rPr>
        <w:t>XI. De $165,010.00 a $220,020.00, para la establecida en la fracción XI, por cada sociedad integrada no incluida en la solicitud de autorización para determinar el resultado fiscal integrado o no incorporada al régimen opcional para grupos de sociedades.</w:t>
      </w:r>
    </w:p>
    <w:p w14:paraId="309B4499" w14:textId="77777777" w:rsidR="00A214E6" w:rsidRPr="00102559" w:rsidRDefault="00A214E6" w:rsidP="00102559">
      <w:pPr>
        <w:pStyle w:val="Estilo"/>
        <w:spacing w:line="360" w:lineRule="auto"/>
        <w:rPr>
          <w:rFonts w:cs="Arial"/>
          <w:sz w:val="18"/>
          <w:szCs w:val="18"/>
        </w:rPr>
      </w:pPr>
    </w:p>
    <w:p w14:paraId="4FA36145"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49D77D0A"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30 DE DICIEMBRE DE 1996)</w:t>
      </w:r>
    </w:p>
    <w:p w14:paraId="6AE4D4D4" w14:textId="77777777" w:rsidR="00A214E6" w:rsidRPr="00102559" w:rsidRDefault="00000000" w:rsidP="00102559">
      <w:pPr>
        <w:pStyle w:val="Estilo"/>
        <w:spacing w:line="360" w:lineRule="auto"/>
        <w:rPr>
          <w:rFonts w:cs="Arial"/>
          <w:sz w:val="18"/>
          <w:szCs w:val="18"/>
        </w:rPr>
      </w:pPr>
      <w:r w:rsidRPr="00102559">
        <w:rPr>
          <w:rFonts w:cs="Arial"/>
          <w:sz w:val="18"/>
          <w:szCs w:val="18"/>
        </w:rPr>
        <w:t>XII. De $58,240.00 a $89,630.00, para la establecida en la fracción XII, por cada aviso de incorporación o desincorporación no presentado o presentado extemporáneamente, aun cuando el aviso se presente en forma espontánea.</w:t>
      </w:r>
    </w:p>
    <w:p w14:paraId="67C5ADF1" w14:textId="77777777" w:rsidR="00A214E6" w:rsidRPr="00102559" w:rsidRDefault="00A214E6" w:rsidP="00102559">
      <w:pPr>
        <w:pStyle w:val="Estilo"/>
        <w:spacing w:line="360" w:lineRule="auto"/>
        <w:rPr>
          <w:rFonts w:cs="Arial"/>
          <w:sz w:val="18"/>
          <w:szCs w:val="18"/>
        </w:rPr>
      </w:pPr>
    </w:p>
    <w:p w14:paraId="25AEEA2B"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425A3183"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30 DE DICIEMBRE DE 1996)</w:t>
      </w:r>
    </w:p>
    <w:p w14:paraId="192A49C8" w14:textId="77777777" w:rsidR="00A214E6" w:rsidRPr="00102559" w:rsidRDefault="00000000" w:rsidP="00102559">
      <w:pPr>
        <w:pStyle w:val="Estilo"/>
        <w:spacing w:line="360" w:lineRule="auto"/>
        <w:rPr>
          <w:rFonts w:cs="Arial"/>
          <w:sz w:val="18"/>
          <w:szCs w:val="18"/>
        </w:rPr>
      </w:pPr>
      <w:r w:rsidRPr="00102559">
        <w:rPr>
          <w:rFonts w:cs="Arial"/>
          <w:sz w:val="18"/>
          <w:szCs w:val="18"/>
        </w:rPr>
        <w:t>XIII. De $13,430.00 a $44,790.00, para la establecida en la fracción XIII.</w:t>
      </w:r>
    </w:p>
    <w:p w14:paraId="065D334F" w14:textId="77777777" w:rsidR="00A214E6" w:rsidRPr="00102559" w:rsidRDefault="00A214E6" w:rsidP="00102559">
      <w:pPr>
        <w:pStyle w:val="Estilo"/>
        <w:spacing w:line="360" w:lineRule="auto"/>
        <w:rPr>
          <w:rFonts w:cs="Arial"/>
          <w:sz w:val="18"/>
          <w:szCs w:val="18"/>
        </w:rPr>
      </w:pPr>
    </w:p>
    <w:p w14:paraId="40861346"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729E3965"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30 DE DICIEMBRE DE 1996)</w:t>
      </w:r>
    </w:p>
    <w:p w14:paraId="3B0CD725" w14:textId="77777777" w:rsidR="00A214E6" w:rsidRPr="00102559" w:rsidRDefault="00000000" w:rsidP="00102559">
      <w:pPr>
        <w:pStyle w:val="Estilo"/>
        <w:spacing w:line="360" w:lineRule="auto"/>
        <w:rPr>
          <w:rFonts w:cs="Arial"/>
          <w:sz w:val="18"/>
          <w:szCs w:val="18"/>
        </w:rPr>
      </w:pPr>
      <w:r w:rsidRPr="00102559">
        <w:rPr>
          <w:rFonts w:cs="Arial"/>
          <w:sz w:val="18"/>
          <w:szCs w:val="18"/>
        </w:rPr>
        <w:t>XIV. De $13,430.00 a $31,350.00, para la establecida en la fracción XIV.</w:t>
      </w:r>
    </w:p>
    <w:p w14:paraId="76A67F3A" w14:textId="77777777" w:rsidR="00A214E6" w:rsidRPr="00102559" w:rsidRDefault="00A214E6" w:rsidP="00102559">
      <w:pPr>
        <w:pStyle w:val="Estilo"/>
        <w:spacing w:line="360" w:lineRule="auto"/>
        <w:rPr>
          <w:rFonts w:cs="Arial"/>
          <w:sz w:val="18"/>
          <w:szCs w:val="18"/>
        </w:rPr>
      </w:pPr>
    </w:p>
    <w:p w14:paraId="6C6BDDA3"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0122A2F1"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(ADICIONADA, D.O.F. 30 DE DICIEMBRE DE 1996)</w:t>
      </w:r>
    </w:p>
    <w:p w14:paraId="28D19A3F" w14:textId="77777777" w:rsidR="00A214E6" w:rsidRPr="00102559" w:rsidRDefault="00000000" w:rsidP="00102559">
      <w:pPr>
        <w:pStyle w:val="Estilo"/>
        <w:spacing w:line="360" w:lineRule="auto"/>
        <w:rPr>
          <w:rFonts w:cs="Arial"/>
          <w:sz w:val="18"/>
          <w:szCs w:val="18"/>
        </w:rPr>
      </w:pPr>
      <w:r w:rsidRPr="00102559">
        <w:rPr>
          <w:rFonts w:cs="Arial"/>
          <w:sz w:val="18"/>
          <w:szCs w:val="18"/>
        </w:rPr>
        <w:t>XV. De $112,020.00 a $224,040.00, para la establecida en la fracción XV.</w:t>
      </w:r>
    </w:p>
    <w:p w14:paraId="0C171A30" w14:textId="77777777" w:rsidR="00A214E6" w:rsidRPr="00102559" w:rsidRDefault="00A214E6" w:rsidP="00102559">
      <w:pPr>
        <w:pStyle w:val="Estilo"/>
        <w:spacing w:line="360" w:lineRule="auto"/>
        <w:rPr>
          <w:rFonts w:cs="Arial"/>
          <w:sz w:val="18"/>
          <w:szCs w:val="18"/>
        </w:rPr>
      </w:pPr>
    </w:p>
    <w:p w14:paraId="6D54645C"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599B1977"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9 DE DICIEMBRE DE 2013)</w:t>
      </w:r>
    </w:p>
    <w:p w14:paraId="2E2CCC03" w14:textId="77777777" w:rsidR="00A214E6" w:rsidRPr="00102559" w:rsidRDefault="00000000" w:rsidP="00102559">
      <w:pPr>
        <w:pStyle w:val="Estilo"/>
        <w:spacing w:line="360" w:lineRule="auto"/>
        <w:rPr>
          <w:rFonts w:cs="Arial"/>
          <w:sz w:val="18"/>
          <w:szCs w:val="18"/>
        </w:rPr>
      </w:pPr>
      <w:r w:rsidRPr="00102559">
        <w:rPr>
          <w:rFonts w:cs="Arial"/>
          <w:sz w:val="18"/>
          <w:szCs w:val="18"/>
        </w:rPr>
        <w:t>XVI. De $15,650.00 a $31,290.00, a la establecida en la fracción XVI. En caso de reincidencia la multa aumentará al 100% por cada nuevo incumplimiento.</w:t>
      </w:r>
    </w:p>
    <w:p w14:paraId="079B6A82" w14:textId="77777777" w:rsidR="00A214E6" w:rsidRPr="00102559" w:rsidRDefault="00A214E6" w:rsidP="00102559">
      <w:pPr>
        <w:pStyle w:val="Estilo"/>
        <w:spacing w:line="360" w:lineRule="auto"/>
        <w:rPr>
          <w:rFonts w:cs="Arial"/>
          <w:sz w:val="18"/>
          <w:szCs w:val="18"/>
        </w:rPr>
      </w:pPr>
    </w:p>
    <w:p w14:paraId="7051A16A"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06AA5573"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31 DE DICIEMBRE DE 1999)</w:t>
      </w:r>
    </w:p>
    <w:p w14:paraId="4F9CCCA8" w14:textId="77777777" w:rsidR="00A214E6" w:rsidRPr="00102559" w:rsidRDefault="00000000" w:rsidP="00102559">
      <w:pPr>
        <w:pStyle w:val="Estilo"/>
        <w:spacing w:line="360" w:lineRule="auto"/>
        <w:rPr>
          <w:rFonts w:cs="Arial"/>
          <w:sz w:val="18"/>
          <w:szCs w:val="18"/>
        </w:rPr>
      </w:pPr>
      <w:r w:rsidRPr="00102559">
        <w:rPr>
          <w:rFonts w:cs="Arial"/>
          <w:sz w:val="18"/>
          <w:szCs w:val="18"/>
        </w:rPr>
        <w:t>XVII. De $99,590.00 a $199,190.00, para la establecida en la fracción XVII.</w:t>
      </w:r>
    </w:p>
    <w:p w14:paraId="4D64257E" w14:textId="77777777" w:rsidR="00A214E6" w:rsidRPr="00102559" w:rsidRDefault="00A214E6" w:rsidP="00102559">
      <w:pPr>
        <w:pStyle w:val="Estilo"/>
        <w:spacing w:line="360" w:lineRule="auto"/>
        <w:rPr>
          <w:rFonts w:cs="Arial"/>
          <w:sz w:val="18"/>
          <w:szCs w:val="18"/>
        </w:rPr>
      </w:pPr>
    </w:p>
    <w:p w14:paraId="15FF3229"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7A340B22"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30 DE DICIEMBRE DE 1996)</w:t>
      </w:r>
    </w:p>
    <w:p w14:paraId="399C190E" w14:textId="77777777" w:rsidR="00A214E6" w:rsidRPr="00102559" w:rsidRDefault="00000000" w:rsidP="00102559">
      <w:pPr>
        <w:pStyle w:val="Estilo"/>
        <w:spacing w:line="360" w:lineRule="auto"/>
        <w:rPr>
          <w:rFonts w:cs="Arial"/>
          <w:sz w:val="18"/>
          <w:szCs w:val="18"/>
        </w:rPr>
      </w:pPr>
      <w:r w:rsidRPr="00102559">
        <w:rPr>
          <w:rFonts w:cs="Arial"/>
          <w:sz w:val="18"/>
          <w:szCs w:val="18"/>
        </w:rPr>
        <w:t>XVIII. De $12,700.00 a $21,150.00, para la establecida en la fracción XVIII.</w:t>
      </w:r>
    </w:p>
    <w:p w14:paraId="3479F1BF" w14:textId="77777777" w:rsidR="00A214E6" w:rsidRPr="00102559" w:rsidRDefault="00A214E6" w:rsidP="00102559">
      <w:pPr>
        <w:pStyle w:val="Estilo"/>
        <w:spacing w:line="360" w:lineRule="auto"/>
        <w:rPr>
          <w:rFonts w:cs="Arial"/>
          <w:sz w:val="18"/>
          <w:szCs w:val="18"/>
        </w:rPr>
      </w:pPr>
    </w:p>
    <w:p w14:paraId="453C070D"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2AE74F52"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30 DE DICIEMBRE DE 1996)</w:t>
      </w:r>
    </w:p>
    <w:p w14:paraId="06DACF37" w14:textId="77777777" w:rsidR="00A214E6" w:rsidRPr="00102559" w:rsidRDefault="00000000" w:rsidP="00102559">
      <w:pPr>
        <w:pStyle w:val="Estilo"/>
        <w:spacing w:line="360" w:lineRule="auto"/>
        <w:rPr>
          <w:rFonts w:cs="Arial"/>
          <w:sz w:val="18"/>
          <w:szCs w:val="18"/>
        </w:rPr>
      </w:pPr>
      <w:r w:rsidRPr="00102559">
        <w:rPr>
          <w:rFonts w:cs="Arial"/>
          <w:sz w:val="18"/>
          <w:szCs w:val="18"/>
        </w:rPr>
        <w:t>XIX. De $21,150.00 a $42,340.00, para la establecida en la fracción XIX.</w:t>
      </w:r>
    </w:p>
    <w:p w14:paraId="134C1CF7" w14:textId="77777777" w:rsidR="00A214E6" w:rsidRPr="00102559" w:rsidRDefault="00A214E6" w:rsidP="00102559">
      <w:pPr>
        <w:pStyle w:val="Estilo"/>
        <w:spacing w:line="360" w:lineRule="auto"/>
        <w:rPr>
          <w:rFonts w:cs="Arial"/>
          <w:sz w:val="18"/>
          <w:szCs w:val="18"/>
        </w:rPr>
      </w:pPr>
    </w:p>
    <w:p w14:paraId="69FFFB1B"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1C5130AC"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5 DE ENERO DE 2004)</w:t>
      </w:r>
    </w:p>
    <w:p w14:paraId="71C5059B" w14:textId="77777777" w:rsidR="00A214E6" w:rsidRPr="00102559" w:rsidRDefault="00000000" w:rsidP="00102559">
      <w:pPr>
        <w:pStyle w:val="Estilo"/>
        <w:spacing w:line="360" w:lineRule="auto"/>
        <w:rPr>
          <w:rFonts w:cs="Arial"/>
          <w:sz w:val="18"/>
          <w:szCs w:val="18"/>
        </w:rPr>
      </w:pPr>
      <w:r w:rsidRPr="00102559">
        <w:rPr>
          <w:rFonts w:cs="Arial"/>
          <w:sz w:val="18"/>
          <w:szCs w:val="18"/>
        </w:rPr>
        <w:t>XX. De $6,780.00 a $13,560.00, para la establecida en la fracción XX.</w:t>
      </w:r>
    </w:p>
    <w:p w14:paraId="2E750452" w14:textId="77777777" w:rsidR="00A214E6" w:rsidRPr="00102559" w:rsidRDefault="00A214E6" w:rsidP="00102559">
      <w:pPr>
        <w:pStyle w:val="Estilo"/>
        <w:spacing w:line="360" w:lineRule="auto"/>
        <w:rPr>
          <w:rFonts w:cs="Arial"/>
          <w:sz w:val="18"/>
          <w:szCs w:val="18"/>
        </w:rPr>
      </w:pPr>
    </w:p>
    <w:p w14:paraId="5A337EC0"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0492781A"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31 DE DICIEMBRE DE 1998)</w:t>
      </w:r>
    </w:p>
    <w:p w14:paraId="02162397" w14:textId="77777777" w:rsidR="00A214E6" w:rsidRPr="00102559" w:rsidRDefault="00000000" w:rsidP="00102559">
      <w:pPr>
        <w:pStyle w:val="Estilo"/>
        <w:spacing w:line="360" w:lineRule="auto"/>
        <w:rPr>
          <w:rFonts w:cs="Arial"/>
          <w:sz w:val="18"/>
          <w:szCs w:val="18"/>
        </w:rPr>
      </w:pPr>
      <w:r w:rsidRPr="00102559">
        <w:rPr>
          <w:rFonts w:cs="Arial"/>
          <w:sz w:val="18"/>
          <w:szCs w:val="18"/>
        </w:rPr>
        <w:t>XXI. De $162,050.00 a $324,130.00, para la establecida en la fracción XXI.</w:t>
      </w:r>
    </w:p>
    <w:p w14:paraId="265FF66E" w14:textId="77777777" w:rsidR="00A214E6" w:rsidRPr="00102559" w:rsidRDefault="00A214E6" w:rsidP="00102559">
      <w:pPr>
        <w:pStyle w:val="Estilo"/>
        <w:spacing w:line="360" w:lineRule="auto"/>
        <w:rPr>
          <w:rFonts w:cs="Arial"/>
          <w:sz w:val="18"/>
          <w:szCs w:val="18"/>
        </w:rPr>
      </w:pPr>
    </w:p>
    <w:p w14:paraId="4A7D91A2"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4E48E31F" w14:textId="77777777" w:rsidR="00A214E6" w:rsidRPr="00102559" w:rsidRDefault="00000000" w:rsidP="00102559">
      <w:pPr>
        <w:pStyle w:val="Estilo"/>
        <w:spacing w:line="360" w:lineRule="auto"/>
        <w:rPr>
          <w:rFonts w:cs="Arial"/>
          <w:sz w:val="18"/>
          <w:szCs w:val="18"/>
        </w:rPr>
      </w:pPr>
      <w:r w:rsidRPr="00102559">
        <w:rPr>
          <w:rFonts w:cs="Arial"/>
          <w:sz w:val="18"/>
          <w:szCs w:val="18"/>
        </w:rPr>
        <w:t>XXII. De $6,780.00 a $13,560.00, por cada informe no proporcionado a los contribuyentes, para la establecida en la fracción XXII.</w:t>
      </w:r>
    </w:p>
    <w:p w14:paraId="5D3DEBFC" w14:textId="77777777" w:rsidR="00A214E6" w:rsidRPr="00102559" w:rsidRDefault="00A214E6" w:rsidP="00102559">
      <w:pPr>
        <w:pStyle w:val="Estilo"/>
        <w:spacing w:line="360" w:lineRule="auto"/>
        <w:rPr>
          <w:rFonts w:cs="Arial"/>
          <w:sz w:val="18"/>
          <w:szCs w:val="18"/>
        </w:rPr>
      </w:pPr>
    </w:p>
    <w:p w14:paraId="2B930694"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4270220C"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31 DE DICIEMBRE DE 1998)</w:t>
      </w:r>
    </w:p>
    <w:p w14:paraId="62D70EBC"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XXIII. De $19,440.00 a $35,650.00, a la establecida en la fracción XXIII.</w:t>
      </w:r>
    </w:p>
    <w:p w14:paraId="6F5D1D1B" w14:textId="77777777" w:rsidR="00A214E6" w:rsidRPr="00102559" w:rsidRDefault="00A214E6" w:rsidP="00102559">
      <w:pPr>
        <w:pStyle w:val="Estilo"/>
        <w:spacing w:line="360" w:lineRule="auto"/>
        <w:rPr>
          <w:rFonts w:cs="Arial"/>
          <w:sz w:val="18"/>
          <w:szCs w:val="18"/>
        </w:rPr>
      </w:pPr>
    </w:p>
    <w:p w14:paraId="62329AB4"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4A65DC02"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5 DE ENERO DE 2004)</w:t>
      </w:r>
    </w:p>
    <w:p w14:paraId="40B612CA" w14:textId="77777777" w:rsidR="00A214E6" w:rsidRPr="00102559" w:rsidRDefault="00000000" w:rsidP="00102559">
      <w:pPr>
        <w:pStyle w:val="Estilo"/>
        <w:spacing w:line="360" w:lineRule="auto"/>
        <w:rPr>
          <w:rFonts w:cs="Arial"/>
          <w:sz w:val="18"/>
          <w:szCs w:val="18"/>
        </w:rPr>
      </w:pPr>
      <w:r w:rsidRPr="00102559">
        <w:rPr>
          <w:rFonts w:cs="Arial"/>
          <w:sz w:val="18"/>
          <w:szCs w:val="18"/>
        </w:rPr>
        <w:t>XXIV. De $6,780.00 a $13,560.00, por cada constancia no proporcionada, para la establecida en la fracción XXIV.</w:t>
      </w:r>
    </w:p>
    <w:p w14:paraId="23FBB5F6" w14:textId="77777777" w:rsidR="00A214E6" w:rsidRPr="00102559" w:rsidRDefault="00A214E6" w:rsidP="00102559">
      <w:pPr>
        <w:pStyle w:val="Estilo"/>
        <w:spacing w:line="360" w:lineRule="auto"/>
        <w:rPr>
          <w:rFonts w:cs="Arial"/>
          <w:sz w:val="18"/>
          <w:szCs w:val="18"/>
        </w:rPr>
      </w:pPr>
    </w:p>
    <w:p w14:paraId="0A806B66"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[N. DE E. CON SUS INCISOS], D.O.F. 12 DE NOVIEMBRE DE 2021)</w:t>
      </w:r>
    </w:p>
    <w:p w14:paraId="7BA4D10A" w14:textId="77777777" w:rsidR="00A214E6" w:rsidRPr="00102559" w:rsidRDefault="00000000" w:rsidP="00102559">
      <w:pPr>
        <w:pStyle w:val="Estilo"/>
        <w:spacing w:line="360" w:lineRule="auto"/>
        <w:rPr>
          <w:rFonts w:cs="Arial"/>
          <w:sz w:val="18"/>
          <w:szCs w:val="18"/>
        </w:rPr>
      </w:pPr>
      <w:r w:rsidRPr="00102559">
        <w:rPr>
          <w:rFonts w:cs="Arial"/>
          <w:sz w:val="18"/>
          <w:szCs w:val="18"/>
        </w:rPr>
        <w:t>XXV. Para el supuesto de la fracción XXV, las siguientes, según corresponda:</w:t>
      </w:r>
    </w:p>
    <w:p w14:paraId="7CF4542E" w14:textId="77777777" w:rsidR="00A214E6" w:rsidRPr="00102559" w:rsidRDefault="00A214E6" w:rsidP="00102559">
      <w:pPr>
        <w:pStyle w:val="Estilo"/>
        <w:spacing w:line="360" w:lineRule="auto"/>
        <w:rPr>
          <w:rFonts w:cs="Arial"/>
          <w:sz w:val="18"/>
          <w:szCs w:val="18"/>
        </w:rPr>
      </w:pPr>
    </w:p>
    <w:p w14:paraId="444E6A1D"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0F49A8B0" w14:textId="77777777" w:rsidR="00A214E6" w:rsidRPr="00102559" w:rsidRDefault="00000000" w:rsidP="00102559">
      <w:pPr>
        <w:pStyle w:val="Estilo"/>
        <w:spacing w:line="360" w:lineRule="auto"/>
        <w:rPr>
          <w:rFonts w:cs="Arial"/>
          <w:sz w:val="18"/>
          <w:szCs w:val="18"/>
        </w:rPr>
      </w:pPr>
      <w:r w:rsidRPr="00102559">
        <w:rPr>
          <w:rFonts w:cs="Arial"/>
          <w:sz w:val="18"/>
          <w:szCs w:val="18"/>
        </w:rPr>
        <w:t>a) De $39,360.00 a $69,160.00, para la establecida en el primer párrafo.</w:t>
      </w:r>
    </w:p>
    <w:p w14:paraId="17D92CB9" w14:textId="77777777" w:rsidR="00A214E6" w:rsidRPr="00102559" w:rsidRDefault="00A214E6" w:rsidP="00102559">
      <w:pPr>
        <w:pStyle w:val="Estilo"/>
        <w:spacing w:line="360" w:lineRule="auto"/>
        <w:rPr>
          <w:rFonts w:cs="Arial"/>
          <w:sz w:val="18"/>
          <w:szCs w:val="18"/>
        </w:rPr>
      </w:pPr>
    </w:p>
    <w:p w14:paraId="0195854F"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6027E1D8" w14:textId="77777777" w:rsidR="00A214E6" w:rsidRPr="00102559" w:rsidRDefault="00000000" w:rsidP="00102559">
      <w:pPr>
        <w:pStyle w:val="Estilo"/>
        <w:spacing w:line="360" w:lineRule="auto"/>
        <w:rPr>
          <w:rFonts w:cs="Arial"/>
          <w:sz w:val="18"/>
          <w:szCs w:val="18"/>
        </w:rPr>
      </w:pPr>
      <w:r w:rsidRPr="00102559">
        <w:rPr>
          <w:rFonts w:cs="Arial"/>
          <w:sz w:val="18"/>
          <w:szCs w:val="18"/>
        </w:rPr>
        <w:t>b) De $1,124,500.00 a $1,686,750.00, para la establecida en el segundo párrafo, inciso a).</w:t>
      </w:r>
    </w:p>
    <w:p w14:paraId="750FF382" w14:textId="77777777" w:rsidR="00A214E6" w:rsidRPr="00102559" w:rsidRDefault="00A214E6" w:rsidP="00102559">
      <w:pPr>
        <w:pStyle w:val="Estilo"/>
        <w:spacing w:line="360" w:lineRule="auto"/>
        <w:rPr>
          <w:rFonts w:cs="Arial"/>
          <w:sz w:val="18"/>
          <w:szCs w:val="18"/>
        </w:rPr>
      </w:pPr>
    </w:p>
    <w:p w14:paraId="7FFDB7EF"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438659D0" w14:textId="77777777" w:rsidR="00A214E6" w:rsidRPr="00102559" w:rsidRDefault="00000000" w:rsidP="00102559">
      <w:pPr>
        <w:pStyle w:val="Estilo"/>
        <w:spacing w:line="360" w:lineRule="auto"/>
        <w:rPr>
          <w:rFonts w:cs="Arial"/>
          <w:sz w:val="18"/>
          <w:szCs w:val="18"/>
        </w:rPr>
      </w:pPr>
      <w:r w:rsidRPr="00102559">
        <w:rPr>
          <w:rFonts w:cs="Arial"/>
          <w:sz w:val="18"/>
          <w:szCs w:val="18"/>
        </w:rPr>
        <w:t>c) De $2,249,000.00 a $3,373,500.00, para la establecida en el segundo párrafo, inciso b). La sanción consistirá además en la clausura del establecimiento del contribuyente, por un plazo de uno a tres meses.</w:t>
      </w:r>
    </w:p>
    <w:p w14:paraId="1430627F" w14:textId="77777777" w:rsidR="00A214E6" w:rsidRPr="00102559" w:rsidRDefault="00A214E6" w:rsidP="00102559">
      <w:pPr>
        <w:pStyle w:val="Estilo"/>
        <w:spacing w:line="360" w:lineRule="auto"/>
        <w:rPr>
          <w:rFonts w:cs="Arial"/>
          <w:sz w:val="18"/>
          <w:szCs w:val="18"/>
        </w:rPr>
      </w:pPr>
    </w:p>
    <w:p w14:paraId="1F3F6520"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5E173EEF" w14:textId="77777777" w:rsidR="00A214E6" w:rsidRPr="00102559" w:rsidRDefault="00000000" w:rsidP="00102559">
      <w:pPr>
        <w:pStyle w:val="Estilo"/>
        <w:spacing w:line="360" w:lineRule="auto"/>
        <w:rPr>
          <w:rFonts w:cs="Arial"/>
          <w:sz w:val="18"/>
          <w:szCs w:val="18"/>
        </w:rPr>
      </w:pPr>
      <w:r w:rsidRPr="00102559">
        <w:rPr>
          <w:rFonts w:cs="Arial"/>
          <w:sz w:val="18"/>
          <w:szCs w:val="18"/>
        </w:rPr>
        <w:t>d) De $3,373,500.00 a $5,622,500.00, para las establecidas en el segundo párrafo, incisos c) y d). La sanción consistirá además en la clausura del establecimiento del contribuyente, por un plazo de tres a seis meses.</w:t>
      </w:r>
    </w:p>
    <w:p w14:paraId="3CD64D83" w14:textId="77777777" w:rsidR="00A214E6" w:rsidRPr="00102559" w:rsidRDefault="00A214E6" w:rsidP="00102559">
      <w:pPr>
        <w:pStyle w:val="Estilo"/>
        <w:spacing w:line="360" w:lineRule="auto"/>
        <w:rPr>
          <w:rFonts w:cs="Arial"/>
          <w:sz w:val="18"/>
          <w:szCs w:val="18"/>
        </w:rPr>
      </w:pPr>
    </w:p>
    <w:p w14:paraId="046869A5"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34A98442" w14:textId="77777777" w:rsidR="00A214E6" w:rsidRPr="00102559" w:rsidRDefault="00000000" w:rsidP="00102559">
      <w:pPr>
        <w:pStyle w:val="Estilo"/>
        <w:spacing w:line="360" w:lineRule="auto"/>
        <w:rPr>
          <w:rFonts w:cs="Arial"/>
          <w:sz w:val="18"/>
          <w:szCs w:val="18"/>
        </w:rPr>
      </w:pPr>
      <w:r w:rsidRPr="00102559">
        <w:rPr>
          <w:rFonts w:cs="Arial"/>
          <w:sz w:val="18"/>
          <w:szCs w:val="18"/>
        </w:rPr>
        <w:t>e) De $39,360.00 a $69,160.00, para la establecida en el segundo párrafo, inciso e), por cada uno de los reportes de información a que se refiere el artículo 28, fracción I, apartado B de este Código no enviados al Servicio de Administración Tributaria.</w:t>
      </w:r>
    </w:p>
    <w:p w14:paraId="66439CFC" w14:textId="77777777" w:rsidR="00A214E6" w:rsidRPr="00102559" w:rsidRDefault="00A214E6" w:rsidP="00102559">
      <w:pPr>
        <w:pStyle w:val="Estilo"/>
        <w:spacing w:line="360" w:lineRule="auto"/>
        <w:rPr>
          <w:rFonts w:cs="Arial"/>
          <w:sz w:val="18"/>
          <w:szCs w:val="18"/>
        </w:rPr>
      </w:pPr>
    </w:p>
    <w:p w14:paraId="4AEA548D"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1ABA795F" w14:textId="77777777" w:rsidR="00A214E6" w:rsidRPr="00102559" w:rsidRDefault="00000000" w:rsidP="00102559">
      <w:pPr>
        <w:pStyle w:val="Estilo"/>
        <w:spacing w:line="360" w:lineRule="auto"/>
        <w:rPr>
          <w:rFonts w:cs="Arial"/>
          <w:sz w:val="18"/>
          <w:szCs w:val="18"/>
        </w:rPr>
      </w:pPr>
      <w:r w:rsidRPr="00102559">
        <w:rPr>
          <w:rFonts w:cs="Arial"/>
          <w:sz w:val="18"/>
          <w:szCs w:val="18"/>
        </w:rPr>
        <w:t>f) De $39,360.00 a $69,160.00, para la establecida en el segundo párrafo, inciso f), por cada uno de los reportes de información a que se refiere el artículo 28, fracción I, apartado B de este Código enviados al Servicio de Administración Tributaria fuera del plazo establecido.</w:t>
      </w:r>
    </w:p>
    <w:p w14:paraId="7ECEE44F" w14:textId="77777777" w:rsidR="00A214E6" w:rsidRPr="00102559" w:rsidRDefault="00A214E6" w:rsidP="00102559">
      <w:pPr>
        <w:pStyle w:val="Estilo"/>
        <w:spacing w:line="360" w:lineRule="auto"/>
        <w:rPr>
          <w:rFonts w:cs="Arial"/>
          <w:sz w:val="18"/>
          <w:szCs w:val="18"/>
        </w:rPr>
      </w:pPr>
    </w:p>
    <w:p w14:paraId="6219B0BF"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[N. DE E. CANTIDADES ACTUALIZADAS [REPUBLICADAS] MEDIANTE MODIFICACIÓN AL ANEXO 5 DE LA RESOLUCIÓN MISCELÁNEA FISCAL PARA 2025, D.O.F. DEL 30 DE DICIEMBRE DE 2024.]</w:t>
      </w:r>
    </w:p>
    <w:p w14:paraId="0E9E6795" w14:textId="77777777" w:rsidR="00A214E6" w:rsidRPr="00102559" w:rsidRDefault="00000000" w:rsidP="00102559">
      <w:pPr>
        <w:pStyle w:val="Estilo"/>
        <w:spacing w:line="360" w:lineRule="auto"/>
        <w:rPr>
          <w:rFonts w:cs="Arial"/>
          <w:sz w:val="18"/>
          <w:szCs w:val="18"/>
        </w:rPr>
      </w:pPr>
      <w:r w:rsidRPr="00102559">
        <w:rPr>
          <w:rFonts w:cs="Arial"/>
          <w:sz w:val="18"/>
          <w:szCs w:val="18"/>
        </w:rPr>
        <w:t>g) De $39,360.00 a $69,160.00, para la establecida en el segundo párrafo, inciso g), por cada uno de los reportes de información a que se refiere el artículo 28, fracción I, apartado B de este Código enviados de forma incompleta, con errores, o en forma distinta a lo señalado en dicho apartado.</w:t>
      </w:r>
    </w:p>
    <w:p w14:paraId="6DF86A96" w14:textId="77777777" w:rsidR="00A214E6" w:rsidRPr="00102559" w:rsidRDefault="00A214E6" w:rsidP="00102559">
      <w:pPr>
        <w:pStyle w:val="Estilo"/>
        <w:spacing w:line="360" w:lineRule="auto"/>
        <w:rPr>
          <w:rFonts w:cs="Arial"/>
          <w:sz w:val="18"/>
          <w:szCs w:val="18"/>
        </w:rPr>
      </w:pPr>
    </w:p>
    <w:p w14:paraId="6E1DE3D1"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0BB9B55A" w14:textId="77777777" w:rsidR="00A214E6" w:rsidRPr="00102559" w:rsidRDefault="00000000" w:rsidP="00102559">
      <w:pPr>
        <w:pStyle w:val="Estilo"/>
        <w:spacing w:line="360" w:lineRule="auto"/>
        <w:rPr>
          <w:rFonts w:cs="Arial"/>
          <w:sz w:val="18"/>
          <w:szCs w:val="18"/>
        </w:rPr>
      </w:pPr>
      <w:r w:rsidRPr="00102559">
        <w:rPr>
          <w:rFonts w:cs="Arial"/>
          <w:sz w:val="18"/>
          <w:szCs w:val="18"/>
        </w:rPr>
        <w:t>h) De $39,360.00 a $69,160.00, para la establecida en el segundo párrafo, inciso h), por cada uno de los reportes de información a que se refiere el artículo 28, fracción I, apartado B de este Código no generados o conservados.</w:t>
      </w:r>
    </w:p>
    <w:p w14:paraId="6E6EEAE0" w14:textId="77777777" w:rsidR="00A214E6" w:rsidRPr="00102559" w:rsidRDefault="00A214E6" w:rsidP="00102559">
      <w:pPr>
        <w:pStyle w:val="Estilo"/>
        <w:spacing w:line="360" w:lineRule="auto"/>
        <w:rPr>
          <w:rFonts w:cs="Arial"/>
          <w:sz w:val="18"/>
          <w:szCs w:val="18"/>
        </w:rPr>
      </w:pPr>
    </w:p>
    <w:p w14:paraId="30358185"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7 DE NOVIEMBRE DE 2025)</w:t>
      </w:r>
    </w:p>
    <w:p w14:paraId="0FB6A5C2" w14:textId="77777777" w:rsidR="00A214E6" w:rsidRPr="00102559" w:rsidRDefault="00000000" w:rsidP="00102559">
      <w:pPr>
        <w:pStyle w:val="Estilo"/>
        <w:spacing w:line="360" w:lineRule="auto"/>
        <w:rPr>
          <w:rFonts w:cs="Arial"/>
          <w:sz w:val="18"/>
          <w:szCs w:val="18"/>
        </w:rPr>
      </w:pPr>
      <w:r w:rsidRPr="00102559">
        <w:rPr>
          <w:rFonts w:cs="Arial"/>
          <w:sz w:val="18"/>
          <w:szCs w:val="18"/>
        </w:rPr>
        <w:t>i) De $39,360.00 a $69,160.00, para la establecida en el inciso i). La sanción consistirá además en la clausura del establecimiento por el doble del plazo de la clausura impuesta previamente. Para tales efectos, el plazo de clausura a que se refiere este inciso comenzará a computarse a partir de que la autoridad fiscal detecte la infracción.</w:t>
      </w:r>
    </w:p>
    <w:p w14:paraId="6D01C02B" w14:textId="77777777" w:rsidR="00A214E6" w:rsidRPr="00102559" w:rsidRDefault="00A214E6" w:rsidP="00102559">
      <w:pPr>
        <w:pStyle w:val="Estilo"/>
        <w:spacing w:line="360" w:lineRule="auto"/>
        <w:rPr>
          <w:rFonts w:cs="Arial"/>
          <w:sz w:val="18"/>
          <w:szCs w:val="18"/>
        </w:rPr>
      </w:pPr>
    </w:p>
    <w:p w14:paraId="77361067"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70203713" w14:textId="77777777" w:rsidR="00A214E6" w:rsidRPr="00102559" w:rsidRDefault="00000000" w:rsidP="00102559">
      <w:pPr>
        <w:pStyle w:val="Estilo"/>
        <w:spacing w:line="360" w:lineRule="auto"/>
        <w:rPr>
          <w:rFonts w:cs="Arial"/>
          <w:sz w:val="18"/>
          <w:szCs w:val="18"/>
        </w:rPr>
      </w:pPr>
      <w:r w:rsidRPr="00102559">
        <w:rPr>
          <w:rFonts w:cs="Arial"/>
          <w:sz w:val="18"/>
          <w:szCs w:val="18"/>
        </w:rPr>
        <w:t>XXVI. De $14,880.00 a $29,750.00, a la establecida en la fracción XXVI. En caso de reincidencia la multa aumentará al 100% por cada nuevo incumplimiento.</w:t>
      </w:r>
    </w:p>
    <w:p w14:paraId="1EEDD741" w14:textId="77777777" w:rsidR="00A214E6" w:rsidRPr="00102559" w:rsidRDefault="00A214E6" w:rsidP="00102559">
      <w:pPr>
        <w:pStyle w:val="Estilo"/>
        <w:spacing w:line="360" w:lineRule="auto"/>
        <w:rPr>
          <w:rFonts w:cs="Arial"/>
          <w:sz w:val="18"/>
          <w:szCs w:val="18"/>
        </w:rPr>
      </w:pPr>
    </w:p>
    <w:p w14:paraId="25679C20"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12DD445B"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28 DE JUNIO DE 2006)</w:t>
      </w:r>
    </w:p>
    <w:p w14:paraId="4D940A89" w14:textId="77777777" w:rsidR="00A214E6" w:rsidRPr="00102559" w:rsidRDefault="00000000" w:rsidP="00102559">
      <w:pPr>
        <w:pStyle w:val="Estilo"/>
        <w:spacing w:line="360" w:lineRule="auto"/>
        <w:rPr>
          <w:rFonts w:cs="Arial"/>
          <w:sz w:val="18"/>
          <w:szCs w:val="18"/>
        </w:rPr>
      </w:pPr>
      <w:r w:rsidRPr="00102559">
        <w:rPr>
          <w:rFonts w:cs="Arial"/>
          <w:sz w:val="18"/>
          <w:szCs w:val="18"/>
        </w:rPr>
        <w:t>XXVII. De $15,380.00 a $30,800.00, a la establecida en la fracción XXVII.</w:t>
      </w:r>
    </w:p>
    <w:p w14:paraId="4364FB71" w14:textId="77777777" w:rsidR="00A214E6" w:rsidRPr="00102559" w:rsidRDefault="00A214E6" w:rsidP="00102559">
      <w:pPr>
        <w:pStyle w:val="Estilo"/>
        <w:spacing w:line="360" w:lineRule="auto"/>
        <w:rPr>
          <w:rFonts w:cs="Arial"/>
          <w:sz w:val="18"/>
          <w:szCs w:val="18"/>
        </w:rPr>
      </w:pPr>
    </w:p>
    <w:p w14:paraId="140EF771"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1D377847"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28 DE JUNIO DE 2006)</w:t>
      </w:r>
    </w:p>
    <w:p w14:paraId="740E078B" w14:textId="77777777" w:rsidR="00A214E6" w:rsidRPr="00102559" w:rsidRDefault="00000000" w:rsidP="00102559">
      <w:pPr>
        <w:pStyle w:val="Estilo"/>
        <w:spacing w:line="360" w:lineRule="auto"/>
        <w:rPr>
          <w:rFonts w:cs="Arial"/>
          <w:sz w:val="18"/>
          <w:szCs w:val="18"/>
        </w:rPr>
      </w:pPr>
      <w:r w:rsidRPr="00102559">
        <w:rPr>
          <w:rFonts w:cs="Arial"/>
          <w:sz w:val="18"/>
          <w:szCs w:val="18"/>
        </w:rPr>
        <w:t>XXVIII. De $930.00 a $1,400.00, a la establecida en la fracción XXVIII.</w:t>
      </w:r>
    </w:p>
    <w:p w14:paraId="594451D6" w14:textId="77777777" w:rsidR="00A214E6" w:rsidRPr="00102559" w:rsidRDefault="00A214E6" w:rsidP="00102559">
      <w:pPr>
        <w:pStyle w:val="Estilo"/>
        <w:spacing w:line="360" w:lineRule="auto"/>
        <w:rPr>
          <w:rFonts w:cs="Arial"/>
          <w:sz w:val="18"/>
          <w:szCs w:val="18"/>
        </w:rPr>
      </w:pPr>
    </w:p>
    <w:p w14:paraId="2D045FC7"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1BDB1163"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28 DE JUNIO DE 2006)</w:t>
      </w:r>
    </w:p>
    <w:p w14:paraId="3E36D05E" w14:textId="77777777" w:rsidR="00A214E6" w:rsidRPr="00102559" w:rsidRDefault="00000000" w:rsidP="00102559">
      <w:pPr>
        <w:pStyle w:val="Estilo"/>
        <w:spacing w:line="360" w:lineRule="auto"/>
        <w:rPr>
          <w:rFonts w:cs="Arial"/>
          <w:sz w:val="18"/>
          <w:szCs w:val="18"/>
        </w:rPr>
      </w:pPr>
      <w:r w:rsidRPr="00102559">
        <w:rPr>
          <w:rFonts w:cs="Arial"/>
          <w:sz w:val="18"/>
          <w:szCs w:val="18"/>
        </w:rPr>
        <w:t>XXIX. De $62,360.00 a $311,820.00, a la establecida en la fracción XXIX. En caso de reincidencia la multa será de $124,710.00 a $623,640.00, por cada requerimiento que se formule.</w:t>
      </w:r>
    </w:p>
    <w:p w14:paraId="57E471FA" w14:textId="77777777" w:rsidR="00A214E6" w:rsidRPr="00102559" w:rsidRDefault="00A214E6" w:rsidP="00102559">
      <w:pPr>
        <w:pStyle w:val="Estilo"/>
        <w:spacing w:line="360" w:lineRule="auto"/>
        <w:rPr>
          <w:rFonts w:cs="Arial"/>
          <w:sz w:val="18"/>
          <w:szCs w:val="18"/>
        </w:rPr>
      </w:pPr>
    </w:p>
    <w:p w14:paraId="71F556C3"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6C0E79F6"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28 DE JUNIO DE 2006)</w:t>
      </w:r>
    </w:p>
    <w:p w14:paraId="0269CDC7"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XXX. De $204,050.00 a $290,520.00, a la establecida en la fracción XXX.</w:t>
      </w:r>
    </w:p>
    <w:p w14:paraId="30080510" w14:textId="77777777" w:rsidR="00A214E6" w:rsidRPr="00102559" w:rsidRDefault="00A214E6" w:rsidP="00102559">
      <w:pPr>
        <w:pStyle w:val="Estilo"/>
        <w:spacing w:line="360" w:lineRule="auto"/>
        <w:rPr>
          <w:rFonts w:cs="Arial"/>
          <w:sz w:val="18"/>
          <w:szCs w:val="18"/>
        </w:rPr>
      </w:pPr>
    </w:p>
    <w:p w14:paraId="3EB71261"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1048DC5F"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28 DE JUNIO DE 2006)</w:t>
      </w:r>
    </w:p>
    <w:p w14:paraId="563AE6C7" w14:textId="77777777" w:rsidR="00A214E6" w:rsidRPr="00102559" w:rsidRDefault="00000000" w:rsidP="00102559">
      <w:pPr>
        <w:pStyle w:val="Estilo"/>
        <w:spacing w:line="360" w:lineRule="auto"/>
        <w:rPr>
          <w:rFonts w:cs="Arial"/>
          <w:sz w:val="18"/>
          <w:szCs w:val="18"/>
        </w:rPr>
      </w:pPr>
      <w:r w:rsidRPr="00102559">
        <w:rPr>
          <w:rFonts w:cs="Arial"/>
          <w:sz w:val="18"/>
          <w:szCs w:val="18"/>
        </w:rPr>
        <w:t>XXXI. De $204,050.00 a $290,520.00, a la establecida en la fracción XXXI.</w:t>
      </w:r>
    </w:p>
    <w:p w14:paraId="2CB437F6" w14:textId="77777777" w:rsidR="00A214E6" w:rsidRPr="00102559" w:rsidRDefault="00A214E6" w:rsidP="00102559">
      <w:pPr>
        <w:pStyle w:val="Estilo"/>
        <w:spacing w:line="360" w:lineRule="auto"/>
        <w:rPr>
          <w:rFonts w:cs="Arial"/>
          <w:sz w:val="18"/>
          <w:szCs w:val="18"/>
        </w:rPr>
      </w:pPr>
    </w:p>
    <w:p w14:paraId="18D39FC7" w14:textId="77777777" w:rsidR="00A214E6" w:rsidRPr="00102559" w:rsidRDefault="00000000" w:rsidP="00102559">
      <w:pPr>
        <w:pStyle w:val="Estilo"/>
        <w:spacing w:line="360" w:lineRule="auto"/>
        <w:rPr>
          <w:rFonts w:cs="Arial"/>
          <w:sz w:val="18"/>
          <w:szCs w:val="18"/>
        </w:rPr>
      </w:pPr>
      <w:r w:rsidRPr="00102559">
        <w:rPr>
          <w:rFonts w:cs="Arial"/>
          <w:sz w:val="18"/>
          <w:szCs w:val="18"/>
        </w:rPr>
        <w:t>XXXII. (DEROGADA, D.O.F. 9 DE DICIEMBRE DE 2013)</w:t>
      </w:r>
    </w:p>
    <w:p w14:paraId="09A54CBE" w14:textId="77777777" w:rsidR="00A214E6" w:rsidRPr="00102559" w:rsidRDefault="00A214E6" w:rsidP="00102559">
      <w:pPr>
        <w:pStyle w:val="Estilo"/>
        <w:spacing w:line="360" w:lineRule="auto"/>
        <w:rPr>
          <w:rFonts w:cs="Arial"/>
          <w:sz w:val="18"/>
          <w:szCs w:val="18"/>
        </w:rPr>
      </w:pPr>
    </w:p>
    <w:p w14:paraId="257DD863" w14:textId="77777777" w:rsidR="00A214E6" w:rsidRPr="00102559" w:rsidRDefault="00000000" w:rsidP="00102559">
      <w:pPr>
        <w:pStyle w:val="Estilo"/>
        <w:spacing w:line="360" w:lineRule="auto"/>
        <w:rPr>
          <w:rFonts w:cs="Arial"/>
          <w:sz w:val="18"/>
          <w:szCs w:val="18"/>
        </w:rPr>
      </w:pPr>
      <w:r w:rsidRPr="00102559">
        <w:rPr>
          <w:rFonts w:cs="Arial"/>
          <w:sz w:val="18"/>
          <w:szCs w:val="18"/>
        </w:rPr>
        <w:t>XXXIII. (DEROGADA, D.O.F. 12 DE DICIEMBRE DE 2011)</w:t>
      </w:r>
    </w:p>
    <w:p w14:paraId="67E30CC1" w14:textId="77777777" w:rsidR="00A214E6" w:rsidRPr="00102559" w:rsidRDefault="00A214E6" w:rsidP="00102559">
      <w:pPr>
        <w:pStyle w:val="Estilo"/>
        <w:spacing w:line="360" w:lineRule="auto"/>
        <w:rPr>
          <w:rFonts w:cs="Arial"/>
          <w:sz w:val="18"/>
          <w:szCs w:val="18"/>
        </w:rPr>
      </w:pPr>
    </w:p>
    <w:p w14:paraId="0C6D2A33"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52F89116"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7 DE DICIEMBRE DE 2009)</w:t>
      </w:r>
    </w:p>
    <w:p w14:paraId="24E2D96D" w14:textId="77777777" w:rsidR="00A214E6" w:rsidRPr="00102559" w:rsidRDefault="00000000" w:rsidP="00102559">
      <w:pPr>
        <w:pStyle w:val="Estilo"/>
        <w:spacing w:line="360" w:lineRule="auto"/>
        <w:rPr>
          <w:rFonts w:cs="Arial"/>
          <w:sz w:val="18"/>
          <w:szCs w:val="18"/>
        </w:rPr>
      </w:pPr>
      <w:r w:rsidRPr="00102559">
        <w:rPr>
          <w:rFonts w:cs="Arial"/>
          <w:sz w:val="18"/>
          <w:szCs w:val="18"/>
        </w:rPr>
        <w:t>XXXIV. De $26,440.00 a $44,050.00 por cada solicitud no atendida, para la señalada en la fracción XXXIV.</w:t>
      </w:r>
    </w:p>
    <w:p w14:paraId="2DBBFBAC" w14:textId="77777777" w:rsidR="00A214E6" w:rsidRPr="00102559" w:rsidRDefault="00A214E6" w:rsidP="00102559">
      <w:pPr>
        <w:pStyle w:val="Estilo"/>
        <w:spacing w:line="360" w:lineRule="auto"/>
        <w:rPr>
          <w:rFonts w:cs="Arial"/>
          <w:sz w:val="18"/>
          <w:szCs w:val="18"/>
        </w:rPr>
      </w:pPr>
    </w:p>
    <w:p w14:paraId="1FB2BD7E" w14:textId="77777777" w:rsidR="00A214E6" w:rsidRPr="00102559" w:rsidRDefault="00000000" w:rsidP="00102559">
      <w:pPr>
        <w:pStyle w:val="Estilo"/>
        <w:spacing w:line="360" w:lineRule="auto"/>
        <w:rPr>
          <w:rFonts w:cs="Arial"/>
          <w:sz w:val="18"/>
          <w:szCs w:val="18"/>
        </w:rPr>
      </w:pPr>
      <w:r w:rsidRPr="00102559">
        <w:rPr>
          <w:rFonts w:cs="Arial"/>
          <w:sz w:val="18"/>
          <w:szCs w:val="18"/>
        </w:rPr>
        <w:t>XXXV. (DEROGADA, D.O.F. 9 DE DICIEMBRE DE 2013)</w:t>
      </w:r>
    </w:p>
    <w:p w14:paraId="271C539B" w14:textId="77777777" w:rsidR="00A214E6" w:rsidRPr="00102559" w:rsidRDefault="00A214E6" w:rsidP="00102559">
      <w:pPr>
        <w:pStyle w:val="Estilo"/>
        <w:spacing w:line="360" w:lineRule="auto"/>
        <w:rPr>
          <w:rFonts w:cs="Arial"/>
          <w:sz w:val="18"/>
          <w:szCs w:val="18"/>
        </w:rPr>
      </w:pPr>
    </w:p>
    <w:p w14:paraId="04C02A11"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5B1A8FF6"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30 DE NOVIEMBRE DE 2016)</w:t>
      </w:r>
    </w:p>
    <w:p w14:paraId="2511BCA4" w14:textId="77777777" w:rsidR="00A214E6" w:rsidRPr="00102559" w:rsidRDefault="00000000" w:rsidP="00102559">
      <w:pPr>
        <w:pStyle w:val="Estilo"/>
        <w:spacing w:line="360" w:lineRule="auto"/>
        <w:rPr>
          <w:rFonts w:cs="Arial"/>
          <w:sz w:val="18"/>
          <w:szCs w:val="18"/>
        </w:rPr>
      </w:pPr>
      <w:r w:rsidRPr="00102559">
        <w:rPr>
          <w:rFonts w:cs="Arial"/>
          <w:sz w:val="18"/>
          <w:szCs w:val="18"/>
        </w:rPr>
        <w:t>XXXVI. De $114,770.00 a $143,450.00 a la establecida en las fracciones XXXVI, XXXVII, XXXVIII, XLII y XLIV, y, en su caso, la cancelación de la autorización para recibir donativos deducibles.</w:t>
      </w:r>
    </w:p>
    <w:p w14:paraId="347EA51D" w14:textId="77777777" w:rsidR="00A214E6" w:rsidRPr="00102559" w:rsidRDefault="00A214E6" w:rsidP="00102559">
      <w:pPr>
        <w:pStyle w:val="Estilo"/>
        <w:spacing w:line="360" w:lineRule="auto"/>
        <w:rPr>
          <w:rFonts w:cs="Arial"/>
          <w:sz w:val="18"/>
          <w:szCs w:val="18"/>
        </w:rPr>
      </w:pPr>
    </w:p>
    <w:p w14:paraId="79911296"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4D830884"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18 DE NOVIEMBRE DE 2015)</w:t>
      </w:r>
    </w:p>
    <w:p w14:paraId="36EA8BE4" w14:textId="77777777" w:rsidR="00A214E6" w:rsidRPr="00102559" w:rsidRDefault="00000000" w:rsidP="00102559">
      <w:pPr>
        <w:pStyle w:val="Estilo"/>
        <w:spacing w:line="360" w:lineRule="auto"/>
        <w:rPr>
          <w:rFonts w:cs="Arial"/>
          <w:sz w:val="18"/>
          <w:szCs w:val="18"/>
        </w:rPr>
      </w:pPr>
      <w:r w:rsidRPr="00102559">
        <w:rPr>
          <w:rFonts w:cs="Arial"/>
          <w:sz w:val="18"/>
          <w:szCs w:val="18"/>
        </w:rPr>
        <w:t>XXXVII. De $199,630.00 a $284,220.00, para la establecida en la fracción XL.</w:t>
      </w:r>
    </w:p>
    <w:p w14:paraId="5F057ECC" w14:textId="77777777" w:rsidR="00A214E6" w:rsidRPr="00102559" w:rsidRDefault="00A214E6" w:rsidP="00102559">
      <w:pPr>
        <w:pStyle w:val="Estilo"/>
        <w:spacing w:line="360" w:lineRule="auto"/>
        <w:rPr>
          <w:rFonts w:cs="Arial"/>
          <w:sz w:val="18"/>
          <w:szCs w:val="18"/>
        </w:rPr>
      </w:pPr>
    </w:p>
    <w:p w14:paraId="70DE3132"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17124A3F"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18 DE NOVIEMBRE DE 2015)</w:t>
      </w:r>
    </w:p>
    <w:p w14:paraId="33B708C3" w14:textId="77777777" w:rsidR="00A214E6" w:rsidRPr="00102559" w:rsidRDefault="00000000" w:rsidP="00102559">
      <w:pPr>
        <w:pStyle w:val="Estilo"/>
        <w:spacing w:line="360" w:lineRule="auto"/>
        <w:rPr>
          <w:rFonts w:cs="Arial"/>
          <w:sz w:val="18"/>
          <w:szCs w:val="18"/>
        </w:rPr>
      </w:pPr>
      <w:r w:rsidRPr="00102559">
        <w:rPr>
          <w:rFonts w:cs="Arial"/>
          <w:sz w:val="18"/>
          <w:szCs w:val="18"/>
        </w:rPr>
        <w:t>XXXVIII. Respecto de las señaladas en la fracción XLI de $7,110.00 a $21,310.00, por no ingresar la información contable a través de la página de Internet del Servicio de Administración Tributaria, como lo prevé el artículo 28, fracción IV del Código, dentro de los plazos establecidos en las disposiciones fiscales estando obligado a ello; ingresarla a través de archivos con alteraciones que impidan su lectura; no ingresarla de conformidad con las reglas de carácter general emitidas para tal efecto, o no cumplir con los requerimientos de información o de documentación formulados por las autoridades fiscales en esta materia.</w:t>
      </w:r>
    </w:p>
    <w:p w14:paraId="0FD7EB52" w14:textId="77777777" w:rsidR="00A214E6" w:rsidRPr="00102559" w:rsidRDefault="00A214E6" w:rsidP="00102559">
      <w:pPr>
        <w:pStyle w:val="Estilo"/>
        <w:spacing w:line="360" w:lineRule="auto"/>
        <w:rPr>
          <w:rFonts w:cs="Arial"/>
          <w:sz w:val="18"/>
          <w:szCs w:val="18"/>
        </w:rPr>
      </w:pPr>
    </w:p>
    <w:p w14:paraId="696B7164"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59EA09E7"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30 DE NOVIEMBRE DE 2016)</w:t>
      </w:r>
    </w:p>
    <w:p w14:paraId="028AD76F"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XXXIX. De $201,610.00 a $287,040.00 a la establecida en la fracción XXXIX.</w:t>
      </w:r>
    </w:p>
    <w:p w14:paraId="2377821C" w14:textId="77777777" w:rsidR="00A214E6" w:rsidRPr="00102559" w:rsidRDefault="00A214E6" w:rsidP="00102559">
      <w:pPr>
        <w:pStyle w:val="Estilo"/>
        <w:spacing w:line="360" w:lineRule="auto"/>
        <w:rPr>
          <w:rFonts w:cs="Arial"/>
          <w:sz w:val="18"/>
          <w:szCs w:val="18"/>
        </w:rPr>
      </w:pPr>
    </w:p>
    <w:p w14:paraId="3AC73C46" w14:textId="77777777" w:rsidR="00A214E6" w:rsidRPr="00102559" w:rsidRDefault="00000000" w:rsidP="00102559">
      <w:pPr>
        <w:pStyle w:val="Estilo"/>
        <w:spacing w:line="360" w:lineRule="auto"/>
        <w:rPr>
          <w:rFonts w:cs="Arial"/>
          <w:sz w:val="18"/>
          <w:szCs w:val="18"/>
        </w:rPr>
      </w:pPr>
      <w:r w:rsidRPr="00102559">
        <w:rPr>
          <w:rFonts w:cs="Arial"/>
          <w:sz w:val="18"/>
          <w:szCs w:val="18"/>
        </w:rPr>
        <w:t>XL. (DEROGADA, D.O.F. 12 DE NOVIEMBRE DE 2021)</w:t>
      </w:r>
    </w:p>
    <w:p w14:paraId="08601A95" w14:textId="77777777" w:rsidR="00A214E6" w:rsidRPr="00102559" w:rsidRDefault="00A214E6" w:rsidP="00102559">
      <w:pPr>
        <w:pStyle w:val="Estilo"/>
        <w:spacing w:line="360" w:lineRule="auto"/>
        <w:rPr>
          <w:rFonts w:cs="Arial"/>
          <w:sz w:val="18"/>
          <w:szCs w:val="18"/>
        </w:rPr>
      </w:pPr>
    </w:p>
    <w:p w14:paraId="69E86EBD"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14ED33BC"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23 DE ABRIL DE 2021)</w:t>
      </w:r>
    </w:p>
    <w:p w14:paraId="6AE67C6D" w14:textId="77777777" w:rsidR="00A214E6" w:rsidRPr="00102559" w:rsidRDefault="00000000" w:rsidP="00102559">
      <w:pPr>
        <w:pStyle w:val="Estilo"/>
        <w:spacing w:line="360" w:lineRule="auto"/>
        <w:rPr>
          <w:rFonts w:cs="Arial"/>
          <w:sz w:val="18"/>
          <w:szCs w:val="18"/>
        </w:rPr>
      </w:pPr>
      <w:r w:rsidRPr="00102559">
        <w:rPr>
          <w:rFonts w:cs="Arial"/>
          <w:sz w:val="18"/>
          <w:szCs w:val="18"/>
        </w:rPr>
        <w:t>XLI. De $173,610.00 a $347,220.00 a la establecida en la fracción XLV, por cada obligación de entregar información no cumplida.</w:t>
      </w:r>
    </w:p>
    <w:p w14:paraId="2740463A" w14:textId="77777777" w:rsidR="00A214E6" w:rsidRPr="00102559" w:rsidRDefault="00A214E6" w:rsidP="00102559">
      <w:pPr>
        <w:pStyle w:val="Estilo"/>
        <w:spacing w:line="360" w:lineRule="auto"/>
        <w:rPr>
          <w:rFonts w:cs="Arial"/>
          <w:sz w:val="18"/>
          <w:szCs w:val="18"/>
        </w:rPr>
      </w:pPr>
    </w:p>
    <w:p w14:paraId="67D2F6CF"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12 DE NOVIEMBRE DE 2021)</w:t>
      </w:r>
    </w:p>
    <w:p w14:paraId="235357F1" w14:textId="77777777" w:rsidR="00A214E6" w:rsidRPr="00102559" w:rsidRDefault="00000000" w:rsidP="00102559">
      <w:pPr>
        <w:pStyle w:val="Estilo"/>
        <w:spacing w:line="360" w:lineRule="auto"/>
        <w:rPr>
          <w:rFonts w:cs="Arial"/>
          <w:sz w:val="18"/>
          <w:szCs w:val="18"/>
        </w:rPr>
      </w:pPr>
      <w:r w:rsidRPr="00102559">
        <w:rPr>
          <w:rFonts w:cs="Arial"/>
          <w:sz w:val="18"/>
          <w:szCs w:val="18"/>
        </w:rPr>
        <w:t>XLII. Del 5% a un 10% del monto de cada comprobante fiscal, tratándose del supuesto establecido en la fracción XLVI.</w:t>
      </w:r>
    </w:p>
    <w:p w14:paraId="4F616BE0" w14:textId="77777777" w:rsidR="00A214E6" w:rsidRPr="00102559" w:rsidRDefault="00A214E6" w:rsidP="00102559">
      <w:pPr>
        <w:pStyle w:val="Estilo"/>
        <w:spacing w:line="360" w:lineRule="auto"/>
        <w:rPr>
          <w:rFonts w:cs="Arial"/>
          <w:sz w:val="18"/>
          <w:szCs w:val="18"/>
        </w:rPr>
      </w:pPr>
    </w:p>
    <w:p w14:paraId="67745A79" w14:textId="77777777" w:rsidR="00A214E6" w:rsidRPr="00102559" w:rsidRDefault="00A214E6" w:rsidP="00102559">
      <w:pPr>
        <w:spacing w:after="0" w:line="360" w:lineRule="auto"/>
        <w:jc w:val="both"/>
        <w:rPr>
          <w:rFonts w:ascii="Arial" w:hAnsi="Arial" w:cs="Arial"/>
          <w:sz w:val="18"/>
          <w:szCs w:val="18"/>
        </w:rPr>
      </w:pPr>
    </w:p>
    <w:p w14:paraId="75BFB596"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9 DE DICIEMBRE DE 2019)</w:t>
      </w:r>
    </w:p>
    <w:p w14:paraId="56A62F55"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82-A. Son infracciones relacionadas con la revelación de esquemas reportables cometidas por asesores fiscales, las siguientes:</w:t>
      </w:r>
    </w:p>
    <w:p w14:paraId="4072A2D3" w14:textId="77777777" w:rsidR="00A214E6" w:rsidRPr="00102559" w:rsidRDefault="00A214E6" w:rsidP="00102559">
      <w:pPr>
        <w:pStyle w:val="Estilo"/>
        <w:spacing w:line="360" w:lineRule="auto"/>
        <w:rPr>
          <w:rFonts w:cs="Arial"/>
          <w:sz w:val="18"/>
          <w:szCs w:val="18"/>
        </w:rPr>
      </w:pPr>
    </w:p>
    <w:p w14:paraId="08DD556B" w14:textId="77777777" w:rsidR="00A214E6" w:rsidRPr="00102559" w:rsidRDefault="00000000" w:rsidP="00102559">
      <w:pPr>
        <w:pStyle w:val="Estilo"/>
        <w:spacing w:line="360" w:lineRule="auto"/>
        <w:rPr>
          <w:rFonts w:cs="Arial"/>
          <w:sz w:val="18"/>
          <w:szCs w:val="18"/>
        </w:rPr>
      </w:pPr>
      <w:r w:rsidRPr="00102559">
        <w:rPr>
          <w:rFonts w:cs="Arial"/>
          <w:sz w:val="18"/>
          <w:szCs w:val="18"/>
        </w:rPr>
        <w:t>I. No revelar un esquema reportable, revelarlo de forma incompleta o con errores, o hacerlo de forma extemporánea, salvo que se haga de forma espontánea. Se considera que la información se presenta de forma incompleta o con errores, cuando la falta de esa información o los datos incorrectos afecten sustancialmente el análisis del esquema reportable.</w:t>
      </w:r>
    </w:p>
    <w:p w14:paraId="2E229867" w14:textId="77777777" w:rsidR="00A214E6" w:rsidRPr="00102559" w:rsidRDefault="00A214E6" w:rsidP="00102559">
      <w:pPr>
        <w:pStyle w:val="Estilo"/>
        <w:spacing w:line="360" w:lineRule="auto"/>
        <w:rPr>
          <w:rFonts w:cs="Arial"/>
          <w:sz w:val="18"/>
          <w:szCs w:val="18"/>
        </w:rPr>
      </w:pPr>
    </w:p>
    <w:p w14:paraId="003D798B" w14:textId="77777777" w:rsidR="00A214E6" w:rsidRPr="00102559" w:rsidRDefault="00000000" w:rsidP="00102559">
      <w:pPr>
        <w:pStyle w:val="Estilo"/>
        <w:spacing w:line="360" w:lineRule="auto"/>
        <w:rPr>
          <w:rFonts w:cs="Arial"/>
          <w:sz w:val="18"/>
          <w:szCs w:val="18"/>
        </w:rPr>
      </w:pPr>
      <w:r w:rsidRPr="00102559">
        <w:rPr>
          <w:rFonts w:cs="Arial"/>
          <w:sz w:val="18"/>
          <w:szCs w:val="18"/>
        </w:rPr>
        <w:t>II. No revelar un esquema reportable generalizado, que no haya sido implementado.</w:t>
      </w:r>
    </w:p>
    <w:p w14:paraId="516C7FF8" w14:textId="77777777" w:rsidR="00A214E6" w:rsidRPr="00102559" w:rsidRDefault="00A214E6" w:rsidP="00102559">
      <w:pPr>
        <w:pStyle w:val="Estilo"/>
        <w:spacing w:line="360" w:lineRule="auto"/>
        <w:rPr>
          <w:rFonts w:cs="Arial"/>
          <w:sz w:val="18"/>
          <w:szCs w:val="18"/>
        </w:rPr>
      </w:pPr>
    </w:p>
    <w:p w14:paraId="4A7628F5" w14:textId="77777777" w:rsidR="00A214E6" w:rsidRPr="00102559" w:rsidRDefault="00000000" w:rsidP="00102559">
      <w:pPr>
        <w:pStyle w:val="Estilo"/>
        <w:spacing w:line="360" w:lineRule="auto"/>
        <w:rPr>
          <w:rFonts w:cs="Arial"/>
          <w:sz w:val="18"/>
          <w:szCs w:val="18"/>
        </w:rPr>
      </w:pPr>
      <w:r w:rsidRPr="00102559">
        <w:rPr>
          <w:rFonts w:cs="Arial"/>
          <w:sz w:val="18"/>
          <w:szCs w:val="18"/>
        </w:rPr>
        <w:t>III. No proporcionar el número de identificación del esquema reportable a los contribuyentes de conformidad con el artículo 202 de este Código.</w:t>
      </w:r>
    </w:p>
    <w:p w14:paraId="320E1B64" w14:textId="77777777" w:rsidR="00A214E6" w:rsidRPr="00102559" w:rsidRDefault="00A214E6" w:rsidP="00102559">
      <w:pPr>
        <w:pStyle w:val="Estilo"/>
        <w:spacing w:line="360" w:lineRule="auto"/>
        <w:rPr>
          <w:rFonts w:cs="Arial"/>
          <w:sz w:val="18"/>
          <w:szCs w:val="18"/>
        </w:rPr>
      </w:pPr>
    </w:p>
    <w:p w14:paraId="623DA3BE" w14:textId="77777777" w:rsidR="00A214E6" w:rsidRPr="00102559" w:rsidRDefault="00000000" w:rsidP="00102559">
      <w:pPr>
        <w:pStyle w:val="Estilo"/>
        <w:spacing w:line="360" w:lineRule="auto"/>
        <w:rPr>
          <w:rFonts w:cs="Arial"/>
          <w:sz w:val="18"/>
          <w:szCs w:val="18"/>
        </w:rPr>
      </w:pPr>
      <w:r w:rsidRPr="00102559">
        <w:rPr>
          <w:rFonts w:cs="Arial"/>
          <w:sz w:val="18"/>
          <w:szCs w:val="18"/>
        </w:rPr>
        <w:t>IV. No atender el requerimiento de información adicional que efectúe la autoridad fiscal o manifestar falsamente que no cuenta con la información requerida respecto al esquema reportable en los términos del artículo 201 de este Código.</w:t>
      </w:r>
    </w:p>
    <w:p w14:paraId="71BF96BF" w14:textId="77777777" w:rsidR="00A214E6" w:rsidRPr="00102559" w:rsidRDefault="00A214E6" w:rsidP="00102559">
      <w:pPr>
        <w:pStyle w:val="Estilo"/>
        <w:spacing w:line="360" w:lineRule="auto"/>
        <w:rPr>
          <w:rFonts w:cs="Arial"/>
          <w:sz w:val="18"/>
          <w:szCs w:val="18"/>
        </w:rPr>
      </w:pPr>
    </w:p>
    <w:p w14:paraId="5E071EB6" w14:textId="77777777" w:rsidR="00A214E6" w:rsidRPr="00102559" w:rsidRDefault="00000000" w:rsidP="00102559">
      <w:pPr>
        <w:pStyle w:val="Estilo"/>
        <w:spacing w:line="360" w:lineRule="auto"/>
        <w:rPr>
          <w:rFonts w:cs="Arial"/>
          <w:sz w:val="18"/>
          <w:szCs w:val="18"/>
        </w:rPr>
      </w:pPr>
      <w:r w:rsidRPr="00102559">
        <w:rPr>
          <w:rFonts w:cs="Arial"/>
          <w:sz w:val="18"/>
          <w:szCs w:val="18"/>
        </w:rPr>
        <w:t>V. No expedir alguna de las constancias a que se refiere al séptimo párrafo del artículo 197 de este Código.</w:t>
      </w:r>
    </w:p>
    <w:p w14:paraId="523219BD" w14:textId="77777777" w:rsidR="00A214E6" w:rsidRPr="00102559" w:rsidRDefault="00A214E6" w:rsidP="00102559">
      <w:pPr>
        <w:pStyle w:val="Estilo"/>
        <w:spacing w:line="360" w:lineRule="auto"/>
        <w:rPr>
          <w:rFonts w:cs="Arial"/>
          <w:sz w:val="18"/>
          <w:szCs w:val="18"/>
        </w:rPr>
      </w:pPr>
    </w:p>
    <w:p w14:paraId="67123788" w14:textId="77777777" w:rsidR="00A214E6" w:rsidRPr="00102559" w:rsidRDefault="00000000" w:rsidP="00102559">
      <w:pPr>
        <w:pStyle w:val="Estilo"/>
        <w:spacing w:line="360" w:lineRule="auto"/>
        <w:rPr>
          <w:rFonts w:cs="Arial"/>
          <w:sz w:val="18"/>
          <w:szCs w:val="18"/>
        </w:rPr>
      </w:pPr>
      <w:r w:rsidRPr="00102559">
        <w:rPr>
          <w:rFonts w:cs="Arial"/>
          <w:sz w:val="18"/>
          <w:szCs w:val="18"/>
        </w:rPr>
        <w:t>VI. No informar al Servicio de Administración Tributaria cualquier cambio que suceda con posterioridad a la revelación del esquema reportable de conformidad con lo establecido en el penúltimo párrafo del artículo 202 de este Código. Asimismo, presentar de forma extemporánea, salvo que se haga de forma espontánea, la información señalada en las fracciones VI, VII y VIII del artículo 200 de este Código.</w:t>
      </w:r>
    </w:p>
    <w:p w14:paraId="40E94E5F" w14:textId="77777777" w:rsidR="00A214E6" w:rsidRPr="00102559" w:rsidRDefault="00A214E6" w:rsidP="00102559">
      <w:pPr>
        <w:pStyle w:val="Estilo"/>
        <w:spacing w:line="360" w:lineRule="auto"/>
        <w:rPr>
          <w:rFonts w:cs="Arial"/>
          <w:sz w:val="18"/>
          <w:szCs w:val="18"/>
        </w:rPr>
      </w:pPr>
    </w:p>
    <w:p w14:paraId="517076EA"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VII. No presentar la declaración informativa que contenga una lista con los nombres, denominaciones o razones sociales de los contribuyentes, así como su clave en el registro federal de contribuyentes, a los </w:t>
      </w:r>
      <w:r w:rsidRPr="00102559">
        <w:rPr>
          <w:rFonts w:cs="Arial"/>
          <w:sz w:val="18"/>
          <w:szCs w:val="18"/>
        </w:rPr>
        <w:lastRenderedPageBreak/>
        <w:t>cuales brindó asesoría fiscal respecto a los esquemas reportables, a que hace referencia el artículo 197 de este Código.</w:t>
      </w:r>
    </w:p>
    <w:p w14:paraId="628ED821" w14:textId="77777777" w:rsidR="00A214E6" w:rsidRPr="00102559" w:rsidRDefault="00A214E6" w:rsidP="00102559">
      <w:pPr>
        <w:pStyle w:val="Estilo"/>
        <w:spacing w:line="360" w:lineRule="auto"/>
        <w:rPr>
          <w:rFonts w:cs="Arial"/>
          <w:sz w:val="18"/>
          <w:szCs w:val="18"/>
        </w:rPr>
      </w:pPr>
    </w:p>
    <w:p w14:paraId="1D066420" w14:textId="77777777" w:rsidR="00A214E6" w:rsidRPr="00102559" w:rsidRDefault="00A214E6" w:rsidP="00102559">
      <w:pPr>
        <w:spacing w:after="0" w:line="360" w:lineRule="auto"/>
        <w:jc w:val="both"/>
        <w:rPr>
          <w:rFonts w:ascii="Arial" w:hAnsi="Arial" w:cs="Arial"/>
          <w:sz w:val="18"/>
          <w:szCs w:val="18"/>
        </w:rPr>
      </w:pPr>
    </w:p>
    <w:p w14:paraId="193BD5F3"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9 DE DICIEMBRE DE 2019)</w:t>
      </w:r>
    </w:p>
    <w:p w14:paraId="278B9934"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82-B. A quien cometa las infracciones relacionadas con la revelación de esquemas reportables previstas en el artículo 82-A, se impondrán las siguientes sanciones:</w:t>
      </w:r>
    </w:p>
    <w:p w14:paraId="31813622" w14:textId="77777777" w:rsidR="00A214E6" w:rsidRPr="00102559" w:rsidRDefault="00A214E6" w:rsidP="00102559">
      <w:pPr>
        <w:pStyle w:val="Estilo"/>
        <w:spacing w:line="360" w:lineRule="auto"/>
        <w:rPr>
          <w:rFonts w:cs="Arial"/>
          <w:sz w:val="18"/>
          <w:szCs w:val="18"/>
        </w:rPr>
      </w:pPr>
    </w:p>
    <w:p w14:paraId="450692D0"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283B14F3" w14:textId="77777777" w:rsidR="00A214E6" w:rsidRPr="00102559" w:rsidRDefault="00000000" w:rsidP="00102559">
      <w:pPr>
        <w:pStyle w:val="Estilo"/>
        <w:spacing w:line="360" w:lineRule="auto"/>
        <w:rPr>
          <w:rFonts w:cs="Arial"/>
          <w:sz w:val="18"/>
          <w:szCs w:val="18"/>
        </w:rPr>
      </w:pPr>
      <w:r w:rsidRPr="00102559">
        <w:rPr>
          <w:rFonts w:cs="Arial"/>
          <w:sz w:val="18"/>
          <w:szCs w:val="18"/>
        </w:rPr>
        <w:t>I. De $62,390.00 a $24,952,660.00 en el supuesto previsto en la fracción I.</w:t>
      </w:r>
    </w:p>
    <w:p w14:paraId="7D9F6A84" w14:textId="77777777" w:rsidR="00A214E6" w:rsidRPr="00102559" w:rsidRDefault="00A214E6" w:rsidP="00102559">
      <w:pPr>
        <w:pStyle w:val="Estilo"/>
        <w:spacing w:line="360" w:lineRule="auto"/>
        <w:rPr>
          <w:rFonts w:cs="Arial"/>
          <w:sz w:val="18"/>
          <w:szCs w:val="18"/>
        </w:rPr>
      </w:pPr>
    </w:p>
    <w:p w14:paraId="67C64BA7"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3D512FB1" w14:textId="77777777" w:rsidR="00A214E6" w:rsidRPr="00102559" w:rsidRDefault="00000000" w:rsidP="00102559">
      <w:pPr>
        <w:pStyle w:val="Estilo"/>
        <w:spacing w:line="360" w:lineRule="auto"/>
        <w:rPr>
          <w:rFonts w:cs="Arial"/>
          <w:sz w:val="18"/>
          <w:szCs w:val="18"/>
        </w:rPr>
      </w:pPr>
      <w:r w:rsidRPr="00102559">
        <w:rPr>
          <w:rFonts w:cs="Arial"/>
          <w:sz w:val="18"/>
          <w:szCs w:val="18"/>
        </w:rPr>
        <w:t>II. De $18,710.00 a $24,950.00 en el supuesto previsto en la fracción II.</w:t>
      </w:r>
    </w:p>
    <w:p w14:paraId="6E9F73F6" w14:textId="77777777" w:rsidR="00A214E6" w:rsidRPr="00102559" w:rsidRDefault="00A214E6" w:rsidP="00102559">
      <w:pPr>
        <w:pStyle w:val="Estilo"/>
        <w:spacing w:line="360" w:lineRule="auto"/>
        <w:rPr>
          <w:rFonts w:cs="Arial"/>
          <w:sz w:val="18"/>
          <w:szCs w:val="18"/>
        </w:rPr>
      </w:pPr>
    </w:p>
    <w:p w14:paraId="76309C53"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41EA1503" w14:textId="77777777" w:rsidR="00A214E6" w:rsidRPr="00102559" w:rsidRDefault="00000000" w:rsidP="00102559">
      <w:pPr>
        <w:pStyle w:val="Estilo"/>
        <w:spacing w:line="360" w:lineRule="auto"/>
        <w:rPr>
          <w:rFonts w:cs="Arial"/>
          <w:sz w:val="18"/>
          <w:szCs w:val="18"/>
        </w:rPr>
      </w:pPr>
      <w:r w:rsidRPr="00102559">
        <w:rPr>
          <w:rFonts w:cs="Arial"/>
          <w:sz w:val="18"/>
          <w:szCs w:val="18"/>
        </w:rPr>
        <w:t>III. De $24,950.00 a $31,190.00 en el supuesto previsto en la fracción III.</w:t>
      </w:r>
    </w:p>
    <w:p w14:paraId="4C34ED7B" w14:textId="77777777" w:rsidR="00A214E6" w:rsidRPr="00102559" w:rsidRDefault="00A214E6" w:rsidP="00102559">
      <w:pPr>
        <w:pStyle w:val="Estilo"/>
        <w:spacing w:line="360" w:lineRule="auto"/>
        <w:rPr>
          <w:rFonts w:cs="Arial"/>
          <w:sz w:val="18"/>
          <w:szCs w:val="18"/>
        </w:rPr>
      </w:pPr>
    </w:p>
    <w:p w14:paraId="258755E9"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53F79765" w14:textId="77777777" w:rsidR="00A214E6" w:rsidRPr="00102559" w:rsidRDefault="00000000" w:rsidP="00102559">
      <w:pPr>
        <w:pStyle w:val="Estilo"/>
        <w:spacing w:line="360" w:lineRule="auto"/>
        <w:rPr>
          <w:rFonts w:cs="Arial"/>
          <w:sz w:val="18"/>
          <w:szCs w:val="18"/>
        </w:rPr>
      </w:pPr>
      <w:r w:rsidRPr="00102559">
        <w:rPr>
          <w:rFonts w:cs="Arial"/>
          <w:sz w:val="18"/>
          <w:szCs w:val="18"/>
        </w:rPr>
        <w:t>IV. De $124,760.00 a $374,290.00 en el supuesto previsto en la fracción IV.</w:t>
      </w:r>
    </w:p>
    <w:p w14:paraId="5C77F008" w14:textId="77777777" w:rsidR="00A214E6" w:rsidRPr="00102559" w:rsidRDefault="00A214E6" w:rsidP="00102559">
      <w:pPr>
        <w:pStyle w:val="Estilo"/>
        <w:spacing w:line="360" w:lineRule="auto"/>
        <w:rPr>
          <w:rFonts w:cs="Arial"/>
          <w:sz w:val="18"/>
          <w:szCs w:val="18"/>
        </w:rPr>
      </w:pPr>
    </w:p>
    <w:p w14:paraId="004043CB"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3C7570E7" w14:textId="77777777" w:rsidR="00A214E6" w:rsidRPr="00102559" w:rsidRDefault="00000000" w:rsidP="00102559">
      <w:pPr>
        <w:pStyle w:val="Estilo"/>
        <w:spacing w:line="360" w:lineRule="auto"/>
        <w:rPr>
          <w:rFonts w:cs="Arial"/>
          <w:sz w:val="18"/>
          <w:szCs w:val="18"/>
        </w:rPr>
      </w:pPr>
      <w:r w:rsidRPr="00102559">
        <w:rPr>
          <w:rFonts w:cs="Arial"/>
          <w:sz w:val="18"/>
          <w:szCs w:val="18"/>
        </w:rPr>
        <w:t>V. De $31,190.00 a $37,430.00 en el supuesto previsto en la fracción V.</w:t>
      </w:r>
    </w:p>
    <w:p w14:paraId="00792391" w14:textId="77777777" w:rsidR="00A214E6" w:rsidRPr="00102559" w:rsidRDefault="00A214E6" w:rsidP="00102559">
      <w:pPr>
        <w:pStyle w:val="Estilo"/>
        <w:spacing w:line="360" w:lineRule="auto"/>
        <w:rPr>
          <w:rFonts w:cs="Arial"/>
          <w:sz w:val="18"/>
          <w:szCs w:val="18"/>
        </w:rPr>
      </w:pPr>
    </w:p>
    <w:p w14:paraId="425624C7"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7DCDBB7C" w14:textId="77777777" w:rsidR="00A214E6" w:rsidRPr="00102559" w:rsidRDefault="00000000" w:rsidP="00102559">
      <w:pPr>
        <w:pStyle w:val="Estilo"/>
        <w:spacing w:line="360" w:lineRule="auto"/>
        <w:rPr>
          <w:rFonts w:cs="Arial"/>
          <w:sz w:val="18"/>
          <w:szCs w:val="18"/>
        </w:rPr>
      </w:pPr>
      <w:r w:rsidRPr="00102559">
        <w:rPr>
          <w:rFonts w:cs="Arial"/>
          <w:sz w:val="18"/>
          <w:szCs w:val="18"/>
        </w:rPr>
        <w:t>VI. De $124,760.00 a $623,820.00 en el supuesto previsto en la fracción VI.</w:t>
      </w:r>
    </w:p>
    <w:p w14:paraId="589E7D81" w14:textId="77777777" w:rsidR="00A214E6" w:rsidRPr="00102559" w:rsidRDefault="00A214E6" w:rsidP="00102559">
      <w:pPr>
        <w:pStyle w:val="Estilo"/>
        <w:spacing w:line="360" w:lineRule="auto"/>
        <w:rPr>
          <w:rFonts w:cs="Arial"/>
          <w:sz w:val="18"/>
          <w:szCs w:val="18"/>
        </w:rPr>
      </w:pPr>
    </w:p>
    <w:p w14:paraId="5341A8A3"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18EF48D6" w14:textId="77777777" w:rsidR="00A214E6" w:rsidRPr="00102559" w:rsidRDefault="00000000" w:rsidP="00102559">
      <w:pPr>
        <w:pStyle w:val="Estilo"/>
        <w:spacing w:line="360" w:lineRule="auto"/>
        <w:rPr>
          <w:rFonts w:cs="Arial"/>
          <w:sz w:val="18"/>
          <w:szCs w:val="18"/>
        </w:rPr>
      </w:pPr>
      <w:r w:rsidRPr="00102559">
        <w:rPr>
          <w:rFonts w:cs="Arial"/>
          <w:sz w:val="18"/>
          <w:szCs w:val="18"/>
        </w:rPr>
        <w:t>VII. De $62,390.00 a $87,340.00 en el supuesto previsto en la fracción VII.</w:t>
      </w:r>
    </w:p>
    <w:p w14:paraId="2ECA087E" w14:textId="77777777" w:rsidR="00A214E6" w:rsidRPr="00102559" w:rsidRDefault="00A214E6" w:rsidP="00102559">
      <w:pPr>
        <w:pStyle w:val="Estilo"/>
        <w:spacing w:line="360" w:lineRule="auto"/>
        <w:rPr>
          <w:rFonts w:cs="Arial"/>
          <w:sz w:val="18"/>
          <w:szCs w:val="18"/>
        </w:rPr>
      </w:pPr>
    </w:p>
    <w:p w14:paraId="17B49FF2" w14:textId="77777777" w:rsidR="00A214E6" w:rsidRPr="00102559" w:rsidRDefault="00A214E6" w:rsidP="00102559">
      <w:pPr>
        <w:spacing w:after="0" w:line="360" w:lineRule="auto"/>
        <w:jc w:val="both"/>
        <w:rPr>
          <w:rFonts w:ascii="Arial" w:hAnsi="Arial" w:cs="Arial"/>
          <w:sz w:val="18"/>
          <w:szCs w:val="18"/>
        </w:rPr>
      </w:pPr>
    </w:p>
    <w:p w14:paraId="0768B60C"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9 DE DICIEMBRE DE 2019)</w:t>
      </w:r>
    </w:p>
    <w:p w14:paraId="571CA780"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82-C. Son infracciones relacionadas con la revelación de esquemas reportables cometidas por los contribuyentes, las siguientes:</w:t>
      </w:r>
    </w:p>
    <w:p w14:paraId="0152BBBC" w14:textId="77777777" w:rsidR="00A214E6" w:rsidRPr="00102559" w:rsidRDefault="00A214E6" w:rsidP="00102559">
      <w:pPr>
        <w:pStyle w:val="Estilo"/>
        <w:spacing w:line="360" w:lineRule="auto"/>
        <w:rPr>
          <w:rFonts w:cs="Arial"/>
          <w:sz w:val="18"/>
          <w:szCs w:val="18"/>
        </w:rPr>
      </w:pPr>
    </w:p>
    <w:p w14:paraId="5DF8D3CB"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I. No revelar un esquema reportable, revelarlo de forma incompleta o con errores. Se considera que la información se presenta de forma incompleta o con errores, cuando la falta de esa información o los datos incorrectos afecten sustancialmente el análisis del esquema reportable.</w:t>
      </w:r>
    </w:p>
    <w:p w14:paraId="2DE1EAF0" w14:textId="77777777" w:rsidR="00A214E6" w:rsidRPr="00102559" w:rsidRDefault="00A214E6" w:rsidP="00102559">
      <w:pPr>
        <w:pStyle w:val="Estilo"/>
        <w:spacing w:line="360" w:lineRule="auto"/>
        <w:rPr>
          <w:rFonts w:cs="Arial"/>
          <w:sz w:val="18"/>
          <w:szCs w:val="18"/>
        </w:rPr>
      </w:pPr>
    </w:p>
    <w:p w14:paraId="4EFED679" w14:textId="77777777" w:rsidR="00A214E6" w:rsidRPr="00102559" w:rsidRDefault="00000000" w:rsidP="00102559">
      <w:pPr>
        <w:pStyle w:val="Estilo"/>
        <w:spacing w:line="360" w:lineRule="auto"/>
        <w:rPr>
          <w:rFonts w:cs="Arial"/>
          <w:sz w:val="18"/>
          <w:szCs w:val="18"/>
        </w:rPr>
      </w:pPr>
      <w:r w:rsidRPr="00102559">
        <w:rPr>
          <w:rFonts w:cs="Arial"/>
          <w:sz w:val="18"/>
          <w:szCs w:val="18"/>
        </w:rPr>
        <w:t>II. No incluir el número de identificación del esquema reportable obtenido directamente del Servicio de Administración Tributaria o a través de un asesor fiscal en su declaración de impuestos conforme a lo dispuesto en el artículo 202 de este Código.</w:t>
      </w:r>
    </w:p>
    <w:p w14:paraId="2176BF45" w14:textId="77777777" w:rsidR="00A214E6" w:rsidRPr="00102559" w:rsidRDefault="00A214E6" w:rsidP="00102559">
      <w:pPr>
        <w:pStyle w:val="Estilo"/>
        <w:spacing w:line="360" w:lineRule="auto"/>
        <w:rPr>
          <w:rFonts w:cs="Arial"/>
          <w:sz w:val="18"/>
          <w:szCs w:val="18"/>
        </w:rPr>
      </w:pPr>
    </w:p>
    <w:p w14:paraId="63946F57" w14:textId="77777777" w:rsidR="00A214E6" w:rsidRPr="00102559" w:rsidRDefault="00000000" w:rsidP="00102559">
      <w:pPr>
        <w:pStyle w:val="Estilo"/>
        <w:spacing w:line="360" w:lineRule="auto"/>
        <w:rPr>
          <w:rFonts w:cs="Arial"/>
          <w:sz w:val="18"/>
          <w:szCs w:val="18"/>
        </w:rPr>
      </w:pPr>
      <w:r w:rsidRPr="00102559">
        <w:rPr>
          <w:rFonts w:cs="Arial"/>
          <w:sz w:val="18"/>
          <w:szCs w:val="18"/>
        </w:rPr>
        <w:t>III. No atender el requerimiento de información adicional que efectúe la autoridad fiscal o manifestar falsamente que no cuenta con la información requerida respecto al esquema reportable en los términos del artículo 201 de este Código.</w:t>
      </w:r>
    </w:p>
    <w:p w14:paraId="50803C10" w14:textId="77777777" w:rsidR="00A214E6" w:rsidRPr="00102559" w:rsidRDefault="00A214E6" w:rsidP="00102559">
      <w:pPr>
        <w:pStyle w:val="Estilo"/>
        <w:spacing w:line="360" w:lineRule="auto"/>
        <w:rPr>
          <w:rFonts w:cs="Arial"/>
          <w:sz w:val="18"/>
          <w:szCs w:val="18"/>
        </w:rPr>
      </w:pPr>
    </w:p>
    <w:p w14:paraId="628D1B62" w14:textId="77777777" w:rsidR="00A214E6" w:rsidRPr="00102559" w:rsidRDefault="00000000" w:rsidP="00102559">
      <w:pPr>
        <w:pStyle w:val="Estilo"/>
        <w:spacing w:line="360" w:lineRule="auto"/>
        <w:rPr>
          <w:rFonts w:cs="Arial"/>
          <w:sz w:val="18"/>
          <w:szCs w:val="18"/>
        </w:rPr>
      </w:pPr>
      <w:r w:rsidRPr="00102559">
        <w:rPr>
          <w:rFonts w:cs="Arial"/>
          <w:sz w:val="18"/>
          <w:szCs w:val="18"/>
        </w:rPr>
        <w:t>IV. No informar al Servicio de Administración Tributaria cualquier cambio que suceda con posterioridad a la revelación del esquema reportable, de conformidad con lo establecido en el penúltimo párrafo del artículo 202 de este Código. Asimismo, informar de forma extemporánea en el caso de la información señalada en las fracciones VI, VII y VIII del artículo 200 de este Código.</w:t>
      </w:r>
    </w:p>
    <w:p w14:paraId="5A607C2E" w14:textId="77777777" w:rsidR="00A214E6" w:rsidRPr="00102559" w:rsidRDefault="00A214E6" w:rsidP="00102559">
      <w:pPr>
        <w:pStyle w:val="Estilo"/>
        <w:spacing w:line="360" w:lineRule="auto"/>
        <w:rPr>
          <w:rFonts w:cs="Arial"/>
          <w:sz w:val="18"/>
          <w:szCs w:val="18"/>
        </w:rPr>
      </w:pPr>
    </w:p>
    <w:p w14:paraId="4288DB09" w14:textId="77777777" w:rsidR="00A214E6" w:rsidRPr="00102559" w:rsidRDefault="00A214E6" w:rsidP="00102559">
      <w:pPr>
        <w:spacing w:after="0" w:line="360" w:lineRule="auto"/>
        <w:jc w:val="both"/>
        <w:rPr>
          <w:rFonts w:ascii="Arial" w:hAnsi="Arial" w:cs="Arial"/>
          <w:sz w:val="18"/>
          <w:szCs w:val="18"/>
        </w:rPr>
      </w:pPr>
    </w:p>
    <w:p w14:paraId="1747B872"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9 DE DICIEMBRE DE 2019)</w:t>
      </w:r>
    </w:p>
    <w:p w14:paraId="357BAE87"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82-D. A quien cometa las infracciones relacionadas con la revelación de esquemas reportables previstas en el artículo 82-C, se impondrán las siguientes sanciones:</w:t>
      </w:r>
    </w:p>
    <w:p w14:paraId="64E344F6" w14:textId="77777777" w:rsidR="00A214E6" w:rsidRPr="00102559" w:rsidRDefault="00A214E6" w:rsidP="00102559">
      <w:pPr>
        <w:pStyle w:val="Estilo"/>
        <w:spacing w:line="360" w:lineRule="auto"/>
        <w:rPr>
          <w:rFonts w:cs="Arial"/>
          <w:sz w:val="18"/>
          <w:szCs w:val="18"/>
        </w:rPr>
      </w:pPr>
    </w:p>
    <w:p w14:paraId="7DD97BFD" w14:textId="77777777" w:rsidR="00A214E6" w:rsidRPr="00102559" w:rsidRDefault="00000000" w:rsidP="00102559">
      <w:pPr>
        <w:pStyle w:val="Estilo"/>
        <w:spacing w:line="360" w:lineRule="auto"/>
        <w:rPr>
          <w:rFonts w:cs="Arial"/>
          <w:sz w:val="18"/>
          <w:szCs w:val="18"/>
        </w:rPr>
      </w:pPr>
      <w:r w:rsidRPr="00102559">
        <w:rPr>
          <w:rFonts w:cs="Arial"/>
          <w:sz w:val="18"/>
          <w:szCs w:val="18"/>
        </w:rPr>
        <w:t>I. En el supuesto previsto por la fracción I, no se aplicará el beneficio fiscal previsto en el esquema reportable y se aplicará una sanción económica equivalente a una cantidad entre el 50% y el 75% del monto del beneficio fiscal del esquema reportable que se obtuvo o se esperó obtener en todos los ejercicios fiscales que involucra o involucraría la aplicación del esquema.</w:t>
      </w:r>
    </w:p>
    <w:p w14:paraId="1B7684F6" w14:textId="77777777" w:rsidR="00A214E6" w:rsidRPr="00102559" w:rsidRDefault="00A214E6" w:rsidP="00102559">
      <w:pPr>
        <w:pStyle w:val="Estilo"/>
        <w:spacing w:line="360" w:lineRule="auto"/>
        <w:rPr>
          <w:rFonts w:cs="Arial"/>
          <w:sz w:val="18"/>
          <w:szCs w:val="18"/>
        </w:rPr>
      </w:pPr>
    </w:p>
    <w:p w14:paraId="2CD78226"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62A8A8CB" w14:textId="77777777" w:rsidR="00A214E6" w:rsidRPr="00102559" w:rsidRDefault="00000000" w:rsidP="00102559">
      <w:pPr>
        <w:pStyle w:val="Estilo"/>
        <w:spacing w:line="360" w:lineRule="auto"/>
        <w:rPr>
          <w:rFonts w:cs="Arial"/>
          <w:sz w:val="18"/>
          <w:szCs w:val="18"/>
        </w:rPr>
      </w:pPr>
      <w:r w:rsidRPr="00102559">
        <w:rPr>
          <w:rFonts w:cs="Arial"/>
          <w:sz w:val="18"/>
          <w:szCs w:val="18"/>
        </w:rPr>
        <w:t>II. De De $62,390.00 a $124,760.00 en el supuesto previsto en la fracción II.</w:t>
      </w:r>
    </w:p>
    <w:p w14:paraId="7B606E67" w14:textId="77777777" w:rsidR="00A214E6" w:rsidRPr="00102559" w:rsidRDefault="00A214E6" w:rsidP="00102559">
      <w:pPr>
        <w:pStyle w:val="Estilo"/>
        <w:spacing w:line="360" w:lineRule="auto"/>
        <w:rPr>
          <w:rFonts w:cs="Arial"/>
          <w:sz w:val="18"/>
          <w:szCs w:val="18"/>
        </w:rPr>
      </w:pPr>
    </w:p>
    <w:p w14:paraId="3D784C85"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4B1C61C2" w14:textId="77777777" w:rsidR="00A214E6" w:rsidRPr="00102559" w:rsidRDefault="00000000" w:rsidP="00102559">
      <w:pPr>
        <w:pStyle w:val="Estilo"/>
        <w:spacing w:line="360" w:lineRule="auto"/>
        <w:rPr>
          <w:rFonts w:cs="Arial"/>
          <w:sz w:val="18"/>
          <w:szCs w:val="18"/>
        </w:rPr>
      </w:pPr>
      <w:r w:rsidRPr="00102559">
        <w:rPr>
          <w:rFonts w:cs="Arial"/>
          <w:sz w:val="18"/>
          <w:szCs w:val="18"/>
        </w:rPr>
        <w:t>III. De $124,760.00 a $436,680.00 en el supuesto previsto en la fracción III.</w:t>
      </w:r>
    </w:p>
    <w:p w14:paraId="1ADF2858" w14:textId="77777777" w:rsidR="00A214E6" w:rsidRPr="00102559" w:rsidRDefault="00A214E6" w:rsidP="00102559">
      <w:pPr>
        <w:pStyle w:val="Estilo"/>
        <w:spacing w:line="360" w:lineRule="auto"/>
        <w:rPr>
          <w:rFonts w:cs="Arial"/>
          <w:sz w:val="18"/>
          <w:szCs w:val="18"/>
        </w:rPr>
      </w:pPr>
    </w:p>
    <w:p w14:paraId="7E1B7BC7"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7F6869E4" w14:textId="77777777" w:rsidR="00A214E6" w:rsidRPr="00102559" w:rsidRDefault="00000000" w:rsidP="00102559">
      <w:pPr>
        <w:pStyle w:val="Estilo"/>
        <w:spacing w:line="360" w:lineRule="auto"/>
        <w:rPr>
          <w:rFonts w:cs="Arial"/>
          <w:sz w:val="18"/>
          <w:szCs w:val="18"/>
        </w:rPr>
      </w:pPr>
      <w:r w:rsidRPr="00102559">
        <w:rPr>
          <w:rFonts w:cs="Arial"/>
          <w:sz w:val="18"/>
          <w:szCs w:val="18"/>
        </w:rPr>
        <w:t>IV. De $249,530.00 a $2,495,270.00 en el supuesto previsto en la fracción IV.</w:t>
      </w:r>
    </w:p>
    <w:p w14:paraId="63B33F8B" w14:textId="77777777" w:rsidR="00A214E6" w:rsidRPr="00102559" w:rsidRDefault="00A214E6" w:rsidP="00102559">
      <w:pPr>
        <w:pStyle w:val="Estilo"/>
        <w:spacing w:line="360" w:lineRule="auto"/>
        <w:rPr>
          <w:rFonts w:cs="Arial"/>
          <w:sz w:val="18"/>
          <w:szCs w:val="18"/>
        </w:rPr>
      </w:pPr>
    </w:p>
    <w:p w14:paraId="6E99B11A" w14:textId="77777777" w:rsidR="00A214E6" w:rsidRPr="00102559" w:rsidRDefault="00A214E6" w:rsidP="00102559">
      <w:pPr>
        <w:spacing w:after="0" w:line="360" w:lineRule="auto"/>
        <w:jc w:val="both"/>
        <w:rPr>
          <w:rFonts w:ascii="Arial" w:hAnsi="Arial" w:cs="Arial"/>
          <w:sz w:val="18"/>
          <w:szCs w:val="18"/>
        </w:rPr>
      </w:pPr>
    </w:p>
    <w:p w14:paraId="192C2B15"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12 DE NOVIEMBRE DE 2021)</w:t>
      </w:r>
    </w:p>
    <w:p w14:paraId="4E7D8930"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Artículo 82-E. Son infracciones cometidas por las instituciones financieras, en relación con las obligaciones establecidas en los artículos 32-B, fracción V y 32-B Bis de este Código, las siguientes:</w:t>
      </w:r>
    </w:p>
    <w:p w14:paraId="4104D7FF" w14:textId="77777777" w:rsidR="00A214E6" w:rsidRPr="00102559" w:rsidRDefault="00A214E6" w:rsidP="00102559">
      <w:pPr>
        <w:pStyle w:val="Estilo"/>
        <w:spacing w:line="360" w:lineRule="auto"/>
        <w:rPr>
          <w:rFonts w:cs="Arial"/>
          <w:sz w:val="18"/>
          <w:szCs w:val="18"/>
        </w:rPr>
      </w:pPr>
    </w:p>
    <w:p w14:paraId="71DF1824" w14:textId="77777777" w:rsidR="00A214E6" w:rsidRPr="00102559" w:rsidRDefault="00000000" w:rsidP="00102559">
      <w:pPr>
        <w:pStyle w:val="Estilo"/>
        <w:spacing w:line="360" w:lineRule="auto"/>
        <w:rPr>
          <w:rFonts w:cs="Arial"/>
          <w:sz w:val="18"/>
          <w:szCs w:val="18"/>
        </w:rPr>
      </w:pPr>
      <w:r w:rsidRPr="00102559">
        <w:rPr>
          <w:rFonts w:cs="Arial"/>
          <w:sz w:val="18"/>
          <w:szCs w:val="18"/>
        </w:rPr>
        <w:t>I. No presentar la información a que se refieren los artículos 32-B, fracción V y 32-B Bis de este Código, mediante declaración anual ante las oficinas autorizadas, o no presentarla a través de los medios o formatos que señale el Servicio de Administración Tributaria.</w:t>
      </w:r>
    </w:p>
    <w:p w14:paraId="16AE1A5C" w14:textId="77777777" w:rsidR="00A214E6" w:rsidRPr="00102559" w:rsidRDefault="00A214E6" w:rsidP="00102559">
      <w:pPr>
        <w:pStyle w:val="Estilo"/>
        <w:spacing w:line="360" w:lineRule="auto"/>
        <w:rPr>
          <w:rFonts w:cs="Arial"/>
          <w:sz w:val="18"/>
          <w:szCs w:val="18"/>
        </w:rPr>
      </w:pPr>
    </w:p>
    <w:p w14:paraId="303609E0" w14:textId="77777777" w:rsidR="00A214E6" w:rsidRPr="00102559" w:rsidRDefault="00000000" w:rsidP="00102559">
      <w:pPr>
        <w:pStyle w:val="Estilo"/>
        <w:spacing w:line="360" w:lineRule="auto"/>
        <w:rPr>
          <w:rFonts w:cs="Arial"/>
          <w:sz w:val="18"/>
          <w:szCs w:val="18"/>
        </w:rPr>
      </w:pPr>
      <w:r w:rsidRPr="00102559">
        <w:rPr>
          <w:rFonts w:cs="Arial"/>
          <w:sz w:val="18"/>
          <w:szCs w:val="18"/>
        </w:rPr>
        <w:t>II. No presentar la información a que se refieren los artículos 32-B, fracción V y 32-B Bis de este Código, a requerimiento de las autoridades fiscales.</w:t>
      </w:r>
    </w:p>
    <w:p w14:paraId="242590AC" w14:textId="77777777" w:rsidR="00A214E6" w:rsidRPr="00102559" w:rsidRDefault="00A214E6" w:rsidP="00102559">
      <w:pPr>
        <w:pStyle w:val="Estilo"/>
        <w:spacing w:line="360" w:lineRule="auto"/>
        <w:rPr>
          <w:rFonts w:cs="Arial"/>
          <w:sz w:val="18"/>
          <w:szCs w:val="18"/>
        </w:rPr>
      </w:pPr>
    </w:p>
    <w:p w14:paraId="502BD619" w14:textId="77777777" w:rsidR="00A214E6" w:rsidRPr="00102559" w:rsidRDefault="00000000" w:rsidP="00102559">
      <w:pPr>
        <w:pStyle w:val="Estilo"/>
        <w:spacing w:line="360" w:lineRule="auto"/>
        <w:rPr>
          <w:rFonts w:cs="Arial"/>
          <w:sz w:val="18"/>
          <w:szCs w:val="18"/>
        </w:rPr>
      </w:pPr>
      <w:r w:rsidRPr="00102559">
        <w:rPr>
          <w:rFonts w:cs="Arial"/>
          <w:sz w:val="18"/>
          <w:szCs w:val="18"/>
        </w:rPr>
        <w:t>III. Presentar la declaración anual que contenga la información a que se refieren los artículos 32-B, fracción V y 32-B Bis de este Código incompleta, con errores o en forma distinta a lo señalado por las disposiciones aplicables.</w:t>
      </w:r>
    </w:p>
    <w:p w14:paraId="3CC15F17" w14:textId="77777777" w:rsidR="00A214E6" w:rsidRPr="00102559" w:rsidRDefault="00A214E6" w:rsidP="00102559">
      <w:pPr>
        <w:pStyle w:val="Estilo"/>
        <w:spacing w:line="360" w:lineRule="auto"/>
        <w:rPr>
          <w:rFonts w:cs="Arial"/>
          <w:sz w:val="18"/>
          <w:szCs w:val="18"/>
        </w:rPr>
      </w:pPr>
    </w:p>
    <w:p w14:paraId="6169BF4F" w14:textId="77777777" w:rsidR="00A214E6" w:rsidRPr="00102559" w:rsidRDefault="00000000" w:rsidP="00102559">
      <w:pPr>
        <w:pStyle w:val="Estilo"/>
        <w:spacing w:line="360" w:lineRule="auto"/>
        <w:rPr>
          <w:rFonts w:cs="Arial"/>
          <w:sz w:val="18"/>
          <w:szCs w:val="18"/>
        </w:rPr>
      </w:pPr>
      <w:r w:rsidRPr="00102559">
        <w:rPr>
          <w:rFonts w:cs="Arial"/>
          <w:sz w:val="18"/>
          <w:szCs w:val="18"/>
        </w:rPr>
        <w:t>IV. Presentar de forma extemporánea la declaración anual que contenga la información a que se refieren los artículos 32-B, fracción V y 32-B Bis de este Código.</w:t>
      </w:r>
    </w:p>
    <w:p w14:paraId="30DD1E41" w14:textId="77777777" w:rsidR="00A214E6" w:rsidRPr="00102559" w:rsidRDefault="00A214E6" w:rsidP="00102559">
      <w:pPr>
        <w:pStyle w:val="Estilo"/>
        <w:spacing w:line="360" w:lineRule="auto"/>
        <w:rPr>
          <w:rFonts w:cs="Arial"/>
          <w:sz w:val="18"/>
          <w:szCs w:val="18"/>
        </w:rPr>
      </w:pPr>
    </w:p>
    <w:p w14:paraId="2DDE7450" w14:textId="77777777" w:rsidR="00A214E6" w:rsidRPr="00102559" w:rsidRDefault="00000000" w:rsidP="00102559">
      <w:pPr>
        <w:pStyle w:val="Estilo"/>
        <w:spacing w:line="360" w:lineRule="auto"/>
        <w:rPr>
          <w:rFonts w:cs="Arial"/>
          <w:sz w:val="18"/>
          <w:szCs w:val="18"/>
        </w:rPr>
      </w:pPr>
      <w:r w:rsidRPr="00102559">
        <w:rPr>
          <w:rFonts w:cs="Arial"/>
          <w:sz w:val="18"/>
          <w:szCs w:val="18"/>
        </w:rPr>
        <w:t>V. No llevar el registro especial de la aplicación de los procedimientos para identificar cuentas extranjeras y cuentas reportables entre las cuentas financieras, a que se refiere el artículo 32-B Bis, fracción II de este Código.</w:t>
      </w:r>
    </w:p>
    <w:p w14:paraId="4A20EC97" w14:textId="77777777" w:rsidR="00A214E6" w:rsidRPr="00102559" w:rsidRDefault="00A214E6" w:rsidP="00102559">
      <w:pPr>
        <w:pStyle w:val="Estilo"/>
        <w:spacing w:line="360" w:lineRule="auto"/>
        <w:rPr>
          <w:rFonts w:cs="Arial"/>
          <w:sz w:val="18"/>
          <w:szCs w:val="18"/>
        </w:rPr>
      </w:pPr>
    </w:p>
    <w:p w14:paraId="6C213A4A" w14:textId="77777777" w:rsidR="00A214E6" w:rsidRPr="00102559" w:rsidRDefault="00000000" w:rsidP="00102559">
      <w:pPr>
        <w:pStyle w:val="Estilo"/>
        <w:spacing w:line="360" w:lineRule="auto"/>
        <w:rPr>
          <w:rFonts w:cs="Arial"/>
          <w:sz w:val="18"/>
          <w:szCs w:val="18"/>
        </w:rPr>
      </w:pPr>
      <w:r w:rsidRPr="00102559">
        <w:rPr>
          <w:rFonts w:cs="Arial"/>
          <w:sz w:val="18"/>
          <w:szCs w:val="18"/>
        </w:rPr>
        <w:t>VI. Celebrar contratos o mantener cuentas financieras incumpliendo lo establecido en los artículos 32-B, fracción V y 32-B Bis de este Código.</w:t>
      </w:r>
    </w:p>
    <w:p w14:paraId="51C61621" w14:textId="77777777" w:rsidR="00A214E6" w:rsidRPr="00102559" w:rsidRDefault="00A214E6" w:rsidP="00102559">
      <w:pPr>
        <w:pStyle w:val="Estilo"/>
        <w:spacing w:line="360" w:lineRule="auto"/>
        <w:rPr>
          <w:rFonts w:cs="Arial"/>
          <w:sz w:val="18"/>
          <w:szCs w:val="18"/>
        </w:rPr>
      </w:pPr>
    </w:p>
    <w:p w14:paraId="374BC389" w14:textId="77777777" w:rsidR="00A214E6" w:rsidRPr="00102559" w:rsidRDefault="00A214E6" w:rsidP="00102559">
      <w:pPr>
        <w:spacing w:after="0" w:line="360" w:lineRule="auto"/>
        <w:jc w:val="both"/>
        <w:rPr>
          <w:rFonts w:ascii="Arial" w:hAnsi="Arial" w:cs="Arial"/>
          <w:sz w:val="18"/>
          <w:szCs w:val="18"/>
        </w:rPr>
      </w:pPr>
    </w:p>
    <w:p w14:paraId="7099268C"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12 DE NOVIEMBRE DE 2021)</w:t>
      </w:r>
    </w:p>
    <w:p w14:paraId="3E68C983"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82-F. A quien cometa las infracciones a que se refiere el artículo 82-E de este Código, se le impondrán las siguientes multas:</w:t>
      </w:r>
    </w:p>
    <w:p w14:paraId="55077BC8" w14:textId="77777777" w:rsidR="00A214E6" w:rsidRPr="00102559" w:rsidRDefault="00A214E6" w:rsidP="00102559">
      <w:pPr>
        <w:pStyle w:val="Estilo"/>
        <w:spacing w:line="360" w:lineRule="auto"/>
        <w:rPr>
          <w:rFonts w:cs="Arial"/>
          <w:sz w:val="18"/>
          <w:szCs w:val="18"/>
        </w:rPr>
      </w:pPr>
    </w:p>
    <w:p w14:paraId="1B2495A7"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658DF405" w14:textId="77777777" w:rsidR="00A214E6" w:rsidRPr="00102559" w:rsidRDefault="00000000" w:rsidP="00102559">
      <w:pPr>
        <w:pStyle w:val="Estilo"/>
        <w:spacing w:line="360" w:lineRule="auto"/>
        <w:rPr>
          <w:rFonts w:cs="Arial"/>
          <w:sz w:val="18"/>
          <w:szCs w:val="18"/>
        </w:rPr>
      </w:pPr>
      <w:r w:rsidRPr="00102559">
        <w:rPr>
          <w:rFonts w:cs="Arial"/>
          <w:sz w:val="18"/>
          <w:szCs w:val="18"/>
        </w:rPr>
        <w:t>I. De $112,450.00 a $168,680.00 a las establecidas en la fracción I, por cada cuenta.</w:t>
      </w:r>
    </w:p>
    <w:p w14:paraId="11D7412E" w14:textId="77777777" w:rsidR="00A214E6" w:rsidRPr="00102559" w:rsidRDefault="00A214E6" w:rsidP="00102559">
      <w:pPr>
        <w:pStyle w:val="Estilo"/>
        <w:spacing w:line="360" w:lineRule="auto"/>
        <w:rPr>
          <w:rFonts w:cs="Arial"/>
          <w:sz w:val="18"/>
          <w:szCs w:val="18"/>
        </w:rPr>
      </w:pPr>
    </w:p>
    <w:p w14:paraId="09EC41A1"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479E6EA4" w14:textId="77777777" w:rsidR="00A214E6" w:rsidRPr="00102559" w:rsidRDefault="00000000" w:rsidP="00102559">
      <w:pPr>
        <w:pStyle w:val="Estilo"/>
        <w:spacing w:line="360" w:lineRule="auto"/>
        <w:rPr>
          <w:rFonts w:cs="Arial"/>
          <w:sz w:val="18"/>
          <w:szCs w:val="18"/>
        </w:rPr>
      </w:pPr>
      <w:r w:rsidRPr="00102559">
        <w:rPr>
          <w:rFonts w:cs="Arial"/>
          <w:sz w:val="18"/>
          <w:szCs w:val="18"/>
        </w:rPr>
        <w:t>II. De $134,940.00 a $191,170.00 a la establecida en la fracción II, por cada cuenta.</w:t>
      </w:r>
    </w:p>
    <w:p w14:paraId="2407696A" w14:textId="77777777" w:rsidR="00A214E6" w:rsidRPr="00102559" w:rsidRDefault="00A214E6" w:rsidP="00102559">
      <w:pPr>
        <w:pStyle w:val="Estilo"/>
        <w:spacing w:line="360" w:lineRule="auto"/>
        <w:rPr>
          <w:rFonts w:cs="Arial"/>
          <w:sz w:val="18"/>
          <w:szCs w:val="18"/>
        </w:rPr>
      </w:pPr>
    </w:p>
    <w:p w14:paraId="4B63C732"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4DDDB223" w14:textId="77777777" w:rsidR="00A214E6" w:rsidRPr="00102559" w:rsidRDefault="00000000" w:rsidP="00102559">
      <w:pPr>
        <w:pStyle w:val="Estilo"/>
        <w:spacing w:line="360" w:lineRule="auto"/>
        <w:rPr>
          <w:rFonts w:cs="Arial"/>
          <w:sz w:val="18"/>
          <w:szCs w:val="18"/>
        </w:rPr>
      </w:pPr>
      <w:r w:rsidRPr="00102559">
        <w:rPr>
          <w:rFonts w:cs="Arial"/>
          <w:sz w:val="18"/>
          <w:szCs w:val="18"/>
        </w:rPr>
        <w:t>III. De $11,250.00 a $56,230.00 a la establecida en la fracción III, por cada dato que se presente incompleto, con errores o en forma distinta a lo señalado por las disposiciones aplicables.</w:t>
      </w:r>
    </w:p>
    <w:p w14:paraId="4D07D4E9" w14:textId="77777777" w:rsidR="00A214E6" w:rsidRPr="00102559" w:rsidRDefault="00A214E6" w:rsidP="00102559">
      <w:pPr>
        <w:pStyle w:val="Estilo"/>
        <w:spacing w:line="360" w:lineRule="auto"/>
        <w:rPr>
          <w:rFonts w:cs="Arial"/>
          <w:sz w:val="18"/>
          <w:szCs w:val="18"/>
        </w:rPr>
      </w:pPr>
    </w:p>
    <w:p w14:paraId="407FD393"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[N. DE E. CANTIDADES ACTUALIZADAS [REPUBLICADAS] MEDIANTE MODIFICACIÓN AL ANEXO 5 DE LA RESOLUCIÓN MISCELÁNEA FISCAL PARA 2025, D.O.F. DEL 30 DE DICIEMBRE DE 2024.]</w:t>
      </w:r>
    </w:p>
    <w:p w14:paraId="02E47B95" w14:textId="77777777" w:rsidR="00A214E6" w:rsidRPr="00102559" w:rsidRDefault="00000000" w:rsidP="00102559">
      <w:pPr>
        <w:pStyle w:val="Estilo"/>
        <w:spacing w:line="360" w:lineRule="auto"/>
        <w:rPr>
          <w:rFonts w:cs="Arial"/>
          <w:sz w:val="18"/>
          <w:szCs w:val="18"/>
        </w:rPr>
      </w:pPr>
      <w:r w:rsidRPr="00102559">
        <w:rPr>
          <w:rFonts w:cs="Arial"/>
          <w:sz w:val="18"/>
          <w:szCs w:val="18"/>
        </w:rPr>
        <w:t>IV. De $67,470.00 a $123,700.00 a la establecida en la fracción IV, por cada cuenta.</w:t>
      </w:r>
    </w:p>
    <w:p w14:paraId="1265BA0E" w14:textId="77777777" w:rsidR="00A214E6" w:rsidRPr="00102559" w:rsidRDefault="00A214E6" w:rsidP="00102559">
      <w:pPr>
        <w:pStyle w:val="Estilo"/>
        <w:spacing w:line="360" w:lineRule="auto"/>
        <w:rPr>
          <w:rFonts w:cs="Arial"/>
          <w:sz w:val="18"/>
          <w:szCs w:val="18"/>
        </w:rPr>
      </w:pPr>
    </w:p>
    <w:p w14:paraId="639F6408"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74CD798B" w14:textId="77777777" w:rsidR="00A214E6" w:rsidRPr="00102559" w:rsidRDefault="00000000" w:rsidP="00102559">
      <w:pPr>
        <w:pStyle w:val="Estilo"/>
        <w:spacing w:line="360" w:lineRule="auto"/>
        <w:rPr>
          <w:rFonts w:cs="Arial"/>
          <w:sz w:val="18"/>
          <w:szCs w:val="18"/>
        </w:rPr>
      </w:pPr>
      <w:r w:rsidRPr="00102559">
        <w:rPr>
          <w:rFonts w:cs="Arial"/>
          <w:sz w:val="18"/>
          <w:szCs w:val="18"/>
        </w:rPr>
        <w:t>V. De $112,450.00 a $168,680.00 a la establecida en la fracción V, por cada cuenta no registrada.</w:t>
      </w:r>
    </w:p>
    <w:p w14:paraId="09BCC641" w14:textId="77777777" w:rsidR="00A214E6" w:rsidRPr="00102559" w:rsidRDefault="00A214E6" w:rsidP="00102559">
      <w:pPr>
        <w:pStyle w:val="Estilo"/>
        <w:spacing w:line="360" w:lineRule="auto"/>
        <w:rPr>
          <w:rFonts w:cs="Arial"/>
          <w:sz w:val="18"/>
          <w:szCs w:val="18"/>
        </w:rPr>
      </w:pPr>
    </w:p>
    <w:p w14:paraId="2A0E6FBA"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06E0EA52" w14:textId="77777777" w:rsidR="00A214E6" w:rsidRPr="00102559" w:rsidRDefault="00000000" w:rsidP="00102559">
      <w:pPr>
        <w:pStyle w:val="Estilo"/>
        <w:spacing w:line="360" w:lineRule="auto"/>
        <w:rPr>
          <w:rFonts w:cs="Arial"/>
          <w:sz w:val="18"/>
          <w:szCs w:val="18"/>
        </w:rPr>
      </w:pPr>
      <w:r w:rsidRPr="00102559">
        <w:rPr>
          <w:rFonts w:cs="Arial"/>
          <w:sz w:val="18"/>
          <w:szCs w:val="18"/>
        </w:rPr>
        <w:t>VI. De $899,600.00 a $1,124,500.00 a la establecida en la fracción VI, por cada contrato celebrado o cuenta financiera mantenida.</w:t>
      </w:r>
    </w:p>
    <w:p w14:paraId="7D8A04A8" w14:textId="77777777" w:rsidR="00A214E6" w:rsidRPr="00102559" w:rsidRDefault="00A214E6" w:rsidP="00102559">
      <w:pPr>
        <w:pStyle w:val="Estilo"/>
        <w:spacing w:line="360" w:lineRule="auto"/>
        <w:rPr>
          <w:rFonts w:cs="Arial"/>
          <w:sz w:val="18"/>
          <w:szCs w:val="18"/>
        </w:rPr>
      </w:pPr>
    </w:p>
    <w:p w14:paraId="32E19C11" w14:textId="77777777" w:rsidR="00A214E6" w:rsidRPr="00102559" w:rsidRDefault="00A214E6" w:rsidP="00102559">
      <w:pPr>
        <w:spacing w:after="0" w:line="360" w:lineRule="auto"/>
        <w:jc w:val="both"/>
        <w:rPr>
          <w:rFonts w:ascii="Arial" w:hAnsi="Arial" w:cs="Arial"/>
          <w:sz w:val="18"/>
          <w:szCs w:val="18"/>
        </w:rPr>
      </w:pPr>
    </w:p>
    <w:p w14:paraId="142CF58C"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12 DE NOVIEMBRE DE 2021)</w:t>
      </w:r>
    </w:p>
    <w:p w14:paraId="1BD4A645"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82-G. Son infracciones relacionadas con la obligación de los proveedores de certificación autorizados, de cumplir con las especificaciones informáticas que determine el Servicio de Administración Tributaria para la validación y envío de los comprobantes fiscales digitales por Internet a que se refiere el inciso a), del primer párrafo del artículo 29 Bis de este Código, las siguientes:</w:t>
      </w:r>
    </w:p>
    <w:p w14:paraId="47FB7790" w14:textId="77777777" w:rsidR="00A214E6" w:rsidRPr="00102559" w:rsidRDefault="00A214E6" w:rsidP="00102559">
      <w:pPr>
        <w:pStyle w:val="Estilo"/>
        <w:spacing w:line="360" w:lineRule="auto"/>
        <w:rPr>
          <w:rFonts w:cs="Arial"/>
          <w:sz w:val="18"/>
          <w:szCs w:val="18"/>
        </w:rPr>
      </w:pPr>
    </w:p>
    <w:p w14:paraId="1526A8A1" w14:textId="77777777" w:rsidR="00A214E6" w:rsidRPr="00102559" w:rsidRDefault="00000000" w:rsidP="00102559">
      <w:pPr>
        <w:pStyle w:val="Estilo"/>
        <w:spacing w:line="360" w:lineRule="auto"/>
        <w:rPr>
          <w:rFonts w:cs="Arial"/>
          <w:sz w:val="18"/>
          <w:szCs w:val="18"/>
        </w:rPr>
      </w:pPr>
      <w:r w:rsidRPr="00102559">
        <w:rPr>
          <w:rFonts w:cs="Arial"/>
          <w:sz w:val="18"/>
          <w:szCs w:val="18"/>
        </w:rPr>
        <w:t>I. La estructura del estándar que determine el Servicio de Administración Tributaria del comprobante fiscal, no cumpla con la documentación técnica conforme a las reglas de carácter general que emita el Servicio de Administración Tributaria.</w:t>
      </w:r>
    </w:p>
    <w:p w14:paraId="071FEFC0" w14:textId="77777777" w:rsidR="00A214E6" w:rsidRPr="00102559" w:rsidRDefault="00A214E6" w:rsidP="00102559">
      <w:pPr>
        <w:pStyle w:val="Estilo"/>
        <w:spacing w:line="360" w:lineRule="auto"/>
        <w:rPr>
          <w:rFonts w:cs="Arial"/>
          <w:sz w:val="18"/>
          <w:szCs w:val="18"/>
        </w:rPr>
      </w:pPr>
    </w:p>
    <w:p w14:paraId="6F3D4242" w14:textId="77777777" w:rsidR="00A214E6" w:rsidRPr="00102559" w:rsidRDefault="00000000" w:rsidP="00102559">
      <w:pPr>
        <w:pStyle w:val="Estilo"/>
        <w:spacing w:line="360" w:lineRule="auto"/>
        <w:rPr>
          <w:rFonts w:cs="Arial"/>
          <w:sz w:val="18"/>
          <w:szCs w:val="18"/>
        </w:rPr>
      </w:pPr>
      <w:r w:rsidRPr="00102559">
        <w:rPr>
          <w:rFonts w:cs="Arial"/>
          <w:sz w:val="18"/>
          <w:szCs w:val="18"/>
        </w:rPr>
        <w:t>II. El proveedor que envía el comprobante fiscal sea diferente al proveedor que lo certificó.</w:t>
      </w:r>
    </w:p>
    <w:p w14:paraId="1C23CFF2" w14:textId="77777777" w:rsidR="00A214E6" w:rsidRPr="00102559" w:rsidRDefault="00A214E6" w:rsidP="00102559">
      <w:pPr>
        <w:pStyle w:val="Estilo"/>
        <w:spacing w:line="360" w:lineRule="auto"/>
        <w:rPr>
          <w:rFonts w:cs="Arial"/>
          <w:sz w:val="18"/>
          <w:szCs w:val="18"/>
        </w:rPr>
      </w:pPr>
    </w:p>
    <w:p w14:paraId="24ED3508" w14:textId="77777777" w:rsidR="00A214E6" w:rsidRPr="00102559" w:rsidRDefault="00000000" w:rsidP="00102559">
      <w:pPr>
        <w:pStyle w:val="Estilo"/>
        <w:spacing w:line="360" w:lineRule="auto"/>
        <w:rPr>
          <w:rFonts w:cs="Arial"/>
          <w:sz w:val="18"/>
          <w:szCs w:val="18"/>
        </w:rPr>
      </w:pPr>
      <w:r w:rsidRPr="00102559">
        <w:rPr>
          <w:rFonts w:cs="Arial"/>
          <w:sz w:val="18"/>
          <w:szCs w:val="18"/>
        </w:rPr>
        <w:t>III. El timbre fiscal digital del comprobante fiscal no cumpla con la especificación de construcción establecida en la documentación técnica señalada en las reglas de carácter general que emita el Servicio de Administración Tributaria.</w:t>
      </w:r>
    </w:p>
    <w:p w14:paraId="3B183DA3" w14:textId="77777777" w:rsidR="00A214E6" w:rsidRPr="00102559" w:rsidRDefault="00A214E6" w:rsidP="00102559">
      <w:pPr>
        <w:pStyle w:val="Estilo"/>
        <w:spacing w:line="360" w:lineRule="auto"/>
        <w:rPr>
          <w:rFonts w:cs="Arial"/>
          <w:sz w:val="18"/>
          <w:szCs w:val="18"/>
        </w:rPr>
      </w:pPr>
    </w:p>
    <w:p w14:paraId="2C0165DD" w14:textId="77777777" w:rsidR="00A214E6" w:rsidRPr="00102559" w:rsidRDefault="00000000" w:rsidP="00102559">
      <w:pPr>
        <w:pStyle w:val="Estilo"/>
        <w:spacing w:line="360" w:lineRule="auto"/>
        <w:rPr>
          <w:rFonts w:cs="Arial"/>
          <w:sz w:val="18"/>
          <w:szCs w:val="18"/>
        </w:rPr>
      </w:pPr>
      <w:r w:rsidRPr="00102559">
        <w:rPr>
          <w:rFonts w:cs="Arial"/>
          <w:sz w:val="18"/>
          <w:szCs w:val="18"/>
        </w:rPr>
        <w:t>IV. El comprobante fiscal fue generado en una versión del estándar técnico no vigente al momento de su certificación, conforme a la especificación técnica señalada en las reglas de carácter general que emita el Servicio de Administración Tributaria.</w:t>
      </w:r>
    </w:p>
    <w:p w14:paraId="4CADAC58" w14:textId="77777777" w:rsidR="00A214E6" w:rsidRPr="00102559" w:rsidRDefault="00A214E6" w:rsidP="00102559">
      <w:pPr>
        <w:pStyle w:val="Estilo"/>
        <w:spacing w:line="360" w:lineRule="auto"/>
        <w:rPr>
          <w:rFonts w:cs="Arial"/>
          <w:sz w:val="18"/>
          <w:szCs w:val="18"/>
        </w:rPr>
      </w:pPr>
    </w:p>
    <w:p w14:paraId="3DB99CBC" w14:textId="77777777" w:rsidR="00A214E6" w:rsidRPr="00102559" w:rsidRDefault="00000000" w:rsidP="00102559">
      <w:pPr>
        <w:pStyle w:val="Estilo"/>
        <w:spacing w:line="360" w:lineRule="auto"/>
        <w:rPr>
          <w:rFonts w:cs="Arial"/>
          <w:sz w:val="18"/>
          <w:szCs w:val="18"/>
        </w:rPr>
      </w:pPr>
      <w:r w:rsidRPr="00102559">
        <w:rPr>
          <w:rFonts w:cs="Arial"/>
          <w:sz w:val="18"/>
          <w:szCs w:val="18"/>
        </w:rPr>
        <w:t>V. El comprobante fiscal incluye un complemento no vigente o no compatible con este, conforme a la especificación técnica que se publique en el portal del Servicio de Administración Tributaria.</w:t>
      </w:r>
    </w:p>
    <w:p w14:paraId="14BEC04D" w14:textId="77777777" w:rsidR="00A214E6" w:rsidRPr="00102559" w:rsidRDefault="00A214E6" w:rsidP="00102559">
      <w:pPr>
        <w:pStyle w:val="Estilo"/>
        <w:spacing w:line="360" w:lineRule="auto"/>
        <w:rPr>
          <w:rFonts w:cs="Arial"/>
          <w:sz w:val="18"/>
          <w:szCs w:val="18"/>
        </w:rPr>
      </w:pPr>
    </w:p>
    <w:p w14:paraId="74E401F1" w14:textId="77777777" w:rsidR="00A214E6" w:rsidRPr="00102559" w:rsidRDefault="00000000" w:rsidP="00102559">
      <w:pPr>
        <w:pStyle w:val="Estilo"/>
        <w:spacing w:line="360" w:lineRule="auto"/>
        <w:rPr>
          <w:rFonts w:cs="Arial"/>
          <w:sz w:val="18"/>
          <w:szCs w:val="18"/>
        </w:rPr>
      </w:pPr>
      <w:r w:rsidRPr="00102559">
        <w:rPr>
          <w:rFonts w:cs="Arial"/>
          <w:sz w:val="18"/>
          <w:szCs w:val="18"/>
        </w:rPr>
        <w:t>VI. Cuando el proveedor de certificación, certifique un comprobante fiscal o lo entregue fuera de los tiempos establecidos en la documentación técnica o normativa establecida por el Servicio de Administración Tributaria mediante reglas de carácter general.</w:t>
      </w:r>
    </w:p>
    <w:p w14:paraId="6A2B6EB0" w14:textId="77777777" w:rsidR="00A214E6" w:rsidRPr="00102559" w:rsidRDefault="00A214E6" w:rsidP="00102559">
      <w:pPr>
        <w:pStyle w:val="Estilo"/>
        <w:spacing w:line="360" w:lineRule="auto"/>
        <w:rPr>
          <w:rFonts w:cs="Arial"/>
          <w:sz w:val="18"/>
          <w:szCs w:val="18"/>
        </w:rPr>
      </w:pPr>
    </w:p>
    <w:p w14:paraId="1F4244C2" w14:textId="77777777" w:rsidR="00A214E6" w:rsidRPr="00102559" w:rsidRDefault="00A214E6" w:rsidP="00102559">
      <w:pPr>
        <w:spacing w:after="0" w:line="360" w:lineRule="auto"/>
        <w:jc w:val="both"/>
        <w:rPr>
          <w:rFonts w:ascii="Arial" w:hAnsi="Arial" w:cs="Arial"/>
          <w:sz w:val="18"/>
          <w:szCs w:val="18"/>
        </w:rPr>
      </w:pPr>
    </w:p>
    <w:p w14:paraId="4C5492C1"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(ADICIONADO, D.O.F. 12 DE NOVIEMBRE DE 2021)</w:t>
      </w:r>
    </w:p>
    <w:p w14:paraId="638ECC81"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82-H. A quien cometa las infracciones a que se refiere el artículo 82-G de este Código, se le impondrán las siguientes sanciones:</w:t>
      </w:r>
    </w:p>
    <w:p w14:paraId="78485B42" w14:textId="77777777" w:rsidR="00A214E6" w:rsidRPr="00102559" w:rsidRDefault="00A214E6" w:rsidP="00102559">
      <w:pPr>
        <w:pStyle w:val="Estilo"/>
        <w:spacing w:line="360" w:lineRule="auto"/>
        <w:rPr>
          <w:rFonts w:cs="Arial"/>
          <w:sz w:val="18"/>
          <w:szCs w:val="18"/>
        </w:rPr>
      </w:pPr>
    </w:p>
    <w:p w14:paraId="0AE1F07C"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18D3821E" w14:textId="77777777" w:rsidR="00A214E6" w:rsidRPr="00102559" w:rsidRDefault="00000000" w:rsidP="00102559">
      <w:pPr>
        <w:pStyle w:val="Estilo"/>
        <w:spacing w:line="360" w:lineRule="auto"/>
        <w:rPr>
          <w:rFonts w:cs="Arial"/>
          <w:sz w:val="18"/>
          <w:szCs w:val="18"/>
        </w:rPr>
      </w:pPr>
      <w:r w:rsidRPr="00102559">
        <w:rPr>
          <w:rFonts w:cs="Arial"/>
          <w:sz w:val="18"/>
          <w:szCs w:val="18"/>
        </w:rPr>
        <w:t>I. De $10.00 a $20.00, a las establecidas en las fracciones I, y VI, por cada comprobante fiscal que incumpla con los requisitos establecidos.</w:t>
      </w:r>
    </w:p>
    <w:p w14:paraId="05336DCD" w14:textId="77777777" w:rsidR="00A214E6" w:rsidRPr="00102559" w:rsidRDefault="00A214E6" w:rsidP="00102559">
      <w:pPr>
        <w:pStyle w:val="Estilo"/>
        <w:spacing w:line="360" w:lineRule="auto"/>
        <w:rPr>
          <w:rFonts w:cs="Arial"/>
          <w:sz w:val="18"/>
          <w:szCs w:val="18"/>
        </w:rPr>
      </w:pPr>
    </w:p>
    <w:p w14:paraId="21080E18"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4D11602C" w14:textId="77777777" w:rsidR="00A214E6" w:rsidRPr="00102559" w:rsidRDefault="00000000" w:rsidP="00102559">
      <w:pPr>
        <w:pStyle w:val="Estilo"/>
        <w:spacing w:line="360" w:lineRule="auto"/>
        <w:rPr>
          <w:rFonts w:cs="Arial"/>
          <w:sz w:val="18"/>
          <w:szCs w:val="18"/>
        </w:rPr>
      </w:pPr>
      <w:r w:rsidRPr="00102559">
        <w:rPr>
          <w:rFonts w:cs="Arial"/>
          <w:sz w:val="18"/>
          <w:szCs w:val="18"/>
        </w:rPr>
        <w:t>II. De $20.00 a $60.00, a las establecidas en las fracciones II, III, IV, y V, por cada comprobante fiscal que incumpla con los requisitos establecidos.</w:t>
      </w:r>
    </w:p>
    <w:p w14:paraId="2EA34D54" w14:textId="77777777" w:rsidR="00A214E6" w:rsidRPr="00102559" w:rsidRDefault="00A214E6" w:rsidP="00102559">
      <w:pPr>
        <w:pStyle w:val="Estilo"/>
        <w:spacing w:line="360" w:lineRule="auto"/>
        <w:rPr>
          <w:rFonts w:cs="Arial"/>
          <w:sz w:val="18"/>
          <w:szCs w:val="18"/>
        </w:rPr>
      </w:pPr>
    </w:p>
    <w:p w14:paraId="49DA6515" w14:textId="77777777" w:rsidR="00A214E6" w:rsidRPr="00102559" w:rsidRDefault="00A214E6" w:rsidP="00102559">
      <w:pPr>
        <w:spacing w:after="0" w:line="360" w:lineRule="auto"/>
        <w:jc w:val="both"/>
        <w:rPr>
          <w:rFonts w:ascii="Arial" w:hAnsi="Arial" w:cs="Arial"/>
          <w:sz w:val="18"/>
          <w:szCs w:val="18"/>
        </w:rPr>
      </w:pPr>
    </w:p>
    <w:p w14:paraId="5A64C11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9 DE DICIEMBRE DE 2013)</w:t>
      </w:r>
    </w:p>
    <w:p w14:paraId="6650E08E"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83.- Son infracciones relacionadas con la obligación de llevar contabilidad, siempre que sean descubiertas en el ejercicio de las facultades de comprobación o de las facultades previstas en el artículo 22 de este Código, las siguientes:</w:t>
      </w:r>
    </w:p>
    <w:p w14:paraId="47C386D2" w14:textId="77777777" w:rsidR="00A214E6" w:rsidRPr="00102559" w:rsidRDefault="00A214E6" w:rsidP="00102559">
      <w:pPr>
        <w:pStyle w:val="Estilo"/>
        <w:spacing w:line="360" w:lineRule="auto"/>
        <w:rPr>
          <w:rFonts w:cs="Arial"/>
          <w:sz w:val="18"/>
          <w:szCs w:val="18"/>
        </w:rPr>
      </w:pPr>
    </w:p>
    <w:p w14:paraId="3317FAF6" w14:textId="77777777" w:rsidR="00A214E6" w:rsidRPr="00102559" w:rsidRDefault="00000000" w:rsidP="00102559">
      <w:pPr>
        <w:pStyle w:val="Estilo"/>
        <w:spacing w:line="360" w:lineRule="auto"/>
        <w:rPr>
          <w:rFonts w:cs="Arial"/>
          <w:sz w:val="18"/>
          <w:szCs w:val="18"/>
        </w:rPr>
      </w:pPr>
      <w:r w:rsidRPr="00102559">
        <w:rPr>
          <w:rFonts w:cs="Arial"/>
          <w:sz w:val="18"/>
          <w:szCs w:val="18"/>
        </w:rPr>
        <w:t>I. No llevar contabilidad.</w:t>
      </w:r>
    </w:p>
    <w:p w14:paraId="3A036C96" w14:textId="77777777" w:rsidR="00A214E6" w:rsidRPr="00102559" w:rsidRDefault="00A214E6" w:rsidP="00102559">
      <w:pPr>
        <w:pStyle w:val="Estilo"/>
        <w:spacing w:line="360" w:lineRule="auto"/>
        <w:rPr>
          <w:rFonts w:cs="Arial"/>
          <w:sz w:val="18"/>
          <w:szCs w:val="18"/>
        </w:rPr>
      </w:pPr>
    </w:p>
    <w:p w14:paraId="30697954"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30 DE DICIEMBRE DE 1983)</w:t>
      </w:r>
    </w:p>
    <w:p w14:paraId="59606641" w14:textId="77777777" w:rsidR="00A214E6" w:rsidRPr="00102559" w:rsidRDefault="00000000" w:rsidP="00102559">
      <w:pPr>
        <w:pStyle w:val="Estilo"/>
        <w:spacing w:line="360" w:lineRule="auto"/>
        <w:rPr>
          <w:rFonts w:cs="Arial"/>
          <w:sz w:val="18"/>
          <w:szCs w:val="18"/>
        </w:rPr>
      </w:pPr>
      <w:r w:rsidRPr="00102559">
        <w:rPr>
          <w:rFonts w:cs="Arial"/>
          <w:sz w:val="18"/>
          <w:szCs w:val="18"/>
        </w:rPr>
        <w:t>II. No llevar algún libro o registro especial a que obliguen las leyes fiscales; no cumplir con las obligaciones sobre valuación de inventarios o no llevar el procedimiento de control de los mismos, que establezcan las disposiciones fiscales.</w:t>
      </w:r>
    </w:p>
    <w:p w14:paraId="623FA42D" w14:textId="77777777" w:rsidR="00A214E6" w:rsidRPr="00102559" w:rsidRDefault="00A214E6" w:rsidP="00102559">
      <w:pPr>
        <w:pStyle w:val="Estilo"/>
        <w:spacing w:line="360" w:lineRule="auto"/>
        <w:rPr>
          <w:rFonts w:cs="Arial"/>
          <w:sz w:val="18"/>
          <w:szCs w:val="18"/>
        </w:rPr>
      </w:pPr>
    </w:p>
    <w:p w14:paraId="3E8A4703" w14:textId="77777777" w:rsidR="00A214E6" w:rsidRPr="00102559" w:rsidRDefault="00000000" w:rsidP="00102559">
      <w:pPr>
        <w:pStyle w:val="Estilo"/>
        <w:spacing w:line="360" w:lineRule="auto"/>
        <w:rPr>
          <w:rFonts w:cs="Arial"/>
          <w:sz w:val="18"/>
          <w:szCs w:val="18"/>
        </w:rPr>
      </w:pPr>
      <w:r w:rsidRPr="00102559">
        <w:rPr>
          <w:rFonts w:cs="Arial"/>
          <w:sz w:val="18"/>
          <w:szCs w:val="18"/>
        </w:rPr>
        <w:t>III. Llevar la contabilidad en forma distinta a como las disposiciones de este Código o de otras leyes señalan; llevarla en lugares distintos a los señalados en dichas disposiciones.</w:t>
      </w:r>
    </w:p>
    <w:p w14:paraId="59D310CF" w14:textId="77777777" w:rsidR="00A214E6" w:rsidRPr="00102559" w:rsidRDefault="00A214E6" w:rsidP="00102559">
      <w:pPr>
        <w:pStyle w:val="Estilo"/>
        <w:spacing w:line="360" w:lineRule="auto"/>
        <w:rPr>
          <w:rFonts w:cs="Arial"/>
          <w:sz w:val="18"/>
          <w:szCs w:val="18"/>
        </w:rPr>
      </w:pPr>
    </w:p>
    <w:p w14:paraId="1138C36C"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1 DE JUNIO DE 2018)</w:t>
      </w:r>
    </w:p>
    <w:p w14:paraId="49ADC121" w14:textId="77777777" w:rsidR="00A214E6" w:rsidRPr="00102559" w:rsidRDefault="00000000" w:rsidP="00102559">
      <w:pPr>
        <w:pStyle w:val="Estilo"/>
        <w:spacing w:line="360" w:lineRule="auto"/>
        <w:rPr>
          <w:rFonts w:cs="Arial"/>
          <w:sz w:val="18"/>
          <w:szCs w:val="18"/>
        </w:rPr>
      </w:pPr>
      <w:r w:rsidRPr="00102559">
        <w:rPr>
          <w:rFonts w:cs="Arial"/>
          <w:sz w:val="18"/>
          <w:szCs w:val="18"/>
        </w:rPr>
        <w:t>IV. No hacer los asientos correspondientes a las operaciones efectuadas; hacerlos incompletos, inexactos, con identificación incorrecta de su objeto o fuera de los plazos respectivos, así como registrar gastos inexistentes.</w:t>
      </w:r>
    </w:p>
    <w:p w14:paraId="29D6DFFD" w14:textId="77777777" w:rsidR="00A214E6" w:rsidRPr="00102559" w:rsidRDefault="00A214E6" w:rsidP="00102559">
      <w:pPr>
        <w:pStyle w:val="Estilo"/>
        <w:spacing w:line="360" w:lineRule="auto"/>
        <w:rPr>
          <w:rFonts w:cs="Arial"/>
          <w:sz w:val="18"/>
          <w:szCs w:val="18"/>
        </w:rPr>
      </w:pPr>
    </w:p>
    <w:p w14:paraId="335BADF3" w14:textId="77777777" w:rsidR="00A214E6" w:rsidRPr="00102559" w:rsidRDefault="00000000" w:rsidP="00102559">
      <w:pPr>
        <w:pStyle w:val="Estilo"/>
        <w:spacing w:line="360" w:lineRule="auto"/>
        <w:rPr>
          <w:rFonts w:cs="Arial"/>
          <w:sz w:val="18"/>
          <w:szCs w:val="18"/>
        </w:rPr>
      </w:pPr>
      <w:r w:rsidRPr="00102559">
        <w:rPr>
          <w:rFonts w:cs="Arial"/>
          <w:sz w:val="18"/>
          <w:szCs w:val="18"/>
        </w:rPr>
        <w:t>V. (DEROGADA, D.O.F. 30 DE DICIEMBRE DE 1996)</w:t>
      </w:r>
    </w:p>
    <w:p w14:paraId="5F2D103A" w14:textId="77777777" w:rsidR="00A214E6" w:rsidRPr="00102559" w:rsidRDefault="00A214E6" w:rsidP="00102559">
      <w:pPr>
        <w:pStyle w:val="Estilo"/>
        <w:spacing w:line="360" w:lineRule="auto"/>
        <w:rPr>
          <w:rFonts w:cs="Arial"/>
          <w:sz w:val="18"/>
          <w:szCs w:val="18"/>
        </w:rPr>
      </w:pPr>
    </w:p>
    <w:p w14:paraId="5ED46FD0" w14:textId="77777777" w:rsidR="00A214E6" w:rsidRPr="00102559" w:rsidRDefault="00000000" w:rsidP="00102559">
      <w:pPr>
        <w:pStyle w:val="Estilo"/>
        <w:spacing w:line="360" w:lineRule="auto"/>
        <w:rPr>
          <w:rFonts w:cs="Arial"/>
          <w:sz w:val="18"/>
          <w:szCs w:val="18"/>
        </w:rPr>
      </w:pPr>
      <w:r w:rsidRPr="00102559">
        <w:rPr>
          <w:rFonts w:cs="Arial"/>
          <w:sz w:val="18"/>
          <w:szCs w:val="18"/>
        </w:rPr>
        <w:t>VI. No conservar la contabilidad a disposición de las autoridades por el plazo que establezcan las disposiciones fiscales.</w:t>
      </w:r>
    </w:p>
    <w:p w14:paraId="16D26A3D" w14:textId="77777777" w:rsidR="00A214E6" w:rsidRPr="00102559" w:rsidRDefault="00A214E6" w:rsidP="00102559">
      <w:pPr>
        <w:pStyle w:val="Estilo"/>
        <w:spacing w:line="360" w:lineRule="auto"/>
        <w:rPr>
          <w:rFonts w:cs="Arial"/>
          <w:sz w:val="18"/>
          <w:szCs w:val="18"/>
        </w:rPr>
      </w:pPr>
    </w:p>
    <w:p w14:paraId="21425A50"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1 DE JUNIO DE 2018)</w:t>
      </w:r>
    </w:p>
    <w:p w14:paraId="098F72BA"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VII. No expedir, no entregar o no poner a disposición de los clientes los comprobantes fiscales digitales por Internet de sus actividades cuando las disposiciones fiscales lo establezcan, o expedirlos sin que cumplan los requisitos señalados en este Código, en su Reglamento o en las reglas de carácter general que al efecto emita el Servicio de Administración Tributaria; no entregar o no poner a disposición la representación impresa de dichos comprobantes, cuando ésta le sea solicitada por sus clientes, así como no expedir los comprobantes fiscales digitales por Internet que amparen las operaciones realizadas con el público en general, o bien, no ponerlos a disposición de las autoridades fiscales cuando éstas los requieran.</w:t>
      </w:r>
    </w:p>
    <w:p w14:paraId="5F30FDDE" w14:textId="77777777" w:rsidR="00A214E6" w:rsidRPr="00102559" w:rsidRDefault="00A214E6" w:rsidP="00102559">
      <w:pPr>
        <w:pStyle w:val="Estilo"/>
        <w:spacing w:line="360" w:lineRule="auto"/>
        <w:rPr>
          <w:rFonts w:cs="Arial"/>
          <w:sz w:val="18"/>
          <w:szCs w:val="18"/>
        </w:rPr>
      </w:pPr>
    </w:p>
    <w:p w14:paraId="7588259B" w14:textId="77777777" w:rsidR="00A214E6" w:rsidRPr="00102559" w:rsidRDefault="00000000" w:rsidP="00102559">
      <w:pPr>
        <w:pStyle w:val="Estilo"/>
        <w:spacing w:line="360" w:lineRule="auto"/>
        <w:rPr>
          <w:rFonts w:cs="Arial"/>
          <w:sz w:val="18"/>
          <w:szCs w:val="18"/>
        </w:rPr>
      </w:pPr>
      <w:r w:rsidRPr="00102559">
        <w:rPr>
          <w:rFonts w:cs="Arial"/>
          <w:sz w:val="18"/>
          <w:szCs w:val="18"/>
        </w:rPr>
        <w:t>VIII. (DEROGADA, D.O.F. 9 DE DICIEMBRE DE 2013)</w:t>
      </w:r>
    </w:p>
    <w:p w14:paraId="0317A419" w14:textId="77777777" w:rsidR="00A214E6" w:rsidRPr="00102559" w:rsidRDefault="00A214E6" w:rsidP="00102559">
      <w:pPr>
        <w:pStyle w:val="Estilo"/>
        <w:spacing w:line="360" w:lineRule="auto"/>
        <w:rPr>
          <w:rFonts w:cs="Arial"/>
          <w:sz w:val="18"/>
          <w:szCs w:val="18"/>
        </w:rPr>
      </w:pPr>
    </w:p>
    <w:p w14:paraId="3CFEFF11"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7 DE NOVIEMBRE DE 2025)</w:t>
      </w:r>
    </w:p>
    <w:p w14:paraId="1D8BFA8F" w14:textId="77777777" w:rsidR="00A214E6" w:rsidRPr="00102559" w:rsidRDefault="00000000" w:rsidP="00102559">
      <w:pPr>
        <w:pStyle w:val="Estilo"/>
        <w:spacing w:line="360" w:lineRule="auto"/>
        <w:rPr>
          <w:rFonts w:cs="Arial"/>
          <w:sz w:val="18"/>
          <w:szCs w:val="18"/>
        </w:rPr>
      </w:pPr>
      <w:r w:rsidRPr="00102559">
        <w:rPr>
          <w:rFonts w:cs="Arial"/>
          <w:sz w:val="18"/>
          <w:szCs w:val="18"/>
        </w:rPr>
        <w:t>IX. Expedir comprobantes fiscales digitales por Internet asentando la clave del registro federal de contribuyentes de persona distinta a la que adquiere el bien o el servicio o a la que contrate el uso o goce temporal de bienes; o bien, condicionando su emisión a la exhibición de la Cédula de Identificación Fiscal o Constancia de Situación Fiscal.</w:t>
      </w:r>
    </w:p>
    <w:p w14:paraId="1E180017" w14:textId="77777777" w:rsidR="00A214E6" w:rsidRPr="00102559" w:rsidRDefault="00A214E6" w:rsidP="00102559">
      <w:pPr>
        <w:pStyle w:val="Estilo"/>
        <w:spacing w:line="360" w:lineRule="auto"/>
        <w:rPr>
          <w:rFonts w:cs="Arial"/>
          <w:sz w:val="18"/>
          <w:szCs w:val="18"/>
        </w:rPr>
      </w:pPr>
    </w:p>
    <w:p w14:paraId="19C8386B"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12 DE NOVIEMBRE DE 2021)</w:t>
      </w:r>
    </w:p>
    <w:p w14:paraId="31290DFB" w14:textId="77777777" w:rsidR="00A214E6" w:rsidRPr="00102559" w:rsidRDefault="00000000" w:rsidP="00102559">
      <w:pPr>
        <w:pStyle w:val="Estilo"/>
        <w:spacing w:line="360" w:lineRule="auto"/>
        <w:rPr>
          <w:rFonts w:cs="Arial"/>
          <w:sz w:val="18"/>
          <w:szCs w:val="18"/>
        </w:rPr>
      </w:pPr>
      <w:r w:rsidRPr="00102559">
        <w:rPr>
          <w:rFonts w:cs="Arial"/>
          <w:sz w:val="18"/>
          <w:szCs w:val="18"/>
        </w:rPr>
        <w:t>X. No dictaminar sus estados financieros cuando de conformidad con lo previsto en el artículo 32-A de este Código, esté obligado o hubiera optado por hacerlo. No presentar dicho dictamen dentro del término previsto por las leyes fiscales.</w:t>
      </w:r>
    </w:p>
    <w:p w14:paraId="0F0A1700" w14:textId="77777777" w:rsidR="00A214E6" w:rsidRPr="00102559" w:rsidRDefault="00A214E6" w:rsidP="00102559">
      <w:pPr>
        <w:pStyle w:val="Estilo"/>
        <w:spacing w:line="360" w:lineRule="auto"/>
        <w:rPr>
          <w:rFonts w:cs="Arial"/>
          <w:sz w:val="18"/>
          <w:szCs w:val="18"/>
        </w:rPr>
      </w:pPr>
    </w:p>
    <w:p w14:paraId="1121130D"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9 DE DICIEMBRE DE 2013)</w:t>
      </w:r>
    </w:p>
    <w:p w14:paraId="3CE4881B" w14:textId="77777777" w:rsidR="00A214E6" w:rsidRPr="00102559" w:rsidRDefault="00000000" w:rsidP="00102559">
      <w:pPr>
        <w:pStyle w:val="Estilo"/>
        <w:spacing w:line="360" w:lineRule="auto"/>
        <w:rPr>
          <w:rFonts w:cs="Arial"/>
          <w:sz w:val="18"/>
          <w:szCs w:val="18"/>
        </w:rPr>
      </w:pPr>
      <w:r w:rsidRPr="00102559">
        <w:rPr>
          <w:rFonts w:cs="Arial"/>
          <w:sz w:val="18"/>
          <w:szCs w:val="18"/>
        </w:rPr>
        <w:t>XI. Expedir comprobantes fiscales digitales por Internet que señalen corresponder a donativos deducibles sin contar con la autorización para recibir donativos deducibles a que se refieren los artículos 79, 82, 83 y 84 de la Ley del Impuesto sobre la Renta y 31 y 114 del Reglamento de dicha Ley, según sea el caso.</w:t>
      </w:r>
    </w:p>
    <w:p w14:paraId="264637FF" w14:textId="77777777" w:rsidR="00A214E6" w:rsidRPr="00102559" w:rsidRDefault="00A214E6" w:rsidP="00102559">
      <w:pPr>
        <w:pStyle w:val="Estilo"/>
        <w:spacing w:line="360" w:lineRule="auto"/>
        <w:rPr>
          <w:rFonts w:cs="Arial"/>
          <w:sz w:val="18"/>
          <w:szCs w:val="18"/>
        </w:rPr>
      </w:pPr>
    </w:p>
    <w:p w14:paraId="6EDEF059"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26 DE DICIEMBRE DE 1990)</w:t>
      </w:r>
    </w:p>
    <w:p w14:paraId="79B787CE" w14:textId="77777777" w:rsidR="00A214E6" w:rsidRPr="00102559" w:rsidRDefault="00000000" w:rsidP="00102559">
      <w:pPr>
        <w:pStyle w:val="Estilo"/>
        <w:spacing w:line="360" w:lineRule="auto"/>
        <w:rPr>
          <w:rFonts w:cs="Arial"/>
          <w:sz w:val="18"/>
          <w:szCs w:val="18"/>
        </w:rPr>
      </w:pPr>
      <w:r w:rsidRPr="00102559">
        <w:rPr>
          <w:rFonts w:cs="Arial"/>
          <w:sz w:val="18"/>
          <w:szCs w:val="18"/>
        </w:rPr>
        <w:t>XII. No expedir o acompañar la documentación que ampare mercancías en transporte en territorio nacional.</w:t>
      </w:r>
    </w:p>
    <w:p w14:paraId="10E1E53F" w14:textId="77777777" w:rsidR="00A214E6" w:rsidRPr="00102559" w:rsidRDefault="00A214E6" w:rsidP="00102559">
      <w:pPr>
        <w:pStyle w:val="Estilo"/>
        <w:spacing w:line="360" w:lineRule="auto"/>
        <w:rPr>
          <w:rFonts w:cs="Arial"/>
          <w:sz w:val="18"/>
          <w:szCs w:val="18"/>
        </w:rPr>
      </w:pPr>
    </w:p>
    <w:p w14:paraId="45245BA8"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5 DE ENERO DE 2004)</w:t>
      </w:r>
    </w:p>
    <w:p w14:paraId="1EDD1799" w14:textId="77777777" w:rsidR="00A214E6" w:rsidRPr="00102559" w:rsidRDefault="00000000" w:rsidP="00102559">
      <w:pPr>
        <w:pStyle w:val="Estilo"/>
        <w:spacing w:line="360" w:lineRule="auto"/>
        <w:rPr>
          <w:rFonts w:cs="Arial"/>
          <w:sz w:val="18"/>
          <w:szCs w:val="18"/>
        </w:rPr>
      </w:pPr>
      <w:r w:rsidRPr="00102559">
        <w:rPr>
          <w:rFonts w:cs="Arial"/>
          <w:sz w:val="18"/>
          <w:szCs w:val="18"/>
        </w:rPr>
        <w:t>XIII. No tener en operación o no registrar el valor de los actos o actividades con el público en general en las máquinas registradoras de comprobación fiscal, o en los equipos y sistemas electrónicos de registro fiscal autorizados por las autoridades fiscales, cuando se esté obligado a ello en los términos de las disposiciones fiscales.</w:t>
      </w:r>
    </w:p>
    <w:p w14:paraId="22DEFAB6" w14:textId="77777777" w:rsidR="00A214E6" w:rsidRPr="00102559" w:rsidRDefault="00A214E6" w:rsidP="00102559">
      <w:pPr>
        <w:pStyle w:val="Estilo"/>
        <w:spacing w:line="360" w:lineRule="auto"/>
        <w:rPr>
          <w:rFonts w:cs="Arial"/>
          <w:sz w:val="18"/>
          <w:szCs w:val="18"/>
        </w:rPr>
      </w:pPr>
    </w:p>
    <w:p w14:paraId="5F44DF73" w14:textId="77777777" w:rsidR="00A214E6" w:rsidRPr="00102559" w:rsidRDefault="00000000" w:rsidP="00102559">
      <w:pPr>
        <w:pStyle w:val="Estilo"/>
        <w:spacing w:line="360" w:lineRule="auto"/>
        <w:rPr>
          <w:rFonts w:cs="Arial"/>
          <w:sz w:val="18"/>
          <w:szCs w:val="18"/>
        </w:rPr>
      </w:pPr>
      <w:r w:rsidRPr="00102559">
        <w:rPr>
          <w:rFonts w:cs="Arial"/>
          <w:sz w:val="18"/>
          <w:szCs w:val="18"/>
        </w:rPr>
        <w:t>XIV. (DEROGADA, D.O.F. 12 DE DICIEMBRE DE 2011)</w:t>
      </w:r>
    </w:p>
    <w:p w14:paraId="703D159E" w14:textId="77777777" w:rsidR="00A214E6" w:rsidRPr="00102559" w:rsidRDefault="00A214E6" w:rsidP="00102559">
      <w:pPr>
        <w:pStyle w:val="Estilo"/>
        <w:spacing w:line="360" w:lineRule="auto"/>
        <w:rPr>
          <w:rFonts w:cs="Arial"/>
          <w:sz w:val="18"/>
          <w:szCs w:val="18"/>
        </w:rPr>
      </w:pPr>
    </w:p>
    <w:p w14:paraId="72733C3E"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12 DE NOVIEMBRE DE 2021)</w:t>
      </w:r>
    </w:p>
    <w:p w14:paraId="49DAFB74" w14:textId="77777777" w:rsidR="00A214E6" w:rsidRPr="00102559" w:rsidRDefault="00000000" w:rsidP="00102559">
      <w:pPr>
        <w:pStyle w:val="Estilo"/>
        <w:spacing w:line="360" w:lineRule="auto"/>
        <w:rPr>
          <w:rFonts w:cs="Arial"/>
          <w:sz w:val="18"/>
          <w:szCs w:val="18"/>
        </w:rPr>
      </w:pPr>
      <w:r w:rsidRPr="00102559">
        <w:rPr>
          <w:rFonts w:cs="Arial"/>
          <w:sz w:val="18"/>
          <w:szCs w:val="18"/>
        </w:rPr>
        <w:t>XV. No identificar en la contabilidad las operaciones con partes relacionadas, en términos de lo dispuesto por los artículos 76, fracción IX y 110, fracción XI de la Ley del Impuesto sobre la Renta.</w:t>
      </w:r>
    </w:p>
    <w:p w14:paraId="70ED5E64" w14:textId="77777777" w:rsidR="00A214E6" w:rsidRPr="00102559" w:rsidRDefault="00A214E6" w:rsidP="00102559">
      <w:pPr>
        <w:pStyle w:val="Estilo"/>
        <w:spacing w:line="360" w:lineRule="auto"/>
        <w:rPr>
          <w:rFonts w:cs="Arial"/>
          <w:sz w:val="18"/>
          <w:szCs w:val="18"/>
        </w:rPr>
      </w:pPr>
    </w:p>
    <w:p w14:paraId="5D4B0695" w14:textId="77777777" w:rsidR="00A214E6" w:rsidRPr="00102559" w:rsidRDefault="00000000" w:rsidP="00102559">
      <w:pPr>
        <w:pStyle w:val="Estilo"/>
        <w:spacing w:line="360" w:lineRule="auto"/>
        <w:rPr>
          <w:rFonts w:cs="Arial"/>
          <w:sz w:val="18"/>
          <w:szCs w:val="18"/>
        </w:rPr>
      </w:pPr>
      <w:r w:rsidRPr="00102559">
        <w:rPr>
          <w:rFonts w:cs="Arial"/>
          <w:sz w:val="18"/>
          <w:szCs w:val="18"/>
        </w:rPr>
        <w:t>XVI. (DEROGADA, D.O.F. 9 DE DICIEMBRE DE 2013)</w:t>
      </w:r>
    </w:p>
    <w:p w14:paraId="22485D78" w14:textId="77777777" w:rsidR="00A214E6" w:rsidRPr="00102559" w:rsidRDefault="00A214E6" w:rsidP="00102559">
      <w:pPr>
        <w:pStyle w:val="Estilo"/>
        <w:spacing w:line="360" w:lineRule="auto"/>
        <w:rPr>
          <w:rFonts w:cs="Arial"/>
          <w:sz w:val="18"/>
          <w:szCs w:val="18"/>
        </w:rPr>
      </w:pPr>
    </w:p>
    <w:p w14:paraId="4D36882E"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12 DE NOVIEMBRE DE 2021)</w:t>
      </w:r>
    </w:p>
    <w:p w14:paraId="40132068" w14:textId="77777777" w:rsidR="00A214E6" w:rsidRPr="00102559" w:rsidRDefault="00000000" w:rsidP="00102559">
      <w:pPr>
        <w:pStyle w:val="Estilo"/>
        <w:spacing w:line="360" w:lineRule="auto"/>
        <w:rPr>
          <w:rFonts w:cs="Arial"/>
          <w:sz w:val="18"/>
          <w:szCs w:val="18"/>
        </w:rPr>
      </w:pPr>
      <w:r w:rsidRPr="00102559">
        <w:rPr>
          <w:rFonts w:cs="Arial"/>
          <w:sz w:val="18"/>
          <w:szCs w:val="18"/>
        </w:rPr>
        <w:t>XVII. No presentar o presentar de manera incompleta o con errores la información sobre su situación fiscal a que se refiere el artículo 32-H de este Código.</w:t>
      </w:r>
    </w:p>
    <w:p w14:paraId="38CF0B80" w14:textId="77777777" w:rsidR="00A214E6" w:rsidRPr="00102559" w:rsidRDefault="00A214E6" w:rsidP="00102559">
      <w:pPr>
        <w:pStyle w:val="Estilo"/>
        <w:spacing w:line="360" w:lineRule="auto"/>
        <w:rPr>
          <w:rFonts w:cs="Arial"/>
          <w:sz w:val="18"/>
          <w:szCs w:val="18"/>
        </w:rPr>
      </w:pPr>
    </w:p>
    <w:p w14:paraId="79F8FF8B"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9 DE DICIEMBRE DE 2019)</w:t>
      </w:r>
    </w:p>
    <w:p w14:paraId="607073BA" w14:textId="77777777" w:rsidR="00A214E6" w:rsidRPr="00102559" w:rsidRDefault="00000000" w:rsidP="00102559">
      <w:pPr>
        <w:pStyle w:val="Estilo"/>
        <w:spacing w:line="360" w:lineRule="auto"/>
        <w:rPr>
          <w:rFonts w:cs="Arial"/>
          <w:sz w:val="18"/>
          <w:szCs w:val="18"/>
        </w:rPr>
      </w:pPr>
      <w:r w:rsidRPr="00102559">
        <w:rPr>
          <w:rFonts w:cs="Arial"/>
          <w:sz w:val="18"/>
          <w:szCs w:val="18"/>
        </w:rPr>
        <w:t>XVIII. Utilizar para efectos fiscales comprobantes expedidos por un tercero que no desvirtuó la presunción de que tales comprobantes amparan operaciones inexistentes y, por tanto, se encuentra incluido en el listado a que se refiere el artículo 69-B, cuarto párrafo de este Código, sin que el contribuyente que los utiliza haya demostrado la materialización de dichas operaciones dentro del plazo legal previsto en el octavo párrafo del citado artículo, salvo que el propio contribuyente, dentro del mismo plazo, haya corregido su situación fiscal.</w:t>
      </w:r>
    </w:p>
    <w:p w14:paraId="551486B4" w14:textId="77777777" w:rsidR="00A214E6" w:rsidRPr="00102559" w:rsidRDefault="00A214E6" w:rsidP="00102559">
      <w:pPr>
        <w:pStyle w:val="Estilo"/>
        <w:spacing w:line="360" w:lineRule="auto"/>
        <w:rPr>
          <w:rFonts w:cs="Arial"/>
          <w:sz w:val="18"/>
          <w:szCs w:val="18"/>
        </w:rPr>
      </w:pPr>
    </w:p>
    <w:p w14:paraId="0F8082F5"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12 DE NOVIEMBRE DE 2021)</w:t>
      </w:r>
    </w:p>
    <w:p w14:paraId="502CA321" w14:textId="77777777" w:rsidR="00A214E6" w:rsidRPr="00102559" w:rsidRDefault="00000000" w:rsidP="00102559">
      <w:pPr>
        <w:pStyle w:val="Estilo"/>
        <w:spacing w:line="360" w:lineRule="auto"/>
        <w:rPr>
          <w:rFonts w:cs="Arial"/>
          <w:sz w:val="18"/>
          <w:szCs w:val="18"/>
        </w:rPr>
      </w:pPr>
      <w:r w:rsidRPr="00102559">
        <w:rPr>
          <w:rFonts w:cs="Arial"/>
          <w:sz w:val="18"/>
          <w:szCs w:val="18"/>
        </w:rPr>
        <w:t>XIX. Utilizar para efectos fiscales comprobantes expedidos por un tercero, cuando las autoridades fiscales en ejercicio de sus facultades a que se refiere el artículo 42 de este Código, determinen que dichos comprobantes fiscales amparan operaciones inexistentes o simuladas, debido a que el contribuyente que los utiliza no demostró la materialización de dichas operaciones durante el ejercicio de las facultades de comprobación, salvo que el propio contribuyente haya corregido su situación fiscal.</w:t>
      </w:r>
    </w:p>
    <w:p w14:paraId="5B7B16AF" w14:textId="77777777" w:rsidR="00A214E6" w:rsidRPr="00102559" w:rsidRDefault="00A214E6" w:rsidP="00102559">
      <w:pPr>
        <w:pStyle w:val="Estilo"/>
        <w:spacing w:line="360" w:lineRule="auto"/>
        <w:rPr>
          <w:rFonts w:cs="Arial"/>
          <w:sz w:val="18"/>
          <w:szCs w:val="18"/>
        </w:rPr>
      </w:pPr>
    </w:p>
    <w:p w14:paraId="1C220E6B" w14:textId="77777777" w:rsidR="00A214E6" w:rsidRPr="00102559" w:rsidRDefault="00A214E6" w:rsidP="00102559">
      <w:pPr>
        <w:spacing w:after="0" w:line="360" w:lineRule="auto"/>
        <w:jc w:val="both"/>
        <w:rPr>
          <w:rFonts w:ascii="Arial" w:hAnsi="Arial" w:cs="Arial"/>
          <w:sz w:val="18"/>
          <w:szCs w:val="18"/>
        </w:rPr>
      </w:pPr>
    </w:p>
    <w:p w14:paraId="618FE65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26 DE DICIEMBRE DE 1990)</w:t>
      </w:r>
    </w:p>
    <w:p w14:paraId="6884EF79"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84.- A quien cometa las infracciones relacionadas con la obligación de llevar contabilidad a que se refiere el artículo 83, se impondrán las siguientes sanciones:</w:t>
      </w:r>
    </w:p>
    <w:p w14:paraId="4EE3DA8F" w14:textId="77777777" w:rsidR="00A214E6" w:rsidRPr="00102559" w:rsidRDefault="00A214E6" w:rsidP="00102559">
      <w:pPr>
        <w:pStyle w:val="Estilo"/>
        <w:spacing w:line="360" w:lineRule="auto"/>
        <w:rPr>
          <w:rFonts w:cs="Arial"/>
          <w:sz w:val="18"/>
          <w:szCs w:val="18"/>
        </w:rPr>
      </w:pPr>
    </w:p>
    <w:p w14:paraId="1644857B"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5DC177E1"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26 DE DICIEMBRE DE 1990)</w:t>
      </w:r>
    </w:p>
    <w:p w14:paraId="6220D56B" w14:textId="77777777" w:rsidR="00A214E6" w:rsidRPr="00102559" w:rsidRDefault="00000000" w:rsidP="00102559">
      <w:pPr>
        <w:pStyle w:val="Estilo"/>
        <w:spacing w:line="360" w:lineRule="auto"/>
        <w:rPr>
          <w:rFonts w:cs="Arial"/>
          <w:sz w:val="18"/>
          <w:szCs w:val="18"/>
        </w:rPr>
      </w:pPr>
      <w:r w:rsidRPr="00102559">
        <w:rPr>
          <w:rFonts w:cs="Arial"/>
          <w:sz w:val="18"/>
          <w:szCs w:val="18"/>
        </w:rPr>
        <w:t>I. De $1,960.00 a $19,530.00, a la comprendida en la fracción I.</w:t>
      </w:r>
    </w:p>
    <w:p w14:paraId="20A84C2E" w14:textId="77777777" w:rsidR="00A214E6" w:rsidRPr="00102559" w:rsidRDefault="00A214E6" w:rsidP="00102559">
      <w:pPr>
        <w:pStyle w:val="Estilo"/>
        <w:spacing w:line="360" w:lineRule="auto"/>
        <w:rPr>
          <w:rFonts w:cs="Arial"/>
          <w:sz w:val="18"/>
          <w:szCs w:val="18"/>
        </w:rPr>
      </w:pPr>
    </w:p>
    <w:p w14:paraId="737F402C"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73CDD26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26 DE DICIEMBRE DE 1990)</w:t>
      </w:r>
    </w:p>
    <w:p w14:paraId="3A0E2538" w14:textId="77777777" w:rsidR="00A214E6" w:rsidRPr="00102559" w:rsidRDefault="00000000" w:rsidP="00102559">
      <w:pPr>
        <w:pStyle w:val="Estilo"/>
        <w:spacing w:line="360" w:lineRule="auto"/>
        <w:rPr>
          <w:rFonts w:cs="Arial"/>
          <w:sz w:val="18"/>
          <w:szCs w:val="18"/>
        </w:rPr>
      </w:pPr>
      <w:r w:rsidRPr="00102559">
        <w:rPr>
          <w:rFonts w:cs="Arial"/>
          <w:sz w:val="18"/>
          <w:szCs w:val="18"/>
        </w:rPr>
        <w:t>II. De $430.00 a $9,760.00, a las establecidas en las fracciones II y III.</w:t>
      </w:r>
    </w:p>
    <w:p w14:paraId="4BB6A0CC" w14:textId="77777777" w:rsidR="00A214E6" w:rsidRPr="00102559" w:rsidRDefault="00A214E6" w:rsidP="00102559">
      <w:pPr>
        <w:pStyle w:val="Estilo"/>
        <w:spacing w:line="360" w:lineRule="auto"/>
        <w:rPr>
          <w:rFonts w:cs="Arial"/>
          <w:sz w:val="18"/>
          <w:szCs w:val="18"/>
        </w:rPr>
      </w:pPr>
    </w:p>
    <w:p w14:paraId="38438894"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11DB60C6"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9 DE DICIEMBRE DE 2019)</w:t>
      </w:r>
    </w:p>
    <w:p w14:paraId="281C3897" w14:textId="77777777" w:rsidR="00A214E6" w:rsidRPr="00102559" w:rsidRDefault="00000000" w:rsidP="00102559">
      <w:pPr>
        <w:pStyle w:val="Estilo"/>
        <w:spacing w:line="360" w:lineRule="auto"/>
        <w:rPr>
          <w:rFonts w:cs="Arial"/>
          <w:sz w:val="18"/>
          <w:szCs w:val="18"/>
        </w:rPr>
      </w:pPr>
      <w:r w:rsidRPr="00102559">
        <w:rPr>
          <w:rFonts w:cs="Arial"/>
          <w:sz w:val="18"/>
          <w:szCs w:val="18"/>
        </w:rPr>
        <w:t>III. De $290.00 a $5,330.00 por cometer la señalada en la fracción IV consistente en no hacer los asientos correspondientes a las operaciones efectuadas; hacerlos incompletos, inexactos, con identificación incorrecta de su objeto o fuera de los plazos respectivos; y por la infracción consistente en registrar gastos inexistentes prevista en la citada fracción IV de un 55% a un 75% del monto de cada registro de gasto inexistente.</w:t>
      </w:r>
    </w:p>
    <w:p w14:paraId="5DB3B638" w14:textId="77777777" w:rsidR="00A214E6" w:rsidRPr="00102559" w:rsidRDefault="00A214E6" w:rsidP="00102559">
      <w:pPr>
        <w:pStyle w:val="Estilo"/>
        <w:spacing w:line="360" w:lineRule="auto"/>
        <w:rPr>
          <w:rFonts w:cs="Arial"/>
          <w:sz w:val="18"/>
          <w:szCs w:val="18"/>
        </w:rPr>
      </w:pPr>
    </w:p>
    <w:p w14:paraId="5262797B"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(REFORMADA, D.O.F. 12 DE DICIEMBRE DE 2011)</w:t>
      </w:r>
    </w:p>
    <w:p w14:paraId="26DB362E" w14:textId="77777777" w:rsidR="00A214E6" w:rsidRPr="00102559" w:rsidRDefault="00000000" w:rsidP="00102559">
      <w:pPr>
        <w:pStyle w:val="Estilo"/>
        <w:spacing w:line="360" w:lineRule="auto"/>
        <w:rPr>
          <w:rFonts w:cs="Arial"/>
          <w:sz w:val="18"/>
          <w:szCs w:val="18"/>
        </w:rPr>
      </w:pPr>
      <w:r w:rsidRPr="00102559">
        <w:rPr>
          <w:rFonts w:cs="Arial"/>
          <w:sz w:val="18"/>
          <w:szCs w:val="18"/>
        </w:rPr>
        <w:t>IV. Para el supuesto de la fracción VII, las siguientes, según corresponda:</w:t>
      </w:r>
    </w:p>
    <w:p w14:paraId="42BA5C07" w14:textId="77777777" w:rsidR="00A214E6" w:rsidRPr="00102559" w:rsidRDefault="00A214E6" w:rsidP="00102559">
      <w:pPr>
        <w:pStyle w:val="Estilo"/>
        <w:spacing w:line="360" w:lineRule="auto"/>
        <w:rPr>
          <w:rFonts w:cs="Arial"/>
          <w:sz w:val="18"/>
          <w:szCs w:val="18"/>
        </w:rPr>
      </w:pPr>
    </w:p>
    <w:p w14:paraId="02693FCE"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1AC16B59" w14:textId="77777777" w:rsidR="00A214E6" w:rsidRPr="00102559" w:rsidRDefault="00000000" w:rsidP="00102559">
      <w:pPr>
        <w:pStyle w:val="Estilo"/>
        <w:spacing w:line="360" w:lineRule="auto"/>
        <w:rPr>
          <w:rFonts w:cs="Arial"/>
          <w:sz w:val="18"/>
          <w:szCs w:val="18"/>
        </w:rPr>
      </w:pPr>
      <w:r w:rsidRPr="00102559">
        <w:rPr>
          <w:rFonts w:cs="Arial"/>
          <w:sz w:val="18"/>
          <w:szCs w:val="18"/>
        </w:rPr>
        <w:t>a) De $19,700.00 a $112,650.00. En caso de reincidencia, las autoridades fiscales podrán, adicionalmente, clausurar preventivamente el establecimiento del contribuyente por un plazo de tres a quince días; para determinar dicho plazo, se tomará en consideración lo previsto por el artículo 75 de este Código.</w:t>
      </w:r>
    </w:p>
    <w:p w14:paraId="094000F1" w14:textId="77777777" w:rsidR="00A214E6" w:rsidRPr="00102559" w:rsidRDefault="00A214E6" w:rsidP="00102559">
      <w:pPr>
        <w:pStyle w:val="Estilo"/>
        <w:spacing w:line="360" w:lineRule="auto"/>
        <w:rPr>
          <w:rFonts w:cs="Arial"/>
          <w:sz w:val="18"/>
          <w:szCs w:val="18"/>
        </w:rPr>
      </w:pPr>
    </w:p>
    <w:p w14:paraId="7770CC3A"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3D57D37E"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7 DE NOVIEMBRE DE 2025)</w:t>
      </w:r>
    </w:p>
    <w:p w14:paraId="6D595D84" w14:textId="77777777" w:rsidR="00A214E6" w:rsidRPr="00102559" w:rsidRDefault="00000000" w:rsidP="00102559">
      <w:pPr>
        <w:pStyle w:val="Estilo"/>
        <w:spacing w:line="360" w:lineRule="auto"/>
        <w:rPr>
          <w:rFonts w:cs="Arial"/>
          <w:sz w:val="18"/>
          <w:szCs w:val="18"/>
        </w:rPr>
      </w:pPr>
      <w:r w:rsidRPr="00102559">
        <w:rPr>
          <w:rFonts w:cs="Arial"/>
          <w:sz w:val="18"/>
          <w:szCs w:val="18"/>
        </w:rPr>
        <w:t>b) De $1,910.00 a $3,800.00 tratándose de contribuyentes que tributen conforme al Título IV, Capítulo II, Secciones II y IV de la Ley del Impuesto sobre la Renta. En caso de reincidencia, adicionalmente las autoridades fiscales podrán aplicar la clausura preventiva a que se refiere el inciso anterior.</w:t>
      </w:r>
    </w:p>
    <w:p w14:paraId="18657B81" w14:textId="77777777" w:rsidR="00A214E6" w:rsidRPr="00102559" w:rsidRDefault="00A214E6" w:rsidP="00102559">
      <w:pPr>
        <w:pStyle w:val="Estilo"/>
        <w:spacing w:line="360" w:lineRule="auto"/>
        <w:rPr>
          <w:rFonts w:cs="Arial"/>
          <w:sz w:val="18"/>
          <w:szCs w:val="18"/>
        </w:rPr>
      </w:pPr>
    </w:p>
    <w:p w14:paraId="083FC2BB"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111E429F"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50EE9A90" w14:textId="77777777" w:rsidR="00A214E6" w:rsidRPr="00102559" w:rsidRDefault="00000000" w:rsidP="00102559">
      <w:pPr>
        <w:pStyle w:val="Estilo"/>
        <w:spacing w:line="360" w:lineRule="auto"/>
        <w:rPr>
          <w:rFonts w:cs="Arial"/>
          <w:sz w:val="18"/>
          <w:szCs w:val="18"/>
        </w:rPr>
      </w:pPr>
      <w:r w:rsidRPr="00102559">
        <w:rPr>
          <w:rFonts w:cs="Arial"/>
          <w:sz w:val="18"/>
          <w:szCs w:val="18"/>
        </w:rPr>
        <w:t>c) De $19,050.00 a $108,870.00 tratándose de contribuyentes que cuenten con la autorización para recibir donativos deducibles a que se refieren los artículos 79, 82, 83 y 84 de la Ley del Impuesto sobre la Renta y 31 y 114 del Reglamento de dicha Ley, según corresponda. En caso de reincidencia, además se revocará la autorización para recibir donativos deducibles.</w:t>
      </w:r>
    </w:p>
    <w:p w14:paraId="6CAC671E" w14:textId="77777777" w:rsidR="00A214E6" w:rsidRPr="00102559" w:rsidRDefault="00A214E6" w:rsidP="00102559">
      <w:pPr>
        <w:pStyle w:val="Estilo"/>
        <w:spacing w:line="360" w:lineRule="auto"/>
        <w:rPr>
          <w:rFonts w:cs="Arial"/>
          <w:sz w:val="18"/>
          <w:szCs w:val="18"/>
        </w:rPr>
      </w:pPr>
    </w:p>
    <w:p w14:paraId="2CFCDDD0"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7BD64E66"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12 DE NOVIEMBRE DE 2021)</w:t>
      </w:r>
    </w:p>
    <w:p w14:paraId="678A9716" w14:textId="77777777" w:rsidR="00A214E6" w:rsidRPr="00102559" w:rsidRDefault="00000000" w:rsidP="00102559">
      <w:pPr>
        <w:pStyle w:val="Estilo"/>
        <w:spacing w:line="360" w:lineRule="auto"/>
        <w:rPr>
          <w:rFonts w:cs="Arial"/>
          <w:sz w:val="18"/>
          <w:szCs w:val="18"/>
        </w:rPr>
      </w:pPr>
      <w:r w:rsidRPr="00102559">
        <w:rPr>
          <w:rFonts w:cs="Arial"/>
          <w:sz w:val="18"/>
          <w:szCs w:val="18"/>
        </w:rPr>
        <w:t>d) De $450.00 a $670.00 por cada comprobante fiscal que se emita y no cuente con los complementos que se determinen mediante las reglas de carácter general, que al efecto emita el Servicio de Administración Tributaria.</w:t>
      </w:r>
    </w:p>
    <w:p w14:paraId="4AD326E5" w14:textId="77777777" w:rsidR="00A214E6" w:rsidRPr="00102559" w:rsidRDefault="00A214E6" w:rsidP="00102559">
      <w:pPr>
        <w:pStyle w:val="Estilo"/>
        <w:spacing w:line="360" w:lineRule="auto"/>
        <w:rPr>
          <w:rFonts w:cs="Arial"/>
          <w:sz w:val="18"/>
          <w:szCs w:val="18"/>
        </w:rPr>
      </w:pPr>
    </w:p>
    <w:p w14:paraId="2187FB5B"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78C29591"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26 DE DICIEMBRE DE 1990)</w:t>
      </w:r>
    </w:p>
    <w:p w14:paraId="5BF0CEC4" w14:textId="77777777" w:rsidR="00A214E6" w:rsidRPr="00102559" w:rsidRDefault="00000000" w:rsidP="00102559">
      <w:pPr>
        <w:pStyle w:val="Estilo"/>
        <w:spacing w:line="360" w:lineRule="auto"/>
        <w:rPr>
          <w:rFonts w:cs="Arial"/>
          <w:sz w:val="18"/>
          <w:szCs w:val="18"/>
        </w:rPr>
      </w:pPr>
      <w:r w:rsidRPr="00102559">
        <w:rPr>
          <w:rFonts w:cs="Arial"/>
          <w:sz w:val="18"/>
          <w:szCs w:val="18"/>
        </w:rPr>
        <w:t>V. De $1,190.00 a $15,600.00, a la señalada en la fracción VI.</w:t>
      </w:r>
    </w:p>
    <w:p w14:paraId="40390F0B" w14:textId="77777777" w:rsidR="00A214E6" w:rsidRPr="00102559" w:rsidRDefault="00A214E6" w:rsidP="00102559">
      <w:pPr>
        <w:pStyle w:val="Estilo"/>
        <w:spacing w:line="360" w:lineRule="auto"/>
        <w:rPr>
          <w:rFonts w:cs="Arial"/>
          <w:sz w:val="18"/>
          <w:szCs w:val="18"/>
        </w:rPr>
      </w:pPr>
    </w:p>
    <w:p w14:paraId="6802EAAA"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52F17B82"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9 DE DICIEMBRE DE 2013)</w:t>
      </w:r>
    </w:p>
    <w:p w14:paraId="151C1ED1"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VI. De $21,420.00 a $122,440.00, a la señalada en la fracción IX cuando se trate de la primera infracción. Tratándose de contribuyentes que tributen conforme al Título IV, Capítulo II, Sección II de la Ley del Impuesto sobre la Renta, la multa será de $2,150.00 a $4,270.00 por la primera infracción. En el caso de reincidencia, la </w:t>
      </w:r>
      <w:r w:rsidRPr="00102559">
        <w:rPr>
          <w:rFonts w:cs="Arial"/>
          <w:sz w:val="18"/>
          <w:szCs w:val="18"/>
        </w:rPr>
        <w:lastRenderedPageBreak/>
        <w:t>sanción consistirá en la clausura preventiva del establecimiento del contribuyente por un plazo de 3 a 15 días. Para determinar dicho plazo, las autoridades fiscales tomarán en consideración lo previsto por el artículo 75 de este Código.</w:t>
      </w:r>
    </w:p>
    <w:p w14:paraId="72D703AD" w14:textId="77777777" w:rsidR="00A214E6" w:rsidRPr="00102559" w:rsidRDefault="00A214E6" w:rsidP="00102559">
      <w:pPr>
        <w:pStyle w:val="Estilo"/>
        <w:spacing w:line="360" w:lineRule="auto"/>
        <w:rPr>
          <w:rFonts w:cs="Arial"/>
          <w:sz w:val="18"/>
          <w:szCs w:val="18"/>
        </w:rPr>
      </w:pPr>
    </w:p>
    <w:p w14:paraId="3DB4F630" w14:textId="77777777" w:rsidR="00A214E6" w:rsidRPr="00102559" w:rsidRDefault="00000000" w:rsidP="00102559">
      <w:pPr>
        <w:pStyle w:val="Estilo"/>
        <w:spacing w:line="360" w:lineRule="auto"/>
        <w:rPr>
          <w:rFonts w:cs="Arial"/>
          <w:sz w:val="18"/>
          <w:szCs w:val="18"/>
        </w:rPr>
      </w:pPr>
      <w:r w:rsidRPr="00102559">
        <w:rPr>
          <w:rFonts w:cs="Arial"/>
          <w:sz w:val="18"/>
          <w:szCs w:val="18"/>
        </w:rPr>
        <w:t>VII. (DEROGADA, D.O.F. 9 DE DICIEMBRE DE 2013)</w:t>
      </w:r>
    </w:p>
    <w:p w14:paraId="62557078" w14:textId="77777777" w:rsidR="00A214E6" w:rsidRPr="00102559" w:rsidRDefault="00A214E6" w:rsidP="00102559">
      <w:pPr>
        <w:pStyle w:val="Estilo"/>
        <w:spacing w:line="360" w:lineRule="auto"/>
        <w:rPr>
          <w:rFonts w:cs="Arial"/>
          <w:sz w:val="18"/>
          <w:szCs w:val="18"/>
        </w:rPr>
      </w:pPr>
    </w:p>
    <w:p w14:paraId="02C88E0E"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62FE561F"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30 DE DICIEMBRE DE 1996)</w:t>
      </w:r>
    </w:p>
    <w:p w14:paraId="523AD574" w14:textId="77777777" w:rsidR="00A214E6" w:rsidRPr="00102559" w:rsidRDefault="00000000" w:rsidP="00102559">
      <w:pPr>
        <w:pStyle w:val="Estilo"/>
        <w:spacing w:line="360" w:lineRule="auto"/>
        <w:rPr>
          <w:rFonts w:cs="Arial"/>
          <w:sz w:val="18"/>
          <w:szCs w:val="18"/>
        </w:rPr>
      </w:pPr>
      <w:r w:rsidRPr="00102559">
        <w:rPr>
          <w:rFonts w:cs="Arial"/>
          <w:sz w:val="18"/>
          <w:szCs w:val="18"/>
        </w:rPr>
        <w:t>VIII. De $8,960.00 a $44,790.00, a la comprendida en la fracción XIII.</w:t>
      </w:r>
    </w:p>
    <w:p w14:paraId="361BAD17" w14:textId="77777777" w:rsidR="00A214E6" w:rsidRPr="00102559" w:rsidRDefault="00A214E6" w:rsidP="00102559">
      <w:pPr>
        <w:pStyle w:val="Estilo"/>
        <w:spacing w:line="360" w:lineRule="auto"/>
        <w:rPr>
          <w:rFonts w:cs="Arial"/>
          <w:sz w:val="18"/>
          <w:szCs w:val="18"/>
        </w:rPr>
      </w:pPr>
    </w:p>
    <w:p w14:paraId="5ECC1F0C"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57D00B71"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9 DE DICIEMBRE DE 2013)</w:t>
      </w:r>
    </w:p>
    <w:p w14:paraId="6353C018" w14:textId="77777777" w:rsidR="00A214E6" w:rsidRPr="00102559" w:rsidRDefault="00000000" w:rsidP="00102559">
      <w:pPr>
        <w:pStyle w:val="Estilo"/>
        <w:spacing w:line="360" w:lineRule="auto"/>
        <w:rPr>
          <w:rFonts w:cs="Arial"/>
          <w:sz w:val="18"/>
          <w:szCs w:val="18"/>
        </w:rPr>
      </w:pPr>
      <w:r w:rsidRPr="00102559">
        <w:rPr>
          <w:rFonts w:cs="Arial"/>
          <w:sz w:val="18"/>
          <w:szCs w:val="18"/>
        </w:rPr>
        <w:t>IX. De $17,330.00 a $173,230.00 a la comprendida en la fracción X.</w:t>
      </w:r>
    </w:p>
    <w:p w14:paraId="1EFD54F4" w14:textId="77777777" w:rsidR="00A214E6" w:rsidRPr="00102559" w:rsidRDefault="00A214E6" w:rsidP="00102559">
      <w:pPr>
        <w:pStyle w:val="Estilo"/>
        <w:spacing w:line="360" w:lineRule="auto"/>
        <w:rPr>
          <w:rFonts w:cs="Arial"/>
          <w:sz w:val="18"/>
          <w:szCs w:val="18"/>
        </w:rPr>
      </w:pPr>
    </w:p>
    <w:p w14:paraId="77B0CE42"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9 DE DICIEMBRE DE 2013)</w:t>
      </w:r>
    </w:p>
    <w:p w14:paraId="54E5ADF7" w14:textId="77777777" w:rsidR="00A214E6" w:rsidRPr="00102559" w:rsidRDefault="00000000" w:rsidP="00102559">
      <w:pPr>
        <w:pStyle w:val="Estilo"/>
        <w:spacing w:line="360" w:lineRule="auto"/>
        <w:rPr>
          <w:rFonts w:cs="Arial"/>
          <w:sz w:val="18"/>
          <w:szCs w:val="18"/>
        </w:rPr>
      </w:pPr>
      <w:r w:rsidRPr="00102559">
        <w:rPr>
          <w:rFonts w:cs="Arial"/>
          <w:sz w:val="18"/>
          <w:szCs w:val="18"/>
        </w:rPr>
        <w:t>X. De tres a cinco veces el monto o valor señalado en el comprobante fiscal digital por Internet que ampare el donativo, a la comprendida en la fracción XI.</w:t>
      </w:r>
    </w:p>
    <w:p w14:paraId="0A4FBD77" w14:textId="77777777" w:rsidR="00A214E6" w:rsidRPr="00102559" w:rsidRDefault="00A214E6" w:rsidP="00102559">
      <w:pPr>
        <w:pStyle w:val="Estilo"/>
        <w:spacing w:line="360" w:lineRule="auto"/>
        <w:rPr>
          <w:rFonts w:cs="Arial"/>
          <w:sz w:val="18"/>
          <w:szCs w:val="18"/>
        </w:rPr>
      </w:pPr>
    </w:p>
    <w:p w14:paraId="302444D0"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7A70BD72"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28 DE DICIEMBRE DE 1994)</w:t>
      </w:r>
    </w:p>
    <w:p w14:paraId="5220AF1B" w14:textId="77777777" w:rsidR="00A214E6" w:rsidRPr="00102559" w:rsidRDefault="00000000" w:rsidP="00102559">
      <w:pPr>
        <w:pStyle w:val="Estilo"/>
        <w:spacing w:line="360" w:lineRule="auto"/>
        <w:rPr>
          <w:rFonts w:cs="Arial"/>
          <w:sz w:val="18"/>
          <w:szCs w:val="18"/>
        </w:rPr>
      </w:pPr>
      <w:r w:rsidRPr="00102559">
        <w:rPr>
          <w:rFonts w:cs="Arial"/>
          <w:sz w:val="18"/>
          <w:szCs w:val="18"/>
        </w:rPr>
        <w:t>XI. De $880.00 a $17,030.00, a la comprendida en la fracción XII.</w:t>
      </w:r>
    </w:p>
    <w:p w14:paraId="4AEA7FD7" w14:textId="77777777" w:rsidR="00A214E6" w:rsidRPr="00102559" w:rsidRDefault="00A214E6" w:rsidP="00102559">
      <w:pPr>
        <w:pStyle w:val="Estilo"/>
        <w:spacing w:line="360" w:lineRule="auto"/>
        <w:rPr>
          <w:rFonts w:cs="Arial"/>
          <w:sz w:val="18"/>
          <w:szCs w:val="18"/>
        </w:rPr>
      </w:pPr>
    </w:p>
    <w:p w14:paraId="21373D90" w14:textId="77777777" w:rsidR="00A214E6" w:rsidRPr="00102559" w:rsidRDefault="00000000" w:rsidP="00102559">
      <w:pPr>
        <w:pStyle w:val="Estilo"/>
        <w:spacing w:line="360" w:lineRule="auto"/>
        <w:rPr>
          <w:rFonts w:cs="Arial"/>
          <w:sz w:val="18"/>
          <w:szCs w:val="18"/>
        </w:rPr>
      </w:pPr>
      <w:r w:rsidRPr="00102559">
        <w:rPr>
          <w:rFonts w:cs="Arial"/>
          <w:sz w:val="18"/>
          <w:szCs w:val="18"/>
        </w:rPr>
        <w:t>XII. (DEROGADA, D.O.F. 12 DE DICIEMBRE DE 2011)</w:t>
      </w:r>
    </w:p>
    <w:p w14:paraId="5F418AB6" w14:textId="77777777" w:rsidR="00A214E6" w:rsidRPr="00102559" w:rsidRDefault="00A214E6" w:rsidP="00102559">
      <w:pPr>
        <w:pStyle w:val="Estilo"/>
        <w:spacing w:line="360" w:lineRule="auto"/>
        <w:rPr>
          <w:rFonts w:cs="Arial"/>
          <w:sz w:val="18"/>
          <w:szCs w:val="18"/>
        </w:rPr>
      </w:pPr>
    </w:p>
    <w:p w14:paraId="70735A4E"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145C5BA6"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5 DE ENERO DE 2004)</w:t>
      </w:r>
    </w:p>
    <w:p w14:paraId="3634A5C7" w14:textId="77777777" w:rsidR="00A214E6" w:rsidRPr="00102559" w:rsidRDefault="00000000" w:rsidP="00102559">
      <w:pPr>
        <w:pStyle w:val="Estilo"/>
        <w:spacing w:line="360" w:lineRule="auto"/>
        <w:rPr>
          <w:rFonts w:cs="Arial"/>
          <w:sz w:val="18"/>
          <w:szCs w:val="18"/>
        </w:rPr>
      </w:pPr>
      <w:r w:rsidRPr="00102559">
        <w:rPr>
          <w:rFonts w:cs="Arial"/>
          <w:sz w:val="18"/>
          <w:szCs w:val="18"/>
        </w:rPr>
        <w:t>XIII. De $2,260.00 a $6,780.00, a la señalada en la fracción XV, por cada operación no identificada en contabilidad.</w:t>
      </w:r>
    </w:p>
    <w:p w14:paraId="1CC89F28" w14:textId="77777777" w:rsidR="00A214E6" w:rsidRPr="00102559" w:rsidRDefault="00A214E6" w:rsidP="00102559">
      <w:pPr>
        <w:pStyle w:val="Estilo"/>
        <w:spacing w:line="360" w:lineRule="auto"/>
        <w:rPr>
          <w:rFonts w:cs="Arial"/>
          <w:sz w:val="18"/>
          <w:szCs w:val="18"/>
        </w:rPr>
      </w:pPr>
    </w:p>
    <w:p w14:paraId="578E8F88" w14:textId="77777777" w:rsidR="00A214E6" w:rsidRPr="00102559" w:rsidRDefault="00000000" w:rsidP="00102559">
      <w:pPr>
        <w:pStyle w:val="Estilo"/>
        <w:spacing w:line="360" w:lineRule="auto"/>
        <w:rPr>
          <w:rFonts w:cs="Arial"/>
          <w:sz w:val="18"/>
          <w:szCs w:val="18"/>
        </w:rPr>
      </w:pPr>
      <w:r w:rsidRPr="00102559">
        <w:rPr>
          <w:rFonts w:cs="Arial"/>
          <w:sz w:val="18"/>
          <w:szCs w:val="18"/>
        </w:rPr>
        <w:t>XIV. (DEROGADA, D.O.F. 9 DE DICIEMBRE DE 2013)</w:t>
      </w:r>
    </w:p>
    <w:p w14:paraId="1325319F" w14:textId="77777777" w:rsidR="00A214E6" w:rsidRPr="00102559" w:rsidRDefault="00A214E6" w:rsidP="00102559">
      <w:pPr>
        <w:pStyle w:val="Estilo"/>
        <w:spacing w:line="360" w:lineRule="auto"/>
        <w:rPr>
          <w:rFonts w:cs="Arial"/>
          <w:sz w:val="18"/>
          <w:szCs w:val="18"/>
        </w:rPr>
      </w:pPr>
    </w:p>
    <w:p w14:paraId="14ED52BE"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6F8BFC6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9 DE DICIEMBRE DE 2013)</w:t>
      </w:r>
    </w:p>
    <w:p w14:paraId="685F73F4" w14:textId="77777777" w:rsidR="00A214E6" w:rsidRPr="00102559" w:rsidRDefault="00000000" w:rsidP="00102559">
      <w:pPr>
        <w:pStyle w:val="Estilo"/>
        <w:spacing w:line="360" w:lineRule="auto"/>
        <w:rPr>
          <w:rFonts w:cs="Arial"/>
          <w:sz w:val="18"/>
          <w:szCs w:val="18"/>
        </w:rPr>
      </w:pPr>
      <w:r w:rsidRPr="00102559">
        <w:rPr>
          <w:rFonts w:cs="Arial"/>
          <w:sz w:val="18"/>
          <w:szCs w:val="18"/>
        </w:rPr>
        <w:t>XV. De $17,330.00 a $173,230.00 a la comprendida en la fracción XVII.</w:t>
      </w:r>
    </w:p>
    <w:p w14:paraId="30F044D0" w14:textId="77777777" w:rsidR="00A214E6" w:rsidRPr="00102559" w:rsidRDefault="00A214E6" w:rsidP="00102559">
      <w:pPr>
        <w:pStyle w:val="Estilo"/>
        <w:spacing w:line="360" w:lineRule="auto"/>
        <w:rPr>
          <w:rFonts w:cs="Arial"/>
          <w:sz w:val="18"/>
          <w:szCs w:val="18"/>
        </w:rPr>
      </w:pPr>
    </w:p>
    <w:p w14:paraId="0C8CABFE"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12 DE NOVIEMBRE DE 2021)</w:t>
      </w:r>
    </w:p>
    <w:p w14:paraId="0BAEED3E"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XVI. De un 55% a un 75% del importe de cada comprobante fiscal, tratándose de los supuestos establecidos en las fracciones XVIII y XIX.</w:t>
      </w:r>
    </w:p>
    <w:p w14:paraId="50D01F51" w14:textId="77777777" w:rsidR="00A214E6" w:rsidRPr="00102559" w:rsidRDefault="00A214E6" w:rsidP="00102559">
      <w:pPr>
        <w:pStyle w:val="Estilo"/>
        <w:spacing w:line="360" w:lineRule="auto"/>
        <w:rPr>
          <w:rFonts w:cs="Arial"/>
          <w:sz w:val="18"/>
          <w:szCs w:val="18"/>
        </w:rPr>
      </w:pPr>
    </w:p>
    <w:p w14:paraId="5B4E3E51"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63B985BC"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se trate de alguna de las infracciones señaladas en las fracciones I, II, IV, XVIII y XIX del artículo 83 de este Código y la autoridad fiscal tenga conocimiento de que, respecto de los mismos hechos, el contribuyente ha sido condenado por sentencia firme por alguno de los delitos establecidos en los artículos 222 y 222 Bis del Código Penal Federal, la multa se aumentará en un monto del 100% al 150% de las cantidades o del valor de las dádivas ofrecidas con motivo del cohecho.</w:t>
      </w:r>
    </w:p>
    <w:p w14:paraId="5F4C751B" w14:textId="77777777" w:rsidR="00A214E6" w:rsidRPr="00102559" w:rsidRDefault="00A214E6" w:rsidP="00102559">
      <w:pPr>
        <w:pStyle w:val="Estilo"/>
        <w:spacing w:line="360" w:lineRule="auto"/>
        <w:rPr>
          <w:rFonts w:cs="Arial"/>
          <w:sz w:val="18"/>
          <w:szCs w:val="18"/>
        </w:rPr>
      </w:pPr>
    </w:p>
    <w:p w14:paraId="133577A9" w14:textId="77777777" w:rsidR="00A214E6" w:rsidRPr="00102559" w:rsidRDefault="00A214E6" w:rsidP="00102559">
      <w:pPr>
        <w:spacing w:after="0" w:line="360" w:lineRule="auto"/>
        <w:jc w:val="both"/>
        <w:rPr>
          <w:rFonts w:ascii="Arial" w:hAnsi="Arial" w:cs="Arial"/>
          <w:sz w:val="18"/>
          <w:szCs w:val="18"/>
        </w:rPr>
      </w:pPr>
    </w:p>
    <w:p w14:paraId="053C42A0"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9 DE DICIEMBRE DE 2013)</w:t>
      </w:r>
    </w:p>
    <w:p w14:paraId="73D49863"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84-A. Son infracciones en las que pueden incurrir las entidades financieras o sociedades cooperativas de ahorro y préstamo en relación a las obligaciones a que se refieren los artículos 32-B, 32-E, 40-A, 145, 151 y 156-Bis de este Código, las siguientes:</w:t>
      </w:r>
    </w:p>
    <w:p w14:paraId="3DE70ADF" w14:textId="77777777" w:rsidR="00A214E6" w:rsidRPr="00102559" w:rsidRDefault="00A214E6" w:rsidP="00102559">
      <w:pPr>
        <w:pStyle w:val="Estilo"/>
        <w:spacing w:line="360" w:lineRule="auto"/>
        <w:rPr>
          <w:rFonts w:cs="Arial"/>
          <w:sz w:val="18"/>
          <w:szCs w:val="18"/>
        </w:rPr>
      </w:pPr>
    </w:p>
    <w:p w14:paraId="6398DF0E"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26 DE DICIEMBRE DE 1990)</w:t>
      </w:r>
    </w:p>
    <w:p w14:paraId="7AB21850" w14:textId="77777777" w:rsidR="00A214E6" w:rsidRPr="00102559" w:rsidRDefault="00000000" w:rsidP="00102559">
      <w:pPr>
        <w:pStyle w:val="Estilo"/>
        <w:spacing w:line="360" w:lineRule="auto"/>
        <w:rPr>
          <w:rFonts w:cs="Arial"/>
          <w:sz w:val="18"/>
          <w:szCs w:val="18"/>
        </w:rPr>
      </w:pPr>
      <w:r w:rsidRPr="00102559">
        <w:rPr>
          <w:rFonts w:cs="Arial"/>
          <w:sz w:val="18"/>
          <w:szCs w:val="18"/>
        </w:rPr>
        <w:t>I. No anotar en los esqueletos para expedición de cheques el nombre, denominación o razón social y la clave que corresponda al primer titular de la cuenta.</w:t>
      </w:r>
    </w:p>
    <w:p w14:paraId="1D5BBB69" w14:textId="77777777" w:rsidR="00A214E6" w:rsidRPr="00102559" w:rsidRDefault="00A214E6" w:rsidP="00102559">
      <w:pPr>
        <w:pStyle w:val="Estilo"/>
        <w:spacing w:line="360" w:lineRule="auto"/>
        <w:rPr>
          <w:rFonts w:cs="Arial"/>
          <w:sz w:val="18"/>
          <w:szCs w:val="18"/>
        </w:rPr>
      </w:pPr>
    </w:p>
    <w:p w14:paraId="633178D8"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26 DE DICIEMBRE DE 1990)</w:t>
      </w:r>
    </w:p>
    <w:p w14:paraId="7BF5DE2B" w14:textId="77777777" w:rsidR="00A214E6" w:rsidRPr="00102559" w:rsidRDefault="00000000" w:rsidP="00102559">
      <w:pPr>
        <w:pStyle w:val="Estilo"/>
        <w:spacing w:line="360" w:lineRule="auto"/>
        <w:rPr>
          <w:rFonts w:cs="Arial"/>
          <w:sz w:val="18"/>
          <w:szCs w:val="18"/>
        </w:rPr>
      </w:pPr>
      <w:r w:rsidRPr="00102559">
        <w:rPr>
          <w:rFonts w:cs="Arial"/>
          <w:sz w:val="18"/>
          <w:szCs w:val="18"/>
        </w:rPr>
        <w:t>II. Pagar en efectivo o abonar en cuenta distinta a la del beneficiario un cheque que tenga inserta la expresión "para abono en cuenta".</w:t>
      </w:r>
    </w:p>
    <w:p w14:paraId="22590073" w14:textId="77777777" w:rsidR="00A214E6" w:rsidRPr="00102559" w:rsidRDefault="00A214E6" w:rsidP="00102559">
      <w:pPr>
        <w:pStyle w:val="Estilo"/>
        <w:spacing w:line="360" w:lineRule="auto"/>
        <w:rPr>
          <w:rFonts w:cs="Arial"/>
          <w:sz w:val="18"/>
          <w:szCs w:val="18"/>
        </w:rPr>
      </w:pPr>
    </w:p>
    <w:p w14:paraId="4B72F3C0"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26 DE DICIEMBRE DE 1990)</w:t>
      </w:r>
    </w:p>
    <w:p w14:paraId="13FDDA87" w14:textId="77777777" w:rsidR="00A214E6" w:rsidRPr="00102559" w:rsidRDefault="00000000" w:rsidP="00102559">
      <w:pPr>
        <w:pStyle w:val="Estilo"/>
        <w:spacing w:line="360" w:lineRule="auto"/>
        <w:rPr>
          <w:rFonts w:cs="Arial"/>
          <w:sz w:val="18"/>
          <w:szCs w:val="18"/>
        </w:rPr>
      </w:pPr>
      <w:r w:rsidRPr="00102559">
        <w:rPr>
          <w:rFonts w:cs="Arial"/>
          <w:sz w:val="18"/>
          <w:szCs w:val="18"/>
        </w:rPr>
        <w:t>III. Procesar incorrectamente las declaraciones de pago de contribuciones que reciban.</w:t>
      </w:r>
    </w:p>
    <w:p w14:paraId="0CB5355A" w14:textId="77777777" w:rsidR="00A214E6" w:rsidRPr="00102559" w:rsidRDefault="00A214E6" w:rsidP="00102559">
      <w:pPr>
        <w:pStyle w:val="Estilo"/>
        <w:spacing w:line="360" w:lineRule="auto"/>
        <w:rPr>
          <w:rFonts w:cs="Arial"/>
          <w:sz w:val="18"/>
          <w:szCs w:val="18"/>
        </w:rPr>
      </w:pPr>
    </w:p>
    <w:p w14:paraId="1ECC7C0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9 DE DICIEMBRE DE 2013)</w:t>
      </w:r>
    </w:p>
    <w:p w14:paraId="25BF43E8" w14:textId="77777777" w:rsidR="00A214E6" w:rsidRPr="00102559" w:rsidRDefault="00000000" w:rsidP="00102559">
      <w:pPr>
        <w:pStyle w:val="Estilo"/>
        <w:spacing w:line="360" w:lineRule="auto"/>
        <w:rPr>
          <w:rFonts w:cs="Arial"/>
          <w:sz w:val="18"/>
          <w:szCs w:val="18"/>
        </w:rPr>
      </w:pPr>
      <w:r w:rsidRPr="00102559">
        <w:rPr>
          <w:rFonts w:cs="Arial"/>
          <w:sz w:val="18"/>
          <w:szCs w:val="18"/>
        </w:rPr>
        <w:t>IV. No proporcionar o proporcionar en forma parcial la información relativa a depósitos, servicios, fideicomisos o cualquier tipo de operaciones, solicitada directamente a las entidades financieras y sociedades cooperativas de ahorro y préstamo por las autoridades fiscales en el ejercicio de sus facultades de comprobación o a través de la Comisión Nacional Bancaria y de Valores, de la Comisión Nacional del Sistema de Ahorro para el Retiro o de la Comisión Nacional de Seguros y Fianzas.</w:t>
      </w:r>
    </w:p>
    <w:p w14:paraId="359CDE91" w14:textId="77777777" w:rsidR="00A214E6" w:rsidRPr="00102559" w:rsidRDefault="00A214E6" w:rsidP="00102559">
      <w:pPr>
        <w:pStyle w:val="Estilo"/>
        <w:spacing w:line="360" w:lineRule="auto"/>
        <w:rPr>
          <w:rFonts w:cs="Arial"/>
          <w:sz w:val="18"/>
          <w:szCs w:val="18"/>
        </w:rPr>
      </w:pPr>
    </w:p>
    <w:p w14:paraId="5E133EDC"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26 DE DICIEMBRE DE 1990)</w:t>
      </w:r>
    </w:p>
    <w:p w14:paraId="235F6420" w14:textId="77777777" w:rsidR="00A214E6" w:rsidRPr="00102559" w:rsidRDefault="00000000" w:rsidP="00102559">
      <w:pPr>
        <w:pStyle w:val="Estilo"/>
        <w:spacing w:line="360" w:lineRule="auto"/>
        <w:rPr>
          <w:rFonts w:cs="Arial"/>
          <w:sz w:val="18"/>
          <w:szCs w:val="18"/>
        </w:rPr>
      </w:pPr>
      <w:r w:rsidRPr="00102559">
        <w:rPr>
          <w:rFonts w:cs="Arial"/>
          <w:sz w:val="18"/>
          <w:szCs w:val="18"/>
        </w:rPr>
        <w:t>V. Asentar incorrectamente o no asentar en los contratos respectivos el nombre, denominación o razón social, domicilio y clave del registro federal de contribuyentes o la que la sustituya, del cuentahabiente.</w:t>
      </w:r>
    </w:p>
    <w:p w14:paraId="1D90F02D" w14:textId="77777777" w:rsidR="00A214E6" w:rsidRPr="00102559" w:rsidRDefault="00A214E6" w:rsidP="00102559">
      <w:pPr>
        <w:pStyle w:val="Estilo"/>
        <w:spacing w:line="360" w:lineRule="auto"/>
        <w:rPr>
          <w:rFonts w:cs="Arial"/>
          <w:sz w:val="18"/>
          <w:szCs w:val="18"/>
        </w:rPr>
      </w:pPr>
    </w:p>
    <w:p w14:paraId="5C5AABF0"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31 DE DICIEMBRE DE 1998)</w:t>
      </w:r>
    </w:p>
    <w:p w14:paraId="1D82FBDE" w14:textId="77777777" w:rsidR="00A214E6" w:rsidRPr="00102559" w:rsidRDefault="00000000" w:rsidP="00102559">
      <w:pPr>
        <w:pStyle w:val="Estilo"/>
        <w:spacing w:line="360" w:lineRule="auto"/>
        <w:rPr>
          <w:rFonts w:cs="Arial"/>
          <w:sz w:val="18"/>
          <w:szCs w:val="18"/>
        </w:rPr>
      </w:pPr>
      <w:r w:rsidRPr="00102559">
        <w:rPr>
          <w:rFonts w:cs="Arial"/>
          <w:sz w:val="18"/>
          <w:szCs w:val="18"/>
        </w:rPr>
        <w:t>VI. No transferir a la Tesorería de la Federación el importe de la garantía y sus rendimientos, dentro del plazo a que se refiere el artículo 141-A, fracción II de este Código.</w:t>
      </w:r>
    </w:p>
    <w:p w14:paraId="450539C8" w14:textId="77777777" w:rsidR="00A214E6" w:rsidRPr="00102559" w:rsidRDefault="00A214E6" w:rsidP="00102559">
      <w:pPr>
        <w:pStyle w:val="Estilo"/>
        <w:spacing w:line="360" w:lineRule="auto"/>
        <w:rPr>
          <w:rFonts w:cs="Arial"/>
          <w:sz w:val="18"/>
          <w:szCs w:val="18"/>
        </w:rPr>
      </w:pPr>
    </w:p>
    <w:p w14:paraId="74868818"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(REFORMADA, D.O.F. 7 DE DICIEMBRE DE 2009)</w:t>
      </w:r>
    </w:p>
    <w:p w14:paraId="681FE3C6" w14:textId="77777777" w:rsidR="00A214E6" w:rsidRPr="00102559" w:rsidRDefault="00000000" w:rsidP="00102559">
      <w:pPr>
        <w:pStyle w:val="Estilo"/>
        <w:spacing w:line="360" w:lineRule="auto"/>
        <w:rPr>
          <w:rFonts w:cs="Arial"/>
          <w:sz w:val="18"/>
          <w:szCs w:val="18"/>
        </w:rPr>
      </w:pPr>
      <w:r w:rsidRPr="00102559">
        <w:rPr>
          <w:rFonts w:cs="Arial"/>
          <w:sz w:val="18"/>
          <w:szCs w:val="18"/>
        </w:rPr>
        <w:t>VII. No expedir los estados de cuenta o no proporcionar la información conforme a lo previsto en el artículo 32-B de este Código.</w:t>
      </w:r>
    </w:p>
    <w:p w14:paraId="2A7201DE" w14:textId="77777777" w:rsidR="00A214E6" w:rsidRPr="00102559" w:rsidRDefault="00A214E6" w:rsidP="00102559">
      <w:pPr>
        <w:pStyle w:val="Estilo"/>
        <w:spacing w:line="360" w:lineRule="auto"/>
        <w:rPr>
          <w:rFonts w:cs="Arial"/>
          <w:sz w:val="18"/>
          <w:szCs w:val="18"/>
        </w:rPr>
      </w:pPr>
    </w:p>
    <w:p w14:paraId="72BE5A71"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9 DE DICIEMBRE DE 2013)</w:t>
      </w:r>
    </w:p>
    <w:p w14:paraId="0BA0951E" w14:textId="77777777" w:rsidR="00A214E6" w:rsidRPr="00102559" w:rsidRDefault="00000000" w:rsidP="00102559">
      <w:pPr>
        <w:pStyle w:val="Estilo"/>
        <w:spacing w:line="360" w:lineRule="auto"/>
        <w:rPr>
          <w:rFonts w:cs="Arial"/>
          <w:sz w:val="18"/>
          <w:szCs w:val="18"/>
        </w:rPr>
      </w:pPr>
      <w:r w:rsidRPr="00102559">
        <w:rPr>
          <w:rFonts w:cs="Arial"/>
          <w:sz w:val="18"/>
          <w:szCs w:val="18"/>
        </w:rPr>
        <w:t>VIII. No practicar el aseguramiento, embargo o inmovilización de los depósitos bancarios, otros depósitos o seguros del contribuyente, en los plazos a que se refieren los artículos 40-A, 145, 151 y 156-Bis de este Código.</w:t>
      </w:r>
    </w:p>
    <w:p w14:paraId="2A856150" w14:textId="77777777" w:rsidR="00A214E6" w:rsidRPr="00102559" w:rsidRDefault="00A214E6" w:rsidP="00102559">
      <w:pPr>
        <w:pStyle w:val="Estilo"/>
        <w:spacing w:line="360" w:lineRule="auto"/>
        <w:rPr>
          <w:rFonts w:cs="Arial"/>
          <w:sz w:val="18"/>
          <w:szCs w:val="18"/>
        </w:rPr>
      </w:pPr>
    </w:p>
    <w:p w14:paraId="59F3037E"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9 DE DICIEMBRE DE 2013) N. DE E. SÓLO EN CUANTO AL CONTENIDO, PORQUE DEL ANÁLISIS DEL TEXTO PUBLICADO EL 7 DE DICIEMBRE DE 2009, SE APRECIA LA EXISTENCIA DE ESTA FRACCIÓN.</w:t>
      </w:r>
    </w:p>
    <w:p w14:paraId="5AD9D2E9" w14:textId="77777777" w:rsidR="00A214E6" w:rsidRPr="00102559" w:rsidRDefault="00000000" w:rsidP="00102559">
      <w:pPr>
        <w:pStyle w:val="Estilo"/>
        <w:spacing w:line="360" w:lineRule="auto"/>
        <w:rPr>
          <w:rFonts w:cs="Arial"/>
          <w:sz w:val="18"/>
          <w:szCs w:val="18"/>
        </w:rPr>
      </w:pPr>
      <w:r w:rsidRPr="00102559">
        <w:rPr>
          <w:rFonts w:cs="Arial"/>
          <w:sz w:val="18"/>
          <w:szCs w:val="18"/>
        </w:rPr>
        <w:t>IX. Negar la información al contribuyente acerca de la autoridad fiscal que ordenó el aseguramiento, embargo o inmovilización de los depósitos bancarios, otros depósitos o seguros del contribuyente.</w:t>
      </w:r>
    </w:p>
    <w:p w14:paraId="717D2230" w14:textId="77777777" w:rsidR="00A214E6" w:rsidRPr="00102559" w:rsidRDefault="00A214E6" w:rsidP="00102559">
      <w:pPr>
        <w:pStyle w:val="Estilo"/>
        <w:spacing w:line="360" w:lineRule="auto"/>
        <w:rPr>
          <w:rFonts w:cs="Arial"/>
          <w:sz w:val="18"/>
          <w:szCs w:val="18"/>
        </w:rPr>
      </w:pPr>
    </w:p>
    <w:p w14:paraId="68957AB4"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9 DE DICIEMBRE DE 2013) N. DE E. SÓLO EN CUANTO AL CONTENIDO, PORQUE DEL ANÁLISIS DEL TEXTO PUBLICADO EL 7 DE DICIEMBRE DE 2009, SE APRECIA LA EXISTENCIA DE ESTA FRACCIÓN.</w:t>
      </w:r>
    </w:p>
    <w:p w14:paraId="4991418D" w14:textId="77777777" w:rsidR="00A214E6" w:rsidRPr="00102559" w:rsidRDefault="00000000" w:rsidP="00102559">
      <w:pPr>
        <w:pStyle w:val="Estilo"/>
        <w:spacing w:line="360" w:lineRule="auto"/>
        <w:rPr>
          <w:rFonts w:cs="Arial"/>
          <w:sz w:val="18"/>
          <w:szCs w:val="18"/>
        </w:rPr>
      </w:pPr>
      <w:r w:rsidRPr="00102559">
        <w:rPr>
          <w:rFonts w:cs="Arial"/>
          <w:sz w:val="18"/>
          <w:szCs w:val="18"/>
        </w:rPr>
        <w:t>X. Ejecutar el aseguramiento, embargo o inmovilización sobre los depósitos bancarios, otros depósitos o seguros del contribuyente por una cantidad mayor a la ordenada por la autoridad fiscal.</w:t>
      </w:r>
    </w:p>
    <w:p w14:paraId="648CA938" w14:textId="77777777" w:rsidR="00A214E6" w:rsidRPr="00102559" w:rsidRDefault="00A214E6" w:rsidP="00102559">
      <w:pPr>
        <w:pStyle w:val="Estilo"/>
        <w:spacing w:line="360" w:lineRule="auto"/>
        <w:rPr>
          <w:rFonts w:cs="Arial"/>
          <w:sz w:val="18"/>
          <w:szCs w:val="18"/>
        </w:rPr>
      </w:pPr>
    </w:p>
    <w:p w14:paraId="0344B1DF"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9 DE DICIEMBRE DE 2013) N. DE E. EL CONTENDIDO DE ESTA FRACCIÓN EXISTÍA EN LA FRACCIÓN IX, PERO DEL ANÁLISIS DE LA PUBLICACIÓN DE 9 DE DICIEMBRE DE 2013, SE ADVIERTE QUE SE RECORRIÓ EN SU NUMERACIÓN PARA SER XII.</w:t>
      </w:r>
    </w:p>
    <w:p w14:paraId="7D687A65" w14:textId="77777777" w:rsidR="00A214E6" w:rsidRPr="00102559" w:rsidRDefault="00000000" w:rsidP="00102559">
      <w:pPr>
        <w:pStyle w:val="Estilo"/>
        <w:spacing w:line="360" w:lineRule="auto"/>
        <w:rPr>
          <w:rFonts w:cs="Arial"/>
          <w:sz w:val="18"/>
          <w:szCs w:val="18"/>
        </w:rPr>
      </w:pPr>
      <w:r w:rsidRPr="00102559">
        <w:rPr>
          <w:rFonts w:cs="Arial"/>
          <w:sz w:val="18"/>
          <w:szCs w:val="18"/>
        </w:rPr>
        <w:t>XI. No informar a la autoridad fiscal sobre la práctica o levantamiento del aseguramiento, embargo o inmovilización de los depósitos bancarios, otros depósitos o seguros del contribuyente, conforme a lo previsto en los artículos 40-A, 145, 151 y 156-Bis de este Código.</w:t>
      </w:r>
    </w:p>
    <w:p w14:paraId="2C2C725A" w14:textId="77777777" w:rsidR="00A214E6" w:rsidRPr="00102559" w:rsidRDefault="00A214E6" w:rsidP="00102559">
      <w:pPr>
        <w:pStyle w:val="Estilo"/>
        <w:spacing w:line="360" w:lineRule="auto"/>
        <w:rPr>
          <w:rFonts w:cs="Arial"/>
          <w:sz w:val="18"/>
          <w:szCs w:val="18"/>
        </w:rPr>
      </w:pPr>
    </w:p>
    <w:p w14:paraId="402BA243"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9 DE DICIEMBRE DE 2013)</w:t>
      </w:r>
    </w:p>
    <w:p w14:paraId="64FCCDB0" w14:textId="77777777" w:rsidR="00A214E6" w:rsidRPr="00102559" w:rsidRDefault="00000000" w:rsidP="00102559">
      <w:pPr>
        <w:pStyle w:val="Estilo"/>
        <w:spacing w:line="360" w:lineRule="auto"/>
        <w:rPr>
          <w:rFonts w:cs="Arial"/>
          <w:sz w:val="18"/>
          <w:szCs w:val="18"/>
        </w:rPr>
      </w:pPr>
      <w:r w:rsidRPr="00102559">
        <w:rPr>
          <w:rFonts w:cs="Arial"/>
          <w:sz w:val="18"/>
          <w:szCs w:val="18"/>
        </w:rPr>
        <w:t>XII. No levantar el aseguramiento, embargo o inmovilización de los depósitos bancarios, otros depósitos o seguros del contribuyente conforme a lo previsto en los artículos 40-A, 145, 151 y 156-Bis de este Código.</w:t>
      </w:r>
    </w:p>
    <w:p w14:paraId="516BC19D" w14:textId="77777777" w:rsidR="00A214E6" w:rsidRPr="00102559" w:rsidRDefault="00A214E6" w:rsidP="00102559">
      <w:pPr>
        <w:pStyle w:val="Estilo"/>
        <w:spacing w:line="360" w:lineRule="auto"/>
        <w:rPr>
          <w:rFonts w:cs="Arial"/>
          <w:sz w:val="18"/>
          <w:szCs w:val="18"/>
        </w:rPr>
      </w:pPr>
    </w:p>
    <w:p w14:paraId="2DEF745C"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9 DE DICIEMBRE DE 2013)</w:t>
      </w:r>
    </w:p>
    <w:p w14:paraId="564FBC78" w14:textId="77777777" w:rsidR="00A214E6" w:rsidRPr="00102559" w:rsidRDefault="00000000" w:rsidP="00102559">
      <w:pPr>
        <w:pStyle w:val="Estilo"/>
        <w:spacing w:line="360" w:lineRule="auto"/>
        <w:rPr>
          <w:rFonts w:cs="Arial"/>
          <w:sz w:val="18"/>
          <w:szCs w:val="18"/>
        </w:rPr>
      </w:pPr>
      <w:r w:rsidRPr="00102559">
        <w:rPr>
          <w:rFonts w:cs="Arial"/>
          <w:sz w:val="18"/>
          <w:szCs w:val="18"/>
        </w:rPr>
        <w:t>XIII. No validar con el Servicio de Administración Tributaria que sus cuentahabientes se encuentren inscritos en el registro federal de contribuyentes y que su clave sea la correcta, conforme a lo previsto en la fracción IX del artículo 32-B de este Código.</w:t>
      </w:r>
    </w:p>
    <w:p w14:paraId="4BFE39A2" w14:textId="77777777" w:rsidR="00A214E6" w:rsidRPr="00102559" w:rsidRDefault="00A214E6" w:rsidP="00102559">
      <w:pPr>
        <w:pStyle w:val="Estilo"/>
        <w:spacing w:line="360" w:lineRule="auto"/>
        <w:rPr>
          <w:rFonts w:cs="Arial"/>
          <w:sz w:val="18"/>
          <w:szCs w:val="18"/>
        </w:rPr>
      </w:pPr>
    </w:p>
    <w:p w14:paraId="72F5E739" w14:textId="77777777" w:rsidR="00A214E6" w:rsidRPr="00102559" w:rsidRDefault="00000000" w:rsidP="00102559">
      <w:pPr>
        <w:pStyle w:val="Estilo"/>
        <w:spacing w:line="360" w:lineRule="auto"/>
        <w:rPr>
          <w:rFonts w:cs="Arial"/>
          <w:sz w:val="18"/>
          <w:szCs w:val="18"/>
        </w:rPr>
      </w:pPr>
      <w:r w:rsidRPr="00102559">
        <w:rPr>
          <w:rFonts w:cs="Arial"/>
          <w:sz w:val="18"/>
          <w:szCs w:val="18"/>
        </w:rPr>
        <w:t>XIV. No proporcionar la información a que se refiere el artículo 32-E de este Código.</w:t>
      </w:r>
    </w:p>
    <w:p w14:paraId="5EB45AB5" w14:textId="77777777" w:rsidR="00A214E6" w:rsidRPr="00102559" w:rsidRDefault="00A214E6" w:rsidP="00102559">
      <w:pPr>
        <w:pStyle w:val="Estilo"/>
        <w:spacing w:line="360" w:lineRule="auto"/>
        <w:rPr>
          <w:rFonts w:cs="Arial"/>
          <w:sz w:val="18"/>
          <w:szCs w:val="18"/>
        </w:rPr>
      </w:pPr>
    </w:p>
    <w:p w14:paraId="4808CC43" w14:textId="77777777" w:rsidR="00A214E6" w:rsidRPr="00102559" w:rsidRDefault="00A214E6" w:rsidP="00102559">
      <w:pPr>
        <w:spacing w:after="0" w:line="360" w:lineRule="auto"/>
        <w:jc w:val="both"/>
        <w:rPr>
          <w:rFonts w:ascii="Arial" w:hAnsi="Arial" w:cs="Arial"/>
          <w:sz w:val="18"/>
          <w:szCs w:val="18"/>
        </w:rPr>
      </w:pPr>
    </w:p>
    <w:p w14:paraId="1490FF82"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7 DE DICIEMBRE DE 2009)</w:t>
      </w:r>
    </w:p>
    <w:p w14:paraId="19A6D78D"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Artículo 84-B.- A quien cometa las infracciones relacionadas con las entidades financieras o sociedades cooperativas de ahorro y préstamo a que se refiere el artículo 84-A de este Código, se le impondrán las siguientes multas:</w:t>
      </w:r>
    </w:p>
    <w:p w14:paraId="30A7EDFA" w14:textId="77777777" w:rsidR="00A214E6" w:rsidRPr="00102559" w:rsidRDefault="00A214E6" w:rsidP="00102559">
      <w:pPr>
        <w:pStyle w:val="Estilo"/>
        <w:spacing w:line="360" w:lineRule="auto"/>
        <w:rPr>
          <w:rFonts w:cs="Arial"/>
          <w:sz w:val="18"/>
          <w:szCs w:val="18"/>
        </w:rPr>
      </w:pPr>
    </w:p>
    <w:p w14:paraId="35615AAD"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72E063EE" w14:textId="77777777" w:rsidR="00A214E6" w:rsidRPr="00102559" w:rsidRDefault="00000000" w:rsidP="00102559">
      <w:pPr>
        <w:pStyle w:val="Estilo"/>
        <w:spacing w:line="360" w:lineRule="auto"/>
        <w:rPr>
          <w:rFonts w:cs="Arial"/>
          <w:sz w:val="18"/>
          <w:szCs w:val="18"/>
        </w:rPr>
      </w:pPr>
      <w:r w:rsidRPr="00102559">
        <w:rPr>
          <w:rFonts w:cs="Arial"/>
          <w:sz w:val="18"/>
          <w:szCs w:val="18"/>
        </w:rPr>
        <w:t>I. De $430.00 a $19,530.00, a la comprendida en la fracción I.</w:t>
      </w:r>
    </w:p>
    <w:p w14:paraId="25668D6F" w14:textId="77777777" w:rsidR="00A214E6" w:rsidRPr="00102559" w:rsidRDefault="00A214E6" w:rsidP="00102559">
      <w:pPr>
        <w:pStyle w:val="Estilo"/>
        <w:spacing w:line="360" w:lineRule="auto"/>
        <w:rPr>
          <w:rFonts w:cs="Arial"/>
          <w:sz w:val="18"/>
          <w:szCs w:val="18"/>
        </w:rPr>
      </w:pPr>
    </w:p>
    <w:p w14:paraId="6A4CAB6C"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26 DE DICIEMBRE DE 1990)</w:t>
      </w:r>
    </w:p>
    <w:p w14:paraId="1A592EBF" w14:textId="77777777" w:rsidR="00A214E6" w:rsidRPr="00102559" w:rsidRDefault="00000000" w:rsidP="00102559">
      <w:pPr>
        <w:pStyle w:val="Estilo"/>
        <w:spacing w:line="360" w:lineRule="auto"/>
        <w:rPr>
          <w:rFonts w:cs="Arial"/>
          <w:sz w:val="18"/>
          <w:szCs w:val="18"/>
        </w:rPr>
      </w:pPr>
      <w:r w:rsidRPr="00102559">
        <w:rPr>
          <w:rFonts w:cs="Arial"/>
          <w:sz w:val="18"/>
          <w:szCs w:val="18"/>
        </w:rPr>
        <w:t>II. Por el 20% del valor del cheque a la establecida en la fracción II.</w:t>
      </w:r>
    </w:p>
    <w:p w14:paraId="6A630710" w14:textId="77777777" w:rsidR="00A214E6" w:rsidRPr="00102559" w:rsidRDefault="00A214E6" w:rsidP="00102559">
      <w:pPr>
        <w:pStyle w:val="Estilo"/>
        <w:spacing w:line="360" w:lineRule="auto"/>
        <w:rPr>
          <w:rFonts w:cs="Arial"/>
          <w:sz w:val="18"/>
          <w:szCs w:val="18"/>
        </w:rPr>
      </w:pPr>
    </w:p>
    <w:p w14:paraId="7412DB0F"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126ABE05"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30 DE DICIEMBRE DE 1996)</w:t>
      </w:r>
    </w:p>
    <w:p w14:paraId="24088B21" w14:textId="77777777" w:rsidR="00A214E6" w:rsidRPr="00102559" w:rsidRDefault="00000000" w:rsidP="00102559">
      <w:pPr>
        <w:pStyle w:val="Estilo"/>
        <w:spacing w:line="360" w:lineRule="auto"/>
        <w:rPr>
          <w:rFonts w:cs="Arial"/>
          <w:sz w:val="18"/>
          <w:szCs w:val="18"/>
        </w:rPr>
      </w:pPr>
      <w:r w:rsidRPr="00102559">
        <w:rPr>
          <w:rFonts w:cs="Arial"/>
          <w:sz w:val="18"/>
          <w:szCs w:val="18"/>
        </w:rPr>
        <w:t>III. De $30.00 a $100.00, por cada dato no asentado o asentado incorrectamente, a la señalada en la fracción III.</w:t>
      </w:r>
    </w:p>
    <w:p w14:paraId="76CE2523" w14:textId="77777777" w:rsidR="00A214E6" w:rsidRPr="00102559" w:rsidRDefault="00A214E6" w:rsidP="00102559">
      <w:pPr>
        <w:pStyle w:val="Estilo"/>
        <w:spacing w:line="360" w:lineRule="auto"/>
        <w:rPr>
          <w:rFonts w:cs="Arial"/>
          <w:sz w:val="18"/>
          <w:szCs w:val="18"/>
        </w:rPr>
      </w:pPr>
    </w:p>
    <w:p w14:paraId="5D7399BD"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36DDC266"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31 DE DICIEMBRE DE 1998)</w:t>
      </w:r>
    </w:p>
    <w:p w14:paraId="74779B9E" w14:textId="77777777" w:rsidR="00A214E6" w:rsidRPr="00102559" w:rsidRDefault="00000000" w:rsidP="00102559">
      <w:pPr>
        <w:pStyle w:val="Estilo"/>
        <w:spacing w:line="360" w:lineRule="auto"/>
        <w:rPr>
          <w:rFonts w:cs="Arial"/>
          <w:sz w:val="18"/>
          <w:szCs w:val="18"/>
        </w:rPr>
      </w:pPr>
      <w:r w:rsidRPr="00102559">
        <w:rPr>
          <w:rFonts w:cs="Arial"/>
          <w:sz w:val="18"/>
          <w:szCs w:val="18"/>
        </w:rPr>
        <w:t>IV. De $648,250.00 a $1,296,470.00, a la establecida en la fracción IV.</w:t>
      </w:r>
    </w:p>
    <w:p w14:paraId="2B99F110" w14:textId="77777777" w:rsidR="00A214E6" w:rsidRPr="00102559" w:rsidRDefault="00A214E6" w:rsidP="00102559">
      <w:pPr>
        <w:pStyle w:val="Estilo"/>
        <w:spacing w:line="360" w:lineRule="auto"/>
        <w:rPr>
          <w:rFonts w:cs="Arial"/>
          <w:sz w:val="18"/>
          <w:szCs w:val="18"/>
        </w:rPr>
      </w:pPr>
    </w:p>
    <w:p w14:paraId="4BC1C59C"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63C6C07F"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28 DE DICIEMBRE DE 1994)</w:t>
      </w:r>
    </w:p>
    <w:p w14:paraId="5AD3A545" w14:textId="77777777" w:rsidR="00A214E6" w:rsidRPr="00102559" w:rsidRDefault="00000000" w:rsidP="00102559">
      <w:pPr>
        <w:pStyle w:val="Estilo"/>
        <w:spacing w:line="360" w:lineRule="auto"/>
        <w:rPr>
          <w:rFonts w:cs="Arial"/>
          <w:sz w:val="18"/>
          <w:szCs w:val="18"/>
        </w:rPr>
      </w:pPr>
      <w:r w:rsidRPr="00102559">
        <w:rPr>
          <w:rFonts w:cs="Arial"/>
          <w:sz w:val="18"/>
          <w:szCs w:val="18"/>
        </w:rPr>
        <w:t>V. De $8,510.00 a $127,460.00, a la establecida en la fracción V.</w:t>
      </w:r>
    </w:p>
    <w:p w14:paraId="04783FCE" w14:textId="77777777" w:rsidR="00A214E6" w:rsidRPr="00102559" w:rsidRDefault="00A214E6" w:rsidP="00102559">
      <w:pPr>
        <w:pStyle w:val="Estilo"/>
        <w:spacing w:line="360" w:lineRule="auto"/>
        <w:rPr>
          <w:rFonts w:cs="Arial"/>
          <w:sz w:val="18"/>
          <w:szCs w:val="18"/>
        </w:rPr>
      </w:pPr>
    </w:p>
    <w:p w14:paraId="14347F5B"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3D067E68"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31 DE DICIEMBRE DE 1998)</w:t>
      </w:r>
    </w:p>
    <w:p w14:paraId="3D2C2609" w14:textId="77777777" w:rsidR="00A214E6" w:rsidRPr="00102559" w:rsidRDefault="00000000" w:rsidP="00102559">
      <w:pPr>
        <w:pStyle w:val="Estilo"/>
        <w:spacing w:line="360" w:lineRule="auto"/>
        <w:rPr>
          <w:rFonts w:cs="Arial"/>
          <w:sz w:val="18"/>
          <w:szCs w:val="18"/>
        </w:rPr>
      </w:pPr>
      <w:r w:rsidRPr="00102559">
        <w:rPr>
          <w:rFonts w:cs="Arial"/>
          <w:sz w:val="18"/>
          <w:szCs w:val="18"/>
        </w:rPr>
        <w:t>VI. De $32,400.00 a $97,220.00, a la establecida en la fracción VI.</w:t>
      </w:r>
    </w:p>
    <w:p w14:paraId="61BC0155" w14:textId="77777777" w:rsidR="00A214E6" w:rsidRPr="00102559" w:rsidRDefault="00A214E6" w:rsidP="00102559">
      <w:pPr>
        <w:pStyle w:val="Estilo"/>
        <w:spacing w:line="360" w:lineRule="auto"/>
        <w:rPr>
          <w:rFonts w:cs="Arial"/>
          <w:sz w:val="18"/>
          <w:szCs w:val="18"/>
        </w:rPr>
      </w:pPr>
    </w:p>
    <w:p w14:paraId="048C0076"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09FA5589"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12 DE DICIEMBRE DE 2011)</w:t>
      </w:r>
    </w:p>
    <w:p w14:paraId="63B011C1" w14:textId="77777777" w:rsidR="00A214E6" w:rsidRPr="00102559" w:rsidRDefault="00000000" w:rsidP="00102559">
      <w:pPr>
        <w:pStyle w:val="Estilo"/>
        <w:spacing w:line="360" w:lineRule="auto"/>
        <w:rPr>
          <w:rFonts w:cs="Arial"/>
          <w:sz w:val="18"/>
          <w:szCs w:val="18"/>
        </w:rPr>
      </w:pPr>
      <w:r w:rsidRPr="00102559">
        <w:rPr>
          <w:rFonts w:cs="Arial"/>
          <w:sz w:val="18"/>
          <w:szCs w:val="18"/>
        </w:rPr>
        <w:t>VII. De $120.00 a $230.00, por cada estado de cuenta no emitido en términos del artículo 32-B de este Código, y de $456,320.00 a $912,630.00, por no proporcionar la información, a las señaladas en la fracción VII.</w:t>
      </w:r>
    </w:p>
    <w:p w14:paraId="74A600A9" w14:textId="77777777" w:rsidR="00A214E6" w:rsidRPr="00102559" w:rsidRDefault="00A214E6" w:rsidP="00102559">
      <w:pPr>
        <w:pStyle w:val="Estilo"/>
        <w:spacing w:line="360" w:lineRule="auto"/>
        <w:rPr>
          <w:rFonts w:cs="Arial"/>
          <w:sz w:val="18"/>
          <w:szCs w:val="18"/>
        </w:rPr>
      </w:pPr>
    </w:p>
    <w:p w14:paraId="1F7454A6"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4CE02485"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9 DE DICIEMBRE DE 2013)</w:t>
      </w:r>
    </w:p>
    <w:p w14:paraId="4DE5CF58"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VIII. De $399,240.00 a $443,630.00, a las establecidas en las fracciones VIII, IX y X.</w:t>
      </w:r>
    </w:p>
    <w:p w14:paraId="04503252" w14:textId="77777777" w:rsidR="00A214E6" w:rsidRPr="00102559" w:rsidRDefault="00A214E6" w:rsidP="00102559">
      <w:pPr>
        <w:pStyle w:val="Estilo"/>
        <w:spacing w:line="360" w:lineRule="auto"/>
        <w:rPr>
          <w:rFonts w:cs="Arial"/>
          <w:sz w:val="18"/>
          <w:szCs w:val="18"/>
        </w:rPr>
      </w:pPr>
    </w:p>
    <w:p w14:paraId="13A734FB"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10A835B6"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9 DE DICIEMBRE DE 2013)</w:t>
      </w:r>
    </w:p>
    <w:p w14:paraId="20214742" w14:textId="77777777" w:rsidR="00A214E6" w:rsidRPr="00102559" w:rsidRDefault="00000000" w:rsidP="00102559">
      <w:pPr>
        <w:pStyle w:val="Estilo"/>
        <w:spacing w:line="360" w:lineRule="auto"/>
        <w:rPr>
          <w:rFonts w:cs="Arial"/>
          <w:sz w:val="18"/>
          <w:szCs w:val="18"/>
        </w:rPr>
      </w:pPr>
      <w:r w:rsidRPr="00102559">
        <w:rPr>
          <w:rFonts w:cs="Arial"/>
          <w:sz w:val="18"/>
          <w:szCs w:val="18"/>
        </w:rPr>
        <w:t>IX. De $399,240.00 a $443,630.00, a las establecidas en la fracción XI.</w:t>
      </w:r>
    </w:p>
    <w:p w14:paraId="37B77509" w14:textId="77777777" w:rsidR="00A214E6" w:rsidRPr="00102559" w:rsidRDefault="00A214E6" w:rsidP="00102559">
      <w:pPr>
        <w:pStyle w:val="Estilo"/>
        <w:spacing w:line="360" w:lineRule="auto"/>
        <w:rPr>
          <w:rFonts w:cs="Arial"/>
          <w:sz w:val="18"/>
          <w:szCs w:val="18"/>
        </w:rPr>
      </w:pPr>
    </w:p>
    <w:p w14:paraId="1411ADBE"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054312D7"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9 DE DICIEMBRE DE 2013)</w:t>
      </w:r>
    </w:p>
    <w:p w14:paraId="79367A26" w14:textId="77777777" w:rsidR="00A214E6" w:rsidRPr="00102559" w:rsidRDefault="00000000" w:rsidP="00102559">
      <w:pPr>
        <w:pStyle w:val="Estilo"/>
        <w:spacing w:line="360" w:lineRule="auto"/>
        <w:rPr>
          <w:rFonts w:cs="Arial"/>
          <w:sz w:val="18"/>
          <w:szCs w:val="18"/>
        </w:rPr>
      </w:pPr>
      <w:r w:rsidRPr="00102559">
        <w:rPr>
          <w:rFonts w:cs="Arial"/>
          <w:sz w:val="18"/>
          <w:szCs w:val="18"/>
        </w:rPr>
        <w:t>X. De $78,880.00 a $94,660.00, a la establecida en la fracción XIV.</w:t>
      </w:r>
    </w:p>
    <w:p w14:paraId="39F8FEEA" w14:textId="77777777" w:rsidR="00A214E6" w:rsidRPr="00102559" w:rsidRDefault="00A214E6" w:rsidP="00102559">
      <w:pPr>
        <w:pStyle w:val="Estilo"/>
        <w:spacing w:line="360" w:lineRule="auto"/>
        <w:rPr>
          <w:rFonts w:cs="Arial"/>
          <w:sz w:val="18"/>
          <w:szCs w:val="18"/>
        </w:rPr>
      </w:pPr>
    </w:p>
    <w:p w14:paraId="20581B45"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6F1AEBBF"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9 DE DICIEMBRE DE 2013)</w:t>
      </w:r>
    </w:p>
    <w:p w14:paraId="76D2FBBD" w14:textId="77777777" w:rsidR="00A214E6" w:rsidRPr="00102559" w:rsidRDefault="00000000" w:rsidP="00102559">
      <w:pPr>
        <w:pStyle w:val="Estilo"/>
        <w:spacing w:line="360" w:lineRule="auto"/>
        <w:rPr>
          <w:rFonts w:cs="Arial"/>
          <w:sz w:val="18"/>
          <w:szCs w:val="18"/>
        </w:rPr>
      </w:pPr>
      <w:r w:rsidRPr="00102559">
        <w:rPr>
          <w:rFonts w:cs="Arial"/>
          <w:sz w:val="18"/>
          <w:szCs w:val="18"/>
        </w:rPr>
        <w:t>XI. De $355,030.00 a $788,920.00, a la establecida en la fracción XII.</w:t>
      </w:r>
    </w:p>
    <w:p w14:paraId="17107D85" w14:textId="77777777" w:rsidR="00A214E6" w:rsidRPr="00102559" w:rsidRDefault="00A214E6" w:rsidP="00102559">
      <w:pPr>
        <w:pStyle w:val="Estilo"/>
        <w:spacing w:line="360" w:lineRule="auto"/>
        <w:rPr>
          <w:rFonts w:cs="Arial"/>
          <w:sz w:val="18"/>
          <w:szCs w:val="18"/>
        </w:rPr>
      </w:pPr>
    </w:p>
    <w:p w14:paraId="6EAC1488"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5A9C8E9B"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9 DE DICIEMBRE DE 2013)</w:t>
      </w:r>
    </w:p>
    <w:p w14:paraId="4317AB0C" w14:textId="77777777" w:rsidR="00A214E6" w:rsidRPr="00102559" w:rsidRDefault="00000000" w:rsidP="00102559">
      <w:pPr>
        <w:pStyle w:val="Estilo"/>
        <w:spacing w:line="360" w:lineRule="auto"/>
        <w:rPr>
          <w:rFonts w:cs="Arial"/>
          <w:sz w:val="18"/>
          <w:szCs w:val="18"/>
        </w:rPr>
      </w:pPr>
      <w:r w:rsidRPr="00102559">
        <w:rPr>
          <w:rFonts w:cs="Arial"/>
          <w:sz w:val="18"/>
          <w:szCs w:val="18"/>
        </w:rPr>
        <w:t>XII. De $7,330.00 a $109,900.00, a la establecida en la fracción XIII., a la establecida en la fracción XIII.</w:t>
      </w:r>
    </w:p>
    <w:p w14:paraId="7E09C3EC" w14:textId="77777777" w:rsidR="00A214E6" w:rsidRPr="00102559" w:rsidRDefault="00A214E6" w:rsidP="00102559">
      <w:pPr>
        <w:pStyle w:val="Estilo"/>
        <w:spacing w:line="360" w:lineRule="auto"/>
        <w:rPr>
          <w:rFonts w:cs="Arial"/>
          <w:sz w:val="18"/>
          <w:szCs w:val="18"/>
        </w:rPr>
      </w:pPr>
    </w:p>
    <w:p w14:paraId="57AE2966" w14:textId="77777777" w:rsidR="00A214E6" w:rsidRPr="00102559" w:rsidRDefault="00A214E6" w:rsidP="00102559">
      <w:pPr>
        <w:spacing w:after="0" w:line="360" w:lineRule="auto"/>
        <w:jc w:val="both"/>
        <w:rPr>
          <w:rFonts w:ascii="Arial" w:hAnsi="Arial" w:cs="Arial"/>
          <w:sz w:val="18"/>
          <w:szCs w:val="18"/>
        </w:rPr>
      </w:pPr>
    </w:p>
    <w:p w14:paraId="4F7700DA"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20 DE DICIEMBRE DE 1991)</w:t>
      </w:r>
    </w:p>
    <w:p w14:paraId="23687A06"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84-C.- Son infracciones de los usuarios de los servicios, así como de los cuentahabientes de las instituciones de crédito a que se refiere el último párrafo del artículo 30-A de este Código, la omisión total o parcial de la obligación de proporcionar la información relativa a su nombre, denominación o razón social, domicilio, clave del registro federal de contribuyentes o los datos que se requieran para formar dicha clave o la que la sustituya, que les soliciten los prestadores de servicios y las instituciones de crédito, así como proporcionar datos incorrectos o falsos.</w:t>
      </w:r>
    </w:p>
    <w:p w14:paraId="7A1DEEF3" w14:textId="77777777" w:rsidR="00A214E6" w:rsidRPr="00102559" w:rsidRDefault="00A214E6" w:rsidP="00102559">
      <w:pPr>
        <w:pStyle w:val="Estilo"/>
        <w:spacing w:line="360" w:lineRule="auto"/>
        <w:rPr>
          <w:rFonts w:cs="Arial"/>
          <w:sz w:val="18"/>
          <w:szCs w:val="18"/>
        </w:rPr>
      </w:pPr>
    </w:p>
    <w:p w14:paraId="6964D803" w14:textId="77777777" w:rsidR="00A214E6" w:rsidRPr="00102559" w:rsidRDefault="00A214E6" w:rsidP="00102559">
      <w:pPr>
        <w:spacing w:after="0" w:line="360" w:lineRule="auto"/>
        <w:jc w:val="both"/>
        <w:rPr>
          <w:rFonts w:ascii="Arial" w:hAnsi="Arial" w:cs="Arial"/>
          <w:sz w:val="18"/>
          <w:szCs w:val="18"/>
        </w:rPr>
      </w:pPr>
    </w:p>
    <w:p w14:paraId="5CBFCF1E"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45799E8B"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20 DE DICIEMBRE DE 1991)</w:t>
      </w:r>
    </w:p>
    <w:p w14:paraId="65C422DF"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84-D. A quien cometa las infracciones a que se refiere el artículo 84-C de este Código, se impondrá una multa de $560.00 por cada omisión, salvo a los usuarios del sistema financiero, para los cuales será de $1,660.00, por cada una de las mismas.</w:t>
      </w:r>
    </w:p>
    <w:p w14:paraId="307A9FD3" w14:textId="77777777" w:rsidR="00A214E6" w:rsidRPr="00102559" w:rsidRDefault="00A214E6" w:rsidP="00102559">
      <w:pPr>
        <w:pStyle w:val="Estilo"/>
        <w:spacing w:line="360" w:lineRule="auto"/>
        <w:rPr>
          <w:rFonts w:cs="Arial"/>
          <w:sz w:val="18"/>
          <w:szCs w:val="18"/>
        </w:rPr>
      </w:pPr>
    </w:p>
    <w:p w14:paraId="6B52412F" w14:textId="77777777" w:rsidR="00A214E6" w:rsidRPr="00102559" w:rsidRDefault="00A214E6" w:rsidP="00102559">
      <w:pPr>
        <w:spacing w:after="0" w:line="360" w:lineRule="auto"/>
        <w:jc w:val="both"/>
        <w:rPr>
          <w:rFonts w:ascii="Arial" w:hAnsi="Arial" w:cs="Arial"/>
          <w:sz w:val="18"/>
          <w:szCs w:val="18"/>
        </w:rPr>
      </w:pPr>
    </w:p>
    <w:p w14:paraId="4D9B989E"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18 DE JULIO DE 2006)</w:t>
      </w:r>
    </w:p>
    <w:p w14:paraId="653AB8A4"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Artículo 84-E.- Se considera infracción en la que pueden incurrir las empresas de factoraje financiero y las sociedades financieras de objeto múltiple en relación a las obligaciones a que se refieren el primero y segundo párrafos del Artículo 32-C de este Código, el no efectuar la notificación de la transmisión de créditos operada en virtud de un contrato de factoraje financiero, o el negarse a recibir dicha notificación.</w:t>
      </w:r>
    </w:p>
    <w:p w14:paraId="18CA6437" w14:textId="77777777" w:rsidR="00A214E6" w:rsidRPr="00102559" w:rsidRDefault="00A214E6" w:rsidP="00102559">
      <w:pPr>
        <w:pStyle w:val="Estilo"/>
        <w:spacing w:line="360" w:lineRule="auto"/>
        <w:rPr>
          <w:rFonts w:cs="Arial"/>
          <w:sz w:val="18"/>
          <w:szCs w:val="18"/>
        </w:rPr>
      </w:pPr>
    </w:p>
    <w:p w14:paraId="27735664" w14:textId="77777777" w:rsidR="00A214E6" w:rsidRPr="00102559" w:rsidRDefault="00A214E6" w:rsidP="00102559">
      <w:pPr>
        <w:spacing w:after="0" w:line="360" w:lineRule="auto"/>
        <w:jc w:val="both"/>
        <w:rPr>
          <w:rFonts w:ascii="Arial" w:hAnsi="Arial" w:cs="Arial"/>
          <w:sz w:val="18"/>
          <w:szCs w:val="18"/>
        </w:rPr>
      </w:pPr>
    </w:p>
    <w:p w14:paraId="0EC60DF4"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5F11F207"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28 DE DICIEMBRE DE 1994)</w:t>
      </w:r>
    </w:p>
    <w:p w14:paraId="4E7ECCB6"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84-F. De $8,510.00 a $85,000.00, a quien cometa la infracción a que se refiere el artículo 84-E.</w:t>
      </w:r>
    </w:p>
    <w:p w14:paraId="7180379C" w14:textId="77777777" w:rsidR="00A214E6" w:rsidRPr="00102559" w:rsidRDefault="00A214E6" w:rsidP="00102559">
      <w:pPr>
        <w:pStyle w:val="Estilo"/>
        <w:spacing w:line="360" w:lineRule="auto"/>
        <w:rPr>
          <w:rFonts w:cs="Arial"/>
          <w:sz w:val="18"/>
          <w:szCs w:val="18"/>
        </w:rPr>
      </w:pPr>
    </w:p>
    <w:p w14:paraId="5EE23F2D" w14:textId="77777777" w:rsidR="00A214E6" w:rsidRPr="00102559" w:rsidRDefault="00A214E6" w:rsidP="00102559">
      <w:pPr>
        <w:spacing w:after="0" w:line="360" w:lineRule="auto"/>
        <w:jc w:val="both"/>
        <w:rPr>
          <w:rFonts w:ascii="Arial" w:hAnsi="Arial" w:cs="Arial"/>
          <w:sz w:val="18"/>
          <w:szCs w:val="18"/>
        </w:rPr>
      </w:pPr>
    </w:p>
    <w:p w14:paraId="289E8395"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642AA39F"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84-G.- Se considera infracción en la que pueden incurrir las casas de bolsa, el no proporcionar la información a que se refiere el artículo 58 de la Ley del Impuesto sobre la Renta, respecto de contribuyentes que enajenen acciones con su intermediación.</w:t>
      </w:r>
    </w:p>
    <w:p w14:paraId="52D40951" w14:textId="77777777" w:rsidR="00A214E6" w:rsidRPr="00102559" w:rsidRDefault="00A214E6" w:rsidP="00102559">
      <w:pPr>
        <w:pStyle w:val="Estilo"/>
        <w:spacing w:line="360" w:lineRule="auto"/>
        <w:rPr>
          <w:rFonts w:cs="Arial"/>
          <w:sz w:val="18"/>
          <w:szCs w:val="18"/>
        </w:rPr>
      </w:pPr>
    </w:p>
    <w:p w14:paraId="2B763A40" w14:textId="77777777" w:rsidR="00A214E6" w:rsidRPr="00102559" w:rsidRDefault="00A214E6" w:rsidP="00102559">
      <w:pPr>
        <w:spacing w:after="0" w:line="360" w:lineRule="auto"/>
        <w:jc w:val="both"/>
        <w:rPr>
          <w:rFonts w:ascii="Arial" w:hAnsi="Arial" w:cs="Arial"/>
          <w:sz w:val="18"/>
          <w:szCs w:val="18"/>
        </w:rPr>
      </w:pPr>
    </w:p>
    <w:p w14:paraId="71A56A36"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71E885F6"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7 DE DICIEMBRE DE 2009)</w:t>
      </w:r>
    </w:p>
    <w:p w14:paraId="00682163"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84-H. A la casa de bolsa que cometa la infracción a que se refiere el artículo 84-G de este Código se le impondrá una multa de $6,530.00 a $13,060.00 por cada informe no proporcionado.</w:t>
      </w:r>
    </w:p>
    <w:p w14:paraId="35D57F8C" w14:textId="77777777" w:rsidR="00A214E6" w:rsidRPr="00102559" w:rsidRDefault="00A214E6" w:rsidP="00102559">
      <w:pPr>
        <w:pStyle w:val="Estilo"/>
        <w:spacing w:line="360" w:lineRule="auto"/>
        <w:rPr>
          <w:rFonts w:cs="Arial"/>
          <w:sz w:val="18"/>
          <w:szCs w:val="18"/>
        </w:rPr>
      </w:pPr>
    </w:p>
    <w:p w14:paraId="5A8AFA9F" w14:textId="77777777" w:rsidR="00A214E6" w:rsidRPr="00102559" w:rsidRDefault="00A214E6" w:rsidP="00102559">
      <w:pPr>
        <w:spacing w:after="0" w:line="360" w:lineRule="auto"/>
        <w:jc w:val="both"/>
        <w:rPr>
          <w:rFonts w:ascii="Arial" w:hAnsi="Arial" w:cs="Arial"/>
          <w:sz w:val="18"/>
          <w:szCs w:val="18"/>
        </w:rPr>
      </w:pPr>
    </w:p>
    <w:p w14:paraId="20BD890B"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223F3853"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84-I.- Se considera infracción en la que pueden incurrir las personas que emitan tarjetas de crédito, de débito, de servicio o las denominadas monederos electrónicos autorizadas por el Servicio de Administración Tributaria, en relación con las obligaciones a que se refiere el artículo 32-E de este Código, el no expedir los estados de cuenta cumpliendo con lo previsto en las disposiciones aplicables.</w:t>
      </w:r>
    </w:p>
    <w:p w14:paraId="6E608D02" w14:textId="77777777" w:rsidR="00A214E6" w:rsidRPr="00102559" w:rsidRDefault="00A214E6" w:rsidP="00102559">
      <w:pPr>
        <w:pStyle w:val="Estilo"/>
        <w:spacing w:line="360" w:lineRule="auto"/>
        <w:rPr>
          <w:rFonts w:cs="Arial"/>
          <w:sz w:val="18"/>
          <w:szCs w:val="18"/>
        </w:rPr>
      </w:pPr>
    </w:p>
    <w:p w14:paraId="090E8329" w14:textId="77777777" w:rsidR="00A214E6" w:rsidRPr="00102559" w:rsidRDefault="00A214E6" w:rsidP="00102559">
      <w:pPr>
        <w:spacing w:after="0" w:line="360" w:lineRule="auto"/>
        <w:jc w:val="both"/>
        <w:rPr>
          <w:rFonts w:ascii="Arial" w:hAnsi="Arial" w:cs="Arial"/>
          <w:sz w:val="18"/>
          <w:szCs w:val="18"/>
        </w:rPr>
      </w:pPr>
    </w:p>
    <w:p w14:paraId="0CCA7212"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4D86DC87"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DICIEMBRE DE 2011)</w:t>
      </w:r>
    </w:p>
    <w:p w14:paraId="49C70587"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84-J. A las personas morales que cometan la infracción a que se refiere el artículo 84-I de este Código, se les impondrá una multa de $120.00 a $230.00 por cada estado de cuenta no emitido en términos del artículo 32-E de este Código.</w:t>
      </w:r>
    </w:p>
    <w:p w14:paraId="732BE7C1" w14:textId="77777777" w:rsidR="00A214E6" w:rsidRPr="00102559" w:rsidRDefault="00A214E6" w:rsidP="00102559">
      <w:pPr>
        <w:pStyle w:val="Estilo"/>
        <w:spacing w:line="360" w:lineRule="auto"/>
        <w:rPr>
          <w:rFonts w:cs="Arial"/>
          <w:sz w:val="18"/>
          <w:szCs w:val="18"/>
        </w:rPr>
      </w:pPr>
    </w:p>
    <w:p w14:paraId="7666BD8A" w14:textId="77777777" w:rsidR="00A214E6" w:rsidRPr="00102559" w:rsidRDefault="00A214E6" w:rsidP="00102559">
      <w:pPr>
        <w:spacing w:after="0" w:line="360" w:lineRule="auto"/>
        <w:jc w:val="both"/>
        <w:rPr>
          <w:rFonts w:ascii="Arial" w:hAnsi="Arial" w:cs="Arial"/>
          <w:sz w:val="18"/>
          <w:szCs w:val="18"/>
        </w:rPr>
      </w:pPr>
    </w:p>
    <w:p w14:paraId="5E823CA9"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7 DE DICIEMBRE DE 2009)</w:t>
      </w:r>
    </w:p>
    <w:p w14:paraId="455DFE07"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Artículo 84-K.- Se considera infracción en la que pueden incurrir las personas morales a que se refiere el artículo 84-I de este Código, el no proporcionar al Servicio de Administración Tributaria la información contenida en los estados de cuenta, a que se refiere el artículo 32-E de este Código.</w:t>
      </w:r>
    </w:p>
    <w:p w14:paraId="41E73C31" w14:textId="77777777" w:rsidR="00A214E6" w:rsidRPr="00102559" w:rsidRDefault="00A214E6" w:rsidP="00102559">
      <w:pPr>
        <w:pStyle w:val="Estilo"/>
        <w:spacing w:line="360" w:lineRule="auto"/>
        <w:rPr>
          <w:rFonts w:cs="Arial"/>
          <w:sz w:val="18"/>
          <w:szCs w:val="18"/>
        </w:rPr>
      </w:pPr>
    </w:p>
    <w:p w14:paraId="5EFD01FC" w14:textId="77777777" w:rsidR="00A214E6" w:rsidRPr="00102559" w:rsidRDefault="00A214E6" w:rsidP="00102559">
      <w:pPr>
        <w:spacing w:after="0" w:line="360" w:lineRule="auto"/>
        <w:jc w:val="both"/>
        <w:rPr>
          <w:rFonts w:ascii="Arial" w:hAnsi="Arial" w:cs="Arial"/>
          <w:sz w:val="18"/>
          <w:szCs w:val="18"/>
        </w:rPr>
      </w:pPr>
    </w:p>
    <w:p w14:paraId="2B4206C0"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1F09C44D"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DICIEMBRE DE 2011)</w:t>
      </w:r>
    </w:p>
    <w:p w14:paraId="54BC7B90"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84-L. A las personas morales a que se refiere el artículo 84-I de este Código, que cometan la infracción a que se refiere el artículo 84-K de este Código se les impondrá una multa de $456,320.00 a $912,630.00, por no proporcionar la información del estado de cuenta que se haya requerido.</w:t>
      </w:r>
    </w:p>
    <w:p w14:paraId="5DDD28FD" w14:textId="77777777" w:rsidR="00A214E6" w:rsidRPr="00102559" w:rsidRDefault="00A214E6" w:rsidP="00102559">
      <w:pPr>
        <w:pStyle w:val="Estilo"/>
        <w:spacing w:line="360" w:lineRule="auto"/>
        <w:rPr>
          <w:rFonts w:cs="Arial"/>
          <w:sz w:val="18"/>
          <w:szCs w:val="18"/>
        </w:rPr>
      </w:pPr>
    </w:p>
    <w:p w14:paraId="087A5E69" w14:textId="77777777" w:rsidR="00A214E6" w:rsidRPr="00102559" w:rsidRDefault="00A214E6" w:rsidP="00102559">
      <w:pPr>
        <w:spacing w:after="0" w:line="360" w:lineRule="auto"/>
        <w:jc w:val="both"/>
        <w:rPr>
          <w:rFonts w:ascii="Arial" w:hAnsi="Arial" w:cs="Arial"/>
          <w:sz w:val="18"/>
          <w:szCs w:val="18"/>
        </w:rPr>
      </w:pPr>
    </w:p>
    <w:p w14:paraId="59849638"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12 DE NOVIEMBRE DE 2021)</w:t>
      </w:r>
    </w:p>
    <w:p w14:paraId="4E83C566"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84-M. Son infracciones relacionadas con las obligaciones establecidas en los artículos 32-B Ter, 32-B Quáter y 32-B Quinquies de este Código, las siguientes:</w:t>
      </w:r>
    </w:p>
    <w:p w14:paraId="3038B8D7" w14:textId="77777777" w:rsidR="00A214E6" w:rsidRPr="00102559" w:rsidRDefault="00A214E6" w:rsidP="00102559">
      <w:pPr>
        <w:pStyle w:val="Estilo"/>
        <w:spacing w:line="360" w:lineRule="auto"/>
        <w:rPr>
          <w:rFonts w:cs="Arial"/>
          <w:sz w:val="18"/>
          <w:szCs w:val="18"/>
        </w:rPr>
      </w:pPr>
    </w:p>
    <w:p w14:paraId="0B17E155" w14:textId="77777777" w:rsidR="00A214E6" w:rsidRPr="00102559" w:rsidRDefault="00000000" w:rsidP="00102559">
      <w:pPr>
        <w:pStyle w:val="Estilo"/>
        <w:spacing w:line="360" w:lineRule="auto"/>
        <w:rPr>
          <w:rFonts w:cs="Arial"/>
          <w:sz w:val="18"/>
          <w:szCs w:val="18"/>
        </w:rPr>
      </w:pPr>
      <w:r w:rsidRPr="00102559">
        <w:rPr>
          <w:rFonts w:cs="Arial"/>
          <w:sz w:val="18"/>
          <w:szCs w:val="18"/>
        </w:rPr>
        <w:t>I. No obtener, no conservar o no presentar la información a que se refiere el artículo 32-B Ter de este Código o no presentarla a través de los medios o formatos que señale el Servicio de Administración Tributaria dentro de los plazos establecidos en las disposiciones fiscales.</w:t>
      </w:r>
    </w:p>
    <w:p w14:paraId="2E2C2976" w14:textId="77777777" w:rsidR="00A214E6" w:rsidRPr="00102559" w:rsidRDefault="00A214E6" w:rsidP="00102559">
      <w:pPr>
        <w:pStyle w:val="Estilo"/>
        <w:spacing w:line="360" w:lineRule="auto"/>
        <w:rPr>
          <w:rFonts w:cs="Arial"/>
          <w:sz w:val="18"/>
          <w:szCs w:val="18"/>
        </w:rPr>
      </w:pPr>
    </w:p>
    <w:p w14:paraId="6F3F5474" w14:textId="77777777" w:rsidR="00A214E6" w:rsidRPr="00102559" w:rsidRDefault="00000000" w:rsidP="00102559">
      <w:pPr>
        <w:pStyle w:val="Estilo"/>
        <w:spacing w:line="360" w:lineRule="auto"/>
        <w:rPr>
          <w:rFonts w:cs="Arial"/>
          <w:sz w:val="18"/>
          <w:szCs w:val="18"/>
        </w:rPr>
      </w:pPr>
      <w:r w:rsidRPr="00102559">
        <w:rPr>
          <w:rFonts w:cs="Arial"/>
          <w:sz w:val="18"/>
          <w:szCs w:val="18"/>
        </w:rPr>
        <w:t>II. No mantener actualizada la información relativa a los beneficiarios controladores a que se refiere el artículo 32-B Ter de este Código.</w:t>
      </w:r>
    </w:p>
    <w:p w14:paraId="6B97D602" w14:textId="77777777" w:rsidR="00A214E6" w:rsidRPr="00102559" w:rsidRDefault="00A214E6" w:rsidP="00102559">
      <w:pPr>
        <w:pStyle w:val="Estilo"/>
        <w:spacing w:line="360" w:lineRule="auto"/>
        <w:rPr>
          <w:rFonts w:cs="Arial"/>
          <w:sz w:val="18"/>
          <w:szCs w:val="18"/>
        </w:rPr>
      </w:pPr>
    </w:p>
    <w:p w14:paraId="3AF9EBE9" w14:textId="77777777" w:rsidR="00A214E6" w:rsidRPr="00102559" w:rsidRDefault="00000000" w:rsidP="00102559">
      <w:pPr>
        <w:pStyle w:val="Estilo"/>
        <w:spacing w:line="360" w:lineRule="auto"/>
        <w:rPr>
          <w:rFonts w:cs="Arial"/>
          <w:sz w:val="18"/>
          <w:szCs w:val="18"/>
        </w:rPr>
      </w:pPr>
      <w:r w:rsidRPr="00102559">
        <w:rPr>
          <w:rFonts w:cs="Arial"/>
          <w:sz w:val="18"/>
          <w:szCs w:val="18"/>
        </w:rPr>
        <w:t>III. Presentar la información a que se refiere el artículo 32-B Ter de este Código de forma incompleta, inexacta, con errores o en forma distinta a lo señalado en las disposiciones aplicables.</w:t>
      </w:r>
    </w:p>
    <w:p w14:paraId="20DC13C0" w14:textId="77777777" w:rsidR="00A214E6" w:rsidRPr="00102559" w:rsidRDefault="00A214E6" w:rsidP="00102559">
      <w:pPr>
        <w:pStyle w:val="Estilo"/>
        <w:spacing w:line="360" w:lineRule="auto"/>
        <w:rPr>
          <w:rFonts w:cs="Arial"/>
          <w:sz w:val="18"/>
          <w:szCs w:val="18"/>
        </w:rPr>
      </w:pPr>
    </w:p>
    <w:p w14:paraId="35EE78E1" w14:textId="77777777" w:rsidR="00A214E6" w:rsidRPr="00102559" w:rsidRDefault="00A214E6" w:rsidP="00102559">
      <w:pPr>
        <w:spacing w:after="0" w:line="360" w:lineRule="auto"/>
        <w:jc w:val="both"/>
        <w:rPr>
          <w:rFonts w:ascii="Arial" w:hAnsi="Arial" w:cs="Arial"/>
          <w:sz w:val="18"/>
          <w:szCs w:val="18"/>
        </w:rPr>
      </w:pPr>
    </w:p>
    <w:p w14:paraId="18A01832"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12 DE NOVIEMBRE DE 2021)</w:t>
      </w:r>
    </w:p>
    <w:p w14:paraId="50CD0271"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84-N. A quien cometa las infracciones a que se refiere el artículo 84-M de este Código, se le impondrán las siguientes multas:</w:t>
      </w:r>
    </w:p>
    <w:p w14:paraId="63E37F71" w14:textId="77777777" w:rsidR="00A214E6" w:rsidRPr="00102559" w:rsidRDefault="00A214E6" w:rsidP="00102559">
      <w:pPr>
        <w:pStyle w:val="Estilo"/>
        <w:spacing w:line="360" w:lineRule="auto"/>
        <w:rPr>
          <w:rFonts w:cs="Arial"/>
          <w:sz w:val="18"/>
          <w:szCs w:val="18"/>
        </w:rPr>
      </w:pPr>
    </w:p>
    <w:p w14:paraId="299CFC73"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068D9EEC" w14:textId="77777777" w:rsidR="00A214E6" w:rsidRPr="00102559" w:rsidRDefault="00000000" w:rsidP="00102559">
      <w:pPr>
        <w:pStyle w:val="Estilo"/>
        <w:spacing w:line="360" w:lineRule="auto"/>
        <w:rPr>
          <w:rFonts w:cs="Arial"/>
          <w:sz w:val="18"/>
          <w:szCs w:val="18"/>
        </w:rPr>
      </w:pPr>
      <w:r w:rsidRPr="00102559">
        <w:rPr>
          <w:rFonts w:cs="Arial"/>
          <w:sz w:val="18"/>
          <w:szCs w:val="18"/>
        </w:rPr>
        <w:t>I. De $1,686,750.00 a $2,249,000.00 a las comprendidas en la fracción I, por cada beneficiario controlador que forme parte de la persona moral, fideicomiso o figura jurídica de que se trate.</w:t>
      </w:r>
    </w:p>
    <w:p w14:paraId="021680BB" w14:textId="77777777" w:rsidR="00A214E6" w:rsidRPr="00102559" w:rsidRDefault="00A214E6" w:rsidP="00102559">
      <w:pPr>
        <w:pStyle w:val="Estilo"/>
        <w:spacing w:line="360" w:lineRule="auto"/>
        <w:rPr>
          <w:rFonts w:cs="Arial"/>
          <w:sz w:val="18"/>
          <w:szCs w:val="18"/>
        </w:rPr>
      </w:pPr>
    </w:p>
    <w:p w14:paraId="345533DE"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43B38C64" w14:textId="77777777" w:rsidR="00A214E6" w:rsidRPr="00102559" w:rsidRDefault="00000000" w:rsidP="00102559">
      <w:pPr>
        <w:pStyle w:val="Estilo"/>
        <w:spacing w:line="360" w:lineRule="auto"/>
        <w:rPr>
          <w:rFonts w:cs="Arial"/>
          <w:sz w:val="18"/>
          <w:szCs w:val="18"/>
        </w:rPr>
      </w:pPr>
      <w:r w:rsidRPr="00102559">
        <w:rPr>
          <w:rFonts w:cs="Arial"/>
          <w:sz w:val="18"/>
          <w:szCs w:val="18"/>
        </w:rPr>
        <w:t>II. De $899,600.00 a $1,124,500.00 a la establecida en la fracción II, por cada beneficiario controlador que forme parte de la persona moral, fideicomiso o figura jurídica de que se trate.</w:t>
      </w:r>
    </w:p>
    <w:p w14:paraId="5A1DA068" w14:textId="77777777" w:rsidR="00A214E6" w:rsidRPr="00102559" w:rsidRDefault="00A214E6" w:rsidP="00102559">
      <w:pPr>
        <w:pStyle w:val="Estilo"/>
        <w:spacing w:line="360" w:lineRule="auto"/>
        <w:rPr>
          <w:rFonts w:cs="Arial"/>
          <w:sz w:val="18"/>
          <w:szCs w:val="18"/>
        </w:rPr>
      </w:pPr>
    </w:p>
    <w:p w14:paraId="3D9FABF2"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[N. DE E. CANTIDADES ACTUALIZADAS [REPUBLICADAS] MEDIANTE MODIFICACIÓN AL ANEXO 5 DE LA RESOLUCIÓN MISCELÁNEA FISCAL PARA 2025, D.O.F. DEL 30 DE DICIEMBRE DE 2024.]</w:t>
      </w:r>
    </w:p>
    <w:p w14:paraId="3194278D" w14:textId="77777777" w:rsidR="00A214E6" w:rsidRPr="00102559" w:rsidRDefault="00000000" w:rsidP="00102559">
      <w:pPr>
        <w:pStyle w:val="Estilo"/>
        <w:spacing w:line="360" w:lineRule="auto"/>
        <w:rPr>
          <w:rFonts w:cs="Arial"/>
          <w:sz w:val="18"/>
          <w:szCs w:val="18"/>
        </w:rPr>
      </w:pPr>
      <w:r w:rsidRPr="00102559">
        <w:rPr>
          <w:rFonts w:cs="Arial"/>
          <w:sz w:val="18"/>
          <w:szCs w:val="18"/>
        </w:rPr>
        <w:t>III. De $562,250.00 a $899,600.00 a la establecida en la fracción III, por cada beneficiario controlador que forme parte de la persona moral, fideicomiso o figura jurídica de que se trate.</w:t>
      </w:r>
    </w:p>
    <w:p w14:paraId="1BBE0E63" w14:textId="77777777" w:rsidR="00A214E6" w:rsidRPr="00102559" w:rsidRDefault="00A214E6" w:rsidP="00102559">
      <w:pPr>
        <w:pStyle w:val="Estilo"/>
        <w:spacing w:line="360" w:lineRule="auto"/>
        <w:rPr>
          <w:rFonts w:cs="Arial"/>
          <w:sz w:val="18"/>
          <w:szCs w:val="18"/>
        </w:rPr>
      </w:pPr>
    </w:p>
    <w:p w14:paraId="653AAE59" w14:textId="77777777" w:rsidR="00A214E6" w:rsidRPr="00102559" w:rsidRDefault="00A214E6" w:rsidP="00102559">
      <w:pPr>
        <w:spacing w:after="0" w:line="360" w:lineRule="auto"/>
        <w:jc w:val="both"/>
        <w:rPr>
          <w:rFonts w:ascii="Arial" w:hAnsi="Arial" w:cs="Arial"/>
          <w:sz w:val="18"/>
          <w:szCs w:val="18"/>
        </w:rPr>
      </w:pPr>
    </w:p>
    <w:p w14:paraId="173F89FD"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85.- Son infracciones relacionadas con el ejercicio de la facultad de comprobación las siguientes:</w:t>
      </w:r>
    </w:p>
    <w:p w14:paraId="7B9D79D6" w14:textId="77777777" w:rsidR="00A214E6" w:rsidRPr="00102559" w:rsidRDefault="00A214E6" w:rsidP="00102559">
      <w:pPr>
        <w:pStyle w:val="Estilo"/>
        <w:spacing w:line="360" w:lineRule="auto"/>
        <w:rPr>
          <w:rFonts w:cs="Arial"/>
          <w:sz w:val="18"/>
          <w:szCs w:val="18"/>
        </w:rPr>
      </w:pPr>
    </w:p>
    <w:p w14:paraId="6357F928"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9 DE DICIEMBRE DE 2013)</w:t>
      </w:r>
    </w:p>
    <w:p w14:paraId="40FE5B75" w14:textId="77777777" w:rsidR="00A214E6" w:rsidRPr="00102559" w:rsidRDefault="00000000" w:rsidP="00102559">
      <w:pPr>
        <w:pStyle w:val="Estilo"/>
        <w:spacing w:line="360" w:lineRule="auto"/>
        <w:rPr>
          <w:rFonts w:cs="Arial"/>
          <w:sz w:val="18"/>
          <w:szCs w:val="18"/>
        </w:rPr>
      </w:pPr>
      <w:r w:rsidRPr="00102559">
        <w:rPr>
          <w:rFonts w:cs="Arial"/>
          <w:sz w:val="18"/>
          <w:szCs w:val="18"/>
        </w:rPr>
        <w:t>I. Oponerse a que se practique la visita en el domicilio fiscal. No suministrar los datos e informes que legalmente exijan las autoridades fiscales; no proporcionar la contabilidad o parte de ella, el contenido de las cajas de valores y en general, los elementos que se requieran para comprobar el cumplimiento de obligaciones propias o de terceros, o no aportar la documentación requerida por la autoridad conforme a lo señalado en el artículo 53-B de este Código.</w:t>
      </w:r>
    </w:p>
    <w:p w14:paraId="79076EDE" w14:textId="77777777" w:rsidR="00A214E6" w:rsidRPr="00102559" w:rsidRDefault="00A214E6" w:rsidP="00102559">
      <w:pPr>
        <w:pStyle w:val="Estilo"/>
        <w:spacing w:line="360" w:lineRule="auto"/>
        <w:rPr>
          <w:rFonts w:cs="Arial"/>
          <w:sz w:val="18"/>
          <w:szCs w:val="18"/>
        </w:rPr>
      </w:pPr>
    </w:p>
    <w:p w14:paraId="2D3532E9" w14:textId="77777777" w:rsidR="00A214E6" w:rsidRPr="00102559" w:rsidRDefault="00000000" w:rsidP="00102559">
      <w:pPr>
        <w:pStyle w:val="Estilo"/>
        <w:spacing w:line="360" w:lineRule="auto"/>
        <w:rPr>
          <w:rFonts w:cs="Arial"/>
          <w:sz w:val="18"/>
          <w:szCs w:val="18"/>
        </w:rPr>
      </w:pPr>
      <w:r w:rsidRPr="00102559">
        <w:rPr>
          <w:rFonts w:cs="Arial"/>
          <w:sz w:val="18"/>
          <w:szCs w:val="18"/>
        </w:rPr>
        <w:t>II. No conservar la contabilidad o parte de ella, así como la correspondencia que los visitadores les dejen en depósito.</w:t>
      </w:r>
    </w:p>
    <w:p w14:paraId="6CEEDCA6" w14:textId="77777777" w:rsidR="00A214E6" w:rsidRPr="00102559" w:rsidRDefault="00A214E6" w:rsidP="00102559">
      <w:pPr>
        <w:pStyle w:val="Estilo"/>
        <w:spacing w:line="360" w:lineRule="auto"/>
        <w:rPr>
          <w:rFonts w:cs="Arial"/>
          <w:sz w:val="18"/>
          <w:szCs w:val="18"/>
        </w:rPr>
      </w:pPr>
    </w:p>
    <w:p w14:paraId="2293BB80"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26 DE DICIEMBRE DE 1990)</w:t>
      </w:r>
    </w:p>
    <w:p w14:paraId="188CE642" w14:textId="77777777" w:rsidR="00A214E6" w:rsidRPr="00102559" w:rsidRDefault="00000000" w:rsidP="00102559">
      <w:pPr>
        <w:pStyle w:val="Estilo"/>
        <w:spacing w:line="360" w:lineRule="auto"/>
        <w:rPr>
          <w:rFonts w:cs="Arial"/>
          <w:sz w:val="18"/>
          <w:szCs w:val="18"/>
        </w:rPr>
      </w:pPr>
      <w:r w:rsidRPr="00102559">
        <w:rPr>
          <w:rFonts w:cs="Arial"/>
          <w:sz w:val="18"/>
          <w:szCs w:val="18"/>
        </w:rPr>
        <w:t>III. No suministrar los datos e informes sobre clientes y proveedores que legalmente exijan las autoridades fiscales o no los relacionen con la clave que les corresponda, cuando así lo soliciten dichas autoridades.</w:t>
      </w:r>
    </w:p>
    <w:p w14:paraId="706A33C3" w14:textId="77777777" w:rsidR="00A214E6" w:rsidRPr="00102559" w:rsidRDefault="00A214E6" w:rsidP="00102559">
      <w:pPr>
        <w:pStyle w:val="Estilo"/>
        <w:spacing w:line="360" w:lineRule="auto"/>
        <w:rPr>
          <w:rFonts w:cs="Arial"/>
          <w:sz w:val="18"/>
          <w:szCs w:val="18"/>
        </w:rPr>
      </w:pPr>
    </w:p>
    <w:p w14:paraId="3550AC1D"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29 DE DICIEMBRE DE 1997)</w:t>
      </w:r>
    </w:p>
    <w:p w14:paraId="72E79A24" w14:textId="77777777" w:rsidR="00A214E6" w:rsidRPr="00102559" w:rsidRDefault="00000000" w:rsidP="00102559">
      <w:pPr>
        <w:pStyle w:val="Estilo"/>
        <w:spacing w:line="360" w:lineRule="auto"/>
        <w:rPr>
          <w:rFonts w:cs="Arial"/>
          <w:sz w:val="18"/>
          <w:szCs w:val="18"/>
        </w:rPr>
      </w:pPr>
      <w:r w:rsidRPr="00102559">
        <w:rPr>
          <w:rFonts w:cs="Arial"/>
          <w:sz w:val="18"/>
          <w:szCs w:val="18"/>
        </w:rPr>
        <w:t>IV. Divulgar, hacer uso personal o indebido de la información confidencial proporcionada por terceros independientes que afecte su posición competitiva a que se refieren los artículos 46, fracción IV y 48, fracción VII de este Código.</w:t>
      </w:r>
    </w:p>
    <w:p w14:paraId="3A114D77" w14:textId="77777777" w:rsidR="00A214E6" w:rsidRPr="00102559" w:rsidRDefault="00A214E6" w:rsidP="00102559">
      <w:pPr>
        <w:pStyle w:val="Estilo"/>
        <w:spacing w:line="360" w:lineRule="auto"/>
        <w:rPr>
          <w:rFonts w:cs="Arial"/>
          <w:sz w:val="18"/>
          <w:szCs w:val="18"/>
        </w:rPr>
      </w:pPr>
    </w:p>
    <w:p w14:paraId="44D5A7C5"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31 DE DICIEMBRE DE 1998)</w:t>
      </w:r>
    </w:p>
    <w:p w14:paraId="53920CBA" w14:textId="77777777" w:rsidR="00A214E6" w:rsidRPr="00102559" w:rsidRDefault="00000000" w:rsidP="00102559">
      <w:pPr>
        <w:pStyle w:val="Estilo"/>
        <w:spacing w:line="360" w:lineRule="auto"/>
        <w:rPr>
          <w:rFonts w:cs="Arial"/>
          <w:sz w:val="18"/>
          <w:szCs w:val="18"/>
        </w:rPr>
      </w:pPr>
      <w:r w:rsidRPr="00102559">
        <w:rPr>
          <w:rFonts w:cs="Arial"/>
          <w:sz w:val="18"/>
          <w:szCs w:val="18"/>
        </w:rPr>
        <w:t>V. Declarar falsamente que cumplen los requisitos que se señalan en el artículo 70-A de este Código.</w:t>
      </w:r>
    </w:p>
    <w:p w14:paraId="24FF2572" w14:textId="77777777" w:rsidR="00A214E6" w:rsidRPr="00102559" w:rsidRDefault="00A214E6" w:rsidP="00102559">
      <w:pPr>
        <w:pStyle w:val="Estilo"/>
        <w:spacing w:line="360" w:lineRule="auto"/>
        <w:rPr>
          <w:rFonts w:cs="Arial"/>
          <w:sz w:val="18"/>
          <w:szCs w:val="18"/>
        </w:rPr>
      </w:pPr>
    </w:p>
    <w:p w14:paraId="6B4C5323" w14:textId="77777777" w:rsidR="00A214E6" w:rsidRPr="00102559" w:rsidRDefault="00A214E6" w:rsidP="00102559">
      <w:pPr>
        <w:spacing w:after="0" w:line="360" w:lineRule="auto"/>
        <w:jc w:val="both"/>
        <w:rPr>
          <w:rFonts w:ascii="Arial" w:hAnsi="Arial" w:cs="Arial"/>
          <w:sz w:val="18"/>
          <w:szCs w:val="18"/>
        </w:rPr>
      </w:pPr>
    </w:p>
    <w:p w14:paraId="6A1E65EA"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86.- A quien comenta (sic) las infracciones relacionadas con el ejercicio de las facultades de comprobación a que se refiere el artículo 85, se impondrán las siguientes multas:</w:t>
      </w:r>
    </w:p>
    <w:p w14:paraId="2B38BA1F" w14:textId="77777777" w:rsidR="00A214E6" w:rsidRPr="00102559" w:rsidRDefault="00A214E6" w:rsidP="00102559">
      <w:pPr>
        <w:pStyle w:val="Estilo"/>
        <w:spacing w:line="360" w:lineRule="auto"/>
        <w:rPr>
          <w:rFonts w:cs="Arial"/>
          <w:sz w:val="18"/>
          <w:szCs w:val="18"/>
        </w:rPr>
      </w:pPr>
    </w:p>
    <w:p w14:paraId="3A48F142"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1B5C3B15"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30 DE DICIEMBRE DE 1996)</w:t>
      </w:r>
    </w:p>
    <w:p w14:paraId="3C5360C2" w14:textId="77777777" w:rsidR="00A214E6" w:rsidRPr="00102559" w:rsidRDefault="00000000" w:rsidP="00102559">
      <w:pPr>
        <w:pStyle w:val="Estilo"/>
        <w:spacing w:line="360" w:lineRule="auto"/>
        <w:rPr>
          <w:rFonts w:cs="Arial"/>
          <w:sz w:val="18"/>
          <w:szCs w:val="18"/>
        </w:rPr>
      </w:pPr>
      <w:r w:rsidRPr="00102559">
        <w:rPr>
          <w:rFonts w:cs="Arial"/>
          <w:sz w:val="18"/>
          <w:szCs w:val="18"/>
        </w:rPr>
        <w:t>I. De $22,400.00 a $67,210.00, a la comprendida en la fracción I.</w:t>
      </w:r>
    </w:p>
    <w:p w14:paraId="65B3BAEE" w14:textId="77777777" w:rsidR="00A214E6" w:rsidRPr="00102559" w:rsidRDefault="00A214E6" w:rsidP="00102559">
      <w:pPr>
        <w:pStyle w:val="Estilo"/>
        <w:spacing w:line="360" w:lineRule="auto"/>
        <w:rPr>
          <w:rFonts w:cs="Arial"/>
          <w:sz w:val="18"/>
          <w:szCs w:val="18"/>
        </w:rPr>
      </w:pPr>
    </w:p>
    <w:p w14:paraId="3B172F1A"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0376CED7"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26 DE DICIEMBRE DE 1990)</w:t>
      </w:r>
    </w:p>
    <w:p w14:paraId="7FE9D223"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II. De $1,960.00 a $80,880.00, a la establecida en la fracción II.</w:t>
      </w:r>
    </w:p>
    <w:p w14:paraId="482F8638" w14:textId="77777777" w:rsidR="00A214E6" w:rsidRPr="00102559" w:rsidRDefault="00A214E6" w:rsidP="00102559">
      <w:pPr>
        <w:pStyle w:val="Estilo"/>
        <w:spacing w:line="360" w:lineRule="auto"/>
        <w:rPr>
          <w:rFonts w:cs="Arial"/>
          <w:sz w:val="18"/>
          <w:szCs w:val="18"/>
        </w:rPr>
      </w:pPr>
    </w:p>
    <w:p w14:paraId="623CF5C6"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57AD8831"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28 DE DICIEMBRE DE 1994)</w:t>
      </w:r>
    </w:p>
    <w:p w14:paraId="374EA2C8" w14:textId="77777777" w:rsidR="00A214E6" w:rsidRPr="00102559" w:rsidRDefault="00000000" w:rsidP="00102559">
      <w:pPr>
        <w:pStyle w:val="Estilo"/>
        <w:spacing w:line="360" w:lineRule="auto"/>
        <w:rPr>
          <w:rFonts w:cs="Arial"/>
          <w:sz w:val="18"/>
          <w:szCs w:val="18"/>
        </w:rPr>
      </w:pPr>
      <w:r w:rsidRPr="00102559">
        <w:rPr>
          <w:rFonts w:cs="Arial"/>
          <w:sz w:val="18"/>
          <w:szCs w:val="18"/>
        </w:rPr>
        <w:t>III. De $4,250.00 a $106,250.00, a la establecida en la fracción III.</w:t>
      </w:r>
    </w:p>
    <w:p w14:paraId="5EC7AA78" w14:textId="77777777" w:rsidR="00A214E6" w:rsidRPr="00102559" w:rsidRDefault="00A214E6" w:rsidP="00102559">
      <w:pPr>
        <w:pStyle w:val="Estilo"/>
        <w:spacing w:line="360" w:lineRule="auto"/>
        <w:rPr>
          <w:rFonts w:cs="Arial"/>
          <w:sz w:val="18"/>
          <w:szCs w:val="18"/>
        </w:rPr>
      </w:pPr>
    </w:p>
    <w:p w14:paraId="2CE3B94D"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3748948B"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29 DE DICIEMBRE DE 1997)</w:t>
      </w:r>
    </w:p>
    <w:p w14:paraId="76775C9A" w14:textId="77777777" w:rsidR="00A214E6" w:rsidRPr="00102559" w:rsidRDefault="00000000" w:rsidP="00102559">
      <w:pPr>
        <w:pStyle w:val="Estilo"/>
        <w:spacing w:line="360" w:lineRule="auto"/>
        <w:rPr>
          <w:rFonts w:cs="Arial"/>
          <w:sz w:val="18"/>
          <w:szCs w:val="18"/>
        </w:rPr>
      </w:pPr>
      <w:r w:rsidRPr="00102559">
        <w:rPr>
          <w:rFonts w:cs="Arial"/>
          <w:sz w:val="18"/>
          <w:szCs w:val="18"/>
        </w:rPr>
        <w:t>IV. De $171,240.00 a $228,320.00, a la comprendida en la fracción IV.</w:t>
      </w:r>
    </w:p>
    <w:p w14:paraId="5C28846B" w14:textId="77777777" w:rsidR="00A214E6" w:rsidRPr="00102559" w:rsidRDefault="00A214E6" w:rsidP="00102559">
      <w:pPr>
        <w:pStyle w:val="Estilo"/>
        <w:spacing w:line="360" w:lineRule="auto"/>
        <w:rPr>
          <w:rFonts w:cs="Arial"/>
          <w:sz w:val="18"/>
          <w:szCs w:val="18"/>
        </w:rPr>
      </w:pPr>
    </w:p>
    <w:p w14:paraId="196CDC1C"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0044CC7B"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31 DE DICIEMBRE DE 1998)</w:t>
      </w:r>
    </w:p>
    <w:p w14:paraId="6A6547E6" w14:textId="77777777" w:rsidR="00A214E6" w:rsidRPr="00102559" w:rsidRDefault="00000000" w:rsidP="00102559">
      <w:pPr>
        <w:pStyle w:val="Estilo"/>
        <w:spacing w:line="360" w:lineRule="auto"/>
        <w:rPr>
          <w:rFonts w:cs="Arial"/>
          <w:sz w:val="18"/>
          <w:szCs w:val="18"/>
        </w:rPr>
      </w:pPr>
      <w:r w:rsidRPr="00102559">
        <w:rPr>
          <w:rFonts w:cs="Arial"/>
          <w:sz w:val="18"/>
          <w:szCs w:val="18"/>
        </w:rPr>
        <w:t>V. De $9,710.00 a $16,180.00, sin perjuicio de las demás sanciones que procedan, a la establecida en la fracción V.</w:t>
      </w:r>
    </w:p>
    <w:p w14:paraId="4A842BC1" w14:textId="77777777" w:rsidR="00A214E6" w:rsidRPr="00102559" w:rsidRDefault="00A214E6" w:rsidP="00102559">
      <w:pPr>
        <w:pStyle w:val="Estilo"/>
        <w:spacing w:line="360" w:lineRule="auto"/>
        <w:rPr>
          <w:rFonts w:cs="Arial"/>
          <w:sz w:val="18"/>
          <w:szCs w:val="18"/>
        </w:rPr>
      </w:pPr>
    </w:p>
    <w:p w14:paraId="4B8F743D" w14:textId="77777777" w:rsidR="00A214E6" w:rsidRPr="00102559" w:rsidRDefault="00A214E6" w:rsidP="00102559">
      <w:pPr>
        <w:spacing w:after="0" w:line="360" w:lineRule="auto"/>
        <w:jc w:val="both"/>
        <w:rPr>
          <w:rFonts w:ascii="Arial" w:hAnsi="Arial" w:cs="Arial"/>
          <w:sz w:val="18"/>
          <w:szCs w:val="18"/>
        </w:rPr>
      </w:pPr>
    </w:p>
    <w:p w14:paraId="596B1BEE"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9 DE DICIEMBRE DE 2013)</w:t>
      </w:r>
    </w:p>
    <w:p w14:paraId="7D1B5625"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86-A.- Son infracciones relacionadas con marbetes, precintos o envases que contienen bebidas alcohólicas, en los términos de la Ley del Impuesto Especial sobre Producción y Servicios, las siguientes:</w:t>
      </w:r>
    </w:p>
    <w:p w14:paraId="1CC4BDBC" w14:textId="77777777" w:rsidR="00A214E6" w:rsidRPr="00102559" w:rsidRDefault="00A214E6" w:rsidP="00102559">
      <w:pPr>
        <w:pStyle w:val="Estilo"/>
        <w:spacing w:line="360" w:lineRule="auto"/>
        <w:rPr>
          <w:rFonts w:cs="Arial"/>
          <w:sz w:val="18"/>
          <w:szCs w:val="18"/>
        </w:rPr>
      </w:pPr>
    </w:p>
    <w:p w14:paraId="42AF852D"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9 DE DICIEMBRE DE 2013)</w:t>
      </w:r>
    </w:p>
    <w:p w14:paraId="6294EBCF" w14:textId="77777777" w:rsidR="00A214E6" w:rsidRPr="00102559" w:rsidRDefault="00000000" w:rsidP="00102559">
      <w:pPr>
        <w:pStyle w:val="Estilo"/>
        <w:spacing w:line="360" w:lineRule="auto"/>
        <w:rPr>
          <w:rFonts w:cs="Arial"/>
          <w:sz w:val="18"/>
          <w:szCs w:val="18"/>
        </w:rPr>
      </w:pPr>
      <w:r w:rsidRPr="00102559">
        <w:rPr>
          <w:rFonts w:cs="Arial"/>
          <w:sz w:val="18"/>
          <w:szCs w:val="18"/>
        </w:rPr>
        <w:t>I. No adherir marbetes o precintos a los envases o recipientes que contengan bebidas alcohólicas, o bien, que los marbetes o precintos sean falsos o se encuentren alterados.</w:t>
      </w:r>
    </w:p>
    <w:p w14:paraId="06274396" w14:textId="77777777" w:rsidR="00A214E6" w:rsidRPr="00102559" w:rsidRDefault="00A214E6" w:rsidP="00102559">
      <w:pPr>
        <w:pStyle w:val="Estilo"/>
        <w:spacing w:line="360" w:lineRule="auto"/>
        <w:rPr>
          <w:rFonts w:cs="Arial"/>
          <w:sz w:val="18"/>
          <w:szCs w:val="18"/>
        </w:rPr>
      </w:pPr>
    </w:p>
    <w:p w14:paraId="2B588DBC"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30 DE DICIEMBRE DE 1996)</w:t>
      </w:r>
    </w:p>
    <w:p w14:paraId="7F4240A2" w14:textId="77777777" w:rsidR="00A214E6" w:rsidRPr="00102559" w:rsidRDefault="00000000" w:rsidP="00102559">
      <w:pPr>
        <w:pStyle w:val="Estilo"/>
        <w:spacing w:line="360" w:lineRule="auto"/>
        <w:rPr>
          <w:rFonts w:cs="Arial"/>
          <w:sz w:val="18"/>
          <w:szCs w:val="18"/>
        </w:rPr>
      </w:pPr>
      <w:r w:rsidRPr="00102559">
        <w:rPr>
          <w:rFonts w:cs="Arial"/>
          <w:sz w:val="18"/>
          <w:szCs w:val="18"/>
        </w:rPr>
        <w:t>II. Hacer cualquier uso diferente de los marbetes o precintos al de adherirlos a los envases o recipientes que contengan bebidas alcohólicas.</w:t>
      </w:r>
    </w:p>
    <w:p w14:paraId="2BB670CD" w14:textId="77777777" w:rsidR="00A214E6" w:rsidRPr="00102559" w:rsidRDefault="00A214E6" w:rsidP="00102559">
      <w:pPr>
        <w:pStyle w:val="Estilo"/>
        <w:spacing w:line="360" w:lineRule="auto"/>
        <w:rPr>
          <w:rFonts w:cs="Arial"/>
          <w:sz w:val="18"/>
          <w:szCs w:val="18"/>
        </w:rPr>
      </w:pPr>
    </w:p>
    <w:p w14:paraId="11123C52"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9 DE DICIEMBRE DE 2013)</w:t>
      </w:r>
    </w:p>
    <w:p w14:paraId="03A0D316" w14:textId="77777777" w:rsidR="00A214E6" w:rsidRPr="00102559" w:rsidRDefault="00000000" w:rsidP="00102559">
      <w:pPr>
        <w:pStyle w:val="Estilo"/>
        <w:spacing w:line="360" w:lineRule="auto"/>
        <w:rPr>
          <w:rFonts w:cs="Arial"/>
          <w:sz w:val="18"/>
          <w:szCs w:val="18"/>
        </w:rPr>
      </w:pPr>
      <w:r w:rsidRPr="00102559">
        <w:rPr>
          <w:rFonts w:cs="Arial"/>
          <w:sz w:val="18"/>
          <w:szCs w:val="18"/>
        </w:rPr>
        <w:t>III. Poseer, por cualquier título, bebidas alcohólicas, cuyos envases o recipientes carezcan del marbete o precinto correspondiente, o bien, que éstos sean falsos o se encuentran alterados; así como no cerciorarse de que los citados envases o recipientes que contengan bebidas cuentan con el marbete o precinto correspondiente al momento de adquirirlas, salvo en los casos en que de conformidad con las disposiciones fiscales no se tenga obligación de adherirlos, ambas en términos de lo dispuesto en el artículo 19, fracción V de la Ley del Impuesto Especial sobre Producción y Servicios.</w:t>
      </w:r>
    </w:p>
    <w:p w14:paraId="4BCE966F" w14:textId="77777777" w:rsidR="00A214E6" w:rsidRPr="00102559" w:rsidRDefault="00A214E6" w:rsidP="00102559">
      <w:pPr>
        <w:pStyle w:val="Estilo"/>
        <w:spacing w:line="360" w:lineRule="auto"/>
        <w:rPr>
          <w:rFonts w:cs="Arial"/>
          <w:sz w:val="18"/>
          <w:szCs w:val="18"/>
        </w:rPr>
      </w:pPr>
    </w:p>
    <w:p w14:paraId="4F6DF6F1"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12 DE NOVIEMBRE DE 2021)</w:t>
      </w:r>
    </w:p>
    <w:p w14:paraId="48A7547E"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IV. No destruir los envases vacíos que contenían bebidas alcohólicas cuando se esté obligado a ello, salvo los casos en los que se apliquen las facilidades que respecto de dicha destrucción determine el Servicio de Administración Tributaria.</w:t>
      </w:r>
    </w:p>
    <w:p w14:paraId="5661308D" w14:textId="77777777" w:rsidR="00A214E6" w:rsidRPr="00102559" w:rsidRDefault="00A214E6" w:rsidP="00102559">
      <w:pPr>
        <w:pStyle w:val="Estilo"/>
        <w:spacing w:line="360" w:lineRule="auto"/>
        <w:rPr>
          <w:rFonts w:cs="Arial"/>
          <w:sz w:val="18"/>
          <w:szCs w:val="18"/>
        </w:rPr>
      </w:pPr>
    </w:p>
    <w:p w14:paraId="699075B3"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9 DE DICIEMBRE DE 2013)</w:t>
      </w:r>
    </w:p>
    <w:p w14:paraId="6600441E" w14:textId="77777777" w:rsidR="00A214E6" w:rsidRPr="00102559" w:rsidRDefault="00000000" w:rsidP="00102559">
      <w:pPr>
        <w:pStyle w:val="Estilo"/>
        <w:spacing w:line="360" w:lineRule="auto"/>
        <w:rPr>
          <w:rFonts w:cs="Arial"/>
          <w:sz w:val="18"/>
          <w:szCs w:val="18"/>
        </w:rPr>
      </w:pPr>
      <w:r w:rsidRPr="00102559">
        <w:rPr>
          <w:rFonts w:cs="Arial"/>
          <w:sz w:val="18"/>
          <w:szCs w:val="18"/>
        </w:rPr>
        <w:t>V. No acreditar que los marbetes o precintos fueron adquiridos legalmente.</w:t>
      </w:r>
    </w:p>
    <w:p w14:paraId="334228E9" w14:textId="77777777" w:rsidR="00A214E6" w:rsidRPr="00102559" w:rsidRDefault="00A214E6" w:rsidP="00102559">
      <w:pPr>
        <w:pStyle w:val="Estilo"/>
        <w:spacing w:line="360" w:lineRule="auto"/>
        <w:rPr>
          <w:rFonts w:cs="Arial"/>
          <w:sz w:val="18"/>
          <w:szCs w:val="18"/>
        </w:rPr>
      </w:pPr>
    </w:p>
    <w:p w14:paraId="0C284FB5"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12 DE NOVIEMBRE DE 2021)</w:t>
      </w:r>
    </w:p>
    <w:p w14:paraId="01869D29" w14:textId="77777777" w:rsidR="00A214E6" w:rsidRPr="00102559" w:rsidRDefault="00000000" w:rsidP="00102559">
      <w:pPr>
        <w:pStyle w:val="Estilo"/>
        <w:spacing w:line="360" w:lineRule="auto"/>
        <w:rPr>
          <w:rFonts w:cs="Arial"/>
          <w:sz w:val="18"/>
          <w:szCs w:val="18"/>
        </w:rPr>
      </w:pPr>
      <w:r w:rsidRPr="00102559">
        <w:rPr>
          <w:rFonts w:cs="Arial"/>
          <w:sz w:val="18"/>
          <w:szCs w:val="18"/>
        </w:rPr>
        <w:t>VI. Cuando sea informado al Servicio de Administración Tributaria por la autoridad competente el incumplimiento por parte del contribuyente de las medidas sanitarias en materia de bebidas alcohólicas.</w:t>
      </w:r>
    </w:p>
    <w:p w14:paraId="2447EF89" w14:textId="77777777" w:rsidR="00A214E6" w:rsidRPr="00102559" w:rsidRDefault="00A214E6" w:rsidP="00102559">
      <w:pPr>
        <w:pStyle w:val="Estilo"/>
        <w:spacing w:line="360" w:lineRule="auto"/>
        <w:rPr>
          <w:rFonts w:cs="Arial"/>
          <w:sz w:val="18"/>
          <w:szCs w:val="18"/>
        </w:rPr>
      </w:pPr>
    </w:p>
    <w:p w14:paraId="76BD12BD"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12 DE NOVIEMBRE DE 2021)</w:t>
      </w:r>
    </w:p>
    <w:p w14:paraId="4E84DC4D" w14:textId="77777777" w:rsidR="00A214E6" w:rsidRPr="00102559" w:rsidRDefault="00000000" w:rsidP="00102559">
      <w:pPr>
        <w:pStyle w:val="Estilo"/>
        <w:spacing w:line="360" w:lineRule="auto"/>
        <w:rPr>
          <w:rFonts w:cs="Arial"/>
          <w:sz w:val="18"/>
          <w:szCs w:val="18"/>
        </w:rPr>
      </w:pPr>
      <w:r w:rsidRPr="00102559">
        <w:rPr>
          <w:rFonts w:cs="Arial"/>
          <w:sz w:val="18"/>
          <w:szCs w:val="18"/>
        </w:rPr>
        <w:t>VII. Cuando hagan un uso incorrecto de marbetes o precintos. El Servicio de Administración Tributaria, mediante reglas de carácter general, determinará los casos en los que no se configura el uso incorrecto de marbetes o precintos.</w:t>
      </w:r>
    </w:p>
    <w:p w14:paraId="5A044CF7" w14:textId="77777777" w:rsidR="00A214E6" w:rsidRPr="00102559" w:rsidRDefault="00A214E6" w:rsidP="00102559">
      <w:pPr>
        <w:pStyle w:val="Estilo"/>
        <w:spacing w:line="360" w:lineRule="auto"/>
        <w:rPr>
          <w:rFonts w:cs="Arial"/>
          <w:sz w:val="18"/>
          <w:szCs w:val="18"/>
        </w:rPr>
      </w:pPr>
    </w:p>
    <w:p w14:paraId="72097525"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12 DE NOVIEMBRE DE 2021)</w:t>
      </w:r>
    </w:p>
    <w:p w14:paraId="6FE00F57" w14:textId="77777777" w:rsidR="00A214E6" w:rsidRPr="00102559" w:rsidRDefault="00000000" w:rsidP="00102559">
      <w:pPr>
        <w:pStyle w:val="Estilo"/>
        <w:spacing w:line="360" w:lineRule="auto"/>
        <w:rPr>
          <w:rFonts w:cs="Arial"/>
          <w:sz w:val="18"/>
          <w:szCs w:val="18"/>
        </w:rPr>
      </w:pPr>
      <w:r w:rsidRPr="00102559">
        <w:rPr>
          <w:rFonts w:cs="Arial"/>
          <w:sz w:val="18"/>
          <w:szCs w:val="18"/>
        </w:rPr>
        <w:t>VIII. Omitir realizar la lectura del código QR del marbete por parte de los establecimientos a los que se refiere la fracción XXIV del artículo 19 de la Ley del Impuesto Especial sobre Producción y Servicios, en los que se realice la apertura de bebidas alcohólicas para su consumo final.</w:t>
      </w:r>
    </w:p>
    <w:p w14:paraId="01B96309" w14:textId="77777777" w:rsidR="00A214E6" w:rsidRPr="00102559" w:rsidRDefault="00A214E6" w:rsidP="00102559">
      <w:pPr>
        <w:pStyle w:val="Estilo"/>
        <w:spacing w:line="360" w:lineRule="auto"/>
        <w:rPr>
          <w:rFonts w:cs="Arial"/>
          <w:sz w:val="18"/>
          <w:szCs w:val="18"/>
        </w:rPr>
      </w:pPr>
    </w:p>
    <w:p w14:paraId="40190F6F"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12 DE NOVIEMBRE DE 2021)</w:t>
      </w:r>
    </w:p>
    <w:p w14:paraId="1C71F3E3" w14:textId="77777777" w:rsidR="00A214E6" w:rsidRPr="00102559" w:rsidRDefault="00000000" w:rsidP="00102559">
      <w:pPr>
        <w:pStyle w:val="Estilo"/>
        <w:spacing w:line="360" w:lineRule="auto"/>
        <w:rPr>
          <w:rFonts w:cs="Arial"/>
          <w:sz w:val="18"/>
          <w:szCs w:val="18"/>
        </w:rPr>
      </w:pPr>
      <w:r w:rsidRPr="00102559">
        <w:rPr>
          <w:rFonts w:cs="Arial"/>
          <w:sz w:val="18"/>
          <w:szCs w:val="18"/>
        </w:rPr>
        <w:t>IX. Producir más de una vez los folios electrónicos que le fueron autorizados para la impresión digital de marbetes.</w:t>
      </w:r>
    </w:p>
    <w:p w14:paraId="5AA61EC9" w14:textId="77777777" w:rsidR="00A214E6" w:rsidRPr="00102559" w:rsidRDefault="00A214E6" w:rsidP="00102559">
      <w:pPr>
        <w:pStyle w:val="Estilo"/>
        <w:spacing w:line="360" w:lineRule="auto"/>
        <w:rPr>
          <w:rFonts w:cs="Arial"/>
          <w:sz w:val="18"/>
          <w:szCs w:val="18"/>
        </w:rPr>
      </w:pPr>
    </w:p>
    <w:p w14:paraId="31F7DE43" w14:textId="77777777" w:rsidR="00A214E6" w:rsidRPr="00102559" w:rsidRDefault="00A214E6" w:rsidP="00102559">
      <w:pPr>
        <w:spacing w:after="0" w:line="360" w:lineRule="auto"/>
        <w:jc w:val="both"/>
        <w:rPr>
          <w:rFonts w:ascii="Arial" w:hAnsi="Arial" w:cs="Arial"/>
          <w:sz w:val="18"/>
          <w:szCs w:val="18"/>
        </w:rPr>
      </w:pPr>
    </w:p>
    <w:p w14:paraId="0D1670A2"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30 DE DICIEMBRE DE 1996)</w:t>
      </w:r>
    </w:p>
    <w:p w14:paraId="30EBA47C"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86-B.- A quienes cometan las infracciones señaladas en el artículo 86-A de este Código, se impondrán las siguientes multas:</w:t>
      </w:r>
    </w:p>
    <w:p w14:paraId="5B11F446" w14:textId="77777777" w:rsidR="00A214E6" w:rsidRPr="00102559" w:rsidRDefault="00A214E6" w:rsidP="00102559">
      <w:pPr>
        <w:pStyle w:val="Estilo"/>
        <w:spacing w:line="360" w:lineRule="auto"/>
        <w:rPr>
          <w:rFonts w:cs="Arial"/>
          <w:sz w:val="18"/>
          <w:szCs w:val="18"/>
        </w:rPr>
      </w:pPr>
    </w:p>
    <w:p w14:paraId="5AD5095B"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39D4BF6D"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9 DE DICIEMBRE DE 2013)</w:t>
      </w:r>
    </w:p>
    <w:p w14:paraId="31C08A7F" w14:textId="77777777" w:rsidR="00A214E6" w:rsidRPr="00102559" w:rsidRDefault="00000000" w:rsidP="00102559">
      <w:pPr>
        <w:pStyle w:val="Estilo"/>
        <w:spacing w:line="360" w:lineRule="auto"/>
        <w:rPr>
          <w:rFonts w:cs="Arial"/>
          <w:sz w:val="18"/>
          <w:szCs w:val="18"/>
        </w:rPr>
      </w:pPr>
      <w:r w:rsidRPr="00102559">
        <w:rPr>
          <w:rFonts w:cs="Arial"/>
          <w:sz w:val="18"/>
          <w:szCs w:val="18"/>
        </w:rPr>
        <w:t>I. De $80.00 a $160.00, a la comprendida en la fracción I, por cada marbete o precinto no adherido, o bien, por cada marbete o precinto falso o alterado.</w:t>
      </w:r>
    </w:p>
    <w:p w14:paraId="428DF211" w14:textId="77777777" w:rsidR="00A214E6" w:rsidRPr="00102559" w:rsidRDefault="00A214E6" w:rsidP="00102559">
      <w:pPr>
        <w:pStyle w:val="Estilo"/>
        <w:spacing w:line="360" w:lineRule="auto"/>
        <w:rPr>
          <w:rFonts w:cs="Arial"/>
          <w:sz w:val="18"/>
          <w:szCs w:val="18"/>
        </w:rPr>
      </w:pPr>
    </w:p>
    <w:p w14:paraId="5A8C5E66"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560E624B"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31 DE DICIEMBRE DE 1998)</w:t>
      </w:r>
    </w:p>
    <w:p w14:paraId="00DDBF07" w14:textId="77777777" w:rsidR="00A214E6" w:rsidRPr="00102559" w:rsidRDefault="00000000" w:rsidP="00102559">
      <w:pPr>
        <w:pStyle w:val="Estilo"/>
        <w:spacing w:line="360" w:lineRule="auto"/>
        <w:rPr>
          <w:rFonts w:cs="Arial"/>
          <w:sz w:val="18"/>
          <w:szCs w:val="18"/>
        </w:rPr>
      </w:pPr>
      <w:r w:rsidRPr="00102559">
        <w:rPr>
          <w:rFonts w:cs="Arial"/>
          <w:sz w:val="18"/>
          <w:szCs w:val="18"/>
        </w:rPr>
        <w:t>II. De $30.00 a $150.00, a la comprendida en la fracción II, por cada marbete o precinto usado indebidamente.</w:t>
      </w:r>
    </w:p>
    <w:p w14:paraId="55F6129C" w14:textId="77777777" w:rsidR="00A214E6" w:rsidRPr="00102559" w:rsidRDefault="00A214E6" w:rsidP="00102559">
      <w:pPr>
        <w:pStyle w:val="Estilo"/>
        <w:spacing w:line="360" w:lineRule="auto"/>
        <w:rPr>
          <w:rFonts w:cs="Arial"/>
          <w:sz w:val="18"/>
          <w:szCs w:val="18"/>
        </w:rPr>
      </w:pPr>
    </w:p>
    <w:p w14:paraId="5C34C4CF"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[N. DE E. CANTIDADES ACTUALIZADAS [REPUBLICADAS] MEDIANTE MODIFICACIÓN AL ANEXO 5 DE LA RESOLUCIÓN MISCELÁNEA FISCAL PARA 2025, D.O.F. DEL 30 DE DICIEMBRE DE 2024.]</w:t>
      </w:r>
    </w:p>
    <w:p w14:paraId="6F6F3235"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9 DE DICIEMBRE DE 2013)</w:t>
      </w:r>
    </w:p>
    <w:p w14:paraId="17E60282" w14:textId="77777777" w:rsidR="00A214E6" w:rsidRPr="00102559" w:rsidRDefault="00000000" w:rsidP="00102559">
      <w:pPr>
        <w:pStyle w:val="Estilo"/>
        <w:spacing w:line="360" w:lineRule="auto"/>
        <w:rPr>
          <w:rFonts w:cs="Arial"/>
          <w:sz w:val="18"/>
          <w:szCs w:val="18"/>
        </w:rPr>
      </w:pPr>
      <w:r w:rsidRPr="00102559">
        <w:rPr>
          <w:rFonts w:cs="Arial"/>
          <w:sz w:val="18"/>
          <w:szCs w:val="18"/>
        </w:rPr>
        <w:t>III. De $20.00 a $80.00, a la comprendida en la fracción III, por cada envase o recipiente que carezca de marbete o precinto, según se trate, o bien por cada marbete o precinto falso o alterado.</w:t>
      </w:r>
    </w:p>
    <w:p w14:paraId="6DFAF463" w14:textId="77777777" w:rsidR="00A214E6" w:rsidRPr="00102559" w:rsidRDefault="00A214E6" w:rsidP="00102559">
      <w:pPr>
        <w:pStyle w:val="Estilo"/>
        <w:spacing w:line="360" w:lineRule="auto"/>
        <w:rPr>
          <w:rFonts w:cs="Arial"/>
          <w:sz w:val="18"/>
          <w:szCs w:val="18"/>
        </w:rPr>
      </w:pPr>
    </w:p>
    <w:p w14:paraId="4F7E7EE3"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42D6AD4C"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5 DE ENERO DE 2004)</w:t>
      </w:r>
    </w:p>
    <w:p w14:paraId="40C3067D" w14:textId="77777777" w:rsidR="00A214E6" w:rsidRPr="00102559" w:rsidRDefault="00000000" w:rsidP="00102559">
      <w:pPr>
        <w:pStyle w:val="Estilo"/>
        <w:spacing w:line="360" w:lineRule="auto"/>
        <w:rPr>
          <w:rFonts w:cs="Arial"/>
          <w:sz w:val="18"/>
          <w:szCs w:val="18"/>
        </w:rPr>
      </w:pPr>
      <w:r w:rsidRPr="00102559">
        <w:rPr>
          <w:rFonts w:cs="Arial"/>
          <w:sz w:val="18"/>
          <w:szCs w:val="18"/>
        </w:rPr>
        <w:t>IV. De $30.00 a $140.00, a la comprendida en la fracción IV, por cada envase vacío no destruido.</w:t>
      </w:r>
    </w:p>
    <w:p w14:paraId="14DCC700" w14:textId="77777777" w:rsidR="00A214E6" w:rsidRPr="00102559" w:rsidRDefault="00A214E6" w:rsidP="00102559">
      <w:pPr>
        <w:pStyle w:val="Estilo"/>
        <w:spacing w:line="360" w:lineRule="auto"/>
        <w:rPr>
          <w:rFonts w:cs="Arial"/>
          <w:sz w:val="18"/>
          <w:szCs w:val="18"/>
        </w:rPr>
      </w:pPr>
    </w:p>
    <w:p w14:paraId="74CAF974"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29D0C8A9"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9 DE DICIEMBRE DE 2013)</w:t>
      </w:r>
    </w:p>
    <w:p w14:paraId="49AEB610" w14:textId="77777777" w:rsidR="00A214E6" w:rsidRPr="00102559" w:rsidRDefault="00000000" w:rsidP="00102559">
      <w:pPr>
        <w:pStyle w:val="Estilo"/>
        <w:spacing w:line="360" w:lineRule="auto"/>
        <w:rPr>
          <w:rFonts w:cs="Arial"/>
          <w:sz w:val="18"/>
          <w:szCs w:val="18"/>
        </w:rPr>
      </w:pPr>
      <w:r w:rsidRPr="00102559">
        <w:rPr>
          <w:rFonts w:cs="Arial"/>
          <w:sz w:val="18"/>
          <w:szCs w:val="18"/>
        </w:rPr>
        <w:t>V. De $630.00 a $960.00, por cada marbete o precinto que haya sido adquirido ilegalmente.</w:t>
      </w:r>
    </w:p>
    <w:p w14:paraId="4E8B6645" w14:textId="77777777" w:rsidR="00A214E6" w:rsidRPr="00102559" w:rsidRDefault="00A214E6" w:rsidP="00102559">
      <w:pPr>
        <w:pStyle w:val="Estilo"/>
        <w:spacing w:line="360" w:lineRule="auto"/>
        <w:rPr>
          <w:rFonts w:cs="Arial"/>
          <w:sz w:val="18"/>
          <w:szCs w:val="18"/>
        </w:rPr>
      </w:pPr>
    </w:p>
    <w:p w14:paraId="54DF3277"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119FF16D"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12 DE NOVIEMBRE DE 2021)</w:t>
      </w:r>
    </w:p>
    <w:p w14:paraId="3FFD8F2E" w14:textId="77777777" w:rsidR="00A214E6" w:rsidRPr="00102559" w:rsidRDefault="00000000" w:rsidP="00102559">
      <w:pPr>
        <w:pStyle w:val="Estilo"/>
        <w:spacing w:line="360" w:lineRule="auto"/>
        <w:rPr>
          <w:rFonts w:cs="Arial"/>
          <w:sz w:val="18"/>
          <w:szCs w:val="18"/>
        </w:rPr>
      </w:pPr>
      <w:r w:rsidRPr="00102559">
        <w:rPr>
          <w:rFonts w:cs="Arial"/>
          <w:sz w:val="18"/>
          <w:szCs w:val="18"/>
        </w:rPr>
        <w:t>VI. De $22,490.00 a $56,230.00 a la comprendida en la fracción VIII, por cada ocasión que el Servicio de Administración Tributaria, en el ejercicio de sus facultades, detecte que no se realiza la lectura del código QR del marbete en presencia del consumidor final.</w:t>
      </w:r>
    </w:p>
    <w:p w14:paraId="7D6AB478" w14:textId="77777777" w:rsidR="00A214E6" w:rsidRPr="00102559" w:rsidRDefault="00A214E6" w:rsidP="00102559">
      <w:pPr>
        <w:pStyle w:val="Estilo"/>
        <w:spacing w:line="360" w:lineRule="auto"/>
        <w:rPr>
          <w:rFonts w:cs="Arial"/>
          <w:sz w:val="18"/>
          <w:szCs w:val="18"/>
        </w:rPr>
      </w:pPr>
    </w:p>
    <w:p w14:paraId="019A5ADB"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199C2F65"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12 DE NOVIEMBRE DE 2021)</w:t>
      </w:r>
    </w:p>
    <w:p w14:paraId="17D2F323" w14:textId="77777777" w:rsidR="00A214E6" w:rsidRPr="00102559" w:rsidRDefault="00000000" w:rsidP="00102559">
      <w:pPr>
        <w:pStyle w:val="Estilo"/>
        <w:spacing w:line="360" w:lineRule="auto"/>
        <w:rPr>
          <w:rFonts w:cs="Arial"/>
          <w:sz w:val="18"/>
          <w:szCs w:val="18"/>
        </w:rPr>
      </w:pPr>
      <w:r w:rsidRPr="00102559">
        <w:rPr>
          <w:rFonts w:cs="Arial"/>
          <w:sz w:val="18"/>
          <w:szCs w:val="18"/>
        </w:rPr>
        <w:t>VII. De $56,230.00 a $112,450.00 a la comprendida en la fracción IX, por cada ocasión que el Servicio de Administración Tributaria, en el ejercicio de sus facultades, determine la conducta señalada en dicha fracción.</w:t>
      </w:r>
    </w:p>
    <w:p w14:paraId="12C64299" w14:textId="77777777" w:rsidR="00A214E6" w:rsidRPr="00102559" w:rsidRDefault="00A214E6" w:rsidP="00102559">
      <w:pPr>
        <w:pStyle w:val="Estilo"/>
        <w:spacing w:line="360" w:lineRule="auto"/>
        <w:rPr>
          <w:rFonts w:cs="Arial"/>
          <w:sz w:val="18"/>
          <w:szCs w:val="18"/>
        </w:rPr>
      </w:pPr>
    </w:p>
    <w:p w14:paraId="5AF59E3E"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31 DE DICIEMBRE DE 1998)</w:t>
      </w:r>
    </w:p>
    <w:p w14:paraId="1BC48AA1" w14:textId="77777777" w:rsidR="00A214E6" w:rsidRPr="00102559" w:rsidRDefault="00000000" w:rsidP="00102559">
      <w:pPr>
        <w:pStyle w:val="Estilo"/>
        <w:spacing w:line="360" w:lineRule="auto"/>
        <w:rPr>
          <w:rFonts w:cs="Arial"/>
          <w:sz w:val="18"/>
          <w:szCs w:val="18"/>
        </w:rPr>
      </w:pPr>
      <w:r w:rsidRPr="00102559">
        <w:rPr>
          <w:rFonts w:cs="Arial"/>
          <w:sz w:val="18"/>
          <w:szCs w:val="18"/>
        </w:rPr>
        <w:t>En caso de reincidencia, la sanción consistirá en la clausura del establecimiento del contribuyente o poseedor de los bienes a que se refiere el artículo 86-A, por un plazo de 3 a 15 días. Para determinar dicho plazo, las autoridades fiscales tomarán en consideración lo previsto por el artículo 75 de este Código.</w:t>
      </w:r>
    </w:p>
    <w:p w14:paraId="5E06F30A" w14:textId="77777777" w:rsidR="00A214E6" w:rsidRPr="00102559" w:rsidRDefault="00A214E6" w:rsidP="00102559">
      <w:pPr>
        <w:pStyle w:val="Estilo"/>
        <w:spacing w:line="360" w:lineRule="auto"/>
        <w:rPr>
          <w:rFonts w:cs="Arial"/>
          <w:sz w:val="18"/>
          <w:szCs w:val="18"/>
        </w:rPr>
      </w:pPr>
    </w:p>
    <w:p w14:paraId="4BA6BB72"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12 DE NOVIEMBRE DE 2021)</w:t>
      </w:r>
    </w:p>
    <w:p w14:paraId="5671E512" w14:textId="77777777" w:rsidR="00A214E6" w:rsidRPr="00102559" w:rsidRDefault="00000000" w:rsidP="00102559">
      <w:pPr>
        <w:pStyle w:val="Estilo"/>
        <w:spacing w:line="360" w:lineRule="auto"/>
        <w:rPr>
          <w:rFonts w:cs="Arial"/>
          <w:sz w:val="18"/>
          <w:szCs w:val="18"/>
        </w:rPr>
      </w:pPr>
      <w:r w:rsidRPr="00102559">
        <w:rPr>
          <w:rFonts w:cs="Arial"/>
          <w:sz w:val="18"/>
          <w:szCs w:val="18"/>
        </w:rPr>
        <w:t>El Servicio de Administración Tributaria podrá cancelar los folios de los marbetes, marbetes electrónicos o precintos entregados cuando el contribuyente cometa algunas de las infracciones previstas en las fracciones II, V, VI y VII del artículo 86-A de este Código.</w:t>
      </w:r>
    </w:p>
    <w:p w14:paraId="6A6DC984" w14:textId="77777777" w:rsidR="00A214E6" w:rsidRPr="00102559" w:rsidRDefault="00A214E6" w:rsidP="00102559">
      <w:pPr>
        <w:pStyle w:val="Estilo"/>
        <w:spacing w:line="360" w:lineRule="auto"/>
        <w:rPr>
          <w:rFonts w:cs="Arial"/>
          <w:sz w:val="18"/>
          <w:szCs w:val="18"/>
        </w:rPr>
      </w:pPr>
    </w:p>
    <w:p w14:paraId="10D8AEF6" w14:textId="77777777" w:rsidR="00A214E6" w:rsidRPr="00102559" w:rsidRDefault="00A214E6" w:rsidP="00102559">
      <w:pPr>
        <w:spacing w:after="0" w:line="360" w:lineRule="auto"/>
        <w:jc w:val="both"/>
        <w:rPr>
          <w:rFonts w:ascii="Arial" w:hAnsi="Arial" w:cs="Arial"/>
          <w:sz w:val="18"/>
          <w:szCs w:val="18"/>
        </w:rPr>
      </w:pPr>
    </w:p>
    <w:p w14:paraId="63BCDD52"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9 DE DICIEMBRE DE 2019)</w:t>
      </w:r>
    </w:p>
    <w:p w14:paraId="5F837757"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Artículo 86-C. Se considera infracción en la que pueden incurrir los contribuyentes conforme lo previsto en el artículo 17-K de este Código, el no habilitar el buzón tributario, no registrar o no mantener actualizados los medios de contacto conforme lo previsto en el mismo.</w:t>
      </w:r>
    </w:p>
    <w:p w14:paraId="51863BAA" w14:textId="77777777" w:rsidR="00A214E6" w:rsidRPr="00102559" w:rsidRDefault="00A214E6" w:rsidP="00102559">
      <w:pPr>
        <w:pStyle w:val="Estilo"/>
        <w:spacing w:line="360" w:lineRule="auto"/>
        <w:rPr>
          <w:rFonts w:cs="Arial"/>
          <w:sz w:val="18"/>
          <w:szCs w:val="18"/>
        </w:rPr>
      </w:pPr>
    </w:p>
    <w:p w14:paraId="25ABDAA7" w14:textId="77777777" w:rsidR="00A214E6" w:rsidRPr="00102559" w:rsidRDefault="00A214E6" w:rsidP="00102559">
      <w:pPr>
        <w:spacing w:after="0" w:line="360" w:lineRule="auto"/>
        <w:jc w:val="both"/>
        <w:rPr>
          <w:rFonts w:ascii="Arial" w:hAnsi="Arial" w:cs="Arial"/>
          <w:sz w:val="18"/>
          <w:szCs w:val="18"/>
        </w:rPr>
      </w:pPr>
    </w:p>
    <w:p w14:paraId="4CEFEFBD"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2BCD12E8"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9 DE DICIEMBRE DE 2019)</w:t>
      </w:r>
    </w:p>
    <w:p w14:paraId="755B21AC"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86-D. A quien cometa la infracción relacionada con la no habilitación del buzón tributario, el no registro o actualización de los medios de contacto conforme a lo previsto en el artículo 86-C, se impondrá una multa de $3,850.00 a $11,540.00.</w:t>
      </w:r>
    </w:p>
    <w:p w14:paraId="4427CA0E" w14:textId="77777777" w:rsidR="00A214E6" w:rsidRPr="00102559" w:rsidRDefault="00A214E6" w:rsidP="00102559">
      <w:pPr>
        <w:pStyle w:val="Estilo"/>
        <w:spacing w:line="360" w:lineRule="auto"/>
        <w:rPr>
          <w:rFonts w:cs="Arial"/>
          <w:sz w:val="18"/>
          <w:szCs w:val="18"/>
        </w:rPr>
      </w:pPr>
    </w:p>
    <w:p w14:paraId="457F5D9E" w14:textId="77777777" w:rsidR="00A214E6" w:rsidRPr="00102559" w:rsidRDefault="00A214E6" w:rsidP="00102559">
      <w:pPr>
        <w:spacing w:after="0" w:line="360" w:lineRule="auto"/>
        <w:jc w:val="both"/>
        <w:rPr>
          <w:rFonts w:ascii="Arial" w:hAnsi="Arial" w:cs="Arial"/>
          <w:sz w:val="18"/>
          <w:szCs w:val="18"/>
        </w:rPr>
      </w:pPr>
    </w:p>
    <w:p w14:paraId="42374AC5"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31 DE DICIEMBRE DE 1999)</w:t>
      </w:r>
    </w:p>
    <w:p w14:paraId="5E3C2F45"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86-E.- Son infracciones de los fabricantes, productores o envasadores de bebidas alcohólicas fermentadas, cerveza, bebidas refrescantes y de tabacos labrados, según corresponda, no llevar el control físico a que se refiere el artículo 19, fracción X de la Ley del Impuesto Especial sobre Producción y Servicios o llevarlo en forma distinta a lo que establece dicha fracción.</w:t>
      </w:r>
    </w:p>
    <w:p w14:paraId="45EE63C0" w14:textId="77777777" w:rsidR="00A214E6" w:rsidRPr="00102559" w:rsidRDefault="00A214E6" w:rsidP="00102559">
      <w:pPr>
        <w:pStyle w:val="Estilo"/>
        <w:spacing w:line="360" w:lineRule="auto"/>
        <w:rPr>
          <w:rFonts w:cs="Arial"/>
          <w:sz w:val="18"/>
          <w:szCs w:val="18"/>
        </w:rPr>
      </w:pPr>
    </w:p>
    <w:p w14:paraId="657595FD"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5 DE ENERO DE 2004)</w:t>
      </w:r>
    </w:p>
    <w:p w14:paraId="6B07F18F" w14:textId="77777777" w:rsidR="00A214E6" w:rsidRPr="00102559" w:rsidRDefault="00000000" w:rsidP="00102559">
      <w:pPr>
        <w:pStyle w:val="Estilo"/>
        <w:spacing w:line="360" w:lineRule="auto"/>
        <w:rPr>
          <w:rFonts w:cs="Arial"/>
          <w:sz w:val="18"/>
          <w:szCs w:val="18"/>
        </w:rPr>
      </w:pPr>
      <w:r w:rsidRPr="00102559">
        <w:rPr>
          <w:rFonts w:cs="Arial"/>
          <w:sz w:val="18"/>
          <w:szCs w:val="18"/>
        </w:rPr>
        <w:t>Asimismo, son infracciones de los productores o envasadores de bebidas alcohólicas, no llevar los controles físico o volumétrico a que se refieren las fracciones X y XVI del artículo 19 de la Ley del Impuesto Especial sobre Producción y Servicios o llevarlos en forma distinta a lo que establecen dichas fracciones.</w:t>
      </w:r>
    </w:p>
    <w:p w14:paraId="2ACAF54F" w14:textId="77777777" w:rsidR="00A214E6" w:rsidRPr="00102559" w:rsidRDefault="00A214E6" w:rsidP="00102559">
      <w:pPr>
        <w:pStyle w:val="Estilo"/>
        <w:spacing w:line="360" w:lineRule="auto"/>
        <w:rPr>
          <w:rFonts w:cs="Arial"/>
          <w:sz w:val="18"/>
          <w:szCs w:val="18"/>
        </w:rPr>
      </w:pPr>
    </w:p>
    <w:p w14:paraId="4731A301" w14:textId="77777777" w:rsidR="00A214E6" w:rsidRPr="00102559" w:rsidRDefault="00A214E6" w:rsidP="00102559">
      <w:pPr>
        <w:spacing w:after="0" w:line="360" w:lineRule="auto"/>
        <w:jc w:val="both"/>
        <w:rPr>
          <w:rFonts w:ascii="Arial" w:hAnsi="Arial" w:cs="Arial"/>
          <w:sz w:val="18"/>
          <w:szCs w:val="18"/>
        </w:rPr>
      </w:pPr>
    </w:p>
    <w:p w14:paraId="564725E5"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02859571"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30 DE DICIEMBRE DE 1996)</w:t>
      </w:r>
    </w:p>
    <w:p w14:paraId="59C2BBF5"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86-F. A quienes cometan las infracciones señaladas en el artículo 86-E de este Código, se les impondrá una multa de $63,490.00 a $148,160.00. En caso de reincidencia, la sanción consistirá en la clausura preventiva del establecimiento del contribuyente por un plazo de 3 a 15 días. Para determinar dicho plazo, las autoridades fiscales tomarán en consideración lo previsto por el artículo 75 de este Código.</w:t>
      </w:r>
    </w:p>
    <w:p w14:paraId="1EB190C8" w14:textId="77777777" w:rsidR="00A214E6" w:rsidRPr="00102559" w:rsidRDefault="00A214E6" w:rsidP="00102559">
      <w:pPr>
        <w:pStyle w:val="Estilo"/>
        <w:spacing w:line="360" w:lineRule="auto"/>
        <w:rPr>
          <w:rFonts w:cs="Arial"/>
          <w:sz w:val="18"/>
          <w:szCs w:val="18"/>
        </w:rPr>
      </w:pPr>
    </w:p>
    <w:p w14:paraId="1D0C0CEB" w14:textId="77777777" w:rsidR="00A214E6" w:rsidRPr="00102559" w:rsidRDefault="00A214E6" w:rsidP="00102559">
      <w:pPr>
        <w:spacing w:after="0" w:line="360" w:lineRule="auto"/>
        <w:jc w:val="both"/>
        <w:rPr>
          <w:rFonts w:ascii="Arial" w:hAnsi="Arial" w:cs="Arial"/>
          <w:sz w:val="18"/>
          <w:szCs w:val="18"/>
        </w:rPr>
      </w:pPr>
    </w:p>
    <w:p w14:paraId="7258590D"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9 DE DICIEMBRE DE 2013)</w:t>
      </w:r>
    </w:p>
    <w:p w14:paraId="425D4514"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86-G.- Son infracciones de los productores, fabricantes e importadores de cigarros y otros tabacos labrados, con excepción de puros y otros tabacos labrados hechos enteramente a mano, no imprimir el código de seguridad en cada una de las cajetillas de cigarros para su venta en México en términos de lo dispuesto por el artículo 19 fracción XXII de la Ley del Impuesto Especial sobre Producción y Servicios.</w:t>
      </w:r>
    </w:p>
    <w:p w14:paraId="0F2FE5C3" w14:textId="77777777" w:rsidR="00A214E6" w:rsidRPr="00102559" w:rsidRDefault="00A214E6" w:rsidP="00102559">
      <w:pPr>
        <w:pStyle w:val="Estilo"/>
        <w:spacing w:line="360" w:lineRule="auto"/>
        <w:rPr>
          <w:rFonts w:cs="Arial"/>
          <w:sz w:val="18"/>
          <w:szCs w:val="18"/>
        </w:rPr>
      </w:pPr>
    </w:p>
    <w:p w14:paraId="3B8E26FB"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Asimismo son infracciones de los productores, fabricantes e importadores de cigarros y otros tabacos labrados, con excepción de puros y otros tabacos labrados hechos enteramente a mano, así como de los </w:t>
      </w:r>
      <w:r w:rsidRPr="00102559">
        <w:rPr>
          <w:rFonts w:cs="Arial"/>
          <w:sz w:val="18"/>
          <w:szCs w:val="18"/>
        </w:rPr>
        <w:lastRenderedPageBreak/>
        <w:t>proveedores autorizados de servicios de impresión de códigos de seguridad a que se refieren los artículos 19, fracción XXII y 19-A de la Ley del Impuesto Especial sobre Producción y Servicios:</w:t>
      </w:r>
    </w:p>
    <w:p w14:paraId="577A4D6A" w14:textId="77777777" w:rsidR="00A214E6" w:rsidRPr="00102559" w:rsidRDefault="00A214E6" w:rsidP="00102559">
      <w:pPr>
        <w:pStyle w:val="Estilo"/>
        <w:spacing w:line="360" w:lineRule="auto"/>
        <w:rPr>
          <w:rFonts w:cs="Arial"/>
          <w:sz w:val="18"/>
          <w:szCs w:val="18"/>
        </w:rPr>
      </w:pPr>
    </w:p>
    <w:p w14:paraId="09F8BA5F" w14:textId="77777777" w:rsidR="00A214E6" w:rsidRPr="00102559" w:rsidRDefault="00000000" w:rsidP="00102559">
      <w:pPr>
        <w:pStyle w:val="Estilo"/>
        <w:spacing w:line="360" w:lineRule="auto"/>
        <w:rPr>
          <w:rFonts w:cs="Arial"/>
          <w:sz w:val="18"/>
          <w:szCs w:val="18"/>
        </w:rPr>
      </w:pPr>
      <w:r w:rsidRPr="00102559">
        <w:rPr>
          <w:rFonts w:cs="Arial"/>
          <w:sz w:val="18"/>
          <w:szCs w:val="18"/>
        </w:rPr>
        <w:t>I. No proporcionar o no poner a disposición de las autoridades fiscales la información, documentación o dispositivos que permitan constatar el cumplimiento de las obligaciones previstas en los citados artículos.</w:t>
      </w:r>
    </w:p>
    <w:p w14:paraId="26128057" w14:textId="77777777" w:rsidR="00A214E6" w:rsidRPr="00102559" w:rsidRDefault="00A214E6" w:rsidP="00102559">
      <w:pPr>
        <w:pStyle w:val="Estilo"/>
        <w:spacing w:line="360" w:lineRule="auto"/>
        <w:rPr>
          <w:rFonts w:cs="Arial"/>
          <w:sz w:val="18"/>
          <w:szCs w:val="18"/>
        </w:rPr>
      </w:pPr>
    </w:p>
    <w:p w14:paraId="2ED25B6E" w14:textId="77777777" w:rsidR="00A214E6" w:rsidRPr="00102559" w:rsidRDefault="00000000" w:rsidP="00102559">
      <w:pPr>
        <w:pStyle w:val="Estilo"/>
        <w:spacing w:line="360" w:lineRule="auto"/>
        <w:rPr>
          <w:rFonts w:cs="Arial"/>
          <w:sz w:val="18"/>
          <w:szCs w:val="18"/>
        </w:rPr>
      </w:pPr>
      <w:r w:rsidRPr="00102559">
        <w:rPr>
          <w:rFonts w:cs="Arial"/>
          <w:sz w:val="18"/>
          <w:szCs w:val="18"/>
        </w:rPr>
        <w:t>II. No permitir a las autoridades fiscales la realización de las verificaciones en los establecimientos o domicilios de los mismos, o bien en cualquier lugar en donde se encuentren los mecanismos o sistemas de impresión del referido código de seguridad, a efecto de constatar el cumplimiento de las obligaciones previstas en los citados artículos.</w:t>
      </w:r>
    </w:p>
    <w:p w14:paraId="570A4BEC" w14:textId="77777777" w:rsidR="00A214E6" w:rsidRPr="00102559" w:rsidRDefault="00A214E6" w:rsidP="00102559">
      <w:pPr>
        <w:pStyle w:val="Estilo"/>
        <w:spacing w:line="360" w:lineRule="auto"/>
        <w:rPr>
          <w:rFonts w:cs="Arial"/>
          <w:sz w:val="18"/>
          <w:szCs w:val="18"/>
        </w:rPr>
      </w:pPr>
    </w:p>
    <w:p w14:paraId="410F8915"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12 DE NOVIEMBRE DE 2021)</w:t>
      </w:r>
    </w:p>
    <w:p w14:paraId="0C0AB722" w14:textId="77777777" w:rsidR="00A214E6" w:rsidRPr="00102559" w:rsidRDefault="00000000" w:rsidP="00102559">
      <w:pPr>
        <w:pStyle w:val="Estilo"/>
        <w:spacing w:line="360" w:lineRule="auto"/>
        <w:rPr>
          <w:rFonts w:cs="Arial"/>
          <w:sz w:val="18"/>
          <w:szCs w:val="18"/>
        </w:rPr>
      </w:pPr>
      <w:r w:rsidRPr="00102559">
        <w:rPr>
          <w:rFonts w:cs="Arial"/>
          <w:sz w:val="18"/>
          <w:szCs w:val="18"/>
        </w:rPr>
        <w:t>También se consideran infracciones de los productores, fabricantes e importadores de cigarros y otros tabacos labrados, con excepción de puros y otros tabacos labrados hechos enteramente a mano, cuando sea informado al Servicio de Administración Tributaria por la autoridad competente el incumplimiento por parte del contribuyente de las medidas sanitarias en materia de tabacos, así como hacer un uso incorrecto de los códigos de seguridad; para tales efectos el Servicio de Administración Tributaria determinará mediante reglas de carácter general las conductas que no configuran el uso incorrecto de los códigos de seguridad.</w:t>
      </w:r>
    </w:p>
    <w:p w14:paraId="1220584A" w14:textId="77777777" w:rsidR="00A214E6" w:rsidRPr="00102559" w:rsidRDefault="00A214E6" w:rsidP="00102559">
      <w:pPr>
        <w:pStyle w:val="Estilo"/>
        <w:spacing w:line="360" w:lineRule="auto"/>
        <w:rPr>
          <w:rFonts w:cs="Arial"/>
          <w:sz w:val="18"/>
          <w:szCs w:val="18"/>
        </w:rPr>
      </w:pPr>
    </w:p>
    <w:p w14:paraId="7DE7C68D" w14:textId="77777777" w:rsidR="00A214E6" w:rsidRPr="00102559" w:rsidRDefault="00A214E6" w:rsidP="00102559">
      <w:pPr>
        <w:spacing w:after="0" w:line="360" w:lineRule="auto"/>
        <w:jc w:val="both"/>
        <w:rPr>
          <w:rFonts w:ascii="Arial" w:hAnsi="Arial" w:cs="Arial"/>
          <w:sz w:val="18"/>
          <w:szCs w:val="18"/>
        </w:rPr>
      </w:pPr>
    </w:p>
    <w:p w14:paraId="3FB90DDA"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39553D23"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9 DE DICIEMBRE DE 2013)</w:t>
      </w:r>
    </w:p>
    <w:p w14:paraId="1617327F"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86-H. A quienes cometan las infracciones señaladas en el artículo 86-G, primer párrafo, se les impondrá una multa de $10.00 a $20.00 por cada cajetilla de cigarros que no contenga impreso el código de seguridad a que se refiere el artículo 19, fracción XXII de la Ley del Impuesto Especial sobre Producción y Servicios.</w:t>
      </w:r>
    </w:p>
    <w:p w14:paraId="12F8F041" w14:textId="77777777" w:rsidR="00A214E6" w:rsidRPr="00102559" w:rsidRDefault="00A214E6" w:rsidP="00102559">
      <w:pPr>
        <w:pStyle w:val="Estilo"/>
        <w:spacing w:line="360" w:lineRule="auto"/>
        <w:rPr>
          <w:rFonts w:cs="Arial"/>
          <w:sz w:val="18"/>
          <w:szCs w:val="18"/>
        </w:rPr>
      </w:pPr>
    </w:p>
    <w:p w14:paraId="7325B757"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08F77A9F" w14:textId="77777777" w:rsidR="00A214E6" w:rsidRPr="00102559" w:rsidRDefault="00000000" w:rsidP="00102559">
      <w:pPr>
        <w:pStyle w:val="Estilo"/>
        <w:spacing w:line="360" w:lineRule="auto"/>
        <w:rPr>
          <w:rFonts w:cs="Arial"/>
          <w:sz w:val="18"/>
          <w:szCs w:val="18"/>
        </w:rPr>
      </w:pPr>
      <w:r w:rsidRPr="00102559">
        <w:rPr>
          <w:rFonts w:cs="Arial"/>
          <w:sz w:val="18"/>
          <w:szCs w:val="18"/>
        </w:rPr>
        <w:t>A quienes cometan las infracciones señaladas en el artículo 86-G, segundo párrafo, fracción I de este Código, se les impondrá una multa de $31,560.00 a $473,350.00 cada vez que no proporcionen o no pongan a disposición de las autoridades fiscales la información, documentación o dispositivos, que permitan constatar el cumplimiento de las obligaciones previstas en los artículos 19, fracción XXII y 19-A de la Ley del Impuesto Especial sobre Producción y Servicios, respectivamente.</w:t>
      </w:r>
    </w:p>
    <w:p w14:paraId="1927DC89" w14:textId="77777777" w:rsidR="00A214E6" w:rsidRPr="00102559" w:rsidRDefault="00A214E6" w:rsidP="00102559">
      <w:pPr>
        <w:pStyle w:val="Estilo"/>
        <w:spacing w:line="360" w:lineRule="auto"/>
        <w:rPr>
          <w:rFonts w:cs="Arial"/>
          <w:sz w:val="18"/>
          <w:szCs w:val="18"/>
        </w:rPr>
      </w:pPr>
    </w:p>
    <w:p w14:paraId="29444525"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3B1D59F5"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A quienes cometan las infracciones señaladas en el artículo 86-G, segundo párrafo, fracción II de este Código, se les impondrá una multa de $31,560.00 a $473,350.00, por cada vez que no permitan la realización de las verificaciones en los establecimientos o domicilios de los productores, fabricantes e importadores de cigarros y otros tabacos labrados, con excepción de puros y otros tabacos labrados hechos enteramente a mano, así </w:t>
      </w:r>
      <w:r w:rsidRPr="00102559">
        <w:rPr>
          <w:rFonts w:cs="Arial"/>
          <w:sz w:val="18"/>
          <w:szCs w:val="18"/>
        </w:rPr>
        <w:lastRenderedPageBreak/>
        <w:t>como de los proveedores autorizados de servicios de impresión de códigos de seguridad, o bien en cualquier lugar en donde se encuentren los mecanismos o sistemas de impresión del referido código de seguridad, a efecto de constatar el cumplimiento de las obligaciones previstas en los artículos 19, fracción XXII y 19-A de la Ley del Impuesto Especial sobre Producción y Servicios.</w:t>
      </w:r>
    </w:p>
    <w:p w14:paraId="7010EAB6" w14:textId="77777777" w:rsidR="00A214E6" w:rsidRPr="00102559" w:rsidRDefault="00A214E6" w:rsidP="00102559">
      <w:pPr>
        <w:pStyle w:val="Estilo"/>
        <w:spacing w:line="360" w:lineRule="auto"/>
        <w:rPr>
          <w:rFonts w:cs="Arial"/>
          <w:sz w:val="18"/>
          <w:szCs w:val="18"/>
        </w:rPr>
      </w:pPr>
    </w:p>
    <w:p w14:paraId="540938BC"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9 DE DICIEMBRE DE 2013)</w:t>
      </w:r>
    </w:p>
    <w:p w14:paraId="00D25E71" w14:textId="77777777" w:rsidR="00A214E6" w:rsidRPr="00102559" w:rsidRDefault="00000000" w:rsidP="00102559">
      <w:pPr>
        <w:pStyle w:val="Estilo"/>
        <w:spacing w:line="360" w:lineRule="auto"/>
        <w:rPr>
          <w:rFonts w:cs="Arial"/>
          <w:sz w:val="18"/>
          <w:szCs w:val="18"/>
        </w:rPr>
      </w:pPr>
      <w:r w:rsidRPr="00102559">
        <w:rPr>
          <w:rFonts w:cs="Arial"/>
          <w:sz w:val="18"/>
          <w:szCs w:val="18"/>
        </w:rPr>
        <w:t>En caso de reincidencia, las autoridades fiscales podrán, adicionalmente, clausurar el establecimiento del infractor por un plazo de 15 días, para ello, la autoridad fiscal notificará al contribuyente dentro de un plazo de veinte días contados a partir de la reincidencia, para que dentro de los diez días siguientes manifieste lo que a su derecho convenga, ya que en caso de no hacerlo o no desvirtuarse los hechos u omisiones que se le atribuyen, se procederá a la clausura.</w:t>
      </w:r>
    </w:p>
    <w:p w14:paraId="217DB5DF" w14:textId="77777777" w:rsidR="00A214E6" w:rsidRPr="00102559" w:rsidRDefault="00A214E6" w:rsidP="00102559">
      <w:pPr>
        <w:pStyle w:val="Estilo"/>
        <w:spacing w:line="360" w:lineRule="auto"/>
        <w:rPr>
          <w:rFonts w:cs="Arial"/>
          <w:sz w:val="18"/>
          <w:szCs w:val="18"/>
        </w:rPr>
      </w:pPr>
    </w:p>
    <w:p w14:paraId="6EB6F4EA"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12 DE NOVIEMBRE DE 2021)</w:t>
      </w:r>
    </w:p>
    <w:p w14:paraId="7BDEB698" w14:textId="77777777" w:rsidR="00A214E6" w:rsidRPr="00102559" w:rsidRDefault="00000000" w:rsidP="00102559">
      <w:pPr>
        <w:pStyle w:val="Estilo"/>
        <w:spacing w:line="360" w:lineRule="auto"/>
        <w:rPr>
          <w:rFonts w:cs="Arial"/>
          <w:sz w:val="18"/>
          <w:szCs w:val="18"/>
        </w:rPr>
      </w:pPr>
      <w:r w:rsidRPr="00102559">
        <w:rPr>
          <w:rFonts w:cs="Arial"/>
          <w:sz w:val="18"/>
          <w:szCs w:val="18"/>
        </w:rPr>
        <w:t>El Servicio de Administración Tributaria podrá cancelar los códigos de seguridad entregados a los productores, fabricantes e importadores de cigarros y otros tabacos labrados, con excepción de puros y otros tabacos labrados hechos enteramente a mano cuando cometan algunas de las infracciones previstas en el artículo 86-G de este Código.</w:t>
      </w:r>
    </w:p>
    <w:p w14:paraId="2A0FD7F0" w14:textId="77777777" w:rsidR="00A214E6" w:rsidRPr="00102559" w:rsidRDefault="00A214E6" w:rsidP="00102559">
      <w:pPr>
        <w:pStyle w:val="Estilo"/>
        <w:spacing w:line="360" w:lineRule="auto"/>
        <w:rPr>
          <w:rFonts w:cs="Arial"/>
          <w:sz w:val="18"/>
          <w:szCs w:val="18"/>
        </w:rPr>
      </w:pPr>
    </w:p>
    <w:p w14:paraId="3CDBC943" w14:textId="77777777" w:rsidR="00A214E6" w:rsidRPr="00102559" w:rsidRDefault="00A214E6" w:rsidP="00102559">
      <w:pPr>
        <w:spacing w:after="0" w:line="360" w:lineRule="auto"/>
        <w:jc w:val="both"/>
        <w:rPr>
          <w:rFonts w:ascii="Arial" w:hAnsi="Arial" w:cs="Arial"/>
          <w:sz w:val="18"/>
          <w:szCs w:val="18"/>
        </w:rPr>
      </w:pPr>
    </w:p>
    <w:p w14:paraId="56C4D639"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9 DE DICIEMBRE DE 2013)</w:t>
      </w:r>
    </w:p>
    <w:p w14:paraId="585B1C1A"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86-I.- Cometen infracción quienes almacenen, vendan, enajenen o distribuyan en México cajetillas de cigarros y otros tabacos labrados, con excepción de puros y otros tabacos labrados hechos enteramente a mano, que no contengan impreso el código de seguridad previsto en el artículo 19, fracción XXII de la Ley del Impuesto Especial sobre Producción y Servicios, o el que contengan sea apócrifo, acorde con lo previsto en el artículo 19-A de la citada Ley.</w:t>
      </w:r>
    </w:p>
    <w:p w14:paraId="3A51F1A7" w14:textId="77777777" w:rsidR="00A214E6" w:rsidRPr="00102559" w:rsidRDefault="00A214E6" w:rsidP="00102559">
      <w:pPr>
        <w:pStyle w:val="Estilo"/>
        <w:spacing w:line="360" w:lineRule="auto"/>
        <w:rPr>
          <w:rFonts w:cs="Arial"/>
          <w:sz w:val="18"/>
          <w:szCs w:val="18"/>
        </w:rPr>
      </w:pPr>
    </w:p>
    <w:p w14:paraId="74B07632" w14:textId="77777777" w:rsidR="00A214E6" w:rsidRPr="00102559" w:rsidRDefault="00A214E6" w:rsidP="00102559">
      <w:pPr>
        <w:spacing w:after="0" w:line="360" w:lineRule="auto"/>
        <w:jc w:val="both"/>
        <w:rPr>
          <w:rFonts w:ascii="Arial" w:hAnsi="Arial" w:cs="Arial"/>
          <w:sz w:val="18"/>
          <w:szCs w:val="18"/>
        </w:rPr>
      </w:pPr>
    </w:p>
    <w:p w14:paraId="30B356E6"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6B197D69"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9 DE DICIEMBRE DE 2013)</w:t>
      </w:r>
    </w:p>
    <w:p w14:paraId="4BED0667"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86-J. A quienes cometan las infracciones señaladas en el artículo 86-I de este Código se les impondrá una multa de $10.00 a $20.00 por cada cajetilla de cigarros que no contenga impreso el código de seguridad a que se refiere el artículo 19, fracción XXII de la Ley del Impuesto Especial sobre Producción y Servicios, o el que contengan sea apócrifo.</w:t>
      </w:r>
    </w:p>
    <w:p w14:paraId="5F1B6E90" w14:textId="77777777" w:rsidR="00A214E6" w:rsidRPr="00102559" w:rsidRDefault="00A214E6" w:rsidP="00102559">
      <w:pPr>
        <w:pStyle w:val="Estilo"/>
        <w:spacing w:line="360" w:lineRule="auto"/>
        <w:rPr>
          <w:rFonts w:cs="Arial"/>
          <w:sz w:val="18"/>
          <w:szCs w:val="18"/>
        </w:rPr>
      </w:pPr>
    </w:p>
    <w:p w14:paraId="3A6D7FA7" w14:textId="77777777" w:rsidR="00A214E6" w:rsidRPr="00102559" w:rsidRDefault="00000000" w:rsidP="00102559">
      <w:pPr>
        <w:pStyle w:val="Estilo"/>
        <w:spacing w:line="360" w:lineRule="auto"/>
        <w:rPr>
          <w:rFonts w:cs="Arial"/>
          <w:sz w:val="18"/>
          <w:szCs w:val="18"/>
        </w:rPr>
      </w:pPr>
      <w:r w:rsidRPr="00102559">
        <w:rPr>
          <w:rFonts w:cs="Arial"/>
          <w:sz w:val="18"/>
          <w:szCs w:val="18"/>
        </w:rPr>
        <w:t>Las cajetillas de cigarros a que se refiere el párrafo anterior serán aseguradas y pasarán a propiedad del fisco federal para su destrucción.</w:t>
      </w:r>
    </w:p>
    <w:p w14:paraId="15C6EE61" w14:textId="77777777" w:rsidR="00A214E6" w:rsidRPr="00102559" w:rsidRDefault="00A214E6" w:rsidP="00102559">
      <w:pPr>
        <w:pStyle w:val="Estilo"/>
        <w:spacing w:line="360" w:lineRule="auto"/>
        <w:rPr>
          <w:rFonts w:cs="Arial"/>
          <w:sz w:val="18"/>
          <w:szCs w:val="18"/>
        </w:rPr>
      </w:pPr>
    </w:p>
    <w:p w14:paraId="0BB3C85F" w14:textId="77777777" w:rsidR="00A214E6" w:rsidRPr="00102559" w:rsidRDefault="00A214E6" w:rsidP="00102559">
      <w:pPr>
        <w:spacing w:after="0" w:line="360" w:lineRule="auto"/>
        <w:jc w:val="both"/>
        <w:rPr>
          <w:rFonts w:ascii="Arial" w:hAnsi="Arial" w:cs="Arial"/>
          <w:sz w:val="18"/>
          <w:szCs w:val="18"/>
        </w:rPr>
      </w:pPr>
    </w:p>
    <w:p w14:paraId="0B1AA2C8"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87.- Son infracciones a las disposiciones fiscales, en que pueden incurrir los funcionarios o empleados públicos en el ejercicio de sus funciones:</w:t>
      </w:r>
    </w:p>
    <w:p w14:paraId="17E383F6" w14:textId="77777777" w:rsidR="00A214E6" w:rsidRPr="00102559" w:rsidRDefault="00A214E6" w:rsidP="00102559">
      <w:pPr>
        <w:pStyle w:val="Estilo"/>
        <w:spacing w:line="360" w:lineRule="auto"/>
        <w:rPr>
          <w:rFonts w:cs="Arial"/>
          <w:sz w:val="18"/>
          <w:szCs w:val="18"/>
        </w:rPr>
      </w:pPr>
    </w:p>
    <w:p w14:paraId="0E4A3BC7"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(F. DE E., D.O.F. 13 DE JULIO DE 1982)</w:t>
      </w:r>
    </w:p>
    <w:p w14:paraId="50E3F8BD" w14:textId="77777777" w:rsidR="00A214E6" w:rsidRPr="00102559" w:rsidRDefault="00000000" w:rsidP="00102559">
      <w:pPr>
        <w:pStyle w:val="Estilo"/>
        <w:spacing w:line="360" w:lineRule="auto"/>
        <w:rPr>
          <w:rFonts w:cs="Arial"/>
          <w:sz w:val="18"/>
          <w:szCs w:val="18"/>
        </w:rPr>
      </w:pPr>
      <w:r w:rsidRPr="00102559">
        <w:rPr>
          <w:rFonts w:cs="Arial"/>
          <w:sz w:val="18"/>
          <w:szCs w:val="18"/>
        </w:rPr>
        <w:t>I. No exigir el pago total de las contribuciones y sus accesorios; recaudar, permitir u ordenar que se reciba el pago en forma diversa a la prevista en las disposiciones fiscales.</w:t>
      </w:r>
    </w:p>
    <w:p w14:paraId="54CA5462" w14:textId="77777777" w:rsidR="00A214E6" w:rsidRPr="00102559" w:rsidRDefault="00A214E6" w:rsidP="00102559">
      <w:pPr>
        <w:pStyle w:val="Estilo"/>
        <w:spacing w:line="360" w:lineRule="auto"/>
        <w:rPr>
          <w:rFonts w:cs="Arial"/>
          <w:sz w:val="18"/>
          <w:szCs w:val="18"/>
        </w:rPr>
      </w:pPr>
    </w:p>
    <w:p w14:paraId="711418C1" w14:textId="77777777" w:rsidR="00A214E6" w:rsidRPr="00102559" w:rsidRDefault="00000000" w:rsidP="00102559">
      <w:pPr>
        <w:pStyle w:val="Estilo"/>
        <w:spacing w:line="360" w:lineRule="auto"/>
        <w:rPr>
          <w:rFonts w:cs="Arial"/>
          <w:sz w:val="18"/>
          <w:szCs w:val="18"/>
        </w:rPr>
      </w:pPr>
      <w:r w:rsidRPr="00102559">
        <w:rPr>
          <w:rFonts w:cs="Arial"/>
          <w:sz w:val="18"/>
          <w:szCs w:val="18"/>
        </w:rPr>
        <w:t>(F. DE E., D.O.F. 13 DE JULIO DE 1982)</w:t>
      </w:r>
    </w:p>
    <w:p w14:paraId="2B068632" w14:textId="77777777" w:rsidR="00A214E6" w:rsidRPr="00102559" w:rsidRDefault="00000000" w:rsidP="00102559">
      <w:pPr>
        <w:pStyle w:val="Estilo"/>
        <w:spacing w:line="360" w:lineRule="auto"/>
        <w:rPr>
          <w:rFonts w:cs="Arial"/>
          <w:sz w:val="18"/>
          <w:szCs w:val="18"/>
        </w:rPr>
      </w:pPr>
      <w:r w:rsidRPr="00102559">
        <w:rPr>
          <w:rFonts w:cs="Arial"/>
          <w:sz w:val="18"/>
          <w:szCs w:val="18"/>
        </w:rPr>
        <w:t>II. Asentar falsamente que se ha dado cumplimiento a las dispociones (sic) fiscales o que se practicaron visitas en el domicilio fiscal o incluir en las actas relativas datos falsos.</w:t>
      </w:r>
    </w:p>
    <w:p w14:paraId="3456FD2A" w14:textId="77777777" w:rsidR="00A214E6" w:rsidRPr="00102559" w:rsidRDefault="00A214E6" w:rsidP="00102559">
      <w:pPr>
        <w:pStyle w:val="Estilo"/>
        <w:spacing w:line="360" w:lineRule="auto"/>
        <w:rPr>
          <w:rFonts w:cs="Arial"/>
          <w:sz w:val="18"/>
          <w:szCs w:val="18"/>
        </w:rPr>
      </w:pPr>
    </w:p>
    <w:p w14:paraId="083AF54D" w14:textId="77777777" w:rsidR="00A214E6" w:rsidRPr="00102559" w:rsidRDefault="00000000" w:rsidP="00102559">
      <w:pPr>
        <w:pStyle w:val="Estilo"/>
        <w:spacing w:line="360" w:lineRule="auto"/>
        <w:rPr>
          <w:rFonts w:cs="Arial"/>
          <w:sz w:val="18"/>
          <w:szCs w:val="18"/>
        </w:rPr>
      </w:pPr>
      <w:r w:rsidRPr="00102559">
        <w:rPr>
          <w:rFonts w:cs="Arial"/>
          <w:sz w:val="18"/>
          <w:szCs w:val="18"/>
        </w:rPr>
        <w:t>III. Exigir una prestación que no esté prevista en las disposiciones fiscales, aun cuando se aplique a la realización de las funciones públicas.</w:t>
      </w:r>
    </w:p>
    <w:p w14:paraId="58E1318F" w14:textId="77777777" w:rsidR="00A214E6" w:rsidRPr="00102559" w:rsidRDefault="00A214E6" w:rsidP="00102559">
      <w:pPr>
        <w:pStyle w:val="Estilo"/>
        <w:spacing w:line="360" w:lineRule="auto"/>
        <w:rPr>
          <w:rFonts w:cs="Arial"/>
          <w:sz w:val="18"/>
          <w:szCs w:val="18"/>
        </w:rPr>
      </w:pPr>
    </w:p>
    <w:p w14:paraId="523729B1"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29 DE DICIEMBRE DE 1997)</w:t>
      </w:r>
    </w:p>
    <w:p w14:paraId="294756F9" w14:textId="77777777" w:rsidR="00A214E6" w:rsidRPr="00102559" w:rsidRDefault="00000000" w:rsidP="00102559">
      <w:pPr>
        <w:pStyle w:val="Estilo"/>
        <w:spacing w:line="360" w:lineRule="auto"/>
        <w:rPr>
          <w:rFonts w:cs="Arial"/>
          <w:sz w:val="18"/>
          <w:szCs w:val="18"/>
        </w:rPr>
      </w:pPr>
      <w:r w:rsidRPr="00102559">
        <w:rPr>
          <w:rFonts w:cs="Arial"/>
          <w:sz w:val="18"/>
          <w:szCs w:val="18"/>
        </w:rPr>
        <w:t>IV. Divulgar, hacer uso personal o indebido de la información confidencial proporcionada por terceros independientes que afecte su posición competitiva a que se refieren los artículos 46, fracción IV y 48, fracción VII de este Código.</w:t>
      </w:r>
    </w:p>
    <w:p w14:paraId="30E068F9" w14:textId="77777777" w:rsidR="00A214E6" w:rsidRPr="00102559" w:rsidRDefault="00A214E6" w:rsidP="00102559">
      <w:pPr>
        <w:pStyle w:val="Estilo"/>
        <w:spacing w:line="360" w:lineRule="auto"/>
        <w:rPr>
          <w:rFonts w:cs="Arial"/>
          <w:sz w:val="18"/>
          <w:szCs w:val="18"/>
        </w:rPr>
      </w:pPr>
    </w:p>
    <w:p w14:paraId="2C27DC1E"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5 DE ENERO DE 2004)</w:t>
      </w:r>
    </w:p>
    <w:p w14:paraId="10344591" w14:textId="77777777" w:rsidR="00A214E6" w:rsidRPr="00102559" w:rsidRDefault="00000000" w:rsidP="00102559">
      <w:pPr>
        <w:pStyle w:val="Estilo"/>
        <w:spacing w:line="360" w:lineRule="auto"/>
        <w:rPr>
          <w:rFonts w:cs="Arial"/>
          <w:sz w:val="18"/>
          <w:szCs w:val="18"/>
        </w:rPr>
      </w:pPr>
      <w:r w:rsidRPr="00102559">
        <w:rPr>
          <w:rFonts w:cs="Arial"/>
          <w:sz w:val="18"/>
          <w:szCs w:val="18"/>
        </w:rPr>
        <w:t>V. Revelar a terceros, en contravención a lo dispuesto por el artículo 69 de este Código, la información que las instituciones que componen el sistema financiero hayan proporcionado a las autoridades fiscales.</w:t>
      </w:r>
    </w:p>
    <w:p w14:paraId="405D76E9" w14:textId="77777777" w:rsidR="00A214E6" w:rsidRPr="00102559" w:rsidRDefault="00A214E6" w:rsidP="00102559">
      <w:pPr>
        <w:pStyle w:val="Estilo"/>
        <w:spacing w:line="360" w:lineRule="auto"/>
        <w:rPr>
          <w:rFonts w:cs="Arial"/>
          <w:sz w:val="18"/>
          <w:szCs w:val="18"/>
        </w:rPr>
      </w:pPr>
    </w:p>
    <w:p w14:paraId="5CA79B10"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12 DE NOVIEMBRE DE 2021)</w:t>
      </w:r>
    </w:p>
    <w:p w14:paraId="24F4AD86" w14:textId="77777777" w:rsidR="00A214E6" w:rsidRPr="00102559" w:rsidRDefault="00000000" w:rsidP="00102559">
      <w:pPr>
        <w:pStyle w:val="Estilo"/>
        <w:spacing w:line="360" w:lineRule="auto"/>
        <w:rPr>
          <w:rFonts w:cs="Arial"/>
          <w:sz w:val="18"/>
          <w:szCs w:val="18"/>
        </w:rPr>
      </w:pPr>
      <w:r w:rsidRPr="00102559">
        <w:rPr>
          <w:rFonts w:cs="Arial"/>
          <w:sz w:val="18"/>
          <w:szCs w:val="18"/>
        </w:rPr>
        <w:t>VI. No emitir la resolución a que se refiere el artículo 69-B de este Código dentro del plazo previsto en el mismo.</w:t>
      </w:r>
    </w:p>
    <w:p w14:paraId="59B1B90E" w14:textId="77777777" w:rsidR="00A214E6" w:rsidRPr="00102559" w:rsidRDefault="00A214E6" w:rsidP="00102559">
      <w:pPr>
        <w:pStyle w:val="Estilo"/>
        <w:spacing w:line="360" w:lineRule="auto"/>
        <w:rPr>
          <w:rFonts w:cs="Arial"/>
          <w:sz w:val="18"/>
          <w:szCs w:val="18"/>
        </w:rPr>
      </w:pPr>
    </w:p>
    <w:p w14:paraId="121543F4" w14:textId="77777777" w:rsidR="00A214E6" w:rsidRPr="00102559" w:rsidRDefault="00A214E6" w:rsidP="00102559">
      <w:pPr>
        <w:spacing w:after="0" w:line="360" w:lineRule="auto"/>
        <w:jc w:val="both"/>
        <w:rPr>
          <w:rFonts w:ascii="Arial" w:hAnsi="Arial" w:cs="Arial"/>
          <w:sz w:val="18"/>
          <w:szCs w:val="18"/>
        </w:rPr>
      </w:pPr>
    </w:p>
    <w:p w14:paraId="54DC9067"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2C9C9211"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29 DE DICIEMBRE DE 1997)</w:t>
      </w:r>
    </w:p>
    <w:p w14:paraId="0D9C5711"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88. Se sancionará con una multa de $171,240.00 a $228,320.00, a quien cometa las infracciones a las disposiciones fiscales a que se refiere el artículo 87.</w:t>
      </w:r>
    </w:p>
    <w:p w14:paraId="41C4E631" w14:textId="77777777" w:rsidR="00A214E6" w:rsidRPr="00102559" w:rsidRDefault="00A214E6" w:rsidP="00102559">
      <w:pPr>
        <w:pStyle w:val="Estilo"/>
        <w:spacing w:line="360" w:lineRule="auto"/>
        <w:rPr>
          <w:rFonts w:cs="Arial"/>
          <w:sz w:val="18"/>
          <w:szCs w:val="18"/>
        </w:rPr>
      </w:pPr>
    </w:p>
    <w:p w14:paraId="39BFB66D" w14:textId="77777777" w:rsidR="00A214E6" w:rsidRPr="00102559" w:rsidRDefault="00A214E6" w:rsidP="00102559">
      <w:pPr>
        <w:spacing w:after="0" w:line="360" w:lineRule="auto"/>
        <w:jc w:val="both"/>
        <w:rPr>
          <w:rFonts w:ascii="Arial" w:hAnsi="Arial" w:cs="Arial"/>
          <w:sz w:val="18"/>
          <w:szCs w:val="18"/>
        </w:rPr>
      </w:pPr>
    </w:p>
    <w:p w14:paraId="0AC63829"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 DE OCTUBRE DE 2007)</w:t>
      </w:r>
    </w:p>
    <w:p w14:paraId="71653816"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89. Son infracciones cuya responsabilidad recae sobre terceros, las siguientes:</w:t>
      </w:r>
    </w:p>
    <w:p w14:paraId="532590DD" w14:textId="77777777" w:rsidR="00A214E6" w:rsidRPr="00102559" w:rsidRDefault="00A214E6" w:rsidP="00102559">
      <w:pPr>
        <w:pStyle w:val="Estilo"/>
        <w:spacing w:line="360" w:lineRule="auto"/>
        <w:rPr>
          <w:rFonts w:cs="Arial"/>
          <w:sz w:val="18"/>
          <w:szCs w:val="18"/>
        </w:rPr>
      </w:pPr>
    </w:p>
    <w:p w14:paraId="63334546" w14:textId="77777777" w:rsidR="00A214E6" w:rsidRPr="00102559" w:rsidRDefault="00000000" w:rsidP="00102559">
      <w:pPr>
        <w:pStyle w:val="Estilo"/>
        <w:spacing w:line="360" w:lineRule="auto"/>
        <w:rPr>
          <w:rFonts w:cs="Arial"/>
          <w:sz w:val="18"/>
          <w:szCs w:val="18"/>
        </w:rPr>
      </w:pPr>
      <w:r w:rsidRPr="00102559">
        <w:rPr>
          <w:rFonts w:cs="Arial"/>
          <w:sz w:val="18"/>
          <w:szCs w:val="18"/>
        </w:rPr>
        <w:t>I. Asesorar, aconsejar o prestar servicios para omitir total o parcialmente el pago de alguna contribución en contravención a las disposiciones fiscales.</w:t>
      </w:r>
    </w:p>
    <w:p w14:paraId="40F58A36" w14:textId="77777777" w:rsidR="00A214E6" w:rsidRPr="00102559" w:rsidRDefault="00A214E6" w:rsidP="00102559">
      <w:pPr>
        <w:pStyle w:val="Estilo"/>
        <w:spacing w:line="360" w:lineRule="auto"/>
        <w:rPr>
          <w:rFonts w:cs="Arial"/>
          <w:sz w:val="18"/>
          <w:szCs w:val="18"/>
        </w:rPr>
      </w:pPr>
    </w:p>
    <w:p w14:paraId="26C41628" w14:textId="77777777" w:rsidR="00A214E6" w:rsidRPr="00102559" w:rsidRDefault="00000000" w:rsidP="00102559">
      <w:pPr>
        <w:pStyle w:val="Estilo"/>
        <w:spacing w:line="360" w:lineRule="auto"/>
        <w:rPr>
          <w:rFonts w:cs="Arial"/>
          <w:sz w:val="18"/>
          <w:szCs w:val="18"/>
        </w:rPr>
      </w:pPr>
      <w:r w:rsidRPr="00102559">
        <w:rPr>
          <w:rFonts w:cs="Arial"/>
          <w:sz w:val="18"/>
          <w:szCs w:val="18"/>
        </w:rPr>
        <w:t>II. Colaborar en la alteración o la inscripción de cuentas, asientos o datos falsos en la contabilidad o en los documentos que se expidan.</w:t>
      </w:r>
    </w:p>
    <w:p w14:paraId="4B92BC85" w14:textId="77777777" w:rsidR="00A214E6" w:rsidRPr="00102559" w:rsidRDefault="00A214E6" w:rsidP="00102559">
      <w:pPr>
        <w:pStyle w:val="Estilo"/>
        <w:spacing w:line="360" w:lineRule="auto"/>
        <w:rPr>
          <w:rFonts w:cs="Arial"/>
          <w:sz w:val="18"/>
          <w:szCs w:val="18"/>
        </w:rPr>
      </w:pPr>
    </w:p>
    <w:p w14:paraId="575718CD" w14:textId="77777777" w:rsidR="00A214E6" w:rsidRPr="00102559" w:rsidRDefault="00000000" w:rsidP="00102559">
      <w:pPr>
        <w:pStyle w:val="Estilo"/>
        <w:spacing w:line="360" w:lineRule="auto"/>
        <w:rPr>
          <w:rFonts w:cs="Arial"/>
          <w:sz w:val="18"/>
          <w:szCs w:val="18"/>
        </w:rPr>
      </w:pPr>
      <w:r w:rsidRPr="00102559">
        <w:rPr>
          <w:rFonts w:cs="Arial"/>
          <w:sz w:val="18"/>
          <w:szCs w:val="18"/>
        </w:rPr>
        <w:t>III. Ser cómplice en cualquier forma no prevista, en la comisión de infracciones fiscales.</w:t>
      </w:r>
    </w:p>
    <w:p w14:paraId="435F4C2F" w14:textId="77777777" w:rsidR="00A214E6" w:rsidRPr="00102559" w:rsidRDefault="00A214E6" w:rsidP="00102559">
      <w:pPr>
        <w:pStyle w:val="Estilo"/>
        <w:spacing w:line="360" w:lineRule="auto"/>
        <w:rPr>
          <w:rFonts w:cs="Arial"/>
          <w:sz w:val="18"/>
          <w:szCs w:val="18"/>
        </w:rPr>
      </w:pPr>
    </w:p>
    <w:p w14:paraId="39FA8D80"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9 DE DICIEMBRE DE 2019)</w:t>
      </w:r>
    </w:p>
    <w:p w14:paraId="5C134CF4" w14:textId="77777777" w:rsidR="00A214E6" w:rsidRPr="00102559" w:rsidRDefault="00000000" w:rsidP="00102559">
      <w:pPr>
        <w:pStyle w:val="Estilo"/>
        <w:spacing w:line="360" w:lineRule="auto"/>
        <w:rPr>
          <w:rFonts w:cs="Arial"/>
          <w:sz w:val="18"/>
          <w:szCs w:val="18"/>
        </w:rPr>
      </w:pPr>
      <w:r w:rsidRPr="00102559">
        <w:rPr>
          <w:rFonts w:cs="Arial"/>
          <w:sz w:val="18"/>
          <w:szCs w:val="18"/>
        </w:rPr>
        <w:t>IV. Al que permita o publique a través de cualquier medio, anuncios para la adquisición o enajenación de comprobantes fiscales que amparen operaciones inexistentes, falsas o actos jurídicos simulados.</w:t>
      </w:r>
    </w:p>
    <w:p w14:paraId="6B7C043B" w14:textId="77777777" w:rsidR="00A214E6" w:rsidRPr="00102559" w:rsidRDefault="00A214E6" w:rsidP="00102559">
      <w:pPr>
        <w:pStyle w:val="Estilo"/>
        <w:spacing w:line="360" w:lineRule="auto"/>
        <w:rPr>
          <w:rFonts w:cs="Arial"/>
          <w:sz w:val="18"/>
          <w:szCs w:val="18"/>
        </w:rPr>
      </w:pPr>
    </w:p>
    <w:p w14:paraId="0FBB323D" w14:textId="77777777" w:rsidR="00A214E6" w:rsidRPr="00102559" w:rsidRDefault="00000000" w:rsidP="00102559">
      <w:pPr>
        <w:pStyle w:val="Estilo"/>
        <w:spacing w:line="360" w:lineRule="auto"/>
        <w:rPr>
          <w:rFonts w:cs="Arial"/>
          <w:sz w:val="18"/>
          <w:szCs w:val="18"/>
        </w:rPr>
      </w:pPr>
      <w:r w:rsidRPr="00102559">
        <w:rPr>
          <w:rFonts w:cs="Arial"/>
          <w:sz w:val="18"/>
          <w:szCs w:val="18"/>
        </w:rPr>
        <w:t>No se incurrirá en la infracción a que se refiere la fracción primera de este artículo, cuando se manifieste en la opinión que se otorgue por escrito que el criterio contenido en ella es diverso a los criterios dados a conocer por las autoridades fiscales en los términos del inciso h) de la fracción I del artículo 33 de este Código o bien manifiesten también por escrito al contribuyente que su asesoría puede ser contraria a la interpretación de las autoridades fiscales.</w:t>
      </w:r>
    </w:p>
    <w:p w14:paraId="1B8309BB" w14:textId="77777777" w:rsidR="00A214E6" w:rsidRPr="00102559" w:rsidRDefault="00A214E6" w:rsidP="00102559">
      <w:pPr>
        <w:pStyle w:val="Estilo"/>
        <w:spacing w:line="360" w:lineRule="auto"/>
        <w:rPr>
          <w:rFonts w:cs="Arial"/>
          <w:sz w:val="18"/>
          <w:szCs w:val="18"/>
        </w:rPr>
      </w:pPr>
    </w:p>
    <w:p w14:paraId="0D190DEC" w14:textId="77777777" w:rsidR="00A214E6" w:rsidRPr="00102559" w:rsidRDefault="00A214E6" w:rsidP="00102559">
      <w:pPr>
        <w:spacing w:after="0" w:line="360" w:lineRule="auto"/>
        <w:jc w:val="both"/>
        <w:rPr>
          <w:rFonts w:ascii="Arial" w:hAnsi="Arial" w:cs="Arial"/>
          <w:sz w:val="18"/>
          <w:szCs w:val="18"/>
        </w:rPr>
      </w:pPr>
    </w:p>
    <w:p w14:paraId="1537D90D"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1A8E71AF"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 DE OCTUBRE DE 2007)</w:t>
      </w:r>
    </w:p>
    <w:p w14:paraId="65AC159F"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90. Se sancionará con una multa de $69,900.00 a $109,870.00, a quien cometa las infracciones a las disposiciones fiscales a que se refiere el artículo 89 de este Código.</w:t>
      </w:r>
    </w:p>
    <w:p w14:paraId="15C666CE" w14:textId="77777777" w:rsidR="00A214E6" w:rsidRPr="00102559" w:rsidRDefault="00A214E6" w:rsidP="00102559">
      <w:pPr>
        <w:pStyle w:val="Estilo"/>
        <w:spacing w:line="360" w:lineRule="auto"/>
        <w:rPr>
          <w:rFonts w:cs="Arial"/>
          <w:sz w:val="18"/>
          <w:szCs w:val="18"/>
        </w:rPr>
      </w:pPr>
    </w:p>
    <w:p w14:paraId="7762B1D8" w14:textId="77777777" w:rsidR="00A214E6" w:rsidRPr="00102559" w:rsidRDefault="00000000" w:rsidP="00102559">
      <w:pPr>
        <w:pStyle w:val="Estilo"/>
        <w:spacing w:line="360" w:lineRule="auto"/>
        <w:rPr>
          <w:rFonts w:cs="Arial"/>
          <w:sz w:val="18"/>
          <w:szCs w:val="18"/>
        </w:rPr>
      </w:pPr>
      <w:r w:rsidRPr="00102559">
        <w:rPr>
          <w:rFonts w:cs="Arial"/>
          <w:sz w:val="18"/>
          <w:szCs w:val="18"/>
        </w:rPr>
        <w:t>En los supuestos señalados en la fracción I del artículo citado, se considerará como agravante que la asesoría, el consejo o la prestación de servicios sea diversa a los criterios dados a conocer por las autoridades fiscales en los términos del inciso h) de la fracción I del artículo 33 de este Código. En este caso, la multa se aumentará de un 10% a un 20% del monto de la contribución omitida, sin que dicho aumento exceda del doble de los honorarios cobrados por la asesoría, el consejo o la prestación de servicios.</w:t>
      </w:r>
    </w:p>
    <w:p w14:paraId="204D9079" w14:textId="77777777" w:rsidR="00A214E6" w:rsidRPr="00102559" w:rsidRDefault="00A214E6" w:rsidP="00102559">
      <w:pPr>
        <w:pStyle w:val="Estilo"/>
        <w:spacing w:line="360" w:lineRule="auto"/>
        <w:rPr>
          <w:rFonts w:cs="Arial"/>
          <w:sz w:val="18"/>
          <w:szCs w:val="18"/>
        </w:rPr>
      </w:pPr>
    </w:p>
    <w:p w14:paraId="5AAC461A" w14:textId="77777777" w:rsidR="00A214E6" w:rsidRPr="00102559" w:rsidRDefault="00000000" w:rsidP="00102559">
      <w:pPr>
        <w:pStyle w:val="Estilo"/>
        <w:spacing w:line="360" w:lineRule="auto"/>
        <w:rPr>
          <w:rFonts w:cs="Arial"/>
          <w:sz w:val="18"/>
          <w:szCs w:val="18"/>
        </w:rPr>
      </w:pPr>
      <w:r w:rsidRPr="00102559">
        <w:rPr>
          <w:rFonts w:cs="Arial"/>
          <w:sz w:val="18"/>
          <w:szCs w:val="18"/>
        </w:rPr>
        <w:t>No se incurrirá en la agravante a que se refiere el párrafo anterior, cuando se manifieste en la opinión que se otorgue por escrito que el criterio contenido en ella es diverso a los criterios dados a conocer por las autoridades fiscales en los términos del inciso h) de la fracción I del artículo 33 de este Código.</w:t>
      </w:r>
    </w:p>
    <w:p w14:paraId="1E0A2C9D" w14:textId="77777777" w:rsidR="00A214E6" w:rsidRPr="00102559" w:rsidRDefault="00A214E6" w:rsidP="00102559">
      <w:pPr>
        <w:pStyle w:val="Estilo"/>
        <w:spacing w:line="360" w:lineRule="auto"/>
        <w:rPr>
          <w:rFonts w:cs="Arial"/>
          <w:sz w:val="18"/>
          <w:szCs w:val="18"/>
        </w:rPr>
      </w:pPr>
    </w:p>
    <w:p w14:paraId="075E3C5C" w14:textId="77777777" w:rsidR="00A214E6" w:rsidRPr="00102559" w:rsidRDefault="00A214E6" w:rsidP="00102559">
      <w:pPr>
        <w:spacing w:after="0" w:line="360" w:lineRule="auto"/>
        <w:jc w:val="both"/>
        <w:rPr>
          <w:rFonts w:ascii="Arial" w:hAnsi="Arial" w:cs="Arial"/>
          <w:sz w:val="18"/>
          <w:szCs w:val="18"/>
        </w:rPr>
      </w:pPr>
    </w:p>
    <w:p w14:paraId="453E472D"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013D5435"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8 DE DICIEMBRE DE 2020)</w:t>
      </w:r>
    </w:p>
    <w:p w14:paraId="28D413FA"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90-A. Se sancionará con una multa de $578,700.00 a $1,157,400.00 a los concesionarios de una red pública de telecomunicaciones en México que no cumplan, en un plazo máximo de cinco días, con la orden de bloquear el acceso al servicio digital del proveedor de dichos servicios prevista en el artículo 18-H QUÁTER, segundo párrafo, de la Ley del Impuesto al Valor Agregado. Igual sanción se aplicará cuando los concesionarios mencionados no lleven a cabo el desbloqueo en el plazo a que se refiere el artículo 18-H QUINTUS, segundo párrafo, de la citada Ley.</w:t>
      </w:r>
    </w:p>
    <w:p w14:paraId="6B0F236D" w14:textId="77777777" w:rsidR="00A214E6" w:rsidRPr="00102559" w:rsidRDefault="00A214E6" w:rsidP="00102559">
      <w:pPr>
        <w:pStyle w:val="Estilo"/>
        <w:spacing w:line="360" w:lineRule="auto"/>
        <w:rPr>
          <w:rFonts w:cs="Arial"/>
          <w:sz w:val="18"/>
          <w:szCs w:val="18"/>
        </w:rPr>
      </w:pPr>
    </w:p>
    <w:p w14:paraId="3ECF0E7C" w14:textId="77777777" w:rsidR="00A214E6" w:rsidRPr="00102559" w:rsidRDefault="00000000" w:rsidP="00102559">
      <w:pPr>
        <w:pStyle w:val="Estilo"/>
        <w:spacing w:line="360" w:lineRule="auto"/>
        <w:rPr>
          <w:rFonts w:cs="Arial"/>
          <w:sz w:val="18"/>
          <w:szCs w:val="18"/>
        </w:rPr>
      </w:pPr>
      <w:r w:rsidRPr="00102559">
        <w:rPr>
          <w:rFonts w:cs="Arial"/>
          <w:sz w:val="18"/>
          <w:szCs w:val="18"/>
        </w:rPr>
        <w:t>Dicha sanción también se impondrá por cada mes de calendario que transcurra sin cumplir las mencionadas órdenes.</w:t>
      </w:r>
    </w:p>
    <w:p w14:paraId="286B9346" w14:textId="77777777" w:rsidR="00A214E6" w:rsidRPr="00102559" w:rsidRDefault="00A214E6" w:rsidP="00102559">
      <w:pPr>
        <w:pStyle w:val="Estilo"/>
        <w:spacing w:line="360" w:lineRule="auto"/>
        <w:rPr>
          <w:rFonts w:cs="Arial"/>
          <w:sz w:val="18"/>
          <w:szCs w:val="18"/>
        </w:rPr>
      </w:pPr>
    </w:p>
    <w:p w14:paraId="41FDB14E" w14:textId="77777777" w:rsidR="00A214E6" w:rsidRPr="00102559" w:rsidRDefault="00A214E6" w:rsidP="00102559">
      <w:pPr>
        <w:spacing w:after="0" w:line="360" w:lineRule="auto"/>
        <w:jc w:val="both"/>
        <w:rPr>
          <w:rFonts w:ascii="Arial" w:hAnsi="Arial" w:cs="Arial"/>
          <w:sz w:val="18"/>
          <w:szCs w:val="18"/>
        </w:rPr>
      </w:pPr>
    </w:p>
    <w:p w14:paraId="3C87E51D"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446D52F7"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91. La infracción en cualquier forma a las disposiciones fiscales, diversa a las previstas en este Capítulo, se sancionará con multa de $430.00 a $4,100.00.</w:t>
      </w:r>
    </w:p>
    <w:p w14:paraId="3114A7DF" w14:textId="77777777" w:rsidR="00A214E6" w:rsidRPr="00102559" w:rsidRDefault="00A214E6" w:rsidP="00102559">
      <w:pPr>
        <w:pStyle w:val="Estilo"/>
        <w:spacing w:line="360" w:lineRule="auto"/>
        <w:rPr>
          <w:rFonts w:cs="Arial"/>
          <w:sz w:val="18"/>
          <w:szCs w:val="18"/>
        </w:rPr>
      </w:pPr>
    </w:p>
    <w:p w14:paraId="0078DD33" w14:textId="77777777" w:rsidR="00A214E6" w:rsidRPr="00102559" w:rsidRDefault="00A214E6" w:rsidP="00102559">
      <w:pPr>
        <w:spacing w:after="0" w:line="360" w:lineRule="auto"/>
        <w:jc w:val="both"/>
        <w:rPr>
          <w:rFonts w:ascii="Arial" w:hAnsi="Arial" w:cs="Arial"/>
          <w:sz w:val="18"/>
          <w:szCs w:val="18"/>
        </w:rPr>
      </w:pPr>
    </w:p>
    <w:p w14:paraId="37CA9012"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12 DE NOVIEMBRE DE 2021)</w:t>
      </w:r>
    </w:p>
    <w:p w14:paraId="7105D243"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91-A. Son infracciones relacionadas con el dictamen de estados financieros que deben elaborar los contadores públicos de conformidad con el artículo 52 de este Código, el que el contador público que dictamina no observe la omisión de contribuciones recaudadas, retenidas, trasladadas o propias del contribuyente, en el informe sobre la situación fiscal del mismo, por el periodo que cubren los estados financieros dictaminados, y siempre que la omisión de contribuciones sea determinada por las autoridades fiscales en ejercicio de sus facultades de comprobación mediante resolución que haya quedado firme, así como cuando omita denunciar que el contribuyente ha incumplido con las disposiciones fiscales y aduaneras o que ha llevado a cabo alguna conducta que pueda constituir la comisión de un delito fiscal de conformidad con lo dispuesto en el artículo 52, fracción III, tercer párrafo de este Código. No será considerada como infracción la omisión de la denuncia por parte del contador público tratándose de la clasificación arancelaria de mercancías.</w:t>
      </w:r>
    </w:p>
    <w:p w14:paraId="076043D6" w14:textId="77777777" w:rsidR="00A214E6" w:rsidRPr="00102559" w:rsidRDefault="00A214E6" w:rsidP="00102559">
      <w:pPr>
        <w:pStyle w:val="Estilo"/>
        <w:spacing w:line="360" w:lineRule="auto"/>
        <w:rPr>
          <w:rFonts w:cs="Arial"/>
          <w:sz w:val="18"/>
          <w:szCs w:val="18"/>
        </w:rPr>
      </w:pPr>
    </w:p>
    <w:p w14:paraId="13172703"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7A404F64" w14:textId="77777777" w:rsidR="00A214E6" w:rsidRPr="00102559" w:rsidRDefault="00000000" w:rsidP="00102559">
      <w:pPr>
        <w:pStyle w:val="Estilo"/>
        <w:spacing w:line="360" w:lineRule="auto"/>
        <w:rPr>
          <w:rFonts w:cs="Arial"/>
          <w:sz w:val="18"/>
          <w:szCs w:val="18"/>
        </w:rPr>
      </w:pPr>
      <w:r w:rsidRPr="00102559">
        <w:rPr>
          <w:rFonts w:cs="Arial"/>
          <w:sz w:val="18"/>
          <w:szCs w:val="18"/>
        </w:rPr>
        <w:t>No se incurrirá en la infracción a que se refiere el párrafo anterior, cuando la omisión determinada no supere el 10% de las contribuciones recaudadas, retenidas o trasladadas, o el 15%, tratándose de las contribuciones propias del contribuyente.</w:t>
      </w:r>
    </w:p>
    <w:p w14:paraId="10329D1A" w14:textId="77777777" w:rsidR="00A214E6" w:rsidRPr="00102559" w:rsidRDefault="00A214E6" w:rsidP="00102559">
      <w:pPr>
        <w:pStyle w:val="Estilo"/>
        <w:spacing w:line="360" w:lineRule="auto"/>
        <w:rPr>
          <w:rFonts w:cs="Arial"/>
          <w:sz w:val="18"/>
          <w:szCs w:val="18"/>
        </w:rPr>
      </w:pPr>
    </w:p>
    <w:p w14:paraId="00C1A5F9" w14:textId="77777777" w:rsidR="00A214E6" w:rsidRPr="00102559" w:rsidRDefault="00A214E6" w:rsidP="00102559">
      <w:pPr>
        <w:spacing w:after="0" w:line="360" w:lineRule="auto"/>
        <w:jc w:val="both"/>
        <w:rPr>
          <w:rFonts w:ascii="Arial" w:hAnsi="Arial" w:cs="Arial"/>
          <w:sz w:val="18"/>
          <w:szCs w:val="18"/>
        </w:rPr>
      </w:pPr>
    </w:p>
    <w:p w14:paraId="2008E56D"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10564145"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91-B.- Al contador público que cometa las infracciones a que se refiere el artículo 91-A de este Código, se le aplicará la suspensión del registro a que se refiere el artículo 52, fracción I de este Código por un periodo de tres años.</w:t>
      </w:r>
    </w:p>
    <w:p w14:paraId="5812BBA9" w14:textId="77777777" w:rsidR="00A214E6" w:rsidRPr="00102559" w:rsidRDefault="00A214E6" w:rsidP="00102559">
      <w:pPr>
        <w:pStyle w:val="Estilo"/>
        <w:spacing w:line="360" w:lineRule="auto"/>
        <w:rPr>
          <w:rFonts w:cs="Arial"/>
          <w:sz w:val="18"/>
          <w:szCs w:val="18"/>
        </w:rPr>
      </w:pPr>
    </w:p>
    <w:p w14:paraId="61B61E71" w14:textId="77777777" w:rsidR="00A214E6" w:rsidRPr="00102559" w:rsidRDefault="00A214E6" w:rsidP="00102559">
      <w:pPr>
        <w:spacing w:after="0" w:line="360" w:lineRule="auto"/>
        <w:jc w:val="both"/>
        <w:rPr>
          <w:rFonts w:ascii="Arial" w:hAnsi="Arial" w:cs="Arial"/>
          <w:sz w:val="18"/>
          <w:szCs w:val="18"/>
        </w:rPr>
      </w:pPr>
    </w:p>
    <w:p w14:paraId="22BAC7B1"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91-C.- (DEROGADO, D.O.F. 1 DE OCTUBRE DE 2007)</w:t>
      </w:r>
    </w:p>
    <w:p w14:paraId="728BA7B1" w14:textId="77777777" w:rsidR="00A214E6" w:rsidRPr="00102559" w:rsidRDefault="00A214E6" w:rsidP="00102559">
      <w:pPr>
        <w:pStyle w:val="Estilo"/>
        <w:spacing w:line="360" w:lineRule="auto"/>
        <w:rPr>
          <w:rFonts w:cs="Arial"/>
          <w:sz w:val="18"/>
          <w:szCs w:val="18"/>
        </w:rPr>
      </w:pPr>
    </w:p>
    <w:p w14:paraId="72AD1BB2" w14:textId="77777777" w:rsidR="00A214E6" w:rsidRPr="00102559" w:rsidRDefault="00A214E6" w:rsidP="00102559">
      <w:pPr>
        <w:spacing w:after="0" w:line="360" w:lineRule="auto"/>
        <w:jc w:val="both"/>
        <w:rPr>
          <w:rFonts w:ascii="Arial" w:hAnsi="Arial" w:cs="Arial"/>
          <w:sz w:val="18"/>
          <w:szCs w:val="18"/>
        </w:rPr>
      </w:pPr>
    </w:p>
    <w:p w14:paraId="760C792A"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91-D.- (DEROGADO, D.O.F. 1 DE OCTUBRE DE 2007)</w:t>
      </w:r>
    </w:p>
    <w:p w14:paraId="57914A0D" w14:textId="77777777" w:rsidR="00A214E6" w:rsidRPr="00102559" w:rsidRDefault="00A214E6" w:rsidP="00102559">
      <w:pPr>
        <w:pStyle w:val="Estilo"/>
        <w:spacing w:line="360" w:lineRule="auto"/>
        <w:rPr>
          <w:rFonts w:cs="Arial"/>
          <w:sz w:val="18"/>
          <w:szCs w:val="18"/>
        </w:rPr>
      </w:pPr>
    </w:p>
    <w:p w14:paraId="7BD2B00F" w14:textId="77777777" w:rsidR="00A214E6" w:rsidRPr="00102559" w:rsidRDefault="00A214E6" w:rsidP="00102559">
      <w:pPr>
        <w:spacing w:after="0" w:line="360" w:lineRule="auto"/>
        <w:jc w:val="both"/>
        <w:rPr>
          <w:rFonts w:ascii="Arial" w:hAnsi="Arial" w:cs="Arial"/>
          <w:sz w:val="18"/>
          <w:szCs w:val="18"/>
        </w:rPr>
      </w:pPr>
    </w:p>
    <w:p w14:paraId="5CB91965" w14:textId="77777777" w:rsidR="00A214E6" w:rsidRPr="00102559" w:rsidRDefault="00A214E6" w:rsidP="00102559">
      <w:pPr>
        <w:pStyle w:val="Estilo"/>
        <w:spacing w:line="360" w:lineRule="auto"/>
        <w:rPr>
          <w:rFonts w:cs="Arial"/>
          <w:sz w:val="18"/>
          <w:szCs w:val="18"/>
        </w:rPr>
      </w:pPr>
    </w:p>
    <w:p w14:paraId="441031E6" w14:textId="77777777" w:rsidR="00A214E6" w:rsidRPr="00102559" w:rsidRDefault="00000000" w:rsidP="00102559">
      <w:pPr>
        <w:pStyle w:val="Estilo"/>
        <w:spacing w:line="360" w:lineRule="auto"/>
        <w:rPr>
          <w:rFonts w:cs="Arial"/>
          <w:sz w:val="18"/>
          <w:szCs w:val="18"/>
        </w:rPr>
      </w:pPr>
      <w:r w:rsidRPr="00102559">
        <w:rPr>
          <w:rFonts w:cs="Arial"/>
          <w:sz w:val="18"/>
          <w:szCs w:val="18"/>
        </w:rPr>
        <w:t>CAPITULO II</w:t>
      </w:r>
    </w:p>
    <w:p w14:paraId="3C572836" w14:textId="77777777" w:rsidR="00A214E6" w:rsidRPr="00102559" w:rsidRDefault="00A214E6" w:rsidP="00102559">
      <w:pPr>
        <w:pStyle w:val="Estilo"/>
        <w:spacing w:line="360" w:lineRule="auto"/>
        <w:rPr>
          <w:rFonts w:cs="Arial"/>
          <w:sz w:val="18"/>
          <w:szCs w:val="18"/>
        </w:rPr>
      </w:pPr>
    </w:p>
    <w:p w14:paraId="76AE696B" w14:textId="77777777" w:rsidR="00A214E6" w:rsidRPr="00102559" w:rsidRDefault="00000000" w:rsidP="00102559">
      <w:pPr>
        <w:pStyle w:val="Estilo"/>
        <w:spacing w:line="360" w:lineRule="auto"/>
        <w:rPr>
          <w:rFonts w:cs="Arial"/>
          <w:sz w:val="18"/>
          <w:szCs w:val="18"/>
        </w:rPr>
      </w:pPr>
      <w:r w:rsidRPr="00102559">
        <w:rPr>
          <w:rFonts w:cs="Arial"/>
          <w:sz w:val="18"/>
          <w:szCs w:val="18"/>
        </w:rPr>
        <w:t>De los Delitos Fiscales</w:t>
      </w:r>
    </w:p>
    <w:p w14:paraId="1C0F2ADB" w14:textId="77777777" w:rsidR="00A214E6" w:rsidRPr="00102559" w:rsidRDefault="00A214E6" w:rsidP="00102559">
      <w:pPr>
        <w:pStyle w:val="Estilo"/>
        <w:spacing w:line="360" w:lineRule="auto"/>
        <w:rPr>
          <w:rFonts w:cs="Arial"/>
          <w:sz w:val="18"/>
          <w:szCs w:val="18"/>
        </w:rPr>
      </w:pPr>
    </w:p>
    <w:p w14:paraId="0CEBC623" w14:textId="77777777" w:rsidR="00A214E6" w:rsidRPr="00102559" w:rsidRDefault="00A214E6" w:rsidP="00102559">
      <w:pPr>
        <w:spacing w:after="0" w:line="360" w:lineRule="auto"/>
        <w:jc w:val="both"/>
        <w:rPr>
          <w:rFonts w:ascii="Arial" w:hAnsi="Arial" w:cs="Arial"/>
          <w:sz w:val="18"/>
          <w:szCs w:val="18"/>
        </w:rPr>
      </w:pPr>
    </w:p>
    <w:p w14:paraId="4C1CF77E"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[N. DE E. ADICIONADO], D.O.F. 17 DE JUNIO DE 2016)</w:t>
      </w:r>
    </w:p>
    <w:p w14:paraId="0E4F8141"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92.- La Secretaría de Hacienda y Crédito Público tendrá el carácter de víctima u ofendida en los procedimientos penales y juicios relacionados con delitos previstos en este Código. Los abogados hacendarios podrán actuar como asesores jurídicos dentro de dichos procedimientos.</w:t>
      </w:r>
    </w:p>
    <w:p w14:paraId="1B1E6458" w14:textId="77777777" w:rsidR="00A214E6" w:rsidRPr="00102559" w:rsidRDefault="00A214E6" w:rsidP="00102559">
      <w:pPr>
        <w:pStyle w:val="Estilo"/>
        <w:spacing w:line="360" w:lineRule="auto"/>
        <w:rPr>
          <w:rFonts w:cs="Arial"/>
          <w:sz w:val="18"/>
          <w:szCs w:val="18"/>
        </w:rPr>
      </w:pPr>
    </w:p>
    <w:p w14:paraId="77FC539D" w14:textId="77777777" w:rsidR="00A214E6" w:rsidRPr="00102559" w:rsidRDefault="00000000" w:rsidP="00102559">
      <w:pPr>
        <w:pStyle w:val="Estilo"/>
        <w:spacing w:line="360" w:lineRule="auto"/>
        <w:rPr>
          <w:rFonts w:cs="Arial"/>
          <w:sz w:val="18"/>
          <w:szCs w:val="18"/>
        </w:rPr>
      </w:pPr>
      <w:r w:rsidRPr="00102559">
        <w:rPr>
          <w:rFonts w:cs="Arial"/>
          <w:sz w:val="18"/>
          <w:szCs w:val="18"/>
        </w:rPr>
        <w:t>Para proceder penalmente por los delitos fiscales previstos en este Capítulo, será necesario que previamente la Secretaría de Hacienda y Crédito Público:</w:t>
      </w:r>
    </w:p>
    <w:p w14:paraId="2620B176" w14:textId="77777777" w:rsidR="00A214E6" w:rsidRPr="00102559" w:rsidRDefault="00A214E6" w:rsidP="00102559">
      <w:pPr>
        <w:pStyle w:val="Estilo"/>
        <w:spacing w:line="360" w:lineRule="auto"/>
        <w:rPr>
          <w:rFonts w:cs="Arial"/>
          <w:sz w:val="18"/>
          <w:szCs w:val="18"/>
        </w:rPr>
      </w:pPr>
    </w:p>
    <w:p w14:paraId="4F44C66C"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30 DE DICIEMBRE DE 1996)</w:t>
      </w:r>
    </w:p>
    <w:p w14:paraId="1C7CECD0" w14:textId="77777777" w:rsidR="00A214E6" w:rsidRPr="00102559" w:rsidRDefault="00000000" w:rsidP="00102559">
      <w:pPr>
        <w:pStyle w:val="Estilo"/>
        <w:spacing w:line="360" w:lineRule="auto"/>
        <w:rPr>
          <w:rFonts w:cs="Arial"/>
          <w:sz w:val="18"/>
          <w:szCs w:val="18"/>
        </w:rPr>
      </w:pPr>
      <w:r w:rsidRPr="00102559">
        <w:rPr>
          <w:rFonts w:cs="Arial"/>
          <w:sz w:val="18"/>
          <w:szCs w:val="18"/>
        </w:rPr>
        <w:t>I. Formule querella, tratándose de los previstos en los artículos 105, 108, 109, 110, 111, 112 y 114, independientemente del estado en que se encuentre el procedimiento administrativo que en su caso se tenga iniciado.</w:t>
      </w:r>
    </w:p>
    <w:p w14:paraId="7F95974A" w14:textId="77777777" w:rsidR="00A214E6" w:rsidRPr="00102559" w:rsidRDefault="00A214E6" w:rsidP="00102559">
      <w:pPr>
        <w:pStyle w:val="Estilo"/>
        <w:spacing w:line="360" w:lineRule="auto"/>
        <w:rPr>
          <w:rFonts w:cs="Arial"/>
          <w:sz w:val="18"/>
          <w:szCs w:val="18"/>
        </w:rPr>
      </w:pPr>
    </w:p>
    <w:p w14:paraId="28D9E6C6"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17 DE JUNIO DE 2016)</w:t>
      </w:r>
    </w:p>
    <w:p w14:paraId="4A76FB31" w14:textId="77777777" w:rsidR="00A214E6" w:rsidRPr="00102559" w:rsidRDefault="00000000" w:rsidP="00102559">
      <w:pPr>
        <w:pStyle w:val="Estilo"/>
        <w:spacing w:line="360" w:lineRule="auto"/>
        <w:rPr>
          <w:rFonts w:cs="Arial"/>
          <w:sz w:val="18"/>
          <w:szCs w:val="18"/>
        </w:rPr>
      </w:pPr>
      <w:r w:rsidRPr="00102559">
        <w:rPr>
          <w:rFonts w:cs="Arial"/>
          <w:sz w:val="18"/>
          <w:szCs w:val="18"/>
        </w:rPr>
        <w:t>II. Declare que el Fisco Federal ha sufrido o pudo sufrir perjuicio en lo establecido en los artículos 102, 103 y 115.</w:t>
      </w:r>
    </w:p>
    <w:p w14:paraId="518F68A8" w14:textId="77777777" w:rsidR="00A214E6" w:rsidRPr="00102559" w:rsidRDefault="00A214E6" w:rsidP="00102559">
      <w:pPr>
        <w:pStyle w:val="Estilo"/>
        <w:spacing w:line="360" w:lineRule="auto"/>
        <w:rPr>
          <w:rFonts w:cs="Arial"/>
          <w:sz w:val="18"/>
          <w:szCs w:val="18"/>
        </w:rPr>
      </w:pPr>
    </w:p>
    <w:p w14:paraId="05AED76A" w14:textId="77777777" w:rsidR="00A214E6" w:rsidRPr="00102559" w:rsidRDefault="00000000" w:rsidP="00102559">
      <w:pPr>
        <w:pStyle w:val="Estilo"/>
        <w:spacing w:line="360" w:lineRule="auto"/>
        <w:rPr>
          <w:rFonts w:cs="Arial"/>
          <w:sz w:val="18"/>
          <w:szCs w:val="18"/>
        </w:rPr>
      </w:pPr>
      <w:r w:rsidRPr="00102559">
        <w:rPr>
          <w:rFonts w:cs="Arial"/>
          <w:sz w:val="18"/>
          <w:szCs w:val="18"/>
        </w:rPr>
        <w:t>III. Formule la declaratoria correspondiente, en los casos de contrabando de mercancías por las que no deban pagarse impuestos y requieran permiso de autoridad competente, o de mercancías de tráfico prohibido.</w:t>
      </w:r>
    </w:p>
    <w:p w14:paraId="1F8AC3F1" w14:textId="77777777" w:rsidR="00A214E6" w:rsidRPr="00102559" w:rsidRDefault="00A214E6" w:rsidP="00102559">
      <w:pPr>
        <w:pStyle w:val="Estilo"/>
        <w:spacing w:line="360" w:lineRule="auto"/>
        <w:rPr>
          <w:rFonts w:cs="Arial"/>
          <w:sz w:val="18"/>
          <w:szCs w:val="18"/>
        </w:rPr>
      </w:pPr>
    </w:p>
    <w:p w14:paraId="298BC480" w14:textId="77777777" w:rsidR="00A214E6" w:rsidRPr="00102559" w:rsidRDefault="00000000" w:rsidP="00102559">
      <w:pPr>
        <w:pStyle w:val="Estilo"/>
        <w:spacing w:line="360" w:lineRule="auto"/>
        <w:rPr>
          <w:rFonts w:cs="Arial"/>
          <w:sz w:val="18"/>
          <w:szCs w:val="18"/>
        </w:rPr>
      </w:pPr>
      <w:r w:rsidRPr="00102559">
        <w:rPr>
          <w:rFonts w:cs="Arial"/>
          <w:sz w:val="18"/>
          <w:szCs w:val="18"/>
        </w:rPr>
        <w:t>En los demás casos no previstos en las fracciones anteriores bastará la denuncia de los hechos ante el Ministerio Público Federal.</w:t>
      </w:r>
    </w:p>
    <w:p w14:paraId="71FE3511" w14:textId="77777777" w:rsidR="00A214E6" w:rsidRPr="00102559" w:rsidRDefault="00A214E6" w:rsidP="00102559">
      <w:pPr>
        <w:pStyle w:val="Estilo"/>
        <w:spacing w:line="360" w:lineRule="auto"/>
        <w:rPr>
          <w:rFonts w:cs="Arial"/>
          <w:sz w:val="18"/>
          <w:szCs w:val="18"/>
        </w:rPr>
      </w:pPr>
    </w:p>
    <w:p w14:paraId="4046D3D2"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17 DE JUNIO DE 2016)</w:t>
      </w:r>
    </w:p>
    <w:p w14:paraId="783908DC" w14:textId="77777777" w:rsidR="00A214E6" w:rsidRPr="00102559" w:rsidRDefault="00000000" w:rsidP="00102559">
      <w:pPr>
        <w:pStyle w:val="Estilo"/>
        <w:spacing w:line="360" w:lineRule="auto"/>
        <w:rPr>
          <w:rFonts w:cs="Arial"/>
          <w:sz w:val="18"/>
          <w:szCs w:val="18"/>
        </w:rPr>
      </w:pPr>
      <w:r w:rsidRPr="00102559">
        <w:rPr>
          <w:rFonts w:cs="Arial"/>
          <w:sz w:val="18"/>
          <w:szCs w:val="18"/>
        </w:rPr>
        <w:t>Los procesos por los delitos fiscales a que se refieren las tres fracciones de este artículo se sobreseerán a petición de la Secretaría de Hacienda y Crédito Público, cuando los imputados paguen las contribuciones originadas por los hechos imputados, las sanciones y los recargos respectivos, o bien esos créditos fiscales queden garantizados a satisfacción de la propia Secretaría. La petición anterior se hará discrecionalmente, antes de que el Ministerio Público Federal y el asesor jurídico formulen el alegato de clausura, y surtirá efectos respecto de las personas a que la misma se refiera.</w:t>
      </w:r>
    </w:p>
    <w:p w14:paraId="3F15DD81" w14:textId="77777777" w:rsidR="00A214E6" w:rsidRPr="00102559" w:rsidRDefault="00A214E6" w:rsidP="00102559">
      <w:pPr>
        <w:pStyle w:val="Estilo"/>
        <w:spacing w:line="360" w:lineRule="auto"/>
        <w:rPr>
          <w:rFonts w:cs="Arial"/>
          <w:sz w:val="18"/>
          <w:szCs w:val="18"/>
        </w:rPr>
      </w:pPr>
    </w:p>
    <w:p w14:paraId="44DF61D3"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[N. DE E. ADICIONADO], D.O.F. 17 DE JUNIO DE 2016)</w:t>
      </w:r>
    </w:p>
    <w:p w14:paraId="48B8ABD3" w14:textId="77777777" w:rsidR="00A214E6" w:rsidRPr="00102559" w:rsidRDefault="00000000" w:rsidP="00102559">
      <w:pPr>
        <w:pStyle w:val="Estilo"/>
        <w:spacing w:line="360" w:lineRule="auto"/>
        <w:rPr>
          <w:rFonts w:cs="Arial"/>
          <w:sz w:val="18"/>
          <w:szCs w:val="18"/>
        </w:rPr>
      </w:pPr>
      <w:r w:rsidRPr="00102559">
        <w:rPr>
          <w:rFonts w:cs="Arial"/>
          <w:sz w:val="18"/>
          <w:szCs w:val="18"/>
        </w:rPr>
        <w:t>La Secretaría de Hacienda y Crédito Público, con el fin de formular ante el Ministerio Público el requisito de procedibilidad que corresponda, podrá allegarse de los datos necesarios para documentar hechos probablemente constitutivos de delitos fiscales.</w:t>
      </w:r>
    </w:p>
    <w:p w14:paraId="6FA4A520" w14:textId="77777777" w:rsidR="00A214E6" w:rsidRPr="00102559" w:rsidRDefault="00A214E6" w:rsidP="00102559">
      <w:pPr>
        <w:pStyle w:val="Estilo"/>
        <w:spacing w:line="360" w:lineRule="auto"/>
        <w:rPr>
          <w:rFonts w:cs="Arial"/>
          <w:sz w:val="18"/>
          <w:szCs w:val="18"/>
        </w:rPr>
      </w:pPr>
    </w:p>
    <w:p w14:paraId="1A5FB6E9"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31 DE DICIEMBRE DE 1998)</w:t>
      </w:r>
    </w:p>
    <w:p w14:paraId="64F8CCE7"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En los delitos fiscales en que sea necesaria querella o declaratoria de perjuicio y el daño o el perjuicio sea cuantificable, la Secretaría de Hacienda y Crédito Público hará la cuantificación correspondiente en la propia declaratoria o querella. La citada cuantificación sólo surtirá efectos en el procedimiento penal. Para conceder </w:t>
      </w:r>
      <w:r w:rsidRPr="00102559">
        <w:rPr>
          <w:rFonts w:cs="Arial"/>
          <w:sz w:val="18"/>
          <w:szCs w:val="18"/>
        </w:rPr>
        <w:lastRenderedPageBreak/>
        <w:t>la libertad provisional, excepto tratándose de los delitos graves previstos en este Código, para efectos de lo previsto en el artículo 194 del Código Federal de Procedimientos Penales, el monto de la caución que fije la autoridad judicial comprenderá, en su caso, la suma de la cuantificación antes mencionada y las contribuciones adeudadas, incluyendo actualización y recargos que hubiera determinado la autoridad fiscal a la fecha en que se promueva la libertad provisional. La caución que se otorgue en los términos de este párrafo, no sustituye a la garantía del interés fiscal.</w:t>
      </w:r>
    </w:p>
    <w:p w14:paraId="37D9A5F7" w14:textId="77777777" w:rsidR="00A214E6" w:rsidRPr="00102559" w:rsidRDefault="00A214E6" w:rsidP="00102559">
      <w:pPr>
        <w:pStyle w:val="Estilo"/>
        <w:spacing w:line="360" w:lineRule="auto"/>
        <w:rPr>
          <w:rFonts w:cs="Arial"/>
          <w:sz w:val="18"/>
          <w:szCs w:val="18"/>
        </w:rPr>
      </w:pPr>
    </w:p>
    <w:p w14:paraId="33C0CBB9"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[N. DE E. ADICIONADO], D.O.F. 17 DE JUNIO DE 2016)</w:t>
      </w:r>
    </w:p>
    <w:p w14:paraId="06544DA1" w14:textId="77777777" w:rsidR="00A214E6" w:rsidRPr="00102559" w:rsidRDefault="00000000" w:rsidP="00102559">
      <w:pPr>
        <w:pStyle w:val="Estilo"/>
        <w:spacing w:line="360" w:lineRule="auto"/>
        <w:rPr>
          <w:rFonts w:cs="Arial"/>
          <w:sz w:val="18"/>
          <w:szCs w:val="18"/>
        </w:rPr>
      </w:pPr>
      <w:r w:rsidRPr="00102559">
        <w:rPr>
          <w:rFonts w:cs="Arial"/>
          <w:sz w:val="18"/>
          <w:szCs w:val="18"/>
        </w:rPr>
        <w:t>Al resolver sobre las providencias precautorias la autoridad competente tomará como base la cuantificación anterior, adicionando la actualización y recargos que haya determinado la autoridad fiscal a la fecha de que se ordene la providencia. En caso de que el imputado no cuente con bienes suficientes para satisfacer la providencia precautoria, el juez fijará en todos los casos una medida cautelar consistente en garantía económica por el mismo monto que correspondería a la providencia precautoria. En el caso de que al imputado se le haya impuesto como medida cautelar una garantía económica y, exhibida esta sea citado para comparecer ante el juez e incumpla la cita, se requerirá al garante para que presente al imputado en un plazo no mayor a ocho días, advertidos, el garante y el imputado, de que si no lo hicieren o no justificaren la incomparecencia, se hará efectiva a favor del Fisco Federal.</w:t>
      </w:r>
    </w:p>
    <w:p w14:paraId="6B32CFA9" w14:textId="77777777" w:rsidR="00A214E6" w:rsidRPr="00102559" w:rsidRDefault="00A214E6" w:rsidP="00102559">
      <w:pPr>
        <w:pStyle w:val="Estilo"/>
        <w:spacing w:line="360" w:lineRule="auto"/>
        <w:rPr>
          <w:rFonts w:cs="Arial"/>
          <w:sz w:val="18"/>
          <w:szCs w:val="18"/>
        </w:rPr>
      </w:pPr>
    </w:p>
    <w:p w14:paraId="17556CC0"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[N. DE E. ADICIONADO], D.O.F. 17 DE JUNIO DE 2016)</w:t>
      </w:r>
    </w:p>
    <w:p w14:paraId="4339BA05" w14:textId="77777777" w:rsidR="00A214E6" w:rsidRPr="00102559" w:rsidRDefault="00000000" w:rsidP="00102559">
      <w:pPr>
        <w:pStyle w:val="Estilo"/>
        <w:spacing w:line="360" w:lineRule="auto"/>
        <w:rPr>
          <w:rFonts w:cs="Arial"/>
          <w:sz w:val="18"/>
          <w:szCs w:val="18"/>
        </w:rPr>
      </w:pPr>
      <w:r w:rsidRPr="00102559">
        <w:rPr>
          <w:rFonts w:cs="Arial"/>
          <w:sz w:val="18"/>
          <w:szCs w:val="18"/>
        </w:rPr>
        <w:t>Para efectos de la condena a la reparación del daño, la autoridad competente deberá considerar la cuantificación referida en este artículo, incluyendo la actualización y los recargos que hubiere determinado la autoridad fiscal a la fecha en la que se dicte dicha condena.</w:t>
      </w:r>
    </w:p>
    <w:p w14:paraId="18A23B78" w14:textId="77777777" w:rsidR="00A214E6" w:rsidRPr="00102559" w:rsidRDefault="00A214E6" w:rsidP="00102559">
      <w:pPr>
        <w:pStyle w:val="Estilo"/>
        <w:spacing w:line="360" w:lineRule="auto"/>
        <w:rPr>
          <w:rFonts w:cs="Arial"/>
          <w:sz w:val="18"/>
          <w:szCs w:val="18"/>
        </w:rPr>
      </w:pPr>
    </w:p>
    <w:p w14:paraId="22D0226B"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17 DE JUNIO DE 2016)</w:t>
      </w:r>
    </w:p>
    <w:p w14:paraId="25C522B6" w14:textId="77777777" w:rsidR="00A214E6" w:rsidRPr="00102559" w:rsidRDefault="00000000" w:rsidP="00102559">
      <w:pPr>
        <w:pStyle w:val="Estilo"/>
        <w:spacing w:line="360" w:lineRule="auto"/>
        <w:rPr>
          <w:rFonts w:cs="Arial"/>
          <w:sz w:val="18"/>
          <w:szCs w:val="18"/>
        </w:rPr>
      </w:pPr>
      <w:r w:rsidRPr="00102559">
        <w:rPr>
          <w:rFonts w:cs="Arial"/>
          <w:sz w:val="18"/>
          <w:szCs w:val="18"/>
        </w:rPr>
        <w:t>En caso de que el imputado hubiera pagado el interés fiscal a entera satisfacción de la Secretaría de Hacienda y Crédito Público, la autoridad judicial, a solicitud del imputado, podrá considerar dicho pago para efecto de la determinación de providencias precautorias, la imposición o modificación de las medidas cautelares.</w:t>
      </w:r>
    </w:p>
    <w:p w14:paraId="16D170AB" w14:textId="77777777" w:rsidR="00A214E6" w:rsidRPr="00102559" w:rsidRDefault="00A214E6" w:rsidP="00102559">
      <w:pPr>
        <w:pStyle w:val="Estilo"/>
        <w:spacing w:line="360" w:lineRule="auto"/>
        <w:rPr>
          <w:rFonts w:cs="Arial"/>
          <w:sz w:val="18"/>
          <w:szCs w:val="18"/>
        </w:rPr>
      </w:pPr>
    </w:p>
    <w:p w14:paraId="7BDC0DB5"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8 DE DICIEMBRE DE 2020)</w:t>
      </w:r>
    </w:p>
    <w:p w14:paraId="4406E4CC" w14:textId="77777777" w:rsidR="00A214E6" w:rsidRPr="00102559" w:rsidRDefault="00000000" w:rsidP="00102559">
      <w:pPr>
        <w:pStyle w:val="Estilo"/>
        <w:spacing w:line="360" w:lineRule="auto"/>
        <w:rPr>
          <w:rFonts w:cs="Arial"/>
          <w:sz w:val="18"/>
          <w:szCs w:val="18"/>
        </w:rPr>
      </w:pPr>
      <w:r w:rsidRPr="00102559">
        <w:rPr>
          <w:rFonts w:cs="Arial"/>
          <w:sz w:val="18"/>
          <w:szCs w:val="18"/>
        </w:rPr>
        <w:t>Se consideran mercancías los productos, artículos, efectos y cualesquier otros bienes, aun cuando las leyes los consideren inalienables o irreductibles a propiedad particular.</w:t>
      </w:r>
    </w:p>
    <w:p w14:paraId="57842C51" w14:textId="77777777" w:rsidR="00A214E6" w:rsidRPr="00102559" w:rsidRDefault="00A214E6" w:rsidP="00102559">
      <w:pPr>
        <w:pStyle w:val="Estilo"/>
        <w:spacing w:line="360" w:lineRule="auto"/>
        <w:rPr>
          <w:rFonts w:cs="Arial"/>
          <w:sz w:val="18"/>
          <w:szCs w:val="18"/>
        </w:rPr>
      </w:pPr>
    </w:p>
    <w:p w14:paraId="04A500D6"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5 DE ENERO DE 2004)</w:t>
      </w:r>
    </w:p>
    <w:p w14:paraId="491DCA50" w14:textId="77777777" w:rsidR="00A214E6" w:rsidRPr="00102559" w:rsidRDefault="00000000" w:rsidP="00102559">
      <w:pPr>
        <w:pStyle w:val="Estilo"/>
        <w:spacing w:line="360" w:lineRule="auto"/>
        <w:rPr>
          <w:rFonts w:cs="Arial"/>
          <w:sz w:val="18"/>
          <w:szCs w:val="18"/>
        </w:rPr>
      </w:pPr>
      <w:r w:rsidRPr="00102559">
        <w:rPr>
          <w:rFonts w:cs="Arial"/>
          <w:sz w:val="18"/>
          <w:szCs w:val="18"/>
        </w:rPr>
        <w:t>Para fijar la pena de prisión que corresponda a los delitos fiscales conforme a los límites mínimo y máximo del monto de las cantidades que constituyan el perjuicio, cuando éste pueda ser determinado, será conforme al que esté establecido en el momento de efectuar la conducta delictuosa.</w:t>
      </w:r>
    </w:p>
    <w:p w14:paraId="16E73E39" w14:textId="77777777" w:rsidR="00A214E6" w:rsidRPr="00102559" w:rsidRDefault="00A214E6" w:rsidP="00102559">
      <w:pPr>
        <w:pStyle w:val="Estilo"/>
        <w:spacing w:line="360" w:lineRule="auto"/>
        <w:rPr>
          <w:rFonts w:cs="Arial"/>
          <w:sz w:val="18"/>
          <w:szCs w:val="18"/>
        </w:rPr>
      </w:pPr>
    </w:p>
    <w:p w14:paraId="404ADE68" w14:textId="77777777" w:rsidR="00A214E6" w:rsidRPr="00102559" w:rsidRDefault="00A214E6" w:rsidP="00102559">
      <w:pPr>
        <w:spacing w:after="0" w:line="360" w:lineRule="auto"/>
        <w:jc w:val="both"/>
        <w:rPr>
          <w:rFonts w:ascii="Arial" w:hAnsi="Arial" w:cs="Arial"/>
          <w:sz w:val="18"/>
          <w:szCs w:val="18"/>
        </w:rPr>
      </w:pPr>
    </w:p>
    <w:p w14:paraId="1343237C"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Artículo 93.- Cuando una autoridad fiscal tenga conocimiento de la probable existencia de un delito de los previstos en este Código y sea perseguible de oficio, de inmediato lo hará del conocimiento del Ministerio </w:t>
      </w:r>
      <w:r w:rsidRPr="00102559">
        <w:rPr>
          <w:rFonts w:cs="Arial"/>
          <w:sz w:val="18"/>
          <w:szCs w:val="18"/>
        </w:rPr>
        <w:lastRenderedPageBreak/>
        <w:t>Público Federal para los efectos legales que procedan, aportándole las actuaciones y pruebas que se hubiere allegado.</w:t>
      </w:r>
    </w:p>
    <w:p w14:paraId="11B50E83" w14:textId="77777777" w:rsidR="00A214E6" w:rsidRPr="00102559" w:rsidRDefault="00A214E6" w:rsidP="00102559">
      <w:pPr>
        <w:pStyle w:val="Estilo"/>
        <w:spacing w:line="360" w:lineRule="auto"/>
        <w:rPr>
          <w:rFonts w:cs="Arial"/>
          <w:sz w:val="18"/>
          <w:szCs w:val="18"/>
        </w:rPr>
      </w:pPr>
    </w:p>
    <w:p w14:paraId="69FA6F7C" w14:textId="77777777" w:rsidR="00A214E6" w:rsidRPr="00102559" w:rsidRDefault="00A214E6" w:rsidP="00102559">
      <w:pPr>
        <w:spacing w:after="0" w:line="360" w:lineRule="auto"/>
        <w:jc w:val="both"/>
        <w:rPr>
          <w:rFonts w:ascii="Arial" w:hAnsi="Arial" w:cs="Arial"/>
          <w:sz w:val="18"/>
          <w:szCs w:val="18"/>
        </w:rPr>
      </w:pPr>
    </w:p>
    <w:p w14:paraId="4793D538"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94.- (DEROGADO, D.O.F. 28 DE JUNIO DE 2006)</w:t>
      </w:r>
    </w:p>
    <w:p w14:paraId="0D6791C6" w14:textId="77777777" w:rsidR="00A214E6" w:rsidRPr="00102559" w:rsidRDefault="00A214E6" w:rsidP="00102559">
      <w:pPr>
        <w:pStyle w:val="Estilo"/>
        <w:spacing w:line="360" w:lineRule="auto"/>
        <w:rPr>
          <w:rFonts w:cs="Arial"/>
          <w:sz w:val="18"/>
          <w:szCs w:val="18"/>
        </w:rPr>
      </w:pPr>
    </w:p>
    <w:p w14:paraId="595016E5" w14:textId="77777777" w:rsidR="00A214E6" w:rsidRPr="00102559" w:rsidRDefault="00A214E6" w:rsidP="00102559">
      <w:pPr>
        <w:spacing w:after="0" w:line="360" w:lineRule="auto"/>
        <w:jc w:val="both"/>
        <w:rPr>
          <w:rFonts w:ascii="Arial" w:hAnsi="Arial" w:cs="Arial"/>
          <w:sz w:val="18"/>
          <w:szCs w:val="18"/>
        </w:rPr>
      </w:pPr>
    </w:p>
    <w:p w14:paraId="708B3158"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95.- Son responsables de los delitos fiscales, quienes:</w:t>
      </w:r>
    </w:p>
    <w:p w14:paraId="26F0FB3A" w14:textId="77777777" w:rsidR="00A214E6" w:rsidRPr="00102559" w:rsidRDefault="00A214E6" w:rsidP="00102559">
      <w:pPr>
        <w:pStyle w:val="Estilo"/>
        <w:spacing w:line="360" w:lineRule="auto"/>
        <w:rPr>
          <w:rFonts w:cs="Arial"/>
          <w:sz w:val="18"/>
          <w:szCs w:val="18"/>
        </w:rPr>
      </w:pPr>
    </w:p>
    <w:p w14:paraId="05E29619" w14:textId="77777777" w:rsidR="00A214E6" w:rsidRPr="00102559" w:rsidRDefault="00000000" w:rsidP="00102559">
      <w:pPr>
        <w:pStyle w:val="Estilo"/>
        <w:spacing w:line="360" w:lineRule="auto"/>
        <w:rPr>
          <w:rFonts w:cs="Arial"/>
          <w:sz w:val="18"/>
          <w:szCs w:val="18"/>
        </w:rPr>
      </w:pPr>
      <w:r w:rsidRPr="00102559">
        <w:rPr>
          <w:rFonts w:cs="Arial"/>
          <w:sz w:val="18"/>
          <w:szCs w:val="18"/>
        </w:rPr>
        <w:t>I. Concierten la realización del delito.</w:t>
      </w:r>
    </w:p>
    <w:p w14:paraId="60A4EF22" w14:textId="77777777" w:rsidR="00A214E6" w:rsidRPr="00102559" w:rsidRDefault="00A214E6" w:rsidP="00102559">
      <w:pPr>
        <w:pStyle w:val="Estilo"/>
        <w:spacing w:line="360" w:lineRule="auto"/>
        <w:rPr>
          <w:rFonts w:cs="Arial"/>
          <w:sz w:val="18"/>
          <w:szCs w:val="18"/>
        </w:rPr>
      </w:pPr>
    </w:p>
    <w:p w14:paraId="3276D214" w14:textId="77777777" w:rsidR="00A214E6" w:rsidRPr="00102559" w:rsidRDefault="00000000" w:rsidP="00102559">
      <w:pPr>
        <w:pStyle w:val="Estilo"/>
        <w:spacing w:line="360" w:lineRule="auto"/>
        <w:rPr>
          <w:rFonts w:cs="Arial"/>
          <w:sz w:val="18"/>
          <w:szCs w:val="18"/>
        </w:rPr>
      </w:pPr>
      <w:r w:rsidRPr="00102559">
        <w:rPr>
          <w:rFonts w:cs="Arial"/>
          <w:sz w:val="18"/>
          <w:szCs w:val="18"/>
        </w:rPr>
        <w:t>II. Realicen la conducta o el hecho descritos en la Ley.</w:t>
      </w:r>
    </w:p>
    <w:p w14:paraId="1366243B" w14:textId="77777777" w:rsidR="00A214E6" w:rsidRPr="00102559" w:rsidRDefault="00A214E6" w:rsidP="00102559">
      <w:pPr>
        <w:pStyle w:val="Estilo"/>
        <w:spacing w:line="360" w:lineRule="auto"/>
        <w:rPr>
          <w:rFonts w:cs="Arial"/>
          <w:sz w:val="18"/>
          <w:szCs w:val="18"/>
        </w:rPr>
      </w:pPr>
    </w:p>
    <w:p w14:paraId="5088B28A" w14:textId="77777777" w:rsidR="00A214E6" w:rsidRPr="00102559" w:rsidRDefault="00000000" w:rsidP="00102559">
      <w:pPr>
        <w:pStyle w:val="Estilo"/>
        <w:spacing w:line="360" w:lineRule="auto"/>
        <w:rPr>
          <w:rFonts w:cs="Arial"/>
          <w:sz w:val="18"/>
          <w:szCs w:val="18"/>
        </w:rPr>
      </w:pPr>
      <w:r w:rsidRPr="00102559">
        <w:rPr>
          <w:rFonts w:cs="Arial"/>
          <w:sz w:val="18"/>
          <w:szCs w:val="18"/>
        </w:rPr>
        <w:t>III. Cometan conjuntamente el delito.</w:t>
      </w:r>
    </w:p>
    <w:p w14:paraId="2736406F" w14:textId="77777777" w:rsidR="00A214E6" w:rsidRPr="00102559" w:rsidRDefault="00A214E6" w:rsidP="00102559">
      <w:pPr>
        <w:pStyle w:val="Estilo"/>
        <w:spacing w:line="360" w:lineRule="auto"/>
        <w:rPr>
          <w:rFonts w:cs="Arial"/>
          <w:sz w:val="18"/>
          <w:szCs w:val="18"/>
        </w:rPr>
      </w:pPr>
    </w:p>
    <w:p w14:paraId="6752B62B" w14:textId="77777777" w:rsidR="00A214E6" w:rsidRPr="00102559" w:rsidRDefault="00000000" w:rsidP="00102559">
      <w:pPr>
        <w:pStyle w:val="Estilo"/>
        <w:spacing w:line="360" w:lineRule="auto"/>
        <w:rPr>
          <w:rFonts w:cs="Arial"/>
          <w:sz w:val="18"/>
          <w:szCs w:val="18"/>
        </w:rPr>
      </w:pPr>
      <w:r w:rsidRPr="00102559">
        <w:rPr>
          <w:rFonts w:cs="Arial"/>
          <w:sz w:val="18"/>
          <w:szCs w:val="18"/>
        </w:rPr>
        <w:t>IV. Se sirvan de otra persona como instrumento para ejecutarlo.</w:t>
      </w:r>
    </w:p>
    <w:p w14:paraId="6B237346" w14:textId="77777777" w:rsidR="00A214E6" w:rsidRPr="00102559" w:rsidRDefault="00A214E6" w:rsidP="00102559">
      <w:pPr>
        <w:pStyle w:val="Estilo"/>
        <w:spacing w:line="360" w:lineRule="auto"/>
        <w:rPr>
          <w:rFonts w:cs="Arial"/>
          <w:sz w:val="18"/>
          <w:szCs w:val="18"/>
        </w:rPr>
      </w:pPr>
    </w:p>
    <w:p w14:paraId="4A0A3499" w14:textId="77777777" w:rsidR="00A214E6" w:rsidRPr="00102559" w:rsidRDefault="00000000" w:rsidP="00102559">
      <w:pPr>
        <w:pStyle w:val="Estilo"/>
        <w:spacing w:line="360" w:lineRule="auto"/>
        <w:rPr>
          <w:rFonts w:cs="Arial"/>
          <w:sz w:val="18"/>
          <w:szCs w:val="18"/>
        </w:rPr>
      </w:pPr>
      <w:r w:rsidRPr="00102559">
        <w:rPr>
          <w:rFonts w:cs="Arial"/>
          <w:sz w:val="18"/>
          <w:szCs w:val="18"/>
        </w:rPr>
        <w:t>V. Induzcan dolosamente a otro a cometerlo.</w:t>
      </w:r>
    </w:p>
    <w:p w14:paraId="0490A847" w14:textId="77777777" w:rsidR="00A214E6" w:rsidRPr="00102559" w:rsidRDefault="00A214E6" w:rsidP="00102559">
      <w:pPr>
        <w:pStyle w:val="Estilo"/>
        <w:spacing w:line="360" w:lineRule="auto"/>
        <w:rPr>
          <w:rFonts w:cs="Arial"/>
          <w:sz w:val="18"/>
          <w:szCs w:val="18"/>
        </w:rPr>
      </w:pPr>
    </w:p>
    <w:p w14:paraId="3C946557" w14:textId="77777777" w:rsidR="00A214E6" w:rsidRPr="00102559" w:rsidRDefault="00000000" w:rsidP="00102559">
      <w:pPr>
        <w:pStyle w:val="Estilo"/>
        <w:spacing w:line="360" w:lineRule="auto"/>
        <w:rPr>
          <w:rFonts w:cs="Arial"/>
          <w:sz w:val="18"/>
          <w:szCs w:val="18"/>
        </w:rPr>
      </w:pPr>
      <w:r w:rsidRPr="00102559">
        <w:rPr>
          <w:rFonts w:cs="Arial"/>
          <w:sz w:val="18"/>
          <w:szCs w:val="18"/>
        </w:rPr>
        <w:t>VI. Ayuden dolosamente a otro para su comisión.</w:t>
      </w:r>
    </w:p>
    <w:p w14:paraId="24008144" w14:textId="77777777" w:rsidR="00A214E6" w:rsidRPr="00102559" w:rsidRDefault="00A214E6" w:rsidP="00102559">
      <w:pPr>
        <w:pStyle w:val="Estilo"/>
        <w:spacing w:line="360" w:lineRule="auto"/>
        <w:rPr>
          <w:rFonts w:cs="Arial"/>
          <w:sz w:val="18"/>
          <w:szCs w:val="18"/>
        </w:rPr>
      </w:pPr>
    </w:p>
    <w:p w14:paraId="426BCC32" w14:textId="77777777" w:rsidR="00A214E6" w:rsidRPr="00102559" w:rsidRDefault="00000000" w:rsidP="00102559">
      <w:pPr>
        <w:pStyle w:val="Estilo"/>
        <w:spacing w:line="360" w:lineRule="auto"/>
        <w:rPr>
          <w:rFonts w:cs="Arial"/>
          <w:sz w:val="18"/>
          <w:szCs w:val="18"/>
        </w:rPr>
      </w:pPr>
      <w:r w:rsidRPr="00102559">
        <w:rPr>
          <w:rFonts w:cs="Arial"/>
          <w:sz w:val="18"/>
          <w:szCs w:val="18"/>
        </w:rPr>
        <w:t>VII. Auxilien a otro después de su ejecución, cumpliendo una promesa anterior.</w:t>
      </w:r>
    </w:p>
    <w:p w14:paraId="3C85605F" w14:textId="77777777" w:rsidR="00A214E6" w:rsidRPr="00102559" w:rsidRDefault="00A214E6" w:rsidP="00102559">
      <w:pPr>
        <w:pStyle w:val="Estilo"/>
        <w:spacing w:line="360" w:lineRule="auto"/>
        <w:rPr>
          <w:rFonts w:cs="Arial"/>
          <w:sz w:val="18"/>
          <w:szCs w:val="18"/>
        </w:rPr>
      </w:pPr>
    </w:p>
    <w:p w14:paraId="63CEFDEB"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9 DE DICIEMBRE DE 2013)</w:t>
      </w:r>
    </w:p>
    <w:p w14:paraId="16EFFF4F" w14:textId="77777777" w:rsidR="00A214E6" w:rsidRPr="00102559" w:rsidRDefault="00000000" w:rsidP="00102559">
      <w:pPr>
        <w:pStyle w:val="Estilo"/>
        <w:spacing w:line="360" w:lineRule="auto"/>
        <w:rPr>
          <w:rFonts w:cs="Arial"/>
          <w:sz w:val="18"/>
          <w:szCs w:val="18"/>
        </w:rPr>
      </w:pPr>
      <w:r w:rsidRPr="00102559">
        <w:rPr>
          <w:rFonts w:cs="Arial"/>
          <w:sz w:val="18"/>
          <w:szCs w:val="18"/>
        </w:rPr>
        <w:t>VIII. Tengan la calidad de garante derivada de una disposición jurídica, de un contrato o de los estatutos sociales, en los delitos de omisión con resultado material por tener la obligación de evitar el resultado típico.</w:t>
      </w:r>
    </w:p>
    <w:p w14:paraId="10223280" w14:textId="77777777" w:rsidR="00A214E6" w:rsidRPr="00102559" w:rsidRDefault="00A214E6" w:rsidP="00102559">
      <w:pPr>
        <w:pStyle w:val="Estilo"/>
        <w:spacing w:line="360" w:lineRule="auto"/>
        <w:rPr>
          <w:rFonts w:cs="Arial"/>
          <w:sz w:val="18"/>
          <w:szCs w:val="18"/>
        </w:rPr>
      </w:pPr>
    </w:p>
    <w:p w14:paraId="0AF7FFD7"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9 DE DICIEMBRE DE 2013)</w:t>
      </w:r>
    </w:p>
    <w:p w14:paraId="671E9C71" w14:textId="77777777" w:rsidR="00A214E6" w:rsidRPr="00102559" w:rsidRDefault="00000000" w:rsidP="00102559">
      <w:pPr>
        <w:pStyle w:val="Estilo"/>
        <w:spacing w:line="360" w:lineRule="auto"/>
        <w:rPr>
          <w:rFonts w:cs="Arial"/>
          <w:sz w:val="18"/>
          <w:szCs w:val="18"/>
        </w:rPr>
      </w:pPr>
      <w:r w:rsidRPr="00102559">
        <w:rPr>
          <w:rFonts w:cs="Arial"/>
          <w:sz w:val="18"/>
          <w:szCs w:val="18"/>
        </w:rPr>
        <w:t>IX. Derivado de un contrato o convenio que implique desarrollo de la actividad independiente, propongan, establezcan o lleven a cabo por sí o por interpósita persona, actos, operaciones o prácticas, de cuya ejecución directamente derive la comisión de un delito fiscal.</w:t>
      </w:r>
    </w:p>
    <w:p w14:paraId="1C6483E1" w14:textId="77777777" w:rsidR="00A214E6" w:rsidRPr="00102559" w:rsidRDefault="00A214E6" w:rsidP="00102559">
      <w:pPr>
        <w:pStyle w:val="Estilo"/>
        <w:spacing w:line="360" w:lineRule="auto"/>
        <w:rPr>
          <w:rFonts w:cs="Arial"/>
          <w:sz w:val="18"/>
          <w:szCs w:val="18"/>
        </w:rPr>
      </w:pPr>
    </w:p>
    <w:p w14:paraId="572406A2" w14:textId="77777777" w:rsidR="00A214E6" w:rsidRPr="00102559" w:rsidRDefault="00A214E6" w:rsidP="00102559">
      <w:pPr>
        <w:spacing w:after="0" w:line="360" w:lineRule="auto"/>
        <w:jc w:val="both"/>
        <w:rPr>
          <w:rFonts w:ascii="Arial" w:hAnsi="Arial" w:cs="Arial"/>
          <w:sz w:val="18"/>
          <w:szCs w:val="18"/>
        </w:rPr>
      </w:pPr>
    </w:p>
    <w:p w14:paraId="1C1F6206"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96.- Es respnsable (sic) de encubrimiento en los delitos fiscales, quien, sin previo acuerdo y sin haber participado en él, después de la ejecución del delito:</w:t>
      </w:r>
    </w:p>
    <w:p w14:paraId="7B004C9A" w14:textId="77777777" w:rsidR="00A214E6" w:rsidRPr="00102559" w:rsidRDefault="00A214E6" w:rsidP="00102559">
      <w:pPr>
        <w:pStyle w:val="Estilo"/>
        <w:spacing w:line="360" w:lineRule="auto"/>
        <w:rPr>
          <w:rFonts w:cs="Arial"/>
          <w:sz w:val="18"/>
          <w:szCs w:val="18"/>
        </w:rPr>
      </w:pPr>
    </w:p>
    <w:p w14:paraId="5587BAA3" w14:textId="77777777" w:rsidR="00A214E6" w:rsidRPr="00102559" w:rsidRDefault="00000000" w:rsidP="00102559">
      <w:pPr>
        <w:pStyle w:val="Estilo"/>
        <w:spacing w:line="360" w:lineRule="auto"/>
        <w:rPr>
          <w:rFonts w:cs="Arial"/>
          <w:sz w:val="18"/>
          <w:szCs w:val="18"/>
        </w:rPr>
      </w:pPr>
      <w:r w:rsidRPr="00102559">
        <w:rPr>
          <w:rFonts w:cs="Arial"/>
          <w:sz w:val="18"/>
          <w:szCs w:val="18"/>
        </w:rPr>
        <w:t>I. Con ánimo de lucro adquiera, reciba, traslade u oculte el objeto del delito a sabiendas de que provenía de éste, o si de acuerdo con las circunstancias debía presumir su ilegítimaprocedencia (sic), o ayude a otro a los mismos fines.</w:t>
      </w:r>
    </w:p>
    <w:p w14:paraId="530FE172" w14:textId="77777777" w:rsidR="00A214E6" w:rsidRPr="00102559" w:rsidRDefault="00A214E6" w:rsidP="00102559">
      <w:pPr>
        <w:pStyle w:val="Estilo"/>
        <w:spacing w:line="360" w:lineRule="auto"/>
        <w:rPr>
          <w:rFonts w:cs="Arial"/>
          <w:sz w:val="18"/>
          <w:szCs w:val="18"/>
        </w:rPr>
      </w:pPr>
    </w:p>
    <w:p w14:paraId="2348B146"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17 DE JUNIO DE 2016)</w:t>
      </w:r>
    </w:p>
    <w:p w14:paraId="36C5A29F"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II. Ayude en cualquier forma al imputado para eludir las investigaciones de la autoridad o sustraerse de la acción de esta u oculte, altere, destruya, o haga desaparecer los indicios, evidencia, vestigios, objetos, instrumentos o productos del hecho delictivo o asegure para el imputado el objeto o provecho del mismo.</w:t>
      </w:r>
    </w:p>
    <w:p w14:paraId="56FC7F95" w14:textId="77777777" w:rsidR="00A214E6" w:rsidRPr="00102559" w:rsidRDefault="00A214E6" w:rsidP="00102559">
      <w:pPr>
        <w:pStyle w:val="Estilo"/>
        <w:spacing w:line="360" w:lineRule="auto"/>
        <w:rPr>
          <w:rFonts w:cs="Arial"/>
          <w:sz w:val="18"/>
          <w:szCs w:val="18"/>
        </w:rPr>
      </w:pPr>
    </w:p>
    <w:p w14:paraId="2FB75E75"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12 DE NOVIEMBRE DE 2021)</w:t>
      </w:r>
    </w:p>
    <w:p w14:paraId="28AF747D" w14:textId="77777777" w:rsidR="00A214E6" w:rsidRPr="00102559" w:rsidRDefault="00000000" w:rsidP="00102559">
      <w:pPr>
        <w:pStyle w:val="Estilo"/>
        <w:spacing w:line="360" w:lineRule="auto"/>
        <w:rPr>
          <w:rFonts w:cs="Arial"/>
          <w:sz w:val="18"/>
          <w:szCs w:val="18"/>
        </w:rPr>
      </w:pPr>
      <w:r w:rsidRPr="00102559">
        <w:rPr>
          <w:rFonts w:cs="Arial"/>
          <w:sz w:val="18"/>
          <w:szCs w:val="18"/>
        </w:rPr>
        <w:t>III. Cuando derivado de la elaboración del dictamen de estados financieros, el contador público inscrito haya tenido conocimiento de un hecho probablemente constitutivo de delito sin haberlo informado en términos del artículo 52, fracción III, tercer párrafo de este Código.</w:t>
      </w:r>
    </w:p>
    <w:p w14:paraId="6E14ABE9" w14:textId="77777777" w:rsidR="00A214E6" w:rsidRPr="00102559" w:rsidRDefault="00A214E6" w:rsidP="00102559">
      <w:pPr>
        <w:pStyle w:val="Estilo"/>
        <w:spacing w:line="360" w:lineRule="auto"/>
        <w:rPr>
          <w:rFonts w:cs="Arial"/>
          <w:sz w:val="18"/>
          <w:szCs w:val="18"/>
        </w:rPr>
      </w:pPr>
    </w:p>
    <w:p w14:paraId="2A13F4F2" w14:textId="77777777" w:rsidR="00A214E6" w:rsidRPr="00102559" w:rsidRDefault="00000000" w:rsidP="00102559">
      <w:pPr>
        <w:pStyle w:val="Estilo"/>
        <w:spacing w:line="360" w:lineRule="auto"/>
        <w:rPr>
          <w:rFonts w:cs="Arial"/>
          <w:sz w:val="18"/>
          <w:szCs w:val="18"/>
        </w:rPr>
      </w:pPr>
      <w:r w:rsidRPr="00102559">
        <w:rPr>
          <w:rFonts w:cs="Arial"/>
          <w:sz w:val="18"/>
          <w:szCs w:val="18"/>
        </w:rPr>
        <w:t>El encumbrimiento (sic) a que se refiere este artículo se sancionará con prisión de tres meses a seis años.</w:t>
      </w:r>
    </w:p>
    <w:p w14:paraId="5AA89F96" w14:textId="77777777" w:rsidR="00A214E6" w:rsidRPr="00102559" w:rsidRDefault="00A214E6" w:rsidP="00102559">
      <w:pPr>
        <w:pStyle w:val="Estilo"/>
        <w:spacing w:line="360" w:lineRule="auto"/>
        <w:rPr>
          <w:rFonts w:cs="Arial"/>
          <w:sz w:val="18"/>
          <w:szCs w:val="18"/>
        </w:rPr>
      </w:pPr>
    </w:p>
    <w:p w14:paraId="11FF15C3" w14:textId="77777777" w:rsidR="00A214E6" w:rsidRPr="00102559" w:rsidRDefault="00A214E6" w:rsidP="00102559">
      <w:pPr>
        <w:spacing w:after="0" w:line="360" w:lineRule="auto"/>
        <w:jc w:val="both"/>
        <w:rPr>
          <w:rFonts w:ascii="Arial" w:hAnsi="Arial" w:cs="Arial"/>
          <w:sz w:val="18"/>
          <w:szCs w:val="18"/>
        </w:rPr>
      </w:pPr>
    </w:p>
    <w:p w14:paraId="01F28C45"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5 DE ENERO DE 2004)</w:t>
      </w:r>
    </w:p>
    <w:p w14:paraId="50FBEFE8"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97. Si un funcionario o empleado público comete o en cualquier forma participa en la comisión de un delito fiscal, la pena aplicable por el delito que resulte se aumentará de tres a seis años de prisión.</w:t>
      </w:r>
    </w:p>
    <w:p w14:paraId="6C2F8401" w14:textId="77777777" w:rsidR="00A214E6" w:rsidRPr="00102559" w:rsidRDefault="00A214E6" w:rsidP="00102559">
      <w:pPr>
        <w:pStyle w:val="Estilo"/>
        <w:spacing w:line="360" w:lineRule="auto"/>
        <w:rPr>
          <w:rFonts w:cs="Arial"/>
          <w:sz w:val="18"/>
          <w:szCs w:val="18"/>
        </w:rPr>
      </w:pPr>
    </w:p>
    <w:p w14:paraId="75E7FA58" w14:textId="77777777" w:rsidR="00A214E6" w:rsidRPr="00102559" w:rsidRDefault="00A214E6" w:rsidP="00102559">
      <w:pPr>
        <w:spacing w:after="0" w:line="360" w:lineRule="auto"/>
        <w:jc w:val="both"/>
        <w:rPr>
          <w:rFonts w:ascii="Arial" w:hAnsi="Arial" w:cs="Arial"/>
          <w:sz w:val="18"/>
          <w:szCs w:val="18"/>
        </w:rPr>
      </w:pPr>
    </w:p>
    <w:p w14:paraId="5F7BF608"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98.- La tentativa de los delitos previstos en este Código es punible, cuando la resolución de cometer un hecho delictivo se traduce en un principio de su ejecución o en la realización total de los actos que debieran producirlo, si la interrupción de éstos o la no producción del resultado se debe a causas ajenas a la voluntad del agente.</w:t>
      </w:r>
    </w:p>
    <w:p w14:paraId="319A78AF" w14:textId="77777777" w:rsidR="00A214E6" w:rsidRPr="00102559" w:rsidRDefault="00A214E6" w:rsidP="00102559">
      <w:pPr>
        <w:pStyle w:val="Estilo"/>
        <w:spacing w:line="360" w:lineRule="auto"/>
        <w:rPr>
          <w:rFonts w:cs="Arial"/>
          <w:sz w:val="18"/>
          <w:szCs w:val="18"/>
        </w:rPr>
      </w:pPr>
    </w:p>
    <w:p w14:paraId="0E149B02" w14:textId="77777777" w:rsidR="00A214E6" w:rsidRPr="00102559" w:rsidRDefault="00000000" w:rsidP="00102559">
      <w:pPr>
        <w:pStyle w:val="Estilo"/>
        <w:spacing w:line="360" w:lineRule="auto"/>
        <w:rPr>
          <w:rFonts w:cs="Arial"/>
          <w:sz w:val="18"/>
          <w:szCs w:val="18"/>
        </w:rPr>
      </w:pPr>
      <w:r w:rsidRPr="00102559">
        <w:rPr>
          <w:rFonts w:cs="Arial"/>
          <w:sz w:val="18"/>
          <w:szCs w:val="18"/>
        </w:rPr>
        <w:t>(F. DE E., D.O.F. 13 DE JULIO DE 1982)</w:t>
      </w:r>
    </w:p>
    <w:p w14:paraId="478B4F80" w14:textId="77777777" w:rsidR="00A214E6" w:rsidRPr="00102559" w:rsidRDefault="00000000" w:rsidP="00102559">
      <w:pPr>
        <w:pStyle w:val="Estilo"/>
        <w:spacing w:line="360" w:lineRule="auto"/>
        <w:rPr>
          <w:rFonts w:cs="Arial"/>
          <w:sz w:val="18"/>
          <w:szCs w:val="18"/>
        </w:rPr>
      </w:pPr>
      <w:r w:rsidRPr="00102559">
        <w:rPr>
          <w:rFonts w:cs="Arial"/>
          <w:sz w:val="18"/>
          <w:szCs w:val="18"/>
        </w:rPr>
        <w:t>La tentativa se sancionará con prisión de hasta las dos terceras partes de la que corresponda por el delito de que se trate, si éste se hubiese consumado.</w:t>
      </w:r>
    </w:p>
    <w:p w14:paraId="4675CF0C" w14:textId="77777777" w:rsidR="00A214E6" w:rsidRPr="00102559" w:rsidRDefault="00A214E6" w:rsidP="00102559">
      <w:pPr>
        <w:pStyle w:val="Estilo"/>
        <w:spacing w:line="360" w:lineRule="auto"/>
        <w:rPr>
          <w:rFonts w:cs="Arial"/>
          <w:sz w:val="18"/>
          <w:szCs w:val="18"/>
        </w:rPr>
      </w:pPr>
    </w:p>
    <w:p w14:paraId="3094C844" w14:textId="77777777" w:rsidR="00A214E6" w:rsidRPr="00102559" w:rsidRDefault="00000000" w:rsidP="00102559">
      <w:pPr>
        <w:pStyle w:val="Estilo"/>
        <w:spacing w:line="360" w:lineRule="auto"/>
        <w:rPr>
          <w:rFonts w:cs="Arial"/>
          <w:sz w:val="18"/>
          <w:szCs w:val="18"/>
        </w:rPr>
      </w:pPr>
      <w:r w:rsidRPr="00102559">
        <w:rPr>
          <w:rFonts w:cs="Arial"/>
          <w:sz w:val="18"/>
          <w:szCs w:val="18"/>
        </w:rPr>
        <w:t>Si el autor desistiere de la ejecución o impidere (sic) la consumación del delito, no se impondrá sanción alguna, a no ser que los actos ejecutados constituyan por sí mismos delito.</w:t>
      </w:r>
    </w:p>
    <w:p w14:paraId="56D3A86D" w14:textId="77777777" w:rsidR="00A214E6" w:rsidRPr="00102559" w:rsidRDefault="00A214E6" w:rsidP="00102559">
      <w:pPr>
        <w:pStyle w:val="Estilo"/>
        <w:spacing w:line="360" w:lineRule="auto"/>
        <w:rPr>
          <w:rFonts w:cs="Arial"/>
          <w:sz w:val="18"/>
          <w:szCs w:val="18"/>
        </w:rPr>
      </w:pPr>
    </w:p>
    <w:p w14:paraId="10F141A1" w14:textId="77777777" w:rsidR="00A214E6" w:rsidRPr="00102559" w:rsidRDefault="00A214E6" w:rsidP="00102559">
      <w:pPr>
        <w:spacing w:after="0" w:line="360" w:lineRule="auto"/>
        <w:jc w:val="both"/>
        <w:rPr>
          <w:rFonts w:ascii="Arial" w:hAnsi="Arial" w:cs="Arial"/>
          <w:sz w:val="18"/>
          <w:szCs w:val="18"/>
        </w:rPr>
      </w:pPr>
    </w:p>
    <w:p w14:paraId="126F83C6"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99.- En el caso de delito continuado, la pena podrá aumentarse hasta por una mitad más de la que resulte aplicable.</w:t>
      </w:r>
    </w:p>
    <w:p w14:paraId="5B1F04F1" w14:textId="77777777" w:rsidR="00A214E6" w:rsidRPr="00102559" w:rsidRDefault="00A214E6" w:rsidP="00102559">
      <w:pPr>
        <w:pStyle w:val="Estilo"/>
        <w:spacing w:line="360" w:lineRule="auto"/>
        <w:rPr>
          <w:rFonts w:cs="Arial"/>
          <w:sz w:val="18"/>
          <w:szCs w:val="18"/>
        </w:rPr>
      </w:pPr>
    </w:p>
    <w:p w14:paraId="500D6C5D" w14:textId="77777777" w:rsidR="00A214E6" w:rsidRPr="00102559" w:rsidRDefault="00000000" w:rsidP="00102559">
      <w:pPr>
        <w:pStyle w:val="Estilo"/>
        <w:spacing w:line="360" w:lineRule="auto"/>
        <w:rPr>
          <w:rFonts w:cs="Arial"/>
          <w:sz w:val="18"/>
          <w:szCs w:val="18"/>
        </w:rPr>
      </w:pPr>
      <w:r w:rsidRPr="00102559">
        <w:rPr>
          <w:rFonts w:cs="Arial"/>
          <w:sz w:val="18"/>
          <w:szCs w:val="18"/>
        </w:rPr>
        <w:t>Para los efectos de este Código, el delito es continuado cuando se ejecuta con pluralidad de conductas o hechos, con unidad de intención delictuosa e identidad de disposición legal, incluso de diversa gravedad.</w:t>
      </w:r>
    </w:p>
    <w:p w14:paraId="2E030B52" w14:textId="77777777" w:rsidR="00A214E6" w:rsidRPr="00102559" w:rsidRDefault="00A214E6" w:rsidP="00102559">
      <w:pPr>
        <w:pStyle w:val="Estilo"/>
        <w:spacing w:line="360" w:lineRule="auto"/>
        <w:rPr>
          <w:rFonts w:cs="Arial"/>
          <w:sz w:val="18"/>
          <w:szCs w:val="18"/>
        </w:rPr>
      </w:pPr>
    </w:p>
    <w:p w14:paraId="45D612F8" w14:textId="77777777" w:rsidR="00A214E6" w:rsidRPr="00102559" w:rsidRDefault="00A214E6" w:rsidP="00102559">
      <w:pPr>
        <w:spacing w:after="0" w:line="360" w:lineRule="auto"/>
        <w:jc w:val="both"/>
        <w:rPr>
          <w:rFonts w:ascii="Arial" w:hAnsi="Arial" w:cs="Arial"/>
          <w:sz w:val="18"/>
          <w:szCs w:val="18"/>
        </w:rPr>
      </w:pPr>
    </w:p>
    <w:p w14:paraId="40A28731"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DICIEMBRE DE 2011)</w:t>
      </w:r>
    </w:p>
    <w:p w14:paraId="36292723"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100.- El derecho a formular la querella, la declaratoria y la declaratoria de perjuicio de la Secretaría de Hacienda y Crédito Público precluye y, por lo tanto, se extingue la acción penal, en cinco años, que se computarán a partir de la comisión del delito. Este plazo será continuo y en ningún caso se interrumpirá.</w:t>
      </w:r>
    </w:p>
    <w:p w14:paraId="63CF365D" w14:textId="77777777" w:rsidR="00A214E6" w:rsidRPr="00102559" w:rsidRDefault="00A214E6" w:rsidP="00102559">
      <w:pPr>
        <w:pStyle w:val="Estilo"/>
        <w:spacing w:line="360" w:lineRule="auto"/>
        <w:rPr>
          <w:rFonts w:cs="Arial"/>
          <w:sz w:val="18"/>
          <w:szCs w:val="18"/>
        </w:rPr>
      </w:pPr>
    </w:p>
    <w:p w14:paraId="1F658705"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La acción penal en los delitos fiscales prescribirá en un plazo igual al término medio aritmético de la pena privativa de la libertad que señala este Código para el delito de que se trate, pero en ningún caso será menor de cinco años.</w:t>
      </w:r>
    </w:p>
    <w:p w14:paraId="14F9A09D" w14:textId="77777777" w:rsidR="00A214E6" w:rsidRPr="00102559" w:rsidRDefault="00A214E6" w:rsidP="00102559">
      <w:pPr>
        <w:pStyle w:val="Estilo"/>
        <w:spacing w:line="360" w:lineRule="auto"/>
        <w:rPr>
          <w:rFonts w:cs="Arial"/>
          <w:sz w:val="18"/>
          <w:szCs w:val="18"/>
        </w:rPr>
      </w:pPr>
    </w:p>
    <w:p w14:paraId="479359B0" w14:textId="77777777" w:rsidR="00A214E6" w:rsidRPr="00102559" w:rsidRDefault="00000000" w:rsidP="00102559">
      <w:pPr>
        <w:pStyle w:val="Estilo"/>
        <w:spacing w:line="360" w:lineRule="auto"/>
        <w:rPr>
          <w:rFonts w:cs="Arial"/>
          <w:sz w:val="18"/>
          <w:szCs w:val="18"/>
        </w:rPr>
      </w:pPr>
      <w:r w:rsidRPr="00102559">
        <w:rPr>
          <w:rFonts w:cs="Arial"/>
          <w:sz w:val="18"/>
          <w:szCs w:val="18"/>
        </w:rPr>
        <w:t>Con excepción de lo dispuesto por los artículos 105 y 107, primer párrafo, del Código Penal Federal, la acción penal en los delitos fiscales prescribirá conforme a las reglas aplicables previstas por dicho Código.</w:t>
      </w:r>
    </w:p>
    <w:p w14:paraId="7AE486AE" w14:textId="77777777" w:rsidR="00A214E6" w:rsidRPr="00102559" w:rsidRDefault="00A214E6" w:rsidP="00102559">
      <w:pPr>
        <w:pStyle w:val="Estilo"/>
        <w:spacing w:line="360" w:lineRule="auto"/>
        <w:rPr>
          <w:rFonts w:cs="Arial"/>
          <w:sz w:val="18"/>
          <w:szCs w:val="18"/>
        </w:rPr>
      </w:pPr>
    </w:p>
    <w:p w14:paraId="2C0FC7EF" w14:textId="77777777" w:rsidR="00A214E6" w:rsidRPr="00102559" w:rsidRDefault="00A214E6" w:rsidP="00102559">
      <w:pPr>
        <w:spacing w:after="0" w:line="360" w:lineRule="auto"/>
        <w:jc w:val="both"/>
        <w:rPr>
          <w:rFonts w:ascii="Arial" w:hAnsi="Arial" w:cs="Arial"/>
          <w:sz w:val="18"/>
          <w:szCs w:val="18"/>
        </w:rPr>
      </w:pPr>
    </w:p>
    <w:p w14:paraId="7475E613"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31 DE DICIEMBRE DE 1998)</w:t>
      </w:r>
    </w:p>
    <w:p w14:paraId="6A086754"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101.- No procede la substitución y conmutación de sanciones o cualquier otro beneficio a los sentenciados por delitos fiscales, cuando se trate de los delitos previstos en los artículos 102 y 105 fracciones I a la IV cuando les correspondan las sanciones previstas en las fracciones II y III segundo párrafo del artículo 104; 108 y 109 cuando les correspondan las sanciones dispuestas en la fracción III del artículo 108, todos de este Código. En los demás casos, además de los requisitos señalados en el Código Penal aplicable en materia federal, será necesario comprobar que los adeudos fiscales están cubiertos o garantizados a satisfacción de la Secretaría de Hacienda y Crédito Público.</w:t>
      </w:r>
    </w:p>
    <w:p w14:paraId="5F70E83E" w14:textId="77777777" w:rsidR="00A214E6" w:rsidRPr="00102559" w:rsidRDefault="00A214E6" w:rsidP="00102559">
      <w:pPr>
        <w:pStyle w:val="Estilo"/>
        <w:spacing w:line="360" w:lineRule="auto"/>
        <w:rPr>
          <w:rFonts w:cs="Arial"/>
          <w:sz w:val="18"/>
          <w:szCs w:val="18"/>
        </w:rPr>
      </w:pPr>
    </w:p>
    <w:p w14:paraId="098A6D7D" w14:textId="77777777" w:rsidR="00A214E6" w:rsidRPr="00102559" w:rsidRDefault="00A214E6" w:rsidP="00102559">
      <w:pPr>
        <w:spacing w:after="0" w:line="360" w:lineRule="auto"/>
        <w:jc w:val="both"/>
        <w:rPr>
          <w:rFonts w:ascii="Arial" w:hAnsi="Arial" w:cs="Arial"/>
          <w:sz w:val="18"/>
          <w:szCs w:val="18"/>
        </w:rPr>
      </w:pPr>
    </w:p>
    <w:p w14:paraId="1E971B85"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102.- Comete el delito de contrabando quien introduzca al país o extraiga de él mercancías:</w:t>
      </w:r>
    </w:p>
    <w:p w14:paraId="26077F41" w14:textId="77777777" w:rsidR="00A214E6" w:rsidRPr="00102559" w:rsidRDefault="00A214E6" w:rsidP="00102559">
      <w:pPr>
        <w:pStyle w:val="Estilo"/>
        <w:spacing w:line="360" w:lineRule="auto"/>
        <w:rPr>
          <w:rFonts w:cs="Arial"/>
          <w:sz w:val="18"/>
          <w:szCs w:val="18"/>
        </w:rPr>
      </w:pPr>
    </w:p>
    <w:p w14:paraId="08A9B476"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22 DE JULIO DE 1994)</w:t>
      </w:r>
    </w:p>
    <w:p w14:paraId="717CD028" w14:textId="77777777" w:rsidR="00A214E6" w:rsidRPr="00102559" w:rsidRDefault="00000000" w:rsidP="00102559">
      <w:pPr>
        <w:pStyle w:val="Estilo"/>
        <w:spacing w:line="360" w:lineRule="auto"/>
        <w:rPr>
          <w:rFonts w:cs="Arial"/>
          <w:sz w:val="18"/>
          <w:szCs w:val="18"/>
        </w:rPr>
      </w:pPr>
      <w:r w:rsidRPr="00102559">
        <w:rPr>
          <w:rFonts w:cs="Arial"/>
          <w:sz w:val="18"/>
          <w:szCs w:val="18"/>
        </w:rPr>
        <w:t>I. Omitiendo el pago total o parcial de las contribuciones o cuotas compensatorias que deban cubrirse.</w:t>
      </w:r>
    </w:p>
    <w:p w14:paraId="5C4A7EB3" w14:textId="77777777" w:rsidR="00A214E6" w:rsidRPr="00102559" w:rsidRDefault="00A214E6" w:rsidP="00102559">
      <w:pPr>
        <w:pStyle w:val="Estilo"/>
        <w:spacing w:line="360" w:lineRule="auto"/>
        <w:rPr>
          <w:rFonts w:cs="Arial"/>
          <w:sz w:val="18"/>
          <w:szCs w:val="18"/>
        </w:rPr>
      </w:pPr>
    </w:p>
    <w:p w14:paraId="30EB6FB8" w14:textId="77777777" w:rsidR="00A214E6" w:rsidRPr="00102559" w:rsidRDefault="00000000" w:rsidP="00102559">
      <w:pPr>
        <w:pStyle w:val="Estilo"/>
        <w:spacing w:line="360" w:lineRule="auto"/>
        <w:rPr>
          <w:rFonts w:cs="Arial"/>
          <w:sz w:val="18"/>
          <w:szCs w:val="18"/>
        </w:rPr>
      </w:pPr>
      <w:r w:rsidRPr="00102559">
        <w:rPr>
          <w:rFonts w:cs="Arial"/>
          <w:sz w:val="18"/>
          <w:szCs w:val="18"/>
        </w:rPr>
        <w:t>II. Sin permiso de autoridad competente, cuando sea necesario este requisito.</w:t>
      </w:r>
    </w:p>
    <w:p w14:paraId="5329C5C0" w14:textId="77777777" w:rsidR="00A214E6" w:rsidRPr="00102559" w:rsidRDefault="00A214E6" w:rsidP="00102559">
      <w:pPr>
        <w:pStyle w:val="Estilo"/>
        <w:spacing w:line="360" w:lineRule="auto"/>
        <w:rPr>
          <w:rFonts w:cs="Arial"/>
          <w:sz w:val="18"/>
          <w:szCs w:val="18"/>
        </w:rPr>
      </w:pPr>
    </w:p>
    <w:p w14:paraId="049443C6" w14:textId="77777777" w:rsidR="00A214E6" w:rsidRPr="00102559" w:rsidRDefault="00000000" w:rsidP="00102559">
      <w:pPr>
        <w:pStyle w:val="Estilo"/>
        <w:spacing w:line="360" w:lineRule="auto"/>
        <w:rPr>
          <w:rFonts w:cs="Arial"/>
          <w:sz w:val="18"/>
          <w:szCs w:val="18"/>
        </w:rPr>
      </w:pPr>
      <w:r w:rsidRPr="00102559">
        <w:rPr>
          <w:rFonts w:cs="Arial"/>
          <w:sz w:val="18"/>
          <w:szCs w:val="18"/>
        </w:rPr>
        <w:t>III. De importación o exportación prohibida.</w:t>
      </w:r>
    </w:p>
    <w:p w14:paraId="46F8C16B" w14:textId="77777777" w:rsidR="00A214E6" w:rsidRPr="00102559" w:rsidRDefault="00A214E6" w:rsidP="00102559">
      <w:pPr>
        <w:pStyle w:val="Estilo"/>
        <w:spacing w:line="360" w:lineRule="auto"/>
        <w:rPr>
          <w:rFonts w:cs="Arial"/>
          <w:sz w:val="18"/>
          <w:szCs w:val="18"/>
        </w:rPr>
      </w:pPr>
    </w:p>
    <w:p w14:paraId="50211271"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1FCD5A76" w14:textId="77777777" w:rsidR="00A214E6" w:rsidRPr="00102559" w:rsidRDefault="00000000" w:rsidP="00102559">
      <w:pPr>
        <w:pStyle w:val="Estilo"/>
        <w:spacing w:line="360" w:lineRule="auto"/>
        <w:rPr>
          <w:rFonts w:cs="Arial"/>
          <w:sz w:val="18"/>
          <w:szCs w:val="18"/>
        </w:rPr>
      </w:pPr>
      <w:r w:rsidRPr="00102559">
        <w:rPr>
          <w:rFonts w:cs="Arial"/>
          <w:sz w:val="18"/>
          <w:szCs w:val="18"/>
        </w:rPr>
        <w:t>También comete delito de contrabando quien interne mercancías extranjeras procedentes de una franja o región fronteriza al resto del país en cualquiera de los casos anteriores, así como quien las extraiga de los recintos fiscales o fiscalizados sin que le hayan sido entregados legalmente por las autoridades o por las personas autorizadas para ello.</w:t>
      </w:r>
    </w:p>
    <w:p w14:paraId="24141971" w14:textId="77777777" w:rsidR="00A214E6" w:rsidRPr="00102559" w:rsidRDefault="00A214E6" w:rsidP="00102559">
      <w:pPr>
        <w:pStyle w:val="Estilo"/>
        <w:spacing w:line="360" w:lineRule="auto"/>
        <w:rPr>
          <w:rFonts w:cs="Arial"/>
          <w:sz w:val="18"/>
          <w:szCs w:val="18"/>
        </w:rPr>
      </w:pPr>
    </w:p>
    <w:p w14:paraId="3220BCD9"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2CF99E89"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No se formulará la declaratoria a que se refiere el artículo 92, fracción II, si el monto de la omisión no excede de $225,940.00 o del diez por ciento de los impuestos causados, el que resulte mayor. Tampoco se formulará la citada declaratoria si el monto de la omisión no excede del cincuenta y cinco por ciento de los impuestos que deban cubrirse cuando la misma se deba a inexacta clasificación arancelaria por diferencia de criterio en la interpretación de las tarifas contenidas en las leyes de los impuestos generales de importación o exportación, siempre que la descripción, naturaleza y demás características necesarias para la clasificación de las mercancías hayan sido correctamente manifestadas a la autoridad. Lo dispuesto en este párrafo no </w:t>
      </w:r>
      <w:r w:rsidRPr="00102559">
        <w:rPr>
          <w:rFonts w:cs="Arial"/>
          <w:sz w:val="18"/>
          <w:szCs w:val="18"/>
        </w:rPr>
        <w:lastRenderedPageBreak/>
        <w:t>será aplicable cuando la contribución omitida es el impuesto especial sobre producción y servicios aplicable a los bienes a que se refiere el artículo 2, fracción I, inciso D) de la Ley del Impuesto Especial sobre Producción y Servicios.</w:t>
      </w:r>
    </w:p>
    <w:p w14:paraId="7F43AF1A" w14:textId="77777777" w:rsidR="00A214E6" w:rsidRPr="00102559" w:rsidRDefault="00A214E6" w:rsidP="00102559">
      <w:pPr>
        <w:pStyle w:val="Estilo"/>
        <w:spacing w:line="360" w:lineRule="auto"/>
        <w:rPr>
          <w:rFonts w:cs="Arial"/>
          <w:sz w:val="18"/>
          <w:szCs w:val="18"/>
        </w:rPr>
      </w:pPr>
    </w:p>
    <w:p w14:paraId="62A187A2" w14:textId="77777777" w:rsidR="00A214E6" w:rsidRPr="00102559" w:rsidRDefault="00A214E6" w:rsidP="00102559">
      <w:pPr>
        <w:spacing w:after="0" w:line="360" w:lineRule="auto"/>
        <w:jc w:val="both"/>
        <w:rPr>
          <w:rFonts w:ascii="Arial" w:hAnsi="Arial" w:cs="Arial"/>
          <w:sz w:val="18"/>
          <w:szCs w:val="18"/>
        </w:rPr>
      </w:pPr>
    </w:p>
    <w:p w14:paraId="69DD302F"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5 DE ENERO DE 2004)</w:t>
      </w:r>
    </w:p>
    <w:p w14:paraId="658E6F36"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103. Se presume cometido el delito de contrabando cuando:</w:t>
      </w:r>
    </w:p>
    <w:p w14:paraId="244D594A" w14:textId="77777777" w:rsidR="00A214E6" w:rsidRPr="00102559" w:rsidRDefault="00A214E6" w:rsidP="00102559">
      <w:pPr>
        <w:pStyle w:val="Estilo"/>
        <w:spacing w:line="360" w:lineRule="auto"/>
        <w:rPr>
          <w:rFonts w:cs="Arial"/>
          <w:sz w:val="18"/>
          <w:szCs w:val="18"/>
        </w:rPr>
      </w:pPr>
    </w:p>
    <w:p w14:paraId="46672A39"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5 DE ENERO DE 2004)</w:t>
      </w:r>
    </w:p>
    <w:p w14:paraId="7ECBAB57" w14:textId="77777777" w:rsidR="00A214E6" w:rsidRPr="00102559" w:rsidRDefault="00000000" w:rsidP="00102559">
      <w:pPr>
        <w:pStyle w:val="Estilo"/>
        <w:spacing w:line="360" w:lineRule="auto"/>
        <w:rPr>
          <w:rFonts w:cs="Arial"/>
          <w:sz w:val="18"/>
          <w:szCs w:val="18"/>
        </w:rPr>
      </w:pPr>
      <w:r w:rsidRPr="00102559">
        <w:rPr>
          <w:rFonts w:cs="Arial"/>
          <w:sz w:val="18"/>
          <w:szCs w:val="18"/>
        </w:rPr>
        <w:t>I. Se descubran mercancías extranjeras sin la documentación aduanera que acredite que las mercancías se sometieron a los trámites previstos en la Ley Aduanera para su introducción al territorio nacional o para su internación de la franja o región fronteriza al resto del país.</w:t>
      </w:r>
    </w:p>
    <w:p w14:paraId="66791241" w14:textId="77777777" w:rsidR="00A214E6" w:rsidRPr="00102559" w:rsidRDefault="00A214E6" w:rsidP="00102559">
      <w:pPr>
        <w:pStyle w:val="Estilo"/>
        <w:spacing w:line="360" w:lineRule="auto"/>
        <w:rPr>
          <w:rFonts w:cs="Arial"/>
          <w:sz w:val="18"/>
          <w:szCs w:val="18"/>
        </w:rPr>
      </w:pPr>
    </w:p>
    <w:p w14:paraId="4DBE25F3" w14:textId="77777777" w:rsidR="00A214E6" w:rsidRPr="00102559" w:rsidRDefault="00000000" w:rsidP="00102559">
      <w:pPr>
        <w:pStyle w:val="Estilo"/>
        <w:spacing w:line="360" w:lineRule="auto"/>
        <w:rPr>
          <w:rFonts w:cs="Arial"/>
          <w:sz w:val="18"/>
          <w:szCs w:val="18"/>
        </w:rPr>
      </w:pPr>
      <w:r w:rsidRPr="00102559">
        <w:rPr>
          <w:rFonts w:cs="Arial"/>
          <w:sz w:val="18"/>
          <w:szCs w:val="18"/>
        </w:rPr>
        <w:t>II. Se encuentren vehículos extranjeros fuera de una zona de veinte kilómetros en cualquier dirección contados en línea recta a partir de los límites extremos de la zona urbana de las poblaciones fronterizas, sin la documentación a que se refiere la fracción anterior.</w:t>
      </w:r>
    </w:p>
    <w:p w14:paraId="12C2A90E" w14:textId="77777777" w:rsidR="00A214E6" w:rsidRPr="00102559" w:rsidRDefault="00A214E6" w:rsidP="00102559">
      <w:pPr>
        <w:pStyle w:val="Estilo"/>
        <w:spacing w:line="360" w:lineRule="auto"/>
        <w:rPr>
          <w:rFonts w:cs="Arial"/>
          <w:sz w:val="18"/>
          <w:szCs w:val="18"/>
        </w:rPr>
      </w:pPr>
    </w:p>
    <w:p w14:paraId="50DC4664" w14:textId="77777777" w:rsidR="00A214E6" w:rsidRPr="00102559" w:rsidRDefault="00000000" w:rsidP="00102559">
      <w:pPr>
        <w:pStyle w:val="Estilo"/>
        <w:spacing w:line="360" w:lineRule="auto"/>
        <w:rPr>
          <w:rFonts w:cs="Arial"/>
          <w:sz w:val="18"/>
          <w:szCs w:val="18"/>
        </w:rPr>
      </w:pPr>
      <w:r w:rsidRPr="00102559">
        <w:rPr>
          <w:rFonts w:cs="Arial"/>
          <w:sz w:val="18"/>
          <w:szCs w:val="18"/>
        </w:rPr>
        <w:t>III. No se justifiquen los faltantes o sobrantes de mercancías que resulten al efectuarse la descarga de los medios de transporte, respecto de las consignadas en los manifiestos o guías de carga.</w:t>
      </w:r>
    </w:p>
    <w:p w14:paraId="2D854F08" w14:textId="77777777" w:rsidR="00A214E6" w:rsidRPr="00102559" w:rsidRDefault="00A214E6" w:rsidP="00102559">
      <w:pPr>
        <w:pStyle w:val="Estilo"/>
        <w:spacing w:line="360" w:lineRule="auto"/>
        <w:rPr>
          <w:rFonts w:cs="Arial"/>
          <w:sz w:val="18"/>
          <w:szCs w:val="18"/>
        </w:rPr>
      </w:pPr>
    </w:p>
    <w:p w14:paraId="6E35C48A" w14:textId="77777777" w:rsidR="00A214E6" w:rsidRPr="00102559" w:rsidRDefault="00000000" w:rsidP="00102559">
      <w:pPr>
        <w:pStyle w:val="Estilo"/>
        <w:spacing w:line="360" w:lineRule="auto"/>
        <w:rPr>
          <w:rFonts w:cs="Arial"/>
          <w:sz w:val="18"/>
          <w:szCs w:val="18"/>
        </w:rPr>
      </w:pPr>
      <w:r w:rsidRPr="00102559">
        <w:rPr>
          <w:rFonts w:cs="Arial"/>
          <w:sz w:val="18"/>
          <w:szCs w:val="18"/>
        </w:rPr>
        <w:t>IV. Se descarguen subrepticiamente mercancías extranjeras de los medios de transporte, aun cuando sean de rancho, abastecimiento o uso económico.</w:t>
      </w:r>
    </w:p>
    <w:p w14:paraId="1FC1CBC9" w14:textId="77777777" w:rsidR="00A214E6" w:rsidRPr="00102559" w:rsidRDefault="00A214E6" w:rsidP="00102559">
      <w:pPr>
        <w:pStyle w:val="Estilo"/>
        <w:spacing w:line="360" w:lineRule="auto"/>
        <w:rPr>
          <w:rFonts w:cs="Arial"/>
          <w:sz w:val="18"/>
          <w:szCs w:val="18"/>
        </w:rPr>
      </w:pPr>
    </w:p>
    <w:p w14:paraId="68B395FD" w14:textId="77777777" w:rsidR="00A214E6" w:rsidRPr="00102559" w:rsidRDefault="00000000" w:rsidP="00102559">
      <w:pPr>
        <w:pStyle w:val="Estilo"/>
        <w:spacing w:line="360" w:lineRule="auto"/>
        <w:rPr>
          <w:rFonts w:cs="Arial"/>
          <w:sz w:val="18"/>
          <w:szCs w:val="18"/>
        </w:rPr>
      </w:pPr>
      <w:r w:rsidRPr="00102559">
        <w:rPr>
          <w:rFonts w:cs="Arial"/>
          <w:sz w:val="18"/>
          <w:szCs w:val="18"/>
        </w:rPr>
        <w:t>V. Se encuentren mercancías extranjeras en tráfico de altura a bordo de embarcaciones en aguas territoriales sin estar documentadas.</w:t>
      </w:r>
    </w:p>
    <w:p w14:paraId="4C8DFF0C" w14:textId="77777777" w:rsidR="00A214E6" w:rsidRPr="00102559" w:rsidRDefault="00A214E6" w:rsidP="00102559">
      <w:pPr>
        <w:pStyle w:val="Estilo"/>
        <w:spacing w:line="360" w:lineRule="auto"/>
        <w:rPr>
          <w:rFonts w:cs="Arial"/>
          <w:sz w:val="18"/>
          <w:szCs w:val="18"/>
        </w:rPr>
      </w:pPr>
    </w:p>
    <w:p w14:paraId="7E7E5E06" w14:textId="77777777" w:rsidR="00A214E6" w:rsidRPr="00102559" w:rsidRDefault="00000000" w:rsidP="00102559">
      <w:pPr>
        <w:pStyle w:val="Estilo"/>
        <w:spacing w:line="360" w:lineRule="auto"/>
        <w:rPr>
          <w:rFonts w:cs="Arial"/>
          <w:sz w:val="18"/>
          <w:szCs w:val="18"/>
        </w:rPr>
      </w:pPr>
      <w:r w:rsidRPr="00102559">
        <w:rPr>
          <w:rFonts w:cs="Arial"/>
          <w:sz w:val="18"/>
          <w:szCs w:val="18"/>
        </w:rPr>
        <w:t>VI. Se descubran mercancías extranjeras a bordo de una embarcación en tráfico mixto, sin documentación alguna.</w:t>
      </w:r>
    </w:p>
    <w:p w14:paraId="50EA173F" w14:textId="77777777" w:rsidR="00A214E6" w:rsidRPr="00102559" w:rsidRDefault="00A214E6" w:rsidP="00102559">
      <w:pPr>
        <w:pStyle w:val="Estilo"/>
        <w:spacing w:line="360" w:lineRule="auto"/>
        <w:rPr>
          <w:rFonts w:cs="Arial"/>
          <w:sz w:val="18"/>
          <w:szCs w:val="18"/>
        </w:rPr>
      </w:pPr>
    </w:p>
    <w:p w14:paraId="3F8AAA86" w14:textId="77777777" w:rsidR="00A214E6" w:rsidRPr="00102559" w:rsidRDefault="00000000" w:rsidP="00102559">
      <w:pPr>
        <w:pStyle w:val="Estilo"/>
        <w:spacing w:line="360" w:lineRule="auto"/>
        <w:rPr>
          <w:rFonts w:cs="Arial"/>
          <w:sz w:val="18"/>
          <w:szCs w:val="18"/>
        </w:rPr>
      </w:pPr>
      <w:r w:rsidRPr="00102559">
        <w:rPr>
          <w:rFonts w:cs="Arial"/>
          <w:sz w:val="18"/>
          <w:szCs w:val="18"/>
        </w:rPr>
        <w:t>VII. Se encuentren mercancías extranjeras en una embarcación destinada exclusivamente al tráfico de cabotaje, que no llegue a su destino o que haya tocado puerto extranjero antes de su arribo.</w:t>
      </w:r>
    </w:p>
    <w:p w14:paraId="45BC99F7" w14:textId="77777777" w:rsidR="00A214E6" w:rsidRPr="00102559" w:rsidRDefault="00A214E6" w:rsidP="00102559">
      <w:pPr>
        <w:pStyle w:val="Estilo"/>
        <w:spacing w:line="360" w:lineRule="auto"/>
        <w:rPr>
          <w:rFonts w:cs="Arial"/>
          <w:sz w:val="18"/>
          <w:szCs w:val="18"/>
        </w:rPr>
      </w:pPr>
    </w:p>
    <w:p w14:paraId="6F6B76EA" w14:textId="77777777" w:rsidR="00A214E6" w:rsidRPr="00102559" w:rsidRDefault="00000000" w:rsidP="00102559">
      <w:pPr>
        <w:pStyle w:val="Estilo"/>
        <w:spacing w:line="360" w:lineRule="auto"/>
        <w:rPr>
          <w:rFonts w:cs="Arial"/>
          <w:sz w:val="18"/>
          <w:szCs w:val="18"/>
        </w:rPr>
      </w:pPr>
      <w:r w:rsidRPr="00102559">
        <w:rPr>
          <w:rFonts w:cs="Arial"/>
          <w:sz w:val="18"/>
          <w:szCs w:val="18"/>
        </w:rPr>
        <w:t>VIII. No se justifique el faltante de mercancías nacionales embarcadas para tráfico de cabotaje.</w:t>
      </w:r>
    </w:p>
    <w:p w14:paraId="08BDD537" w14:textId="77777777" w:rsidR="00A214E6" w:rsidRPr="00102559" w:rsidRDefault="00A214E6" w:rsidP="00102559">
      <w:pPr>
        <w:pStyle w:val="Estilo"/>
        <w:spacing w:line="360" w:lineRule="auto"/>
        <w:rPr>
          <w:rFonts w:cs="Arial"/>
          <w:sz w:val="18"/>
          <w:szCs w:val="18"/>
        </w:rPr>
      </w:pPr>
    </w:p>
    <w:p w14:paraId="75A9492A" w14:textId="77777777" w:rsidR="00A214E6" w:rsidRPr="00102559" w:rsidRDefault="00000000" w:rsidP="00102559">
      <w:pPr>
        <w:pStyle w:val="Estilo"/>
        <w:spacing w:line="360" w:lineRule="auto"/>
        <w:rPr>
          <w:rFonts w:cs="Arial"/>
          <w:sz w:val="18"/>
          <w:szCs w:val="18"/>
        </w:rPr>
      </w:pPr>
      <w:r w:rsidRPr="00102559">
        <w:rPr>
          <w:rFonts w:cs="Arial"/>
          <w:sz w:val="18"/>
          <w:szCs w:val="18"/>
        </w:rPr>
        <w:t>IX. Una aeronave con mercancías extranjeras aterrice en lugar no autorizado para el tráfico internacional.</w:t>
      </w:r>
    </w:p>
    <w:p w14:paraId="7A68B435" w14:textId="77777777" w:rsidR="00A214E6" w:rsidRPr="00102559" w:rsidRDefault="00A214E6" w:rsidP="00102559">
      <w:pPr>
        <w:pStyle w:val="Estilo"/>
        <w:spacing w:line="360" w:lineRule="auto"/>
        <w:rPr>
          <w:rFonts w:cs="Arial"/>
          <w:sz w:val="18"/>
          <w:szCs w:val="18"/>
        </w:rPr>
      </w:pPr>
    </w:p>
    <w:p w14:paraId="1DD66172"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5 DE ENERO DE 2004)</w:t>
      </w:r>
    </w:p>
    <w:p w14:paraId="4465268F" w14:textId="77777777" w:rsidR="00A214E6" w:rsidRPr="00102559" w:rsidRDefault="00000000" w:rsidP="00102559">
      <w:pPr>
        <w:pStyle w:val="Estilo"/>
        <w:spacing w:line="360" w:lineRule="auto"/>
        <w:rPr>
          <w:rFonts w:cs="Arial"/>
          <w:sz w:val="18"/>
          <w:szCs w:val="18"/>
        </w:rPr>
      </w:pPr>
      <w:r w:rsidRPr="00102559">
        <w:rPr>
          <w:rFonts w:cs="Arial"/>
          <w:sz w:val="18"/>
          <w:szCs w:val="18"/>
        </w:rPr>
        <w:t>X. Las mercancías extranjeras se introduzcan a territorio nacional por lugar no autorizado para la entrada a territorio nacional o la salida del mismo.</w:t>
      </w:r>
    </w:p>
    <w:p w14:paraId="7785151C" w14:textId="77777777" w:rsidR="00A214E6" w:rsidRPr="00102559" w:rsidRDefault="00A214E6" w:rsidP="00102559">
      <w:pPr>
        <w:pStyle w:val="Estilo"/>
        <w:spacing w:line="360" w:lineRule="auto"/>
        <w:rPr>
          <w:rFonts w:cs="Arial"/>
          <w:sz w:val="18"/>
          <w:szCs w:val="18"/>
        </w:rPr>
      </w:pPr>
    </w:p>
    <w:p w14:paraId="4787D938"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28 DE JUNIO DE 2006)</w:t>
      </w:r>
    </w:p>
    <w:p w14:paraId="41A51189"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XI. Las mercancías extranjeras sujetas a transito internacional se desvíen de las rutas fiscales o sean transportadas en medios distintos a los autorizados tratándose de transito interno o no arriben a la aduana de destino o de salida treinta días después del plazo máximo establecido para ello.</w:t>
      </w:r>
    </w:p>
    <w:p w14:paraId="749E8697" w14:textId="77777777" w:rsidR="00A214E6" w:rsidRPr="00102559" w:rsidRDefault="00A214E6" w:rsidP="00102559">
      <w:pPr>
        <w:pStyle w:val="Estilo"/>
        <w:spacing w:line="360" w:lineRule="auto"/>
        <w:rPr>
          <w:rFonts w:cs="Arial"/>
          <w:sz w:val="18"/>
          <w:szCs w:val="18"/>
        </w:rPr>
      </w:pPr>
    </w:p>
    <w:p w14:paraId="009E3630"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28 DE JUNIO DE 2006)</w:t>
      </w:r>
    </w:p>
    <w:p w14:paraId="50916F22" w14:textId="77777777" w:rsidR="00A214E6" w:rsidRPr="00102559" w:rsidRDefault="00000000" w:rsidP="00102559">
      <w:pPr>
        <w:pStyle w:val="Estilo"/>
        <w:spacing w:line="360" w:lineRule="auto"/>
        <w:rPr>
          <w:rFonts w:cs="Arial"/>
          <w:sz w:val="18"/>
          <w:szCs w:val="18"/>
        </w:rPr>
      </w:pPr>
      <w:r w:rsidRPr="00102559">
        <w:rPr>
          <w:rFonts w:cs="Arial"/>
          <w:sz w:val="18"/>
          <w:szCs w:val="18"/>
        </w:rPr>
        <w:t>XII. Se pretenda realizar la exportación, el retorno de mercancías, el desistimiento de régimen o la conclusión de las operaciones de transito, en el caso de que se presente el pedimento sin las mercancías correspondientes en la aduana de salida, siempre que la consumación de tales conductas hubiere causado un perjuicio al Fisco Federal.</w:t>
      </w:r>
    </w:p>
    <w:p w14:paraId="76613ED2" w14:textId="77777777" w:rsidR="00A214E6" w:rsidRPr="00102559" w:rsidRDefault="00A214E6" w:rsidP="00102559">
      <w:pPr>
        <w:pStyle w:val="Estilo"/>
        <w:spacing w:line="360" w:lineRule="auto"/>
        <w:rPr>
          <w:rFonts w:cs="Arial"/>
          <w:sz w:val="18"/>
          <w:szCs w:val="18"/>
        </w:rPr>
      </w:pPr>
    </w:p>
    <w:p w14:paraId="0BB3F0EF"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7 DE NOVIEMBRE DE 2025)</w:t>
      </w:r>
    </w:p>
    <w:p w14:paraId="112EB102" w14:textId="77777777" w:rsidR="00A214E6" w:rsidRPr="00102559" w:rsidRDefault="00000000" w:rsidP="00102559">
      <w:pPr>
        <w:pStyle w:val="Estilo"/>
        <w:spacing w:line="360" w:lineRule="auto"/>
        <w:rPr>
          <w:rFonts w:cs="Arial"/>
          <w:sz w:val="18"/>
          <w:szCs w:val="18"/>
        </w:rPr>
      </w:pPr>
      <w:r w:rsidRPr="00102559">
        <w:rPr>
          <w:rFonts w:cs="Arial"/>
          <w:sz w:val="18"/>
          <w:szCs w:val="18"/>
        </w:rPr>
        <w:t>XIII. Las mercancías de comercio exterior destinadas al régimen aduanero de depósito fiscal no arriben al almacén general de depósito que hubiera expedido la carta de cupo para almacenar dicha mercancía o a los locales autorizados, en el plazo señalado en la Ley Aduanera, o no se acredite el no arribo de dichas mercancías por caso fortuito o de fuerza mayor.</w:t>
      </w:r>
    </w:p>
    <w:p w14:paraId="47494556" w14:textId="77777777" w:rsidR="00A214E6" w:rsidRPr="00102559" w:rsidRDefault="00A214E6" w:rsidP="00102559">
      <w:pPr>
        <w:pStyle w:val="Estilo"/>
        <w:spacing w:line="360" w:lineRule="auto"/>
        <w:rPr>
          <w:rFonts w:cs="Arial"/>
          <w:sz w:val="18"/>
          <w:szCs w:val="18"/>
        </w:rPr>
      </w:pPr>
    </w:p>
    <w:p w14:paraId="60F5C324"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5 DE ENERO DE 2004)</w:t>
      </w:r>
    </w:p>
    <w:p w14:paraId="4F4C202F" w14:textId="77777777" w:rsidR="00A214E6" w:rsidRPr="00102559" w:rsidRDefault="00000000" w:rsidP="00102559">
      <w:pPr>
        <w:pStyle w:val="Estilo"/>
        <w:spacing w:line="360" w:lineRule="auto"/>
        <w:rPr>
          <w:rFonts w:cs="Arial"/>
          <w:sz w:val="18"/>
          <w:szCs w:val="18"/>
        </w:rPr>
      </w:pPr>
      <w:r w:rsidRPr="00102559">
        <w:rPr>
          <w:rFonts w:cs="Arial"/>
          <w:sz w:val="18"/>
          <w:szCs w:val="18"/>
        </w:rPr>
        <w:t>XIV. Los pilotos omitan presentar las aeronaves en el lugar designado por las autoridades aduaneras para recibir la visita de inspección de la autoridad aduanera, o las personas que presten los servicios de mantenimiento y custodia de aeronaves que realicen el transporte internacional no regular omitan requerir la documentación que compruebe que la aeronave recibió la visita de inspección o no la conserven por el plazo de cinco años.</w:t>
      </w:r>
    </w:p>
    <w:p w14:paraId="367B7854" w14:textId="77777777" w:rsidR="00A214E6" w:rsidRPr="00102559" w:rsidRDefault="00A214E6" w:rsidP="00102559">
      <w:pPr>
        <w:pStyle w:val="Estilo"/>
        <w:spacing w:line="360" w:lineRule="auto"/>
        <w:rPr>
          <w:rFonts w:cs="Arial"/>
          <w:sz w:val="18"/>
          <w:szCs w:val="18"/>
        </w:rPr>
      </w:pPr>
    </w:p>
    <w:p w14:paraId="39C3EC68"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28 DE JUNIO DE 2006)</w:t>
      </w:r>
    </w:p>
    <w:p w14:paraId="2C512CF8" w14:textId="77777777" w:rsidR="00A214E6" w:rsidRPr="00102559" w:rsidRDefault="00000000" w:rsidP="00102559">
      <w:pPr>
        <w:pStyle w:val="Estilo"/>
        <w:spacing w:line="360" w:lineRule="auto"/>
        <w:rPr>
          <w:rFonts w:cs="Arial"/>
          <w:sz w:val="18"/>
          <w:szCs w:val="18"/>
        </w:rPr>
      </w:pPr>
      <w:r w:rsidRPr="00102559">
        <w:rPr>
          <w:rFonts w:cs="Arial"/>
          <w:sz w:val="18"/>
          <w:szCs w:val="18"/>
        </w:rPr>
        <w:t>XV. Se realicen importaciones temporales de conformidad con el artículo 108 de la Ley Aduanera sin contar con programas de maquila o de exportación autorizados por la Secretaría de Economía, de mercancías que no se encuentren amparadas en los programas autorizados; se importen como insumos mercancías que por sus características de producto terminado ya no sean susceptibles de ser sometidas a procesos de elaboración, transformación o reparación siempre que la consumación de tales conductas hubiere causado un perjuicio al Fisco Federal; se continúe importando temporalmente la mercancía prevista en un programa de maquila o de exportación cuando este ya no se encuentra vigente o cuando se continúe importando temporalmente la mercancía prevista en un programa de maquila o de exportación de una empresa que haya cambiado de denominación o razón social, se haya fusionado o escindido y se haya omitido presentar los avisos correspondientes en el registro federal de contribuyentes y en la Secretaría de Economía.</w:t>
      </w:r>
    </w:p>
    <w:p w14:paraId="4137021B" w14:textId="77777777" w:rsidR="00A214E6" w:rsidRPr="00102559" w:rsidRDefault="00A214E6" w:rsidP="00102559">
      <w:pPr>
        <w:pStyle w:val="Estilo"/>
        <w:spacing w:line="360" w:lineRule="auto"/>
        <w:rPr>
          <w:rFonts w:cs="Arial"/>
          <w:sz w:val="18"/>
          <w:szCs w:val="18"/>
        </w:rPr>
      </w:pPr>
    </w:p>
    <w:p w14:paraId="7658A1BE"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28 DE JUNIO DE 2006)</w:t>
      </w:r>
    </w:p>
    <w:p w14:paraId="4141F15B" w14:textId="77777777" w:rsidR="00A214E6" w:rsidRPr="00102559" w:rsidRDefault="00000000" w:rsidP="00102559">
      <w:pPr>
        <w:pStyle w:val="Estilo"/>
        <w:spacing w:line="360" w:lineRule="auto"/>
        <w:rPr>
          <w:rFonts w:cs="Arial"/>
          <w:sz w:val="18"/>
          <w:szCs w:val="18"/>
        </w:rPr>
      </w:pPr>
      <w:r w:rsidRPr="00102559">
        <w:rPr>
          <w:rFonts w:cs="Arial"/>
          <w:sz w:val="18"/>
          <w:szCs w:val="18"/>
        </w:rPr>
        <w:t>XVI. Se reciba mercancía importada temporalmente de maquiladoras o empresas con programas de exportación autorizados por la Secretaría de Economía por empresas que no cuenten con dichos programas o teniéndolos la mercancía no se encuentre amparada en dichos programas o se transfiera mercancía importada temporalmente respecto de la cual ya hubiere vencido su plazo de importación temporal.</w:t>
      </w:r>
    </w:p>
    <w:p w14:paraId="19D5094D" w14:textId="77777777" w:rsidR="00A214E6" w:rsidRPr="00102559" w:rsidRDefault="00A214E6" w:rsidP="00102559">
      <w:pPr>
        <w:pStyle w:val="Estilo"/>
        <w:spacing w:line="360" w:lineRule="auto"/>
        <w:rPr>
          <w:rFonts w:cs="Arial"/>
          <w:sz w:val="18"/>
          <w:szCs w:val="18"/>
        </w:rPr>
      </w:pPr>
    </w:p>
    <w:p w14:paraId="1CD28F43"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5 DE ENERO DE 2004)</w:t>
      </w:r>
    </w:p>
    <w:p w14:paraId="54CED155"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XVII. No se acredite durante el plazo a que se refiere el artículo 108, fracción I de la Ley Aduanera que las mercancías importadas temporalmente por maquiladoras o empresas con programas de exportación autorizados por la Secretaría de Economía, fueron retornadas al extranjero, fueron transferidas, se destinaron a otro régimen aduanero o que se encuentran en el domicilio en el cual se llevará a cabo el proceso para su elaboración, transformación o reparación manifestado en su programa.</w:t>
      </w:r>
    </w:p>
    <w:p w14:paraId="1D419B79" w14:textId="77777777" w:rsidR="00A214E6" w:rsidRPr="00102559" w:rsidRDefault="00A214E6" w:rsidP="00102559">
      <w:pPr>
        <w:pStyle w:val="Estilo"/>
        <w:spacing w:line="360" w:lineRule="auto"/>
        <w:rPr>
          <w:rFonts w:cs="Arial"/>
          <w:sz w:val="18"/>
          <w:szCs w:val="18"/>
        </w:rPr>
      </w:pPr>
    </w:p>
    <w:p w14:paraId="78F63284"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5 DE ENERO DE 2004)</w:t>
      </w:r>
    </w:p>
    <w:p w14:paraId="17FCEFB0" w14:textId="77777777" w:rsidR="00A214E6" w:rsidRPr="00102559" w:rsidRDefault="00000000" w:rsidP="00102559">
      <w:pPr>
        <w:pStyle w:val="Estilo"/>
        <w:spacing w:line="360" w:lineRule="auto"/>
        <w:rPr>
          <w:rFonts w:cs="Arial"/>
          <w:sz w:val="18"/>
          <w:szCs w:val="18"/>
        </w:rPr>
      </w:pPr>
      <w:r w:rsidRPr="00102559">
        <w:rPr>
          <w:rFonts w:cs="Arial"/>
          <w:sz w:val="18"/>
          <w:szCs w:val="18"/>
        </w:rPr>
        <w:t>XVIII. Se omita realizar el retorno de la mercancía importada temporalmente al amparo del artículo 106 de la Ley Aduanera.</w:t>
      </w:r>
    </w:p>
    <w:p w14:paraId="5D83DE9F" w14:textId="77777777" w:rsidR="00A214E6" w:rsidRPr="00102559" w:rsidRDefault="00A214E6" w:rsidP="00102559">
      <w:pPr>
        <w:pStyle w:val="Estilo"/>
        <w:spacing w:line="360" w:lineRule="auto"/>
        <w:rPr>
          <w:rFonts w:cs="Arial"/>
          <w:sz w:val="18"/>
          <w:szCs w:val="18"/>
        </w:rPr>
      </w:pPr>
    </w:p>
    <w:p w14:paraId="27004FA2"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28 DE JUNIO DE 2006)</w:t>
      </w:r>
    </w:p>
    <w:p w14:paraId="51FBB378" w14:textId="77777777" w:rsidR="00A214E6" w:rsidRPr="00102559" w:rsidRDefault="00000000" w:rsidP="00102559">
      <w:pPr>
        <w:pStyle w:val="Estilo"/>
        <w:spacing w:line="360" w:lineRule="auto"/>
        <w:rPr>
          <w:rFonts w:cs="Arial"/>
          <w:sz w:val="18"/>
          <w:szCs w:val="18"/>
        </w:rPr>
      </w:pPr>
      <w:r w:rsidRPr="00102559">
        <w:rPr>
          <w:rFonts w:cs="Arial"/>
          <w:sz w:val="18"/>
          <w:szCs w:val="18"/>
        </w:rPr>
        <w:t>XIX. Declare en el pedimento como valor de la mercancía un monto inferior en un 70 por ciento o más al valor de transacción de mercancías que hubiere sido rechazado y determinado conforme a los artículos 72, 73 y 78-A de la Ley Aduanera, salvo que se haya otorgado la garantía a que se refiere el artículo 86-A, fracción I de la Ley citada, en su caso.</w:t>
      </w:r>
    </w:p>
    <w:p w14:paraId="4020F695" w14:textId="77777777" w:rsidR="00A214E6" w:rsidRPr="00102559" w:rsidRDefault="00A214E6" w:rsidP="00102559">
      <w:pPr>
        <w:pStyle w:val="Estilo"/>
        <w:spacing w:line="360" w:lineRule="auto"/>
        <w:rPr>
          <w:rFonts w:cs="Arial"/>
          <w:sz w:val="18"/>
          <w:szCs w:val="18"/>
        </w:rPr>
      </w:pPr>
    </w:p>
    <w:p w14:paraId="4BA092DC" w14:textId="77777777" w:rsidR="00A214E6" w:rsidRPr="00102559" w:rsidRDefault="00000000" w:rsidP="00102559">
      <w:pPr>
        <w:pStyle w:val="Estilo"/>
        <w:spacing w:line="360" w:lineRule="auto"/>
        <w:rPr>
          <w:rFonts w:cs="Arial"/>
          <w:sz w:val="18"/>
          <w:szCs w:val="18"/>
        </w:rPr>
      </w:pPr>
      <w:r w:rsidRPr="00102559">
        <w:rPr>
          <w:rFonts w:cs="Arial"/>
          <w:sz w:val="18"/>
          <w:szCs w:val="18"/>
        </w:rPr>
        <w:t>No se presumirá que existe delito de contrabando, si el valor de la mercancía declarada en el pedimento, proviene de la información contenida en los documentos suministrados por el contribuyente; siempre y cuando el agente o apoderado aduanal hubiesen cumplido estrictamente con todas las obligaciones que les imponen las normas en materia aduanera y de comercio exterior.</w:t>
      </w:r>
    </w:p>
    <w:p w14:paraId="6A2EEEDE" w14:textId="77777777" w:rsidR="00A214E6" w:rsidRPr="00102559" w:rsidRDefault="00A214E6" w:rsidP="00102559">
      <w:pPr>
        <w:pStyle w:val="Estilo"/>
        <w:spacing w:line="360" w:lineRule="auto"/>
        <w:rPr>
          <w:rFonts w:cs="Arial"/>
          <w:sz w:val="18"/>
          <w:szCs w:val="18"/>
        </w:rPr>
      </w:pPr>
    </w:p>
    <w:p w14:paraId="258E9889"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12 DE NOVIEMBRE DE 2021)</w:t>
      </w:r>
    </w:p>
    <w:p w14:paraId="6A7E8A19" w14:textId="77777777" w:rsidR="00A214E6" w:rsidRPr="00102559" w:rsidRDefault="00000000" w:rsidP="00102559">
      <w:pPr>
        <w:pStyle w:val="Estilo"/>
        <w:spacing w:line="360" w:lineRule="auto"/>
        <w:rPr>
          <w:rFonts w:cs="Arial"/>
          <w:sz w:val="18"/>
          <w:szCs w:val="18"/>
        </w:rPr>
      </w:pPr>
      <w:r w:rsidRPr="00102559">
        <w:rPr>
          <w:rFonts w:cs="Arial"/>
          <w:sz w:val="18"/>
          <w:szCs w:val="18"/>
        </w:rPr>
        <w:t>XX. Declare inexactamente la descripción o clasificación arancelaria de las mercancías, cuando con ello se omita el pago de contribuciones y cuotas compensatorias, salvo cuando el agente o agencia aduanal hubiesen cumplido estrictamente con todas las obligaciones que les imponen las normas en materia aduanera y de comercio exterior. Dicha salvedad no será procedente cuando la contribución omitida sea el impuesto especial sobre producción y servicios aplicable a los bienes a que se refiere el artículo 2o., fracción I, inciso D) de la Ley del Impuesto Especial sobre Producción y Servicios y esa omisión del referido impuesto derive de la inobservancia de lo dispuesto en los artículos 54 y 162 de la Ley Aduanera.</w:t>
      </w:r>
    </w:p>
    <w:p w14:paraId="1384C21E" w14:textId="77777777" w:rsidR="00A214E6" w:rsidRPr="00102559" w:rsidRDefault="00A214E6" w:rsidP="00102559">
      <w:pPr>
        <w:pStyle w:val="Estilo"/>
        <w:spacing w:line="360" w:lineRule="auto"/>
        <w:rPr>
          <w:rFonts w:cs="Arial"/>
          <w:sz w:val="18"/>
          <w:szCs w:val="18"/>
        </w:rPr>
      </w:pPr>
    </w:p>
    <w:p w14:paraId="6717B4FD"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8 DE DICIEMBRE DE 2020)</w:t>
      </w:r>
    </w:p>
    <w:p w14:paraId="138741AD" w14:textId="77777777" w:rsidR="00A214E6" w:rsidRPr="00102559" w:rsidRDefault="00000000" w:rsidP="00102559">
      <w:pPr>
        <w:pStyle w:val="Estilo"/>
        <w:spacing w:line="360" w:lineRule="auto"/>
        <w:rPr>
          <w:rFonts w:cs="Arial"/>
          <w:sz w:val="18"/>
          <w:szCs w:val="18"/>
        </w:rPr>
      </w:pPr>
      <w:r w:rsidRPr="00102559">
        <w:rPr>
          <w:rFonts w:cs="Arial"/>
          <w:sz w:val="18"/>
          <w:szCs w:val="18"/>
        </w:rPr>
        <w:t>XXI. Se omita retornar, transferir o cambiar de régimen aduanero, las mercancías importadas temporalmente en términos del artículo 108, fracción III, de la Ley Aduanera.</w:t>
      </w:r>
    </w:p>
    <w:p w14:paraId="46EF55AD" w14:textId="77777777" w:rsidR="00A214E6" w:rsidRPr="00102559" w:rsidRDefault="00A214E6" w:rsidP="00102559">
      <w:pPr>
        <w:pStyle w:val="Estilo"/>
        <w:spacing w:line="360" w:lineRule="auto"/>
        <w:rPr>
          <w:rFonts w:cs="Arial"/>
          <w:sz w:val="18"/>
          <w:szCs w:val="18"/>
        </w:rPr>
      </w:pPr>
    </w:p>
    <w:p w14:paraId="66B6A0CB"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12 DE NOVIEMBRE DE 2021)</w:t>
      </w:r>
    </w:p>
    <w:p w14:paraId="07436883" w14:textId="77777777" w:rsidR="00A214E6" w:rsidRPr="00102559" w:rsidRDefault="00000000" w:rsidP="00102559">
      <w:pPr>
        <w:pStyle w:val="Estilo"/>
        <w:spacing w:line="360" w:lineRule="auto"/>
        <w:rPr>
          <w:rFonts w:cs="Arial"/>
          <w:sz w:val="18"/>
          <w:szCs w:val="18"/>
        </w:rPr>
      </w:pPr>
      <w:r w:rsidRPr="00102559">
        <w:rPr>
          <w:rFonts w:cs="Arial"/>
          <w:sz w:val="18"/>
          <w:szCs w:val="18"/>
        </w:rPr>
        <w:t>XXII. Se trasladen bienes o mercancías por cualquier medio de transporte en territorio nacional, sin el comprobante fiscal digital por Internet de tipo ingreso o de tipo traslado, según corresponda, al que se le incorpore el Complemento Carta Porte.</w:t>
      </w:r>
    </w:p>
    <w:p w14:paraId="400D181F" w14:textId="77777777" w:rsidR="00A214E6" w:rsidRPr="00102559" w:rsidRDefault="00A214E6" w:rsidP="00102559">
      <w:pPr>
        <w:pStyle w:val="Estilo"/>
        <w:spacing w:line="360" w:lineRule="auto"/>
        <w:rPr>
          <w:rFonts w:cs="Arial"/>
          <w:sz w:val="18"/>
          <w:szCs w:val="18"/>
        </w:rPr>
      </w:pPr>
    </w:p>
    <w:p w14:paraId="51632F62"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12 DE NOVIEMBRE DE 2021)</w:t>
      </w:r>
    </w:p>
    <w:p w14:paraId="651D9F70"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XXIII. Se trasladen hidrocarburos, petrolíferos o petroquímicos, por cualquier medio de transporte en territorio nacional, sin el comprobante fiscal digital por Internet de tipo ingreso o de tipo traslado, según corresponda, al </w:t>
      </w:r>
      <w:r w:rsidRPr="00102559">
        <w:rPr>
          <w:rFonts w:cs="Arial"/>
          <w:sz w:val="18"/>
          <w:szCs w:val="18"/>
        </w:rPr>
        <w:lastRenderedPageBreak/>
        <w:t>que se le incorpore el Complemento Carta Porte así como con los complementos del comprobante fiscal digital por Internet de esos bienes.</w:t>
      </w:r>
    </w:p>
    <w:p w14:paraId="3C7A678D" w14:textId="77777777" w:rsidR="00A214E6" w:rsidRPr="00102559" w:rsidRDefault="00A214E6" w:rsidP="00102559">
      <w:pPr>
        <w:pStyle w:val="Estilo"/>
        <w:spacing w:line="360" w:lineRule="auto"/>
        <w:rPr>
          <w:rFonts w:cs="Arial"/>
          <w:sz w:val="18"/>
          <w:szCs w:val="18"/>
        </w:rPr>
      </w:pPr>
    </w:p>
    <w:p w14:paraId="3EE35A39"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7 DE NOVIEMBRE DE 2025)</w:t>
      </w:r>
    </w:p>
    <w:p w14:paraId="330919EB" w14:textId="77777777" w:rsidR="00A214E6" w:rsidRPr="00102559" w:rsidRDefault="00000000" w:rsidP="00102559">
      <w:pPr>
        <w:pStyle w:val="Estilo"/>
        <w:spacing w:line="360" w:lineRule="auto"/>
        <w:rPr>
          <w:rFonts w:cs="Arial"/>
          <w:sz w:val="18"/>
          <w:szCs w:val="18"/>
        </w:rPr>
      </w:pPr>
      <w:r w:rsidRPr="00102559">
        <w:rPr>
          <w:rFonts w:cs="Arial"/>
          <w:sz w:val="18"/>
          <w:szCs w:val="18"/>
        </w:rPr>
        <w:t>XXIV. Se transfieran mercancías que hayan ingresado de manera temporal al país, mediante operaciones inexistentes o actos jurídicos simulados, con el objetivo de aparentar cumplir con la obligación de retornar las mismas.</w:t>
      </w:r>
    </w:p>
    <w:p w14:paraId="7F3424B5" w14:textId="77777777" w:rsidR="00A214E6" w:rsidRPr="00102559" w:rsidRDefault="00A214E6" w:rsidP="00102559">
      <w:pPr>
        <w:pStyle w:val="Estilo"/>
        <w:spacing w:line="360" w:lineRule="auto"/>
        <w:rPr>
          <w:rFonts w:cs="Arial"/>
          <w:sz w:val="18"/>
          <w:szCs w:val="18"/>
        </w:rPr>
      </w:pPr>
    </w:p>
    <w:p w14:paraId="0E7139E1"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7 DE NOVIEMBRE DE 2025)</w:t>
      </w:r>
    </w:p>
    <w:p w14:paraId="28C6259C" w14:textId="77777777" w:rsidR="00A214E6" w:rsidRPr="00102559" w:rsidRDefault="00000000" w:rsidP="00102559">
      <w:pPr>
        <w:pStyle w:val="Estilo"/>
        <w:spacing w:line="360" w:lineRule="auto"/>
        <w:rPr>
          <w:rFonts w:cs="Arial"/>
          <w:sz w:val="18"/>
          <w:szCs w:val="18"/>
        </w:rPr>
      </w:pPr>
      <w:r w:rsidRPr="00102559">
        <w:rPr>
          <w:rFonts w:cs="Arial"/>
          <w:sz w:val="18"/>
          <w:szCs w:val="18"/>
        </w:rPr>
        <w:t>XXV. Mediante operaciones inexistentes o actos jurídicos simulados, se introduzca al país mercancías bajo cualquier régimen aduanero de importación temporal, con el objetivo de ingresarlo o retirarlo posteriormente de los lugares autorizados por la autoridad aduanera, sin cumplir con las disposiciones jurídicas aplicables.</w:t>
      </w:r>
    </w:p>
    <w:p w14:paraId="549DA657" w14:textId="77777777" w:rsidR="00A214E6" w:rsidRPr="00102559" w:rsidRDefault="00A214E6" w:rsidP="00102559">
      <w:pPr>
        <w:pStyle w:val="Estilo"/>
        <w:spacing w:line="360" w:lineRule="auto"/>
        <w:rPr>
          <w:rFonts w:cs="Arial"/>
          <w:sz w:val="18"/>
          <w:szCs w:val="18"/>
        </w:rPr>
      </w:pPr>
    </w:p>
    <w:p w14:paraId="3F033B30"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7 DE NOVIEMBRE DE 2025)</w:t>
      </w:r>
    </w:p>
    <w:p w14:paraId="7A026345" w14:textId="77777777" w:rsidR="00A214E6" w:rsidRPr="00102559" w:rsidRDefault="00000000" w:rsidP="00102559">
      <w:pPr>
        <w:pStyle w:val="Estilo"/>
        <w:spacing w:line="360" w:lineRule="auto"/>
        <w:rPr>
          <w:rFonts w:cs="Arial"/>
          <w:sz w:val="18"/>
          <w:szCs w:val="18"/>
        </w:rPr>
      </w:pPr>
      <w:r w:rsidRPr="00102559">
        <w:rPr>
          <w:rFonts w:cs="Arial"/>
          <w:sz w:val="18"/>
          <w:szCs w:val="18"/>
        </w:rPr>
        <w:t>XXVI. Estando autorizado para almacenar o transportar mercancías de comercio exterior, no se justifique el faltante o el no arribo de mercancías destinadas al recinto autorizado por la Agencia Nacional de Aduanas de México.</w:t>
      </w:r>
    </w:p>
    <w:p w14:paraId="48A74F2B" w14:textId="77777777" w:rsidR="00A214E6" w:rsidRPr="00102559" w:rsidRDefault="00A214E6" w:rsidP="00102559">
      <w:pPr>
        <w:pStyle w:val="Estilo"/>
        <w:spacing w:line="360" w:lineRule="auto"/>
        <w:rPr>
          <w:rFonts w:cs="Arial"/>
          <w:sz w:val="18"/>
          <w:szCs w:val="18"/>
        </w:rPr>
      </w:pPr>
    </w:p>
    <w:p w14:paraId="5594FD43"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7 DE NOVIEMBRE DE 2025)</w:t>
      </w:r>
    </w:p>
    <w:p w14:paraId="4FC4C89C" w14:textId="77777777" w:rsidR="00A214E6" w:rsidRPr="00102559" w:rsidRDefault="00000000" w:rsidP="00102559">
      <w:pPr>
        <w:pStyle w:val="Estilo"/>
        <w:spacing w:line="360" w:lineRule="auto"/>
        <w:rPr>
          <w:rFonts w:cs="Arial"/>
          <w:sz w:val="18"/>
          <w:szCs w:val="18"/>
        </w:rPr>
      </w:pPr>
      <w:r w:rsidRPr="00102559">
        <w:rPr>
          <w:rFonts w:cs="Arial"/>
          <w:sz w:val="18"/>
          <w:szCs w:val="18"/>
        </w:rPr>
        <w:t>XXVII. El titular de una autorización de almacén general de depósito permita el retiro de las mercancías sujetas al régimen de depósito fiscal, sin cumplir con las formalidades para su retiro o sin que se hayan pagado las contribuciones y, en su caso, cuotas compensatorias causadas con motivo de su importación definitiva.</w:t>
      </w:r>
    </w:p>
    <w:p w14:paraId="4B50D745" w14:textId="77777777" w:rsidR="00A214E6" w:rsidRPr="00102559" w:rsidRDefault="00A214E6" w:rsidP="00102559">
      <w:pPr>
        <w:pStyle w:val="Estilo"/>
        <w:spacing w:line="360" w:lineRule="auto"/>
        <w:rPr>
          <w:rFonts w:cs="Arial"/>
          <w:sz w:val="18"/>
          <w:szCs w:val="18"/>
        </w:rPr>
      </w:pPr>
    </w:p>
    <w:p w14:paraId="775F60A8"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5 DE ENERO DE 2004)</w:t>
      </w:r>
    </w:p>
    <w:p w14:paraId="210C1122" w14:textId="77777777" w:rsidR="00A214E6" w:rsidRPr="00102559" w:rsidRDefault="00000000" w:rsidP="00102559">
      <w:pPr>
        <w:pStyle w:val="Estilo"/>
        <w:spacing w:line="360" w:lineRule="auto"/>
        <w:rPr>
          <w:rFonts w:cs="Arial"/>
          <w:sz w:val="18"/>
          <w:szCs w:val="18"/>
        </w:rPr>
      </w:pPr>
      <w:r w:rsidRPr="00102559">
        <w:rPr>
          <w:rFonts w:cs="Arial"/>
          <w:sz w:val="18"/>
          <w:szCs w:val="18"/>
        </w:rPr>
        <w:t>Para los efectos de las fracciones XV y XVI de este artículo, no será responsable el agente o apoderado aduanal, si la comisión del delito se originó por la omisión del importador de presentar al agente o apoderado aduanal la constancia de que cumplió con la obligación de presentar al Registro Federal de Contribuyentes los avisos correspondientes a una fusión, escisión o cambio de denominación social que hubiera realizado, así como cuando la comisión del delito se origine respecto de mercancías cuyo plazo de importación temporal hubiera vencido.</w:t>
      </w:r>
    </w:p>
    <w:p w14:paraId="66FA01D1" w14:textId="77777777" w:rsidR="00A214E6" w:rsidRPr="00102559" w:rsidRDefault="00A214E6" w:rsidP="00102559">
      <w:pPr>
        <w:pStyle w:val="Estilo"/>
        <w:spacing w:line="360" w:lineRule="auto"/>
        <w:rPr>
          <w:rFonts w:cs="Arial"/>
          <w:sz w:val="18"/>
          <w:szCs w:val="18"/>
        </w:rPr>
      </w:pPr>
    </w:p>
    <w:p w14:paraId="20249F2C"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17 DE JUNIO DE 2016)</w:t>
      </w:r>
    </w:p>
    <w:p w14:paraId="37FB1235" w14:textId="77777777" w:rsidR="00A214E6" w:rsidRPr="00102559" w:rsidRDefault="00000000" w:rsidP="00102559">
      <w:pPr>
        <w:pStyle w:val="Estilo"/>
        <w:spacing w:line="360" w:lineRule="auto"/>
        <w:rPr>
          <w:rFonts w:cs="Arial"/>
          <w:sz w:val="18"/>
          <w:szCs w:val="18"/>
        </w:rPr>
      </w:pPr>
      <w:r w:rsidRPr="00102559">
        <w:rPr>
          <w:rFonts w:cs="Arial"/>
          <w:sz w:val="18"/>
          <w:szCs w:val="18"/>
        </w:rPr>
        <w:t>No se formulará declaratoria de perjuicio, a que se refiere la fracción II del artículo 92 de este Código, si quien encontrándose en los supuestos previstos en las fracciones XI, XII, XIII, XV, XVII y XVIII de este artículo, cumple con sus obligaciones fiscales y de comercio exterior y, en su caso, entera espontáneamente, con sus recargos y actualización, el monto de la contribución o cuotas compensatorias omitidas o del beneficio indebido antes de que la autoridad fiscal descubra la omisión o el perjuicio, o medie requerimiento, orden de visita o cualquier otra gestión notificada por la misma, tendiente a la comprobación del cumplimiento de las disposiciones fiscales y del comercio exterior.</w:t>
      </w:r>
    </w:p>
    <w:p w14:paraId="35F65013" w14:textId="77777777" w:rsidR="00A214E6" w:rsidRPr="00102559" w:rsidRDefault="00A214E6" w:rsidP="00102559">
      <w:pPr>
        <w:pStyle w:val="Estilo"/>
        <w:spacing w:line="360" w:lineRule="auto"/>
        <w:rPr>
          <w:rFonts w:cs="Arial"/>
          <w:sz w:val="18"/>
          <w:szCs w:val="18"/>
        </w:rPr>
      </w:pPr>
    </w:p>
    <w:p w14:paraId="456AB40E" w14:textId="77777777" w:rsidR="00A214E6" w:rsidRPr="00102559" w:rsidRDefault="00A214E6" w:rsidP="00102559">
      <w:pPr>
        <w:spacing w:after="0" w:line="360" w:lineRule="auto"/>
        <w:jc w:val="both"/>
        <w:rPr>
          <w:rFonts w:ascii="Arial" w:hAnsi="Arial" w:cs="Arial"/>
          <w:sz w:val="18"/>
          <w:szCs w:val="18"/>
        </w:rPr>
      </w:pPr>
    </w:p>
    <w:p w14:paraId="298A5E0B"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Artículo 104.- El delito de contrabando se sancionará con pena de prisión:</w:t>
      </w:r>
    </w:p>
    <w:p w14:paraId="3C46A77C" w14:textId="77777777" w:rsidR="00A214E6" w:rsidRPr="00102559" w:rsidRDefault="00A214E6" w:rsidP="00102559">
      <w:pPr>
        <w:pStyle w:val="Estilo"/>
        <w:spacing w:line="360" w:lineRule="auto"/>
        <w:rPr>
          <w:rFonts w:cs="Arial"/>
          <w:sz w:val="18"/>
          <w:szCs w:val="18"/>
        </w:rPr>
      </w:pPr>
    </w:p>
    <w:p w14:paraId="7D941191"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3472D97E"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31 DE DICIEMBRE DE 1998)</w:t>
      </w:r>
    </w:p>
    <w:p w14:paraId="350E8D51" w14:textId="77777777" w:rsidR="00A214E6" w:rsidRPr="00102559" w:rsidRDefault="00000000" w:rsidP="00102559">
      <w:pPr>
        <w:pStyle w:val="Estilo"/>
        <w:spacing w:line="360" w:lineRule="auto"/>
        <w:rPr>
          <w:rFonts w:cs="Arial"/>
          <w:sz w:val="18"/>
          <w:szCs w:val="18"/>
        </w:rPr>
      </w:pPr>
      <w:r w:rsidRPr="00102559">
        <w:rPr>
          <w:rFonts w:cs="Arial"/>
          <w:sz w:val="18"/>
          <w:szCs w:val="18"/>
        </w:rPr>
        <w:t>I. De tres meses a cinco años, si el monto de las contribuciones o de las cuotas compensatorias omitidas, es de hasta $1,603,710.00, respectivamente o, en su caso, la suma de ambas es de hasta de $2,405,540.00.</w:t>
      </w:r>
    </w:p>
    <w:p w14:paraId="0A502E67" w14:textId="77777777" w:rsidR="00A214E6" w:rsidRPr="00102559" w:rsidRDefault="00A214E6" w:rsidP="00102559">
      <w:pPr>
        <w:pStyle w:val="Estilo"/>
        <w:spacing w:line="360" w:lineRule="auto"/>
        <w:rPr>
          <w:rFonts w:cs="Arial"/>
          <w:sz w:val="18"/>
          <w:szCs w:val="18"/>
        </w:rPr>
      </w:pPr>
    </w:p>
    <w:p w14:paraId="4110CDF4"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3CB9EDBF"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31 DE DICIEMBRE DE 1998)</w:t>
      </w:r>
    </w:p>
    <w:p w14:paraId="43E285A3" w14:textId="77777777" w:rsidR="00A214E6" w:rsidRPr="00102559" w:rsidRDefault="00000000" w:rsidP="00102559">
      <w:pPr>
        <w:pStyle w:val="Estilo"/>
        <w:spacing w:line="360" w:lineRule="auto"/>
        <w:rPr>
          <w:rFonts w:cs="Arial"/>
          <w:sz w:val="18"/>
          <w:szCs w:val="18"/>
        </w:rPr>
      </w:pPr>
      <w:r w:rsidRPr="00102559">
        <w:rPr>
          <w:rFonts w:cs="Arial"/>
          <w:sz w:val="18"/>
          <w:szCs w:val="18"/>
        </w:rPr>
        <w:t>II. De tres a nueve años, si el monto de las contribuciones o de las cuotas compensatorias omitidas, excede de $1,603,710.00, respectivamente o, en su caso, la suma de ambas excede de $2,405,540.00.</w:t>
      </w:r>
    </w:p>
    <w:p w14:paraId="642DA278" w14:textId="77777777" w:rsidR="00A214E6" w:rsidRPr="00102559" w:rsidRDefault="00A214E6" w:rsidP="00102559">
      <w:pPr>
        <w:pStyle w:val="Estilo"/>
        <w:spacing w:line="360" w:lineRule="auto"/>
        <w:rPr>
          <w:rFonts w:cs="Arial"/>
          <w:sz w:val="18"/>
          <w:szCs w:val="18"/>
        </w:rPr>
      </w:pPr>
    </w:p>
    <w:p w14:paraId="45BEB0C8"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5 DE ENERO DE 2004)</w:t>
      </w:r>
    </w:p>
    <w:p w14:paraId="3F90C4AB" w14:textId="77777777" w:rsidR="00A214E6" w:rsidRPr="00102559" w:rsidRDefault="00000000" w:rsidP="00102559">
      <w:pPr>
        <w:pStyle w:val="Estilo"/>
        <w:spacing w:line="360" w:lineRule="auto"/>
        <w:rPr>
          <w:rFonts w:cs="Arial"/>
          <w:sz w:val="18"/>
          <w:szCs w:val="18"/>
        </w:rPr>
      </w:pPr>
      <w:r w:rsidRPr="00102559">
        <w:rPr>
          <w:rFonts w:cs="Arial"/>
          <w:sz w:val="18"/>
          <w:szCs w:val="18"/>
        </w:rPr>
        <w:t>III. De tres a nueve años, cuando se trate de mercancías cuyo tráfico haya sido prohibido por el Ejecutivo Federal en uso de las facultades señaladas en el segundo párrafo del artículo 131 de la Constitución Política de los Estados Unidos Mexicanos.</w:t>
      </w:r>
    </w:p>
    <w:p w14:paraId="2FD5B00F" w14:textId="77777777" w:rsidR="00A214E6" w:rsidRPr="00102559" w:rsidRDefault="00A214E6" w:rsidP="00102559">
      <w:pPr>
        <w:pStyle w:val="Estilo"/>
        <w:spacing w:line="360" w:lineRule="auto"/>
        <w:rPr>
          <w:rFonts w:cs="Arial"/>
          <w:sz w:val="18"/>
          <w:szCs w:val="18"/>
        </w:rPr>
      </w:pPr>
    </w:p>
    <w:p w14:paraId="33D0046B" w14:textId="77777777" w:rsidR="00A214E6" w:rsidRPr="00102559" w:rsidRDefault="00000000" w:rsidP="00102559">
      <w:pPr>
        <w:pStyle w:val="Estilo"/>
        <w:spacing w:line="360" w:lineRule="auto"/>
        <w:rPr>
          <w:rFonts w:cs="Arial"/>
          <w:sz w:val="18"/>
          <w:szCs w:val="18"/>
        </w:rPr>
      </w:pPr>
      <w:r w:rsidRPr="00102559">
        <w:rPr>
          <w:rFonts w:cs="Arial"/>
          <w:sz w:val="18"/>
          <w:szCs w:val="18"/>
        </w:rPr>
        <w:t>En los demás casos de mercancías de tráfico prohibido, la sanción será de tres a nueve años de prisión.</w:t>
      </w:r>
    </w:p>
    <w:p w14:paraId="4E4655F6" w14:textId="77777777" w:rsidR="00A214E6" w:rsidRPr="00102559" w:rsidRDefault="00A214E6" w:rsidP="00102559">
      <w:pPr>
        <w:pStyle w:val="Estilo"/>
        <w:spacing w:line="360" w:lineRule="auto"/>
        <w:rPr>
          <w:rFonts w:cs="Arial"/>
          <w:sz w:val="18"/>
          <w:szCs w:val="18"/>
        </w:rPr>
      </w:pPr>
    </w:p>
    <w:p w14:paraId="7B5C9714"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12 DE NOVIEMBRE DE 2021)</w:t>
      </w:r>
    </w:p>
    <w:p w14:paraId="2A1CDCDE" w14:textId="77777777" w:rsidR="00A214E6" w:rsidRPr="00102559" w:rsidRDefault="00000000" w:rsidP="00102559">
      <w:pPr>
        <w:pStyle w:val="Estilo"/>
        <w:spacing w:line="360" w:lineRule="auto"/>
        <w:rPr>
          <w:rFonts w:cs="Arial"/>
          <w:sz w:val="18"/>
          <w:szCs w:val="18"/>
        </w:rPr>
      </w:pPr>
      <w:r w:rsidRPr="00102559">
        <w:rPr>
          <w:rFonts w:cs="Arial"/>
          <w:sz w:val="18"/>
          <w:szCs w:val="18"/>
        </w:rPr>
        <w:t>IV. De tres a seis años, cuando no sea posible determinar el monto de las contribuciones o cuotas compensatorias omitidas con motivo del contrabando o se trate de mercancías que requiriendo de permiso de autoridad competente no cuenten con él o cuando se trate de los supuestos previstos en los artículos 103, fracciones IX, XIV, XIX, XX, XXII y XXIII y 105, fracciones V, XII, XIII, XV, XVI y XVII de este Código.</w:t>
      </w:r>
    </w:p>
    <w:p w14:paraId="3051FB34" w14:textId="77777777" w:rsidR="00A214E6" w:rsidRPr="00102559" w:rsidRDefault="00A214E6" w:rsidP="00102559">
      <w:pPr>
        <w:pStyle w:val="Estilo"/>
        <w:spacing w:line="360" w:lineRule="auto"/>
        <w:rPr>
          <w:rFonts w:cs="Arial"/>
          <w:sz w:val="18"/>
          <w:szCs w:val="18"/>
        </w:rPr>
      </w:pPr>
    </w:p>
    <w:p w14:paraId="541EC977"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7 DE NOVIEMBRE DE 2025)</w:t>
      </w:r>
    </w:p>
    <w:p w14:paraId="3C23B053" w14:textId="77777777" w:rsidR="00A214E6" w:rsidRPr="00102559" w:rsidRDefault="00000000" w:rsidP="00102559">
      <w:pPr>
        <w:pStyle w:val="Estilo"/>
        <w:spacing w:line="360" w:lineRule="auto"/>
        <w:rPr>
          <w:rFonts w:cs="Arial"/>
          <w:sz w:val="18"/>
          <w:szCs w:val="18"/>
        </w:rPr>
      </w:pPr>
      <w:r w:rsidRPr="00102559">
        <w:rPr>
          <w:rFonts w:cs="Arial"/>
          <w:sz w:val="18"/>
          <w:szCs w:val="18"/>
        </w:rPr>
        <w:t>V. De cinco a ocho años, cuando se trate de los supuestos previstos en el artículo 103, fracciones XXIV, XXV, XXVI y XXVII de este Código.</w:t>
      </w:r>
    </w:p>
    <w:p w14:paraId="40302EAD" w14:textId="77777777" w:rsidR="00A214E6" w:rsidRPr="00102559" w:rsidRDefault="00A214E6" w:rsidP="00102559">
      <w:pPr>
        <w:pStyle w:val="Estilo"/>
        <w:spacing w:line="360" w:lineRule="auto"/>
        <w:rPr>
          <w:rFonts w:cs="Arial"/>
          <w:sz w:val="18"/>
          <w:szCs w:val="18"/>
        </w:rPr>
      </w:pPr>
    </w:p>
    <w:p w14:paraId="137B8A7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22 DE JULIO DE 1994)</w:t>
      </w:r>
    </w:p>
    <w:p w14:paraId="057C25D1" w14:textId="77777777" w:rsidR="00A214E6" w:rsidRPr="00102559" w:rsidRDefault="00000000" w:rsidP="00102559">
      <w:pPr>
        <w:pStyle w:val="Estilo"/>
        <w:spacing w:line="360" w:lineRule="auto"/>
        <w:rPr>
          <w:rFonts w:cs="Arial"/>
          <w:sz w:val="18"/>
          <w:szCs w:val="18"/>
        </w:rPr>
      </w:pPr>
      <w:r w:rsidRPr="00102559">
        <w:rPr>
          <w:rFonts w:cs="Arial"/>
          <w:sz w:val="18"/>
          <w:szCs w:val="18"/>
        </w:rPr>
        <w:t>Para determinar el valor de las mercancías y el monto de las contribuciones o cuotas compensatorias omitidas, sólo se tomarán en cuenta los daños ocasionados antes del contrabando.</w:t>
      </w:r>
    </w:p>
    <w:p w14:paraId="06C37EF2" w14:textId="77777777" w:rsidR="00A214E6" w:rsidRPr="00102559" w:rsidRDefault="00A214E6" w:rsidP="00102559">
      <w:pPr>
        <w:pStyle w:val="Estilo"/>
        <w:spacing w:line="360" w:lineRule="auto"/>
        <w:rPr>
          <w:rFonts w:cs="Arial"/>
          <w:sz w:val="18"/>
          <w:szCs w:val="18"/>
        </w:rPr>
      </w:pPr>
    </w:p>
    <w:p w14:paraId="14E9D05A"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12 DE NOVIEMBRE DE 2021)</w:t>
      </w:r>
    </w:p>
    <w:p w14:paraId="68EAB647" w14:textId="77777777" w:rsidR="00A214E6" w:rsidRPr="00102559" w:rsidRDefault="00000000" w:rsidP="00102559">
      <w:pPr>
        <w:pStyle w:val="Estilo"/>
        <w:spacing w:line="360" w:lineRule="auto"/>
        <w:rPr>
          <w:rFonts w:cs="Arial"/>
          <w:sz w:val="18"/>
          <w:szCs w:val="18"/>
        </w:rPr>
      </w:pPr>
      <w:r w:rsidRPr="00102559">
        <w:rPr>
          <w:rFonts w:cs="Arial"/>
          <w:sz w:val="18"/>
          <w:szCs w:val="18"/>
        </w:rPr>
        <w:t>En caso de que la contribución omitida sea el impuesto especial sobre producción y servicios aplicable a los bienes a que se refiere el artículo 2o., fracción I, inciso D) de la Ley del Impuesto Especial sobre Producción y Servicios, adicionalmente se impondrá la cancelación definitiva del padrón de importadores de sectores específicos establecido en la Ley Aduanera, así como la cancelación de la patente de agente aduanal que se haya utilizado para efectuar los trámites del despacho aduanero respecto de dichos bienes.</w:t>
      </w:r>
    </w:p>
    <w:p w14:paraId="0F5FBABB" w14:textId="77777777" w:rsidR="00A214E6" w:rsidRPr="00102559" w:rsidRDefault="00A214E6" w:rsidP="00102559">
      <w:pPr>
        <w:pStyle w:val="Estilo"/>
        <w:spacing w:line="360" w:lineRule="auto"/>
        <w:rPr>
          <w:rFonts w:cs="Arial"/>
          <w:sz w:val="18"/>
          <w:szCs w:val="18"/>
        </w:rPr>
      </w:pPr>
    </w:p>
    <w:p w14:paraId="668B51DA" w14:textId="77777777" w:rsidR="00A214E6" w:rsidRPr="00102559" w:rsidRDefault="00A214E6" w:rsidP="00102559">
      <w:pPr>
        <w:spacing w:after="0" w:line="360" w:lineRule="auto"/>
        <w:jc w:val="both"/>
        <w:rPr>
          <w:rFonts w:ascii="Arial" w:hAnsi="Arial" w:cs="Arial"/>
          <w:sz w:val="18"/>
          <w:szCs w:val="18"/>
        </w:rPr>
      </w:pPr>
    </w:p>
    <w:p w14:paraId="09D001B3"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105.- Será sancionado con las mismas penas del contrabando, quien:</w:t>
      </w:r>
    </w:p>
    <w:p w14:paraId="0BDDD9EA" w14:textId="77777777" w:rsidR="00A214E6" w:rsidRPr="00102559" w:rsidRDefault="00A214E6" w:rsidP="00102559">
      <w:pPr>
        <w:pStyle w:val="Estilo"/>
        <w:spacing w:line="360" w:lineRule="auto"/>
        <w:rPr>
          <w:rFonts w:cs="Arial"/>
          <w:sz w:val="18"/>
          <w:szCs w:val="18"/>
        </w:rPr>
      </w:pPr>
    </w:p>
    <w:p w14:paraId="58FDAE16"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7 DE NOVIEMBRE DE 2025)</w:t>
      </w:r>
    </w:p>
    <w:p w14:paraId="170C7828" w14:textId="77777777" w:rsidR="00A214E6" w:rsidRPr="00102559" w:rsidRDefault="00000000" w:rsidP="00102559">
      <w:pPr>
        <w:pStyle w:val="Estilo"/>
        <w:spacing w:line="360" w:lineRule="auto"/>
        <w:rPr>
          <w:rFonts w:cs="Arial"/>
          <w:sz w:val="18"/>
          <w:szCs w:val="18"/>
        </w:rPr>
      </w:pPr>
      <w:r w:rsidRPr="00102559">
        <w:rPr>
          <w:rFonts w:cs="Arial"/>
          <w:sz w:val="18"/>
          <w:szCs w:val="18"/>
        </w:rPr>
        <w:t>I. Enajene, comercie, adquiera o tenga en su poder por cualquier título mercancía extranjera que no sea para su uso personal, sin la documentación que compruebe su legal estancia en el país, o sin el permiso previo de la autoridad federal competente, o sin marbetes o precintos tratándose de envases o recipientes, según corresponda, que contengan bebidas alcohólicas o su importación esté prohibida, o sin el código de seguridad, tratándose de cigarros y otros tabacos labrados, u otros productos que contengan nicotina, o cuando dicho código sea apócrifo o esté alterado.</w:t>
      </w:r>
    </w:p>
    <w:p w14:paraId="546A5B2A" w14:textId="77777777" w:rsidR="00A214E6" w:rsidRPr="00102559" w:rsidRDefault="00A214E6" w:rsidP="00102559">
      <w:pPr>
        <w:pStyle w:val="Estilo"/>
        <w:spacing w:line="360" w:lineRule="auto"/>
        <w:rPr>
          <w:rFonts w:cs="Arial"/>
          <w:sz w:val="18"/>
          <w:szCs w:val="18"/>
        </w:rPr>
      </w:pPr>
    </w:p>
    <w:p w14:paraId="0F3842C9" w14:textId="77777777" w:rsidR="00A214E6" w:rsidRPr="00102559" w:rsidRDefault="00000000" w:rsidP="00102559">
      <w:pPr>
        <w:pStyle w:val="Estilo"/>
        <w:spacing w:line="360" w:lineRule="auto"/>
        <w:rPr>
          <w:rFonts w:cs="Arial"/>
          <w:sz w:val="18"/>
          <w:szCs w:val="18"/>
        </w:rPr>
      </w:pPr>
      <w:r w:rsidRPr="00102559">
        <w:rPr>
          <w:rFonts w:cs="Arial"/>
          <w:sz w:val="18"/>
          <w:szCs w:val="18"/>
        </w:rPr>
        <w:t>II. (DEROGADA, D.O.F. 5 DE ENERO DE 2004)</w:t>
      </w:r>
    </w:p>
    <w:p w14:paraId="7C66DB67" w14:textId="77777777" w:rsidR="00A214E6" w:rsidRPr="00102559" w:rsidRDefault="00A214E6" w:rsidP="00102559">
      <w:pPr>
        <w:pStyle w:val="Estilo"/>
        <w:spacing w:line="360" w:lineRule="auto"/>
        <w:rPr>
          <w:rFonts w:cs="Arial"/>
          <w:sz w:val="18"/>
          <w:szCs w:val="18"/>
        </w:rPr>
      </w:pPr>
    </w:p>
    <w:p w14:paraId="10FBFC13" w14:textId="77777777" w:rsidR="00A214E6" w:rsidRPr="00102559" w:rsidRDefault="00000000" w:rsidP="00102559">
      <w:pPr>
        <w:pStyle w:val="Estilo"/>
        <w:spacing w:line="360" w:lineRule="auto"/>
        <w:rPr>
          <w:rFonts w:cs="Arial"/>
          <w:sz w:val="18"/>
          <w:szCs w:val="18"/>
        </w:rPr>
      </w:pPr>
      <w:r w:rsidRPr="00102559">
        <w:rPr>
          <w:rFonts w:cs="Arial"/>
          <w:sz w:val="18"/>
          <w:szCs w:val="18"/>
        </w:rPr>
        <w:t>III. (DEROGADA, D.O.F. 5 DE ENERO DE 2004)</w:t>
      </w:r>
    </w:p>
    <w:p w14:paraId="2E022FE8" w14:textId="77777777" w:rsidR="00A214E6" w:rsidRPr="00102559" w:rsidRDefault="00A214E6" w:rsidP="00102559">
      <w:pPr>
        <w:pStyle w:val="Estilo"/>
        <w:spacing w:line="360" w:lineRule="auto"/>
        <w:rPr>
          <w:rFonts w:cs="Arial"/>
          <w:sz w:val="18"/>
          <w:szCs w:val="18"/>
        </w:rPr>
      </w:pPr>
    </w:p>
    <w:p w14:paraId="24F4AA4E" w14:textId="77777777" w:rsidR="00A214E6" w:rsidRPr="00102559" w:rsidRDefault="00000000" w:rsidP="00102559">
      <w:pPr>
        <w:pStyle w:val="Estilo"/>
        <w:spacing w:line="360" w:lineRule="auto"/>
        <w:rPr>
          <w:rFonts w:cs="Arial"/>
          <w:sz w:val="18"/>
          <w:szCs w:val="18"/>
        </w:rPr>
      </w:pPr>
      <w:r w:rsidRPr="00102559">
        <w:rPr>
          <w:rFonts w:cs="Arial"/>
          <w:sz w:val="18"/>
          <w:szCs w:val="18"/>
        </w:rPr>
        <w:t>IV. Tenga mercancías extranjeras de tráfico prohibido.</w:t>
      </w:r>
    </w:p>
    <w:p w14:paraId="59362FB3" w14:textId="77777777" w:rsidR="00A214E6" w:rsidRPr="00102559" w:rsidRDefault="00A214E6" w:rsidP="00102559">
      <w:pPr>
        <w:pStyle w:val="Estilo"/>
        <w:spacing w:line="360" w:lineRule="auto"/>
        <w:rPr>
          <w:rFonts w:cs="Arial"/>
          <w:sz w:val="18"/>
          <w:szCs w:val="18"/>
        </w:rPr>
      </w:pPr>
    </w:p>
    <w:p w14:paraId="0ED0DD2B"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5 DE ENERO DE 2004)</w:t>
      </w:r>
    </w:p>
    <w:p w14:paraId="7DC166C0" w14:textId="77777777" w:rsidR="00A214E6" w:rsidRPr="00102559" w:rsidRDefault="00000000" w:rsidP="00102559">
      <w:pPr>
        <w:pStyle w:val="Estilo"/>
        <w:spacing w:line="360" w:lineRule="auto"/>
        <w:rPr>
          <w:rFonts w:cs="Arial"/>
          <w:sz w:val="18"/>
          <w:szCs w:val="18"/>
        </w:rPr>
      </w:pPr>
      <w:r w:rsidRPr="00102559">
        <w:rPr>
          <w:rFonts w:cs="Arial"/>
          <w:sz w:val="18"/>
          <w:szCs w:val="18"/>
        </w:rPr>
        <w:t>V. En su carácter de funcionario o empleado público de la Federación, de los Estados, del Distrito Federal o de Municipios, autorice la internación de algún vehículo, proporcione documentos o placas para su circulación, otorgue matrícula o abanderamiento, cuando la importación del propio vehículo se haya efectuado sin el permiso previo de la autoridad federal competente o de cualquier manera ayude o fomente la introducción al país o extracción de él de mercancías de comercio exterior en cualquiera de los supuestos previstos en el artículo 102, fracciones I a III de este Código y a quien omita o impida realizar el reconocimiento de las mercancías. Lo anterior será aplicable en lo conducente a los dictaminadores aduaneros previstos en la Ley Aduanera.</w:t>
      </w:r>
    </w:p>
    <w:p w14:paraId="7F8FD36D" w14:textId="77777777" w:rsidR="00A214E6" w:rsidRPr="00102559" w:rsidRDefault="00A214E6" w:rsidP="00102559">
      <w:pPr>
        <w:pStyle w:val="Estilo"/>
        <w:spacing w:line="360" w:lineRule="auto"/>
        <w:rPr>
          <w:rFonts w:cs="Arial"/>
          <w:sz w:val="18"/>
          <w:szCs w:val="18"/>
        </w:rPr>
      </w:pPr>
    </w:p>
    <w:p w14:paraId="4BAEEA38"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5 DE ENERO DE 2004)</w:t>
      </w:r>
    </w:p>
    <w:p w14:paraId="105C364C" w14:textId="77777777" w:rsidR="00A214E6" w:rsidRPr="00102559" w:rsidRDefault="00000000" w:rsidP="00102559">
      <w:pPr>
        <w:pStyle w:val="Estilo"/>
        <w:spacing w:line="360" w:lineRule="auto"/>
        <w:rPr>
          <w:rFonts w:cs="Arial"/>
          <w:sz w:val="18"/>
          <w:szCs w:val="18"/>
        </w:rPr>
      </w:pPr>
      <w:r w:rsidRPr="00102559">
        <w:rPr>
          <w:rFonts w:cs="Arial"/>
          <w:sz w:val="18"/>
          <w:szCs w:val="18"/>
        </w:rPr>
        <w:t>VI. Importe vehículos en franquicia destinados a permanecer definitivamente en franja o región fronteriza del país o internen temporalmente dichos vehículos al resto del país, sin tener su residencia en dicha franja o región o sin cumplir los requisitos que se establezcan en los Decretos que autoricen las importaciones referidas, o importen temporalmente vehículos sin tener alguna de las calidades migratorias señaladas en el inciso a) de la fracción IV del artículo 106 de la Ley Aduanera o faciliten su uso a terceros no autorizados.</w:t>
      </w:r>
    </w:p>
    <w:p w14:paraId="3C9BADD1" w14:textId="77777777" w:rsidR="00A214E6" w:rsidRPr="00102559" w:rsidRDefault="00A214E6" w:rsidP="00102559">
      <w:pPr>
        <w:pStyle w:val="Estilo"/>
        <w:spacing w:line="360" w:lineRule="auto"/>
        <w:rPr>
          <w:rFonts w:cs="Arial"/>
          <w:sz w:val="18"/>
          <w:szCs w:val="18"/>
        </w:rPr>
      </w:pPr>
    </w:p>
    <w:p w14:paraId="3B680B36"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5 DE ENERO DE 2004)</w:t>
      </w:r>
    </w:p>
    <w:p w14:paraId="2182D9C1" w14:textId="77777777" w:rsidR="00A214E6" w:rsidRPr="00102559" w:rsidRDefault="00000000" w:rsidP="00102559">
      <w:pPr>
        <w:pStyle w:val="Estilo"/>
        <w:spacing w:line="360" w:lineRule="auto"/>
        <w:rPr>
          <w:rFonts w:cs="Arial"/>
          <w:sz w:val="18"/>
          <w:szCs w:val="18"/>
        </w:rPr>
      </w:pPr>
      <w:r w:rsidRPr="00102559">
        <w:rPr>
          <w:rFonts w:cs="Arial"/>
          <w:sz w:val="18"/>
          <w:szCs w:val="18"/>
        </w:rPr>
        <w:t>VII. Enajene, comercie, adquiera o tenga en su poder por cualquier título sin autorización legal vehículos importados en franquicia, importados a la franja fronteriza sin ser residente o estar establecido en ellas, o importados o internados temporalmente.</w:t>
      </w:r>
    </w:p>
    <w:p w14:paraId="33E8915D" w14:textId="77777777" w:rsidR="00A214E6" w:rsidRPr="00102559" w:rsidRDefault="00A214E6" w:rsidP="00102559">
      <w:pPr>
        <w:pStyle w:val="Estilo"/>
        <w:spacing w:line="360" w:lineRule="auto"/>
        <w:rPr>
          <w:rFonts w:cs="Arial"/>
          <w:sz w:val="18"/>
          <w:szCs w:val="18"/>
        </w:rPr>
      </w:pPr>
    </w:p>
    <w:p w14:paraId="7C1D64DD"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28 DE JUNIO DE 2006)</w:t>
      </w:r>
    </w:p>
    <w:p w14:paraId="0EB36873"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VIII. Omita llevar a cabo el retorno al extranjero de los vehículos importados temporalmente o el retorno a la franja o región fronteriza en las internaciones temporales de vehículos; transforme las mercancías que </w:t>
      </w:r>
      <w:r w:rsidRPr="00102559">
        <w:rPr>
          <w:rFonts w:cs="Arial"/>
          <w:sz w:val="18"/>
          <w:szCs w:val="18"/>
        </w:rPr>
        <w:lastRenderedPageBreak/>
        <w:t>debieron conservar en el mismo estado para fines distintos a los autorizados en los programas de maquila o exportación que se le hubiera otorgado; o destine las mercancías objeto de los programas de maquila o exportación a un fin distinto al régimen bajo el cual se llevó a cabo su importación.</w:t>
      </w:r>
    </w:p>
    <w:p w14:paraId="13BAC87D" w14:textId="77777777" w:rsidR="00A214E6" w:rsidRPr="00102559" w:rsidRDefault="00A214E6" w:rsidP="00102559">
      <w:pPr>
        <w:pStyle w:val="Estilo"/>
        <w:spacing w:line="360" w:lineRule="auto"/>
        <w:rPr>
          <w:rFonts w:cs="Arial"/>
          <w:sz w:val="18"/>
          <w:szCs w:val="18"/>
        </w:rPr>
      </w:pPr>
    </w:p>
    <w:p w14:paraId="7FAA2C89"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30 DE DICIEMBRE DE 1996)</w:t>
      </w:r>
    </w:p>
    <w:p w14:paraId="3E7B8EC3" w14:textId="77777777" w:rsidR="00A214E6" w:rsidRPr="00102559" w:rsidRDefault="00000000" w:rsidP="00102559">
      <w:pPr>
        <w:pStyle w:val="Estilo"/>
        <w:spacing w:line="360" w:lineRule="auto"/>
        <w:rPr>
          <w:rFonts w:cs="Arial"/>
          <w:sz w:val="18"/>
          <w:szCs w:val="18"/>
        </w:rPr>
      </w:pPr>
      <w:r w:rsidRPr="00102559">
        <w:rPr>
          <w:rFonts w:cs="Arial"/>
          <w:sz w:val="18"/>
          <w:szCs w:val="18"/>
        </w:rPr>
        <w:t>IX. Retire de la aduana, almacén general de depósito o recinto fiscal o fiscalizado, envases o recipientes que contengan bebidas alcohólicas que no tengan adheridos los marbetes o, en su caso, los precintos a que obligan las disposiciones legales.</w:t>
      </w:r>
    </w:p>
    <w:p w14:paraId="2520A695" w14:textId="77777777" w:rsidR="00A214E6" w:rsidRPr="00102559" w:rsidRDefault="00A214E6" w:rsidP="00102559">
      <w:pPr>
        <w:pStyle w:val="Estilo"/>
        <w:spacing w:line="360" w:lineRule="auto"/>
        <w:rPr>
          <w:rFonts w:cs="Arial"/>
          <w:sz w:val="18"/>
          <w:szCs w:val="18"/>
        </w:rPr>
      </w:pPr>
    </w:p>
    <w:p w14:paraId="70A37080"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29 DE DICIEMBRE DE 1997)</w:t>
      </w:r>
    </w:p>
    <w:p w14:paraId="491FDE8D" w14:textId="77777777" w:rsidR="00A214E6" w:rsidRPr="00102559" w:rsidRDefault="00000000" w:rsidP="00102559">
      <w:pPr>
        <w:pStyle w:val="Estilo"/>
        <w:spacing w:line="360" w:lineRule="auto"/>
        <w:rPr>
          <w:rFonts w:cs="Arial"/>
          <w:sz w:val="18"/>
          <w:szCs w:val="18"/>
        </w:rPr>
      </w:pPr>
      <w:r w:rsidRPr="00102559">
        <w:rPr>
          <w:rFonts w:cs="Arial"/>
          <w:sz w:val="18"/>
          <w:szCs w:val="18"/>
        </w:rPr>
        <w:t>X. Siendo el exportador o productor de mercancías certifique falsamente su origen, con el objeto de que se importen bajo trato arancelario preferencial a territorio de un país con el que México tenga suscrito un tratado o acuerdo internacional, siempre que el tratado o acuerdo respectivo, prevea la aplicación de sanciones y exista reciprocidad. No se considerará que se comete el delito establecido por esta fracción, cuando el exportador o productor notifique por escrito a la autoridad aduanera y a las personas a las que les hubiere entregado la certificación, de que se presentó un certificado de origen falso, de conformidad con lo dispuesto en los tratados y acuerdos de los que México sea parte.</w:t>
      </w:r>
    </w:p>
    <w:p w14:paraId="66A9B165" w14:textId="77777777" w:rsidR="00A214E6" w:rsidRPr="00102559" w:rsidRDefault="00A214E6" w:rsidP="00102559">
      <w:pPr>
        <w:pStyle w:val="Estilo"/>
        <w:spacing w:line="360" w:lineRule="auto"/>
        <w:rPr>
          <w:rFonts w:cs="Arial"/>
          <w:sz w:val="18"/>
          <w:szCs w:val="18"/>
        </w:rPr>
      </w:pPr>
    </w:p>
    <w:p w14:paraId="1707584B" w14:textId="77777777" w:rsidR="00A214E6" w:rsidRPr="00102559" w:rsidRDefault="00000000" w:rsidP="00102559">
      <w:pPr>
        <w:pStyle w:val="Estilo"/>
        <w:spacing w:line="360" w:lineRule="auto"/>
        <w:rPr>
          <w:rFonts w:cs="Arial"/>
          <w:sz w:val="18"/>
          <w:szCs w:val="18"/>
        </w:rPr>
      </w:pPr>
      <w:r w:rsidRPr="00102559">
        <w:rPr>
          <w:rFonts w:cs="Arial"/>
          <w:sz w:val="18"/>
          <w:szCs w:val="18"/>
        </w:rPr>
        <w:t>La Secretaría de Hacienda y Crédito Público formulará la querella correspondiente, siempre que la autoridad competente del país al que se hayan importado las mercancías, proporcione los elementos necesarios para demostrar que se ha cometido el delito previsto en esta fracción.</w:t>
      </w:r>
    </w:p>
    <w:p w14:paraId="0FD2FE9B" w14:textId="77777777" w:rsidR="00A214E6" w:rsidRPr="00102559" w:rsidRDefault="00A214E6" w:rsidP="00102559">
      <w:pPr>
        <w:pStyle w:val="Estilo"/>
        <w:spacing w:line="360" w:lineRule="auto"/>
        <w:rPr>
          <w:rFonts w:cs="Arial"/>
          <w:sz w:val="18"/>
          <w:szCs w:val="18"/>
        </w:rPr>
      </w:pPr>
    </w:p>
    <w:p w14:paraId="2C7E2D1E"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26 DE JULIO DE 1993)</w:t>
      </w:r>
    </w:p>
    <w:p w14:paraId="7F95A333" w14:textId="77777777" w:rsidR="00A214E6" w:rsidRPr="00102559" w:rsidRDefault="00000000" w:rsidP="00102559">
      <w:pPr>
        <w:pStyle w:val="Estilo"/>
        <w:spacing w:line="360" w:lineRule="auto"/>
        <w:rPr>
          <w:rFonts w:cs="Arial"/>
          <w:sz w:val="18"/>
          <w:szCs w:val="18"/>
        </w:rPr>
      </w:pPr>
      <w:r w:rsidRPr="00102559">
        <w:rPr>
          <w:rFonts w:cs="Arial"/>
          <w:sz w:val="18"/>
          <w:szCs w:val="18"/>
        </w:rPr>
        <w:t>XI. Introduzca mercancías a otro país desde el territorio nacional omitiendo el pago total o parcial de los impuestos al comercio exterior que en ese país correspondan.</w:t>
      </w:r>
    </w:p>
    <w:p w14:paraId="2AA2CA6C" w14:textId="77777777" w:rsidR="00A214E6" w:rsidRPr="00102559" w:rsidRDefault="00A214E6" w:rsidP="00102559">
      <w:pPr>
        <w:pStyle w:val="Estilo"/>
        <w:spacing w:line="360" w:lineRule="auto"/>
        <w:rPr>
          <w:rFonts w:cs="Arial"/>
          <w:sz w:val="18"/>
          <w:szCs w:val="18"/>
        </w:rPr>
      </w:pPr>
    </w:p>
    <w:p w14:paraId="423C647B"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9 DE DICIEMBRE DE 2013)</w:t>
      </w:r>
    </w:p>
    <w:p w14:paraId="21E794F5" w14:textId="77777777" w:rsidR="00A214E6" w:rsidRPr="00102559" w:rsidRDefault="00000000" w:rsidP="00102559">
      <w:pPr>
        <w:pStyle w:val="Estilo"/>
        <w:spacing w:line="360" w:lineRule="auto"/>
        <w:rPr>
          <w:rFonts w:cs="Arial"/>
          <w:sz w:val="18"/>
          <w:szCs w:val="18"/>
        </w:rPr>
      </w:pPr>
      <w:r w:rsidRPr="00102559">
        <w:rPr>
          <w:rFonts w:cs="Arial"/>
          <w:sz w:val="18"/>
          <w:szCs w:val="18"/>
        </w:rPr>
        <w:t>XII. Señale en el pedimento nombre, denominación o razón social o la clave del Registro Federal de Contribuyentes de alguna persona que no hubiere solicitado la operación de comercio exterior o cuando estos datos sean falsos; cuando el domicilio fiscal señalado no corresponda al importador, salvo los casos en que sea procedente su rectificación; se señale un domicilio en el extranjero donde no se pueda localizar al proveedor o cuando la información transmitida relativa al valor y demás datos relacionados con la comercialización de mercancías deriven de una factura falsa.</w:t>
      </w:r>
    </w:p>
    <w:p w14:paraId="4C4A3F6A" w14:textId="77777777" w:rsidR="00A214E6" w:rsidRPr="00102559" w:rsidRDefault="00A214E6" w:rsidP="00102559">
      <w:pPr>
        <w:pStyle w:val="Estilo"/>
        <w:spacing w:line="360" w:lineRule="auto"/>
        <w:rPr>
          <w:rFonts w:cs="Arial"/>
          <w:sz w:val="18"/>
          <w:szCs w:val="18"/>
        </w:rPr>
      </w:pPr>
    </w:p>
    <w:p w14:paraId="576F9920" w14:textId="77777777" w:rsidR="00A214E6" w:rsidRPr="00102559" w:rsidRDefault="00000000" w:rsidP="00102559">
      <w:pPr>
        <w:pStyle w:val="Estilo"/>
        <w:spacing w:line="360" w:lineRule="auto"/>
        <w:rPr>
          <w:rFonts w:cs="Arial"/>
          <w:sz w:val="18"/>
          <w:szCs w:val="18"/>
        </w:rPr>
      </w:pPr>
      <w:r w:rsidRPr="00102559">
        <w:rPr>
          <w:rFonts w:cs="Arial"/>
          <w:sz w:val="18"/>
          <w:szCs w:val="18"/>
        </w:rPr>
        <w:t>(DEROGADO SEGUNDO PÁRRAFO, D.O.F. 12 DE NOVIEMBRE DE 2021)</w:t>
      </w:r>
    </w:p>
    <w:p w14:paraId="6F5255BC" w14:textId="77777777" w:rsidR="00A214E6" w:rsidRPr="00102559" w:rsidRDefault="00A214E6" w:rsidP="00102559">
      <w:pPr>
        <w:pStyle w:val="Estilo"/>
        <w:spacing w:line="360" w:lineRule="auto"/>
        <w:rPr>
          <w:rFonts w:cs="Arial"/>
          <w:sz w:val="18"/>
          <w:szCs w:val="18"/>
        </w:rPr>
      </w:pPr>
    </w:p>
    <w:p w14:paraId="44B009D4"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5 DE ENERO DE 2004)</w:t>
      </w:r>
    </w:p>
    <w:p w14:paraId="3075DFA9" w14:textId="77777777" w:rsidR="00A214E6" w:rsidRPr="00102559" w:rsidRDefault="00000000" w:rsidP="00102559">
      <w:pPr>
        <w:pStyle w:val="Estilo"/>
        <w:spacing w:line="360" w:lineRule="auto"/>
        <w:rPr>
          <w:rFonts w:cs="Arial"/>
          <w:sz w:val="18"/>
          <w:szCs w:val="18"/>
        </w:rPr>
      </w:pPr>
      <w:r w:rsidRPr="00102559">
        <w:rPr>
          <w:rFonts w:cs="Arial"/>
          <w:sz w:val="18"/>
          <w:szCs w:val="18"/>
        </w:rPr>
        <w:t>XIII. Presente ante las autoridades aduaneras documentación falsa o alterada.</w:t>
      </w:r>
    </w:p>
    <w:p w14:paraId="35122179" w14:textId="77777777" w:rsidR="00A214E6" w:rsidRPr="00102559" w:rsidRDefault="00A214E6" w:rsidP="00102559">
      <w:pPr>
        <w:pStyle w:val="Estilo"/>
        <w:spacing w:line="360" w:lineRule="auto"/>
        <w:rPr>
          <w:rFonts w:cs="Arial"/>
          <w:sz w:val="18"/>
          <w:szCs w:val="18"/>
        </w:rPr>
      </w:pPr>
    </w:p>
    <w:p w14:paraId="139AF8F3" w14:textId="77777777" w:rsidR="00A214E6" w:rsidRPr="00102559" w:rsidRDefault="00000000" w:rsidP="00102559">
      <w:pPr>
        <w:pStyle w:val="Estilo"/>
        <w:spacing w:line="360" w:lineRule="auto"/>
        <w:rPr>
          <w:rFonts w:cs="Arial"/>
          <w:sz w:val="18"/>
          <w:szCs w:val="18"/>
        </w:rPr>
      </w:pPr>
      <w:r w:rsidRPr="00102559">
        <w:rPr>
          <w:rFonts w:cs="Arial"/>
          <w:sz w:val="18"/>
          <w:szCs w:val="18"/>
        </w:rPr>
        <w:t>(DEROGADO SEGUNDO PÁRRAFO, D.O.F. 12 DE NOVIEMBRE DE 2021)</w:t>
      </w:r>
    </w:p>
    <w:p w14:paraId="3B4D3B86" w14:textId="77777777" w:rsidR="00A214E6" w:rsidRPr="00102559" w:rsidRDefault="00A214E6" w:rsidP="00102559">
      <w:pPr>
        <w:pStyle w:val="Estilo"/>
        <w:spacing w:line="360" w:lineRule="auto"/>
        <w:rPr>
          <w:rFonts w:cs="Arial"/>
          <w:sz w:val="18"/>
          <w:szCs w:val="18"/>
        </w:rPr>
      </w:pPr>
    </w:p>
    <w:p w14:paraId="1CF154D4"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9 DE DICIEMBRE DE 2013)</w:t>
      </w:r>
    </w:p>
    <w:p w14:paraId="715017FD"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XIV. Con el propósito de obtener un beneficio indebido o en perjuicio del fisco federal, transmita al sistema electrónico previsto en el artículo 36 de la Ley Aduanera información distinta a la declaración en el pedimento o factura, o pretenda acreditar la legal estancia de mercancías de comercio exterior con documentos que contengan información distinta a la transmitida al sistema o permita que se despache mercancía amparada con documentos que contengan información distinta a la transmitida al sistema.</w:t>
      </w:r>
    </w:p>
    <w:p w14:paraId="28B52FFC" w14:textId="77777777" w:rsidR="00A214E6" w:rsidRPr="00102559" w:rsidRDefault="00A214E6" w:rsidP="00102559">
      <w:pPr>
        <w:pStyle w:val="Estilo"/>
        <w:spacing w:line="360" w:lineRule="auto"/>
        <w:rPr>
          <w:rFonts w:cs="Arial"/>
          <w:sz w:val="18"/>
          <w:szCs w:val="18"/>
        </w:rPr>
      </w:pPr>
    </w:p>
    <w:p w14:paraId="49FE9FC0"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5 DE ENERO DE 2004)</w:t>
      </w:r>
    </w:p>
    <w:p w14:paraId="48437459" w14:textId="77777777" w:rsidR="00A214E6" w:rsidRPr="00102559" w:rsidRDefault="00000000" w:rsidP="00102559">
      <w:pPr>
        <w:pStyle w:val="Estilo"/>
        <w:spacing w:line="360" w:lineRule="auto"/>
        <w:rPr>
          <w:rFonts w:cs="Arial"/>
          <w:sz w:val="18"/>
          <w:szCs w:val="18"/>
        </w:rPr>
      </w:pPr>
      <w:r w:rsidRPr="00102559">
        <w:rPr>
          <w:rFonts w:cs="Arial"/>
          <w:sz w:val="18"/>
          <w:szCs w:val="18"/>
        </w:rPr>
        <w:t>XV. Viole los medios de seguridad utilizados por las personas autorizadas para almacenar o transportar mercancías de comercio exterior o tolere su violación.</w:t>
      </w:r>
    </w:p>
    <w:p w14:paraId="5ED34DE0" w14:textId="77777777" w:rsidR="00A214E6" w:rsidRPr="00102559" w:rsidRDefault="00A214E6" w:rsidP="00102559">
      <w:pPr>
        <w:pStyle w:val="Estilo"/>
        <w:spacing w:line="360" w:lineRule="auto"/>
        <w:rPr>
          <w:rFonts w:cs="Arial"/>
          <w:sz w:val="18"/>
          <w:szCs w:val="18"/>
        </w:rPr>
      </w:pPr>
    </w:p>
    <w:p w14:paraId="6B5F7884"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5 DE ENERO DE 2004)</w:t>
      </w:r>
    </w:p>
    <w:p w14:paraId="489F609B" w14:textId="77777777" w:rsidR="00A214E6" w:rsidRPr="00102559" w:rsidRDefault="00000000" w:rsidP="00102559">
      <w:pPr>
        <w:pStyle w:val="Estilo"/>
        <w:spacing w:line="360" w:lineRule="auto"/>
        <w:rPr>
          <w:rFonts w:cs="Arial"/>
          <w:sz w:val="18"/>
          <w:szCs w:val="18"/>
        </w:rPr>
      </w:pPr>
      <w:r w:rsidRPr="00102559">
        <w:rPr>
          <w:rFonts w:cs="Arial"/>
          <w:sz w:val="18"/>
          <w:szCs w:val="18"/>
        </w:rPr>
        <w:t>XVI. Permita que un tercero, cualquiera que sea su carácter, actúe al amparo de su patente de agente aduanal; intervenga en algún despacho aduanero sin autorización de quien legítimamente pueda otorgarla o transfiera o endose documentos a su consignación sin autorización escrita de su mandante, salvo en el caso de corresponsalías entre agentes aduanales.</w:t>
      </w:r>
    </w:p>
    <w:p w14:paraId="2549EF81" w14:textId="77777777" w:rsidR="00A214E6" w:rsidRPr="00102559" w:rsidRDefault="00A214E6" w:rsidP="00102559">
      <w:pPr>
        <w:pStyle w:val="Estilo"/>
        <w:spacing w:line="360" w:lineRule="auto"/>
        <w:rPr>
          <w:rFonts w:cs="Arial"/>
          <w:sz w:val="18"/>
          <w:szCs w:val="18"/>
        </w:rPr>
      </w:pPr>
    </w:p>
    <w:p w14:paraId="2075EF7F"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5 DE ENERO DE 2004)</w:t>
      </w:r>
    </w:p>
    <w:p w14:paraId="6771A77D" w14:textId="77777777" w:rsidR="00A214E6" w:rsidRPr="00102559" w:rsidRDefault="00000000" w:rsidP="00102559">
      <w:pPr>
        <w:pStyle w:val="Estilo"/>
        <w:spacing w:line="360" w:lineRule="auto"/>
        <w:rPr>
          <w:rFonts w:cs="Arial"/>
          <w:sz w:val="18"/>
          <w:szCs w:val="18"/>
        </w:rPr>
      </w:pPr>
      <w:r w:rsidRPr="00102559">
        <w:rPr>
          <w:rFonts w:cs="Arial"/>
          <w:sz w:val="18"/>
          <w:szCs w:val="18"/>
        </w:rPr>
        <w:t>XVII. Falsifique el contenido de algún gafete de identificación utilizado en los recintos fiscales.</w:t>
      </w:r>
    </w:p>
    <w:p w14:paraId="0E3343C6" w14:textId="77777777" w:rsidR="00A214E6" w:rsidRPr="00102559" w:rsidRDefault="00A214E6" w:rsidP="00102559">
      <w:pPr>
        <w:pStyle w:val="Estilo"/>
        <w:spacing w:line="360" w:lineRule="auto"/>
        <w:rPr>
          <w:rFonts w:cs="Arial"/>
          <w:sz w:val="18"/>
          <w:szCs w:val="18"/>
        </w:rPr>
      </w:pPr>
    </w:p>
    <w:p w14:paraId="5FBBC2D8"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7 DE NOVIEMBRE DE 2025)</w:t>
      </w:r>
    </w:p>
    <w:p w14:paraId="412EAFFC" w14:textId="77777777" w:rsidR="00A214E6" w:rsidRPr="00102559" w:rsidRDefault="00000000" w:rsidP="00102559">
      <w:pPr>
        <w:pStyle w:val="Estilo"/>
        <w:spacing w:line="360" w:lineRule="auto"/>
        <w:rPr>
          <w:rFonts w:cs="Arial"/>
          <w:sz w:val="18"/>
          <w:szCs w:val="18"/>
        </w:rPr>
      </w:pPr>
      <w:r w:rsidRPr="00102559">
        <w:rPr>
          <w:rFonts w:cs="Arial"/>
          <w:sz w:val="18"/>
          <w:szCs w:val="18"/>
        </w:rPr>
        <w:t>XVIII. Teniendo el carácter de importador de mercancías, certifique falsamente su origen con el objeto de que se importen al país, bajo trato arancelario preferencial, desde un país con el que México tenga suscrito un tratado o acuerdo internacional.</w:t>
      </w:r>
    </w:p>
    <w:p w14:paraId="37223662" w14:textId="77777777" w:rsidR="00A214E6" w:rsidRPr="00102559" w:rsidRDefault="00A214E6" w:rsidP="00102559">
      <w:pPr>
        <w:pStyle w:val="Estilo"/>
        <w:spacing w:line="360" w:lineRule="auto"/>
        <w:rPr>
          <w:rFonts w:cs="Arial"/>
          <w:sz w:val="18"/>
          <w:szCs w:val="18"/>
        </w:rPr>
      </w:pPr>
    </w:p>
    <w:p w14:paraId="368D0D4B"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5 DE ENERO DE 2004)</w:t>
      </w:r>
    </w:p>
    <w:p w14:paraId="5C43B8DB" w14:textId="77777777" w:rsidR="00A214E6" w:rsidRPr="00102559" w:rsidRDefault="00000000" w:rsidP="00102559">
      <w:pPr>
        <w:pStyle w:val="Estilo"/>
        <w:spacing w:line="360" w:lineRule="auto"/>
        <w:rPr>
          <w:rFonts w:cs="Arial"/>
          <w:sz w:val="18"/>
          <w:szCs w:val="18"/>
        </w:rPr>
      </w:pPr>
      <w:r w:rsidRPr="00102559">
        <w:rPr>
          <w:rFonts w:cs="Arial"/>
          <w:sz w:val="18"/>
          <w:szCs w:val="18"/>
        </w:rPr>
        <w:t>La persona que no declare en la aduana a la entrada al país o a la salida del mismo, que lleva consigo cantidades en efectivo, en cheques nacionales o extranjeros, órdenes de pago o cualquier otro documento por cobrar o una combinación de ellos, superiores al equivalente en la moneda o monedas de que se trate a treinta mil dólares de los Estados Unidos de América se le sancionará con pena de prisión de tres meses a seis años. En caso de que se dicte sentencia condenatoria por autoridad competente respecto de la comisión del delito a que se refiere este párrafo, el excedente de la cantidad antes mencionada pasará a ser propiedad del fisco federal, excepto que la persona de que se trate demuestre el origen lícito de dichos recursos.</w:t>
      </w:r>
    </w:p>
    <w:p w14:paraId="2D1795C2" w14:textId="77777777" w:rsidR="00A214E6" w:rsidRPr="00102559" w:rsidRDefault="00A214E6" w:rsidP="00102559">
      <w:pPr>
        <w:pStyle w:val="Estilo"/>
        <w:spacing w:line="360" w:lineRule="auto"/>
        <w:rPr>
          <w:rFonts w:cs="Arial"/>
          <w:sz w:val="18"/>
          <w:szCs w:val="18"/>
        </w:rPr>
      </w:pPr>
    </w:p>
    <w:p w14:paraId="7CD8F20A" w14:textId="77777777" w:rsidR="00A214E6" w:rsidRPr="00102559" w:rsidRDefault="00A214E6" w:rsidP="00102559">
      <w:pPr>
        <w:spacing w:after="0" w:line="360" w:lineRule="auto"/>
        <w:jc w:val="both"/>
        <w:rPr>
          <w:rFonts w:ascii="Arial" w:hAnsi="Arial" w:cs="Arial"/>
          <w:sz w:val="18"/>
          <w:szCs w:val="18"/>
        </w:rPr>
      </w:pPr>
    </w:p>
    <w:p w14:paraId="29CA5D2D"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106.- Para los efectos del artículo anterior:</w:t>
      </w:r>
    </w:p>
    <w:p w14:paraId="53653E6B" w14:textId="77777777" w:rsidR="00A214E6" w:rsidRPr="00102559" w:rsidRDefault="00A214E6" w:rsidP="00102559">
      <w:pPr>
        <w:pStyle w:val="Estilo"/>
        <w:spacing w:line="360" w:lineRule="auto"/>
        <w:rPr>
          <w:rFonts w:cs="Arial"/>
          <w:sz w:val="18"/>
          <w:szCs w:val="18"/>
        </w:rPr>
      </w:pPr>
    </w:p>
    <w:p w14:paraId="6E187C1D" w14:textId="77777777" w:rsidR="00A214E6" w:rsidRPr="00102559" w:rsidRDefault="00000000" w:rsidP="00102559">
      <w:pPr>
        <w:pStyle w:val="Estilo"/>
        <w:spacing w:line="360" w:lineRule="auto"/>
        <w:rPr>
          <w:rFonts w:cs="Arial"/>
          <w:sz w:val="18"/>
          <w:szCs w:val="18"/>
        </w:rPr>
      </w:pPr>
      <w:r w:rsidRPr="00102559">
        <w:rPr>
          <w:rFonts w:cs="Arial"/>
          <w:sz w:val="18"/>
          <w:szCs w:val="18"/>
        </w:rPr>
        <w:t>I. Son mercancías de uso personal:</w:t>
      </w:r>
    </w:p>
    <w:p w14:paraId="3C5E5E4B" w14:textId="77777777" w:rsidR="00A214E6" w:rsidRPr="00102559" w:rsidRDefault="00A214E6" w:rsidP="00102559">
      <w:pPr>
        <w:pStyle w:val="Estilo"/>
        <w:spacing w:line="360" w:lineRule="auto"/>
        <w:rPr>
          <w:rFonts w:cs="Arial"/>
          <w:sz w:val="18"/>
          <w:szCs w:val="18"/>
        </w:rPr>
      </w:pPr>
    </w:p>
    <w:p w14:paraId="0B544388" w14:textId="77777777" w:rsidR="00A214E6" w:rsidRPr="00102559" w:rsidRDefault="00000000" w:rsidP="00102559">
      <w:pPr>
        <w:pStyle w:val="Estilo"/>
        <w:spacing w:line="360" w:lineRule="auto"/>
        <w:rPr>
          <w:rFonts w:cs="Arial"/>
          <w:sz w:val="18"/>
          <w:szCs w:val="18"/>
        </w:rPr>
      </w:pPr>
      <w:r w:rsidRPr="00102559">
        <w:rPr>
          <w:rFonts w:cs="Arial"/>
          <w:sz w:val="18"/>
          <w:szCs w:val="18"/>
        </w:rPr>
        <w:t>(F. DE E., D.O.F. 13 DE JULIO DE 1982)</w:t>
      </w:r>
    </w:p>
    <w:p w14:paraId="3AAF7B8B" w14:textId="77777777" w:rsidR="00A214E6" w:rsidRPr="00102559" w:rsidRDefault="00000000" w:rsidP="00102559">
      <w:pPr>
        <w:pStyle w:val="Estilo"/>
        <w:spacing w:line="360" w:lineRule="auto"/>
        <w:rPr>
          <w:rFonts w:cs="Arial"/>
          <w:sz w:val="18"/>
          <w:szCs w:val="18"/>
        </w:rPr>
      </w:pPr>
      <w:r w:rsidRPr="00102559">
        <w:rPr>
          <w:rFonts w:cs="Arial"/>
          <w:sz w:val="18"/>
          <w:szCs w:val="18"/>
        </w:rPr>
        <w:t>a). Alimentos y bebidas para su consumo, ropa y otros objetos personales, excepto joyas.</w:t>
      </w:r>
    </w:p>
    <w:p w14:paraId="792353BE" w14:textId="77777777" w:rsidR="00A214E6" w:rsidRPr="00102559" w:rsidRDefault="00A214E6" w:rsidP="00102559">
      <w:pPr>
        <w:pStyle w:val="Estilo"/>
        <w:spacing w:line="360" w:lineRule="auto"/>
        <w:rPr>
          <w:rFonts w:cs="Arial"/>
          <w:sz w:val="18"/>
          <w:szCs w:val="18"/>
        </w:rPr>
      </w:pPr>
    </w:p>
    <w:p w14:paraId="5B508E77"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b). Cosméticos, productos sanitarios y de aseo, lociones, perfumes, medicamentos y aparatos médicos o de prótesis que utilice.</w:t>
      </w:r>
    </w:p>
    <w:p w14:paraId="3C76618B" w14:textId="77777777" w:rsidR="00A214E6" w:rsidRPr="00102559" w:rsidRDefault="00A214E6" w:rsidP="00102559">
      <w:pPr>
        <w:pStyle w:val="Estilo"/>
        <w:spacing w:line="360" w:lineRule="auto"/>
        <w:rPr>
          <w:rFonts w:cs="Arial"/>
          <w:sz w:val="18"/>
          <w:szCs w:val="18"/>
        </w:rPr>
      </w:pPr>
    </w:p>
    <w:p w14:paraId="2488E412" w14:textId="77777777" w:rsidR="00A214E6" w:rsidRPr="00102559" w:rsidRDefault="00000000" w:rsidP="00102559">
      <w:pPr>
        <w:pStyle w:val="Estilo"/>
        <w:spacing w:line="360" w:lineRule="auto"/>
        <w:rPr>
          <w:rFonts w:cs="Arial"/>
          <w:sz w:val="18"/>
          <w:szCs w:val="18"/>
        </w:rPr>
      </w:pPr>
      <w:r w:rsidRPr="00102559">
        <w:rPr>
          <w:rFonts w:cs="Arial"/>
          <w:sz w:val="18"/>
          <w:szCs w:val="18"/>
        </w:rPr>
        <w:t>c). Artículos domésticos para su casa habitación, siempre que no sean dos o más de la misma especie.</w:t>
      </w:r>
    </w:p>
    <w:p w14:paraId="32A24076" w14:textId="77777777" w:rsidR="00A214E6" w:rsidRPr="00102559" w:rsidRDefault="00A214E6" w:rsidP="00102559">
      <w:pPr>
        <w:pStyle w:val="Estilo"/>
        <w:spacing w:line="360" w:lineRule="auto"/>
        <w:rPr>
          <w:rFonts w:cs="Arial"/>
          <w:sz w:val="18"/>
          <w:szCs w:val="18"/>
        </w:rPr>
      </w:pPr>
    </w:p>
    <w:p w14:paraId="158FB201" w14:textId="77777777" w:rsidR="00A214E6" w:rsidRPr="00102559" w:rsidRDefault="00000000" w:rsidP="00102559">
      <w:pPr>
        <w:pStyle w:val="Estilo"/>
        <w:spacing w:line="360" w:lineRule="auto"/>
        <w:rPr>
          <w:rFonts w:cs="Arial"/>
          <w:sz w:val="18"/>
          <w:szCs w:val="18"/>
        </w:rPr>
      </w:pPr>
      <w:r w:rsidRPr="00102559">
        <w:rPr>
          <w:rFonts w:cs="Arial"/>
          <w:sz w:val="18"/>
          <w:szCs w:val="18"/>
        </w:rPr>
        <w:t>II. La estancia legal en el país de las mercancías extranjeras se comprueba, con:</w:t>
      </w:r>
    </w:p>
    <w:p w14:paraId="44ACA09D" w14:textId="77777777" w:rsidR="00A214E6" w:rsidRPr="00102559" w:rsidRDefault="00A214E6" w:rsidP="00102559">
      <w:pPr>
        <w:pStyle w:val="Estilo"/>
        <w:spacing w:line="360" w:lineRule="auto"/>
        <w:rPr>
          <w:rFonts w:cs="Arial"/>
          <w:sz w:val="18"/>
          <w:szCs w:val="18"/>
        </w:rPr>
      </w:pPr>
    </w:p>
    <w:p w14:paraId="2D9A6F1E" w14:textId="77777777" w:rsidR="00A214E6" w:rsidRPr="00102559" w:rsidRDefault="00000000" w:rsidP="00102559">
      <w:pPr>
        <w:pStyle w:val="Estilo"/>
        <w:spacing w:line="360" w:lineRule="auto"/>
        <w:rPr>
          <w:rFonts w:cs="Arial"/>
          <w:sz w:val="18"/>
          <w:szCs w:val="18"/>
        </w:rPr>
      </w:pPr>
      <w:r w:rsidRPr="00102559">
        <w:rPr>
          <w:rFonts w:cs="Arial"/>
          <w:sz w:val="18"/>
          <w:szCs w:val="18"/>
        </w:rPr>
        <w:t>a). La documentación aduanal exigida por la Ley.</w:t>
      </w:r>
    </w:p>
    <w:p w14:paraId="18A5A1B3" w14:textId="77777777" w:rsidR="00A214E6" w:rsidRPr="00102559" w:rsidRDefault="00A214E6" w:rsidP="00102559">
      <w:pPr>
        <w:pStyle w:val="Estilo"/>
        <w:spacing w:line="360" w:lineRule="auto"/>
        <w:rPr>
          <w:rFonts w:cs="Arial"/>
          <w:sz w:val="18"/>
          <w:szCs w:val="18"/>
        </w:rPr>
      </w:pPr>
    </w:p>
    <w:p w14:paraId="253914AA" w14:textId="77777777" w:rsidR="00A214E6" w:rsidRPr="00102559" w:rsidRDefault="00000000" w:rsidP="00102559">
      <w:pPr>
        <w:pStyle w:val="Estilo"/>
        <w:spacing w:line="360" w:lineRule="auto"/>
        <w:rPr>
          <w:rFonts w:cs="Arial"/>
          <w:sz w:val="18"/>
          <w:szCs w:val="18"/>
        </w:rPr>
      </w:pPr>
      <w:r w:rsidRPr="00102559">
        <w:rPr>
          <w:rFonts w:cs="Arial"/>
          <w:sz w:val="18"/>
          <w:szCs w:val="18"/>
        </w:rPr>
        <w:t>b). Nota de venta expedida por la autoridad fiscal federal.</w:t>
      </w:r>
    </w:p>
    <w:p w14:paraId="19DA7FEC" w14:textId="77777777" w:rsidR="00A214E6" w:rsidRPr="00102559" w:rsidRDefault="00A214E6" w:rsidP="00102559">
      <w:pPr>
        <w:pStyle w:val="Estilo"/>
        <w:spacing w:line="360" w:lineRule="auto"/>
        <w:rPr>
          <w:rFonts w:cs="Arial"/>
          <w:sz w:val="18"/>
          <w:szCs w:val="18"/>
        </w:rPr>
      </w:pPr>
    </w:p>
    <w:p w14:paraId="6E6A431E"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7D9DD38D" w14:textId="77777777" w:rsidR="00A214E6" w:rsidRPr="00102559" w:rsidRDefault="00000000" w:rsidP="00102559">
      <w:pPr>
        <w:pStyle w:val="Estilo"/>
        <w:spacing w:line="360" w:lineRule="auto"/>
        <w:rPr>
          <w:rFonts w:cs="Arial"/>
          <w:sz w:val="18"/>
          <w:szCs w:val="18"/>
        </w:rPr>
      </w:pPr>
      <w:r w:rsidRPr="00102559">
        <w:rPr>
          <w:rFonts w:cs="Arial"/>
          <w:sz w:val="18"/>
          <w:szCs w:val="18"/>
        </w:rPr>
        <w:t>c) Comprobante fiscal digital por Internet que deberá reunir los requisitos que señale este Código, así como las reglas de carácter general que al efecto emita el Servicio de Administración Tributaria.</w:t>
      </w:r>
    </w:p>
    <w:p w14:paraId="2AC9B997" w14:textId="77777777" w:rsidR="00A214E6" w:rsidRPr="00102559" w:rsidRDefault="00A214E6" w:rsidP="00102559">
      <w:pPr>
        <w:pStyle w:val="Estilo"/>
        <w:spacing w:line="360" w:lineRule="auto"/>
        <w:rPr>
          <w:rFonts w:cs="Arial"/>
          <w:sz w:val="18"/>
          <w:szCs w:val="18"/>
        </w:rPr>
      </w:pPr>
    </w:p>
    <w:p w14:paraId="17E1A8F4" w14:textId="77777777" w:rsidR="00A214E6" w:rsidRPr="00102559" w:rsidRDefault="00000000" w:rsidP="00102559">
      <w:pPr>
        <w:pStyle w:val="Estilo"/>
        <w:spacing w:line="360" w:lineRule="auto"/>
        <w:rPr>
          <w:rFonts w:cs="Arial"/>
          <w:sz w:val="18"/>
          <w:szCs w:val="18"/>
        </w:rPr>
      </w:pPr>
      <w:r w:rsidRPr="00102559">
        <w:rPr>
          <w:rFonts w:cs="Arial"/>
          <w:sz w:val="18"/>
          <w:szCs w:val="18"/>
        </w:rPr>
        <w:t>d). La carta de porte en que consten los datos del remitente, del destinatario y de los efectos que ampare, si se trata de porteadores legalmente autorizados para efectuar el servicio público de transporte, fuera de la zona de inspección y vigilancia permanente.</w:t>
      </w:r>
    </w:p>
    <w:p w14:paraId="471B5CFA" w14:textId="77777777" w:rsidR="00A214E6" w:rsidRPr="00102559" w:rsidRDefault="00A214E6" w:rsidP="00102559">
      <w:pPr>
        <w:pStyle w:val="Estilo"/>
        <w:spacing w:line="360" w:lineRule="auto"/>
        <w:rPr>
          <w:rFonts w:cs="Arial"/>
          <w:sz w:val="18"/>
          <w:szCs w:val="18"/>
        </w:rPr>
      </w:pPr>
    </w:p>
    <w:p w14:paraId="7FCAAF78" w14:textId="77777777" w:rsidR="00A214E6" w:rsidRPr="00102559" w:rsidRDefault="00A214E6" w:rsidP="00102559">
      <w:pPr>
        <w:spacing w:after="0" w:line="360" w:lineRule="auto"/>
        <w:jc w:val="both"/>
        <w:rPr>
          <w:rFonts w:ascii="Arial" w:hAnsi="Arial" w:cs="Arial"/>
          <w:sz w:val="18"/>
          <w:szCs w:val="18"/>
        </w:rPr>
      </w:pPr>
    </w:p>
    <w:p w14:paraId="1DBA87D5"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107.- El delito de contrabando será calificado cuando se cometa:</w:t>
      </w:r>
    </w:p>
    <w:p w14:paraId="17F9A5F6" w14:textId="77777777" w:rsidR="00A214E6" w:rsidRPr="00102559" w:rsidRDefault="00A214E6" w:rsidP="00102559">
      <w:pPr>
        <w:pStyle w:val="Estilo"/>
        <w:spacing w:line="360" w:lineRule="auto"/>
        <w:rPr>
          <w:rFonts w:cs="Arial"/>
          <w:sz w:val="18"/>
          <w:szCs w:val="18"/>
        </w:rPr>
      </w:pPr>
    </w:p>
    <w:p w14:paraId="5F608EF4" w14:textId="77777777" w:rsidR="00A214E6" w:rsidRPr="00102559" w:rsidRDefault="00000000" w:rsidP="00102559">
      <w:pPr>
        <w:pStyle w:val="Estilo"/>
        <w:spacing w:line="360" w:lineRule="auto"/>
        <w:rPr>
          <w:rFonts w:cs="Arial"/>
          <w:sz w:val="18"/>
          <w:szCs w:val="18"/>
        </w:rPr>
      </w:pPr>
      <w:r w:rsidRPr="00102559">
        <w:rPr>
          <w:rFonts w:cs="Arial"/>
          <w:sz w:val="18"/>
          <w:szCs w:val="18"/>
        </w:rPr>
        <w:t>I. Con violencia física o moral en las personas.</w:t>
      </w:r>
    </w:p>
    <w:p w14:paraId="16591683" w14:textId="77777777" w:rsidR="00A214E6" w:rsidRPr="00102559" w:rsidRDefault="00A214E6" w:rsidP="00102559">
      <w:pPr>
        <w:pStyle w:val="Estilo"/>
        <w:spacing w:line="360" w:lineRule="auto"/>
        <w:rPr>
          <w:rFonts w:cs="Arial"/>
          <w:sz w:val="18"/>
          <w:szCs w:val="18"/>
        </w:rPr>
      </w:pPr>
    </w:p>
    <w:p w14:paraId="72C15A55" w14:textId="77777777" w:rsidR="00A214E6" w:rsidRPr="00102559" w:rsidRDefault="00000000" w:rsidP="00102559">
      <w:pPr>
        <w:pStyle w:val="Estilo"/>
        <w:spacing w:line="360" w:lineRule="auto"/>
        <w:rPr>
          <w:rFonts w:cs="Arial"/>
          <w:sz w:val="18"/>
          <w:szCs w:val="18"/>
        </w:rPr>
      </w:pPr>
      <w:r w:rsidRPr="00102559">
        <w:rPr>
          <w:rFonts w:cs="Arial"/>
          <w:sz w:val="18"/>
          <w:szCs w:val="18"/>
        </w:rPr>
        <w:t>II. De noche o por lugar no autorizado para la entrada o salida del país de mercancías.</w:t>
      </w:r>
    </w:p>
    <w:p w14:paraId="7EB3584D" w14:textId="77777777" w:rsidR="00A214E6" w:rsidRPr="00102559" w:rsidRDefault="00A214E6" w:rsidP="00102559">
      <w:pPr>
        <w:pStyle w:val="Estilo"/>
        <w:spacing w:line="360" w:lineRule="auto"/>
        <w:rPr>
          <w:rFonts w:cs="Arial"/>
          <w:sz w:val="18"/>
          <w:szCs w:val="18"/>
        </w:rPr>
      </w:pPr>
    </w:p>
    <w:p w14:paraId="414F71B1" w14:textId="77777777" w:rsidR="00A214E6" w:rsidRPr="00102559" w:rsidRDefault="00000000" w:rsidP="00102559">
      <w:pPr>
        <w:pStyle w:val="Estilo"/>
        <w:spacing w:line="360" w:lineRule="auto"/>
        <w:rPr>
          <w:rFonts w:cs="Arial"/>
          <w:sz w:val="18"/>
          <w:szCs w:val="18"/>
        </w:rPr>
      </w:pPr>
      <w:r w:rsidRPr="00102559">
        <w:rPr>
          <w:rFonts w:cs="Arial"/>
          <w:sz w:val="18"/>
          <w:szCs w:val="18"/>
        </w:rPr>
        <w:t>III. Ostentándose el autor como funcionario o empleado público.</w:t>
      </w:r>
    </w:p>
    <w:p w14:paraId="1FC9668C" w14:textId="77777777" w:rsidR="00A214E6" w:rsidRPr="00102559" w:rsidRDefault="00A214E6" w:rsidP="00102559">
      <w:pPr>
        <w:pStyle w:val="Estilo"/>
        <w:spacing w:line="360" w:lineRule="auto"/>
        <w:rPr>
          <w:rFonts w:cs="Arial"/>
          <w:sz w:val="18"/>
          <w:szCs w:val="18"/>
        </w:rPr>
      </w:pPr>
    </w:p>
    <w:p w14:paraId="0C6FDB22" w14:textId="77777777" w:rsidR="00A214E6" w:rsidRPr="00102559" w:rsidRDefault="00000000" w:rsidP="00102559">
      <w:pPr>
        <w:pStyle w:val="Estilo"/>
        <w:spacing w:line="360" w:lineRule="auto"/>
        <w:rPr>
          <w:rFonts w:cs="Arial"/>
          <w:sz w:val="18"/>
          <w:szCs w:val="18"/>
        </w:rPr>
      </w:pPr>
      <w:r w:rsidRPr="00102559">
        <w:rPr>
          <w:rFonts w:cs="Arial"/>
          <w:sz w:val="18"/>
          <w:szCs w:val="18"/>
        </w:rPr>
        <w:t>IV. Usando documentos falsos.</w:t>
      </w:r>
    </w:p>
    <w:p w14:paraId="3A366BC3" w14:textId="77777777" w:rsidR="00A214E6" w:rsidRPr="00102559" w:rsidRDefault="00A214E6" w:rsidP="00102559">
      <w:pPr>
        <w:pStyle w:val="Estilo"/>
        <w:spacing w:line="360" w:lineRule="auto"/>
        <w:rPr>
          <w:rFonts w:cs="Arial"/>
          <w:sz w:val="18"/>
          <w:szCs w:val="18"/>
        </w:rPr>
      </w:pPr>
    </w:p>
    <w:p w14:paraId="54D0EB75"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28 DE JUNIO DE 2006)</w:t>
      </w:r>
    </w:p>
    <w:p w14:paraId="6DE5DC9D" w14:textId="77777777" w:rsidR="00A214E6" w:rsidRPr="00102559" w:rsidRDefault="00000000" w:rsidP="00102559">
      <w:pPr>
        <w:pStyle w:val="Estilo"/>
        <w:spacing w:line="360" w:lineRule="auto"/>
        <w:rPr>
          <w:rFonts w:cs="Arial"/>
          <w:sz w:val="18"/>
          <w:szCs w:val="18"/>
        </w:rPr>
      </w:pPr>
      <w:r w:rsidRPr="00102559">
        <w:rPr>
          <w:rFonts w:cs="Arial"/>
          <w:sz w:val="18"/>
          <w:szCs w:val="18"/>
        </w:rPr>
        <w:t>V. Por tres o más personas.</w:t>
      </w:r>
    </w:p>
    <w:p w14:paraId="264D6F91" w14:textId="77777777" w:rsidR="00A214E6" w:rsidRPr="00102559" w:rsidRDefault="00A214E6" w:rsidP="00102559">
      <w:pPr>
        <w:pStyle w:val="Estilo"/>
        <w:spacing w:line="360" w:lineRule="auto"/>
        <w:rPr>
          <w:rFonts w:cs="Arial"/>
          <w:sz w:val="18"/>
          <w:szCs w:val="18"/>
        </w:rPr>
      </w:pPr>
    </w:p>
    <w:p w14:paraId="03BDE353"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28 DE JUNIO DE 2006)</w:t>
      </w:r>
    </w:p>
    <w:p w14:paraId="26C68BDE" w14:textId="77777777" w:rsidR="00A214E6" w:rsidRPr="00102559" w:rsidRDefault="00000000" w:rsidP="00102559">
      <w:pPr>
        <w:pStyle w:val="Estilo"/>
        <w:spacing w:line="360" w:lineRule="auto"/>
        <w:rPr>
          <w:rFonts w:cs="Arial"/>
          <w:sz w:val="18"/>
          <w:szCs w:val="18"/>
        </w:rPr>
      </w:pPr>
      <w:r w:rsidRPr="00102559">
        <w:rPr>
          <w:rFonts w:cs="Arial"/>
          <w:sz w:val="18"/>
          <w:szCs w:val="18"/>
        </w:rPr>
        <w:t>Las calificativas a que se refieren las fracciones III, IV y V de este artículo, también serán aplicables al delito previsto en el artículo 105 de este Código.</w:t>
      </w:r>
    </w:p>
    <w:p w14:paraId="29F09DA4" w14:textId="77777777" w:rsidR="00A214E6" w:rsidRPr="00102559" w:rsidRDefault="00A214E6" w:rsidP="00102559">
      <w:pPr>
        <w:pStyle w:val="Estilo"/>
        <w:spacing w:line="360" w:lineRule="auto"/>
        <w:rPr>
          <w:rFonts w:cs="Arial"/>
          <w:sz w:val="18"/>
          <w:szCs w:val="18"/>
        </w:rPr>
      </w:pPr>
    </w:p>
    <w:p w14:paraId="0EDC55D4"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5 DE ENERO DE 2004)</w:t>
      </w:r>
    </w:p>
    <w:p w14:paraId="35D550CD"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los delitos a que se refiere este artículo sean calificados, la sanción correspondiente se aumentará de tres meses a tres años de prisión. Si la calificativa constituye otro delito, se aplicarán las reglas de la acumulación.</w:t>
      </w:r>
    </w:p>
    <w:p w14:paraId="53899772" w14:textId="77777777" w:rsidR="00A214E6" w:rsidRPr="00102559" w:rsidRDefault="00A214E6" w:rsidP="00102559">
      <w:pPr>
        <w:pStyle w:val="Estilo"/>
        <w:spacing w:line="360" w:lineRule="auto"/>
        <w:rPr>
          <w:rFonts w:cs="Arial"/>
          <w:sz w:val="18"/>
          <w:szCs w:val="18"/>
        </w:rPr>
      </w:pPr>
    </w:p>
    <w:p w14:paraId="6083DB7C" w14:textId="77777777" w:rsidR="00A214E6" w:rsidRPr="00102559" w:rsidRDefault="00A214E6" w:rsidP="00102559">
      <w:pPr>
        <w:spacing w:after="0" w:line="360" w:lineRule="auto"/>
        <w:jc w:val="both"/>
        <w:rPr>
          <w:rFonts w:ascii="Arial" w:hAnsi="Arial" w:cs="Arial"/>
          <w:sz w:val="18"/>
          <w:szCs w:val="18"/>
        </w:rPr>
      </w:pPr>
    </w:p>
    <w:p w14:paraId="3D88138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30 DE DICIEMBRE DE 1996)</w:t>
      </w:r>
    </w:p>
    <w:p w14:paraId="286279C3"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108.- Comete el delito de defraudación fiscal quien con uso de engaños o aprovechamiento de errores, omita total o parcialmente el pago de alguna contribución u obtenga un beneficio indebido con perjuicio del fisco federal.</w:t>
      </w:r>
    </w:p>
    <w:p w14:paraId="64E60581" w14:textId="77777777" w:rsidR="00A214E6" w:rsidRPr="00102559" w:rsidRDefault="00A214E6" w:rsidP="00102559">
      <w:pPr>
        <w:pStyle w:val="Estilo"/>
        <w:spacing w:line="360" w:lineRule="auto"/>
        <w:rPr>
          <w:rFonts w:cs="Arial"/>
          <w:sz w:val="18"/>
          <w:szCs w:val="18"/>
        </w:rPr>
      </w:pPr>
    </w:p>
    <w:p w14:paraId="676E13A2" w14:textId="77777777" w:rsidR="00A214E6" w:rsidRPr="00102559" w:rsidRDefault="00000000" w:rsidP="00102559">
      <w:pPr>
        <w:pStyle w:val="Estilo"/>
        <w:spacing w:line="360" w:lineRule="auto"/>
        <w:rPr>
          <w:rFonts w:cs="Arial"/>
          <w:sz w:val="18"/>
          <w:szCs w:val="18"/>
        </w:rPr>
      </w:pPr>
      <w:r w:rsidRPr="00102559">
        <w:rPr>
          <w:rFonts w:cs="Arial"/>
          <w:sz w:val="18"/>
          <w:szCs w:val="18"/>
        </w:rPr>
        <w:t>La omisión total o parcial de alguna contribución a que se refiere el párrafo anterior comprende, indistintamente, los pagos provisionales o definitivos o el impuesto del ejercicio en los términos de las disposiciones fiscales.</w:t>
      </w:r>
    </w:p>
    <w:p w14:paraId="04F40BAA" w14:textId="77777777" w:rsidR="00A214E6" w:rsidRPr="00102559" w:rsidRDefault="00A214E6" w:rsidP="00102559">
      <w:pPr>
        <w:pStyle w:val="Estilo"/>
        <w:spacing w:line="360" w:lineRule="auto"/>
        <w:rPr>
          <w:rFonts w:cs="Arial"/>
          <w:sz w:val="18"/>
          <w:szCs w:val="18"/>
        </w:rPr>
      </w:pPr>
    </w:p>
    <w:p w14:paraId="21703C1F"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69BF300D" w14:textId="77777777" w:rsidR="00A214E6" w:rsidRPr="00102559" w:rsidRDefault="00000000" w:rsidP="00102559">
      <w:pPr>
        <w:pStyle w:val="Estilo"/>
        <w:spacing w:line="360" w:lineRule="auto"/>
        <w:rPr>
          <w:rFonts w:cs="Arial"/>
          <w:sz w:val="18"/>
          <w:szCs w:val="18"/>
        </w:rPr>
      </w:pPr>
      <w:r w:rsidRPr="00102559">
        <w:rPr>
          <w:rFonts w:cs="Arial"/>
          <w:sz w:val="18"/>
          <w:szCs w:val="18"/>
        </w:rPr>
        <w:t>El delito de defraudación fiscal y el delito previsto en el artículo 400 Bis del Código Penal Federal, se podrán perseguir simultáneamente. Se presume cometido el delito de defraudación fiscal cuando existan ingresos o recursos que provengan de operaciones con recursos de procedencia ilícita.</w:t>
      </w:r>
    </w:p>
    <w:p w14:paraId="66A344CD" w14:textId="77777777" w:rsidR="00A214E6" w:rsidRPr="00102559" w:rsidRDefault="00A214E6" w:rsidP="00102559">
      <w:pPr>
        <w:pStyle w:val="Estilo"/>
        <w:spacing w:line="360" w:lineRule="auto"/>
        <w:rPr>
          <w:rFonts w:cs="Arial"/>
          <w:sz w:val="18"/>
          <w:szCs w:val="18"/>
        </w:rPr>
      </w:pPr>
    </w:p>
    <w:p w14:paraId="209363C3" w14:textId="77777777" w:rsidR="00A214E6" w:rsidRPr="00102559" w:rsidRDefault="00000000" w:rsidP="00102559">
      <w:pPr>
        <w:pStyle w:val="Estilo"/>
        <w:spacing w:line="360" w:lineRule="auto"/>
        <w:rPr>
          <w:rFonts w:cs="Arial"/>
          <w:sz w:val="18"/>
          <w:szCs w:val="18"/>
        </w:rPr>
      </w:pPr>
      <w:r w:rsidRPr="00102559">
        <w:rPr>
          <w:rFonts w:cs="Arial"/>
          <w:sz w:val="18"/>
          <w:szCs w:val="18"/>
        </w:rPr>
        <w:t>El delito de defraudación fiscal se sancionará con las penas siguientes:</w:t>
      </w:r>
    </w:p>
    <w:p w14:paraId="5166E9E9" w14:textId="77777777" w:rsidR="00A214E6" w:rsidRPr="00102559" w:rsidRDefault="00A214E6" w:rsidP="00102559">
      <w:pPr>
        <w:pStyle w:val="Estilo"/>
        <w:spacing w:line="360" w:lineRule="auto"/>
        <w:rPr>
          <w:rFonts w:cs="Arial"/>
          <w:sz w:val="18"/>
          <w:szCs w:val="18"/>
        </w:rPr>
      </w:pPr>
    </w:p>
    <w:p w14:paraId="742860B7"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4C133AD9" w14:textId="77777777" w:rsidR="00A214E6" w:rsidRPr="00102559" w:rsidRDefault="00000000" w:rsidP="00102559">
      <w:pPr>
        <w:pStyle w:val="Estilo"/>
        <w:spacing w:line="360" w:lineRule="auto"/>
        <w:rPr>
          <w:rFonts w:cs="Arial"/>
          <w:sz w:val="18"/>
          <w:szCs w:val="18"/>
        </w:rPr>
      </w:pPr>
      <w:r w:rsidRPr="00102559">
        <w:rPr>
          <w:rFonts w:cs="Arial"/>
          <w:sz w:val="18"/>
          <w:szCs w:val="18"/>
        </w:rPr>
        <w:t>I. Con prisión de tres meses a dos años, cuando el monto de lo defraudado no exceda de $2,236,480.00.</w:t>
      </w:r>
    </w:p>
    <w:p w14:paraId="18C5861A" w14:textId="77777777" w:rsidR="00A214E6" w:rsidRPr="00102559" w:rsidRDefault="00A214E6" w:rsidP="00102559">
      <w:pPr>
        <w:pStyle w:val="Estilo"/>
        <w:spacing w:line="360" w:lineRule="auto"/>
        <w:rPr>
          <w:rFonts w:cs="Arial"/>
          <w:sz w:val="18"/>
          <w:szCs w:val="18"/>
        </w:rPr>
      </w:pPr>
    </w:p>
    <w:p w14:paraId="6CB6632B"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2C074CA7" w14:textId="77777777" w:rsidR="00A214E6" w:rsidRPr="00102559" w:rsidRDefault="00000000" w:rsidP="00102559">
      <w:pPr>
        <w:pStyle w:val="Estilo"/>
        <w:spacing w:line="360" w:lineRule="auto"/>
        <w:rPr>
          <w:rFonts w:cs="Arial"/>
          <w:sz w:val="18"/>
          <w:szCs w:val="18"/>
        </w:rPr>
      </w:pPr>
      <w:r w:rsidRPr="00102559">
        <w:rPr>
          <w:rFonts w:cs="Arial"/>
          <w:sz w:val="18"/>
          <w:szCs w:val="18"/>
        </w:rPr>
        <w:t>II. Con prisión de dos años a cinco años cuando el monto de lo defraudado exceda de $2,236,480.00 pero no de $3,354,710.00.</w:t>
      </w:r>
    </w:p>
    <w:p w14:paraId="2F146907" w14:textId="77777777" w:rsidR="00A214E6" w:rsidRPr="00102559" w:rsidRDefault="00A214E6" w:rsidP="00102559">
      <w:pPr>
        <w:pStyle w:val="Estilo"/>
        <w:spacing w:line="360" w:lineRule="auto"/>
        <w:rPr>
          <w:rFonts w:cs="Arial"/>
          <w:sz w:val="18"/>
          <w:szCs w:val="18"/>
        </w:rPr>
      </w:pPr>
    </w:p>
    <w:p w14:paraId="3D0DFA86"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5C50BD5F" w14:textId="77777777" w:rsidR="00A214E6" w:rsidRPr="00102559" w:rsidRDefault="00000000" w:rsidP="00102559">
      <w:pPr>
        <w:pStyle w:val="Estilo"/>
        <w:spacing w:line="360" w:lineRule="auto"/>
        <w:rPr>
          <w:rFonts w:cs="Arial"/>
          <w:sz w:val="18"/>
          <w:szCs w:val="18"/>
        </w:rPr>
      </w:pPr>
      <w:r w:rsidRPr="00102559">
        <w:rPr>
          <w:rFonts w:cs="Arial"/>
          <w:sz w:val="18"/>
          <w:szCs w:val="18"/>
        </w:rPr>
        <w:t>III. Con prisión de tres años a nueve años cuando el monto de lo defraudado fuere mayor de $3,354,710.00.</w:t>
      </w:r>
    </w:p>
    <w:p w14:paraId="207DC56C" w14:textId="77777777" w:rsidR="00A214E6" w:rsidRPr="00102559" w:rsidRDefault="00A214E6" w:rsidP="00102559">
      <w:pPr>
        <w:pStyle w:val="Estilo"/>
        <w:spacing w:line="360" w:lineRule="auto"/>
        <w:rPr>
          <w:rFonts w:cs="Arial"/>
          <w:sz w:val="18"/>
          <w:szCs w:val="18"/>
        </w:rPr>
      </w:pPr>
    </w:p>
    <w:p w14:paraId="140B86E5"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no se pueda determinar la cuantía de lo que se defraudó, la pena será de tres meses a seis años de prisión.</w:t>
      </w:r>
    </w:p>
    <w:p w14:paraId="1942BDAF" w14:textId="77777777" w:rsidR="00A214E6" w:rsidRPr="00102559" w:rsidRDefault="00A214E6" w:rsidP="00102559">
      <w:pPr>
        <w:pStyle w:val="Estilo"/>
        <w:spacing w:line="360" w:lineRule="auto"/>
        <w:rPr>
          <w:rFonts w:cs="Arial"/>
          <w:sz w:val="18"/>
          <w:szCs w:val="18"/>
        </w:rPr>
      </w:pPr>
    </w:p>
    <w:p w14:paraId="3073A8C9"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5 DE ENERO DE 2004)</w:t>
      </w:r>
    </w:p>
    <w:p w14:paraId="601EE210" w14:textId="77777777" w:rsidR="00A214E6" w:rsidRPr="00102559" w:rsidRDefault="00000000" w:rsidP="00102559">
      <w:pPr>
        <w:pStyle w:val="Estilo"/>
        <w:spacing w:line="360" w:lineRule="auto"/>
        <w:rPr>
          <w:rFonts w:cs="Arial"/>
          <w:sz w:val="18"/>
          <w:szCs w:val="18"/>
        </w:rPr>
      </w:pPr>
      <w:r w:rsidRPr="00102559">
        <w:rPr>
          <w:rFonts w:cs="Arial"/>
          <w:sz w:val="18"/>
          <w:szCs w:val="18"/>
        </w:rPr>
        <w:t>Si el monto de lo defraudado es restituido de manera inmediata en una sola exhibición, la pena aplicable podrá atenuarse hasta en un cincuenta por ciento.</w:t>
      </w:r>
    </w:p>
    <w:p w14:paraId="1BD35EC0" w14:textId="77777777" w:rsidR="00A214E6" w:rsidRPr="00102559" w:rsidRDefault="00A214E6" w:rsidP="00102559">
      <w:pPr>
        <w:pStyle w:val="Estilo"/>
        <w:spacing w:line="360" w:lineRule="auto"/>
        <w:rPr>
          <w:rFonts w:cs="Arial"/>
          <w:sz w:val="18"/>
          <w:szCs w:val="18"/>
        </w:rPr>
      </w:pPr>
    </w:p>
    <w:p w14:paraId="16E6A48C"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5 DE ENERO DE 2004)</w:t>
      </w:r>
    </w:p>
    <w:p w14:paraId="29435C90" w14:textId="77777777" w:rsidR="00A214E6" w:rsidRPr="00102559" w:rsidRDefault="00000000" w:rsidP="00102559">
      <w:pPr>
        <w:pStyle w:val="Estilo"/>
        <w:spacing w:line="360" w:lineRule="auto"/>
        <w:rPr>
          <w:rFonts w:cs="Arial"/>
          <w:sz w:val="18"/>
          <w:szCs w:val="18"/>
        </w:rPr>
      </w:pPr>
      <w:r w:rsidRPr="00102559">
        <w:rPr>
          <w:rFonts w:cs="Arial"/>
          <w:sz w:val="18"/>
          <w:szCs w:val="18"/>
        </w:rPr>
        <w:t>El delito de defraudación fiscal y los previstos en el artículo 109 de este Código, serán calificados cuando se originen por:</w:t>
      </w:r>
    </w:p>
    <w:p w14:paraId="1842C1A7" w14:textId="77777777" w:rsidR="00A214E6" w:rsidRPr="00102559" w:rsidRDefault="00A214E6" w:rsidP="00102559">
      <w:pPr>
        <w:pStyle w:val="Estilo"/>
        <w:spacing w:line="360" w:lineRule="auto"/>
        <w:rPr>
          <w:rFonts w:cs="Arial"/>
          <w:sz w:val="18"/>
          <w:szCs w:val="18"/>
        </w:rPr>
      </w:pPr>
    </w:p>
    <w:p w14:paraId="540BE621"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5 DE ENERO DE 2004)</w:t>
      </w:r>
    </w:p>
    <w:p w14:paraId="67885E3F"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a). Usar documentos falsos.</w:t>
      </w:r>
    </w:p>
    <w:p w14:paraId="7594840E" w14:textId="77777777" w:rsidR="00A214E6" w:rsidRPr="00102559" w:rsidRDefault="00A214E6" w:rsidP="00102559">
      <w:pPr>
        <w:pStyle w:val="Estilo"/>
        <w:spacing w:line="360" w:lineRule="auto"/>
        <w:rPr>
          <w:rFonts w:cs="Arial"/>
          <w:sz w:val="18"/>
          <w:szCs w:val="18"/>
        </w:rPr>
      </w:pPr>
    </w:p>
    <w:p w14:paraId="5D9AFFE0"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5 DE ENERO DE 2004)</w:t>
      </w:r>
    </w:p>
    <w:p w14:paraId="1E5718B5" w14:textId="77777777" w:rsidR="00A214E6" w:rsidRPr="00102559" w:rsidRDefault="00000000" w:rsidP="00102559">
      <w:pPr>
        <w:pStyle w:val="Estilo"/>
        <w:spacing w:line="360" w:lineRule="auto"/>
        <w:rPr>
          <w:rFonts w:cs="Arial"/>
          <w:sz w:val="18"/>
          <w:szCs w:val="18"/>
        </w:rPr>
      </w:pPr>
      <w:r w:rsidRPr="00102559">
        <w:rPr>
          <w:rFonts w:cs="Arial"/>
          <w:sz w:val="18"/>
          <w:szCs w:val="18"/>
        </w:rPr>
        <w:t>b). Omitir reiteradamente la expedición de comprobantes por las actividades que se realicen, siempre que las disposiciones fiscales establezcan la obligación de expedirlos. Se entiende que existe una conducta reiterada cuando durante un período de cinco años el contribuyente haya sido sancionado por esa conducta la segunda o posteriores veces.</w:t>
      </w:r>
    </w:p>
    <w:p w14:paraId="0E5B938D" w14:textId="77777777" w:rsidR="00A214E6" w:rsidRPr="00102559" w:rsidRDefault="00A214E6" w:rsidP="00102559">
      <w:pPr>
        <w:pStyle w:val="Estilo"/>
        <w:spacing w:line="360" w:lineRule="auto"/>
        <w:rPr>
          <w:rFonts w:cs="Arial"/>
          <w:sz w:val="18"/>
          <w:szCs w:val="18"/>
        </w:rPr>
      </w:pPr>
    </w:p>
    <w:p w14:paraId="6A3839BF" w14:textId="77777777" w:rsidR="00A214E6" w:rsidRPr="00102559" w:rsidRDefault="00000000" w:rsidP="00102559">
      <w:pPr>
        <w:pStyle w:val="Estilo"/>
        <w:spacing w:line="360" w:lineRule="auto"/>
        <w:rPr>
          <w:rFonts w:cs="Arial"/>
          <w:sz w:val="18"/>
          <w:szCs w:val="18"/>
        </w:rPr>
      </w:pPr>
      <w:r w:rsidRPr="00102559">
        <w:rPr>
          <w:rFonts w:cs="Arial"/>
          <w:sz w:val="18"/>
          <w:szCs w:val="18"/>
        </w:rPr>
        <w:t>c). Manifestar datos falsos para obtener de la autoridad fiscal la devolución de contribuciones que no le correspondan.</w:t>
      </w:r>
    </w:p>
    <w:p w14:paraId="0A0C5711" w14:textId="77777777" w:rsidR="00A214E6" w:rsidRPr="00102559" w:rsidRDefault="00A214E6" w:rsidP="00102559">
      <w:pPr>
        <w:pStyle w:val="Estilo"/>
        <w:spacing w:line="360" w:lineRule="auto"/>
        <w:rPr>
          <w:rFonts w:cs="Arial"/>
          <w:sz w:val="18"/>
          <w:szCs w:val="18"/>
        </w:rPr>
      </w:pPr>
    </w:p>
    <w:p w14:paraId="1674D243"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29 DE DICIEMBRE DE 1997)</w:t>
      </w:r>
    </w:p>
    <w:p w14:paraId="1AB318D4" w14:textId="77777777" w:rsidR="00A214E6" w:rsidRPr="00102559" w:rsidRDefault="00000000" w:rsidP="00102559">
      <w:pPr>
        <w:pStyle w:val="Estilo"/>
        <w:spacing w:line="360" w:lineRule="auto"/>
        <w:rPr>
          <w:rFonts w:cs="Arial"/>
          <w:sz w:val="18"/>
          <w:szCs w:val="18"/>
        </w:rPr>
      </w:pPr>
      <w:r w:rsidRPr="00102559">
        <w:rPr>
          <w:rFonts w:cs="Arial"/>
          <w:sz w:val="18"/>
          <w:szCs w:val="18"/>
        </w:rPr>
        <w:t>d). No llevar los sistemas o registros contables a que se esté obligado conforme a las disposiciones fiscales o asentar datos falsos en dichos sistemas o registros.</w:t>
      </w:r>
    </w:p>
    <w:p w14:paraId="63CC313D" w14:textId="77777777" w:rsidR="00A214E6" w:rsidRPr="00102559" w:rsidRDefault="00A214E6" w:rsidP="00102559">
      <w:pPr>
        <w:pStyle w:val="Estilo"/>
        <w:spacing w:line="360" w:lineRule="auto"/>
        <w:rPr>
          <w:rFonts w:cs="Arial"/>
          <w:sz w:val="18"/>
          <w:szCs w:val="18"/>
        </w:rPr>
      </w:pPr>
    </w:p>
    <w:p w14:paraId="2B89E227"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63B5C8B5" w14:textId="77777777" w:rsidR="00A214E6" w:rsidRPr="00102559" w:rsidRDefault="00000000" w:rsidP="00102559">
      <w:pPr>
        <w:pStyle w:val="Estilo"/>
        <w:spacing w:line="360" w:lineRule="auto"/>
        <w:rPr>
          <w:rFonts w:cs="Arial"/>
          <w:sz w:val="18"/>
          <w:szCs w:val="18"/>
        </w:rPr>
      </w:pPr>
      <w:r w:rsidRPr="00102559">
        <w:rPr>
          <w:rFonts w:cs="Arial"/>
          <w:sz w:val="18"/>
          <w:szCs w:val="18"/>
        </w:rPr>
        <w:t>e) Omitir contribuciones retenidas, recaudadas o trasladadas.</w:t>
      </w:r>
    </w:p>
    <w:p w14:paraId="4FE1C017" w14:textId="77777777" w:rsidR="00A214E6" w:rsidRPr="00102559" w:rsidRDefault="00A214E6" w:rsidP="00102559">
      <w:pPr>
        <w:pStyle w:val="Estilo"/>
        <w:spacing w:line="360" w:lineRule="auto"/>
        <w:rPr>
          <w:rFonts w:cs="Arial"/>
          <w:sz w:val="18"/>
          <w:szCs w:val="18"/>
        </w:rPr>
      </w:pPr>
    </w:p>
    <w:p w14:paraId="22930142"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28 DE JUNIO DE 2006)</w:t>
      </w:r>
    </w:p>
    <w:p w14:paraId="7CA3FEB7" w14:textId="77777777" w:rsidR="00A214E6" w:rsidRPr="00102559" w:rsidRDefault="00000000" w:rsidP="00102559">
      <w:pPr>
        <w:pStyle w:val="Estilo"/>
        <w:spacing w:line="360" w:lineRule="auto"/>
        <w:rPr>
          <w:rFonts w:cs="Arial"/>
          <w:sz w:val="18"/>
          <w:szCs w:val="18"/>
        </w:rPr>
      </w:pPr>
      <w:r w:rsidRPr="00102559">
        <w:rPr>
          <w:rFonts w:cs="Arial"/>
          <w:sz w:val="18"/>
          <w:szCs w:val="18"/>
        </w:rPr>
        <w:t>f) Manifestar datos falsos para realizar la compensación de contribuciones que no le correspondan.</w:t>
      </w:r>
    </w:p>
    <w:p w14:paraId="3A6FA618" w14:textId="77777777" w:rsidR="00A214E6" w:rsidRPr="00102559" w:rsidRDefault="00A214E6" w:rsidP="00102559">
      <w:pPr>
        <w:pStyle w:val="Estilo"/>
        <w:spacing w:line="360" w:lineRule="auto"/>
        <w:rPr>
          <w:rFonts w:cs="Arial"/>
          <w:sz w:val="18"/>
          <w:szCs w:val="18"/>
        </w:rPr>
      </w:pPr>
    </w:p>
    <w:p w14:paraId="6843CB0C"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28 DE JUNIO DE 2006)</w:t>
      </w:r>
    </w:p>
    <w:p w14:paraId="0BD16D85" w14:textId="77777777" w:rsidR="00A214E6" w:rsidRPr="00102559" w:rsidRDefault="00000000" w:rsidP="00102559">
      <w:pPr>
        <w:pStyle w:val="Estilo"/>
        <w:spacing w:line="360" w:lineRule="auto"/>
        <w:rPr>
          <w:rFonts w:cs="Arial"/>
          <w:sz w:val="18"/>
          <w:szCs w:val="18"/>
        </w:rPr>
      </w:pPr>
      <w:r w:rsidRPr="00102559">
        <w:rPr>
          <w:rFonts w:cs="Arial"/>
          <w:sz w:val="18"/>
          <w:szCs w:val="18"/>
        </w:rPr>
        <w:t>g) Utilizar datos falsos para acreditar o disminuir contribuciones.</w:t>
      </w:r>
    </w:p>
    <w:p w14:paraId="7C6338D7" w14:textId="77777777" w:rsidR="00A214E6" w:rsidRPr="00102559" w:rsidRDefault="00A214E6" w:rsidP="00102559">
      <w:pPr>
        <w:pStyle w:val="Estilo"/>
        <w:spacing w:line="360" w:lineRule="auto"/>
        <w:rPr>
          <w:rFonts w:cs="Arial"/>
          <w:sz w:val="18"/>
          <w:szCs w:val="18"/>
        </w:rPr>
      </w:pPr>
    </w:p>
    <w:p w14:paraId="058892C9"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9 DE DICIEMBRE DE 2013)</w:t>
      </w:r>
    </w:p>
    <w:p w14:paraId="6373D41A" w14:textId="77777777" w:rsidR="00A214E6" w:rsidRPr="00102559" w:rsidRDefault="00000000" w:rsidP="00102559">
      <w:pPr>
        <w:pStyle w:val="Estilo"/>
        <w:spacing w:line="360" w:lineRule="auto"/>
        <w:rPr>
          <w:rFonts w:cs="Arial"/>
          <w:sz w:val="18"/>
          <w:szCs w:val="18"/>
        </w:rPr>
      </w:pPr>
      <w:r w:rsidRPr="00102559">
        <w:rPr>
          <w:rFonts w:cs="Arial"/>
          <w:sz w:val="18"/>
          <w:szCs w:val="18"/>
        </w:rPr>
        <w:t>h) Declarar pérdidas fiscales inexistentes.</w:t>
      </w:r>
    </w:p>
    <w:p w14:paraId="6D9CD44A" w14:textId="77777777" w:rsidR="00A214E6" w:rsidRPr="00102559" w:rsidRDefault="00A214E6" w:rsidP="00102559">
      <w:pPr>
        <w:pStyle w:val="Estilo"/>
        <w:spacing w:line="360" w:lineRule="auto"/>
        <w:rPr>
          <w:rFonts w:cs="Arial"/>
          <w:sz w:val="18"/>
          <w:szCs w:val="18"/>
        </w:rPr>
      </w:pPr>
    </w:p>
    <w:p w14:paraId="34891BD6"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23 DE ABRIL DE 2021)</w:t>
      </w:r>
    </w:p>
    <w:p w14:paraId="0AFDAB73" w14:textId="77777777" w:rsidR="00A214E6" w:rsidRPr="00102559" w:rsidRDefault="00000000" w:rsidP="00102559">
      <w:pPr>
        <w:pStyle w:val="Estilo"/>
        <w:spacing w:line="360" w:lineRule="auto"/>
        <w:rPr>
          <w:rFonts w:cs="Arial"/>
          <w:sz w:val="18"/>
          <w:szCs w:val="18"/>
        </w:rPr>
      </w:pPr>
      <w:r w:rsidRPr="00102559">
        <w:rPr>
          <w:rFonts w:cs="Arial"/>
          <w:sz w:val="18"/>
          <w:szCs w:val="18"/>
        </w:rPr>
        <w:t>i) Utilizar esquemas simulados de prestación de servicios especializados o la ejecución de obras especializadas, descritas en el artículo 15-D, penúltimo párrafo, de este Código, o realizar la subcontratación de personal a que se refiere el primer y segundo párrafos de dicho artículo.</w:t>
      </w:r>
    </w:p>
    <w:p w14:paraId="40A711ED" w14:textId="77777777" w:rsidR="00A214E6" w:rsidRPr="00102559" w:rsidRDefault="00A214E6" w:rsidP="00102559">
      <w:pPr>
        <w:pStyle w:val="Estilo"/>
        <w:spacing w:line="360" w:lineRule="auto"/>
        <w:rPr>
          <w:rFonts w:cs="Arial"/>
          <w:sz w:val="18"/>
          <w:szCs w:val="18"/>
        </w:rPr>
      </w:pPr>
    </w:p>
    <w:p w14:paraId="64677EF2"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12 DE NOVIEMBRE DE 2021)</w:t>
      </w:r>
    </w:p>
    <w:p w14:paraId="717DFF8C" w14:textId="77777777" w:rsidR="00A214E6" w:rsidRPr="00102559" w:rsidRDefault="00000000" w:rsidP="00102559">
      <w:pPr>
        <w:pStyle w:val="Estilo"/>
        <w:spacing w:line="360" w:lineRule="auto"/>
        <w:rPr>
          <w:rFonts w:cs="Arial"/>
          <w:sz w:val="18"/>
          <w:szCs w:val="18"/>
        </w:rPr>
      </w:pPr>
      <w:r w:rsidRPr="00102559">
        <w:rPr>
          <w:rFonts w:cs="Arial"/>
          <w:sz w:val="18"/>
          <w:szCs w:val="18"/>
        </w:rPr>
        <w:t>j) Simular una prestación de servicios profesionales independientes a que se refiere el Título IV, Capítulo II, Sección IV de la Ley del Impuesto sobre la Renta, respecto de sus trabajadores.</w:t>
      </w:r>
    </w:p>
    <w:p w14:paraId="09C1A4CF" w14:textId="77777777" w:rsidR="00A214E6" w:rsidRPr="00102559" w:rsidRDefault="00A214E6" w:rsidP="00102559">
      <w:pPr>
        <w:pStyle w:val="Estilo"/>
        <w:spacing w:line="360" w:lineRule="auto"/>
        <w:rPr>
          <w:rFonts w:cs="Arial"/>
          <w:sz w:val="18"/>
          <w:szCs w:val="18"/>
        </w:rPr>
      </w:pPr>
    </w:p>
    <w:p w14:paraId="64DC51EB"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12 DE NOVIEMBRE DE 2021)</w:t>
      </w:r>
    </w:p>
    <w:p w14:paraId="733F9177" w14:textId="77777777" w:rsidR="00A214E6" w:rsidRPr="00102559" w:rsidRDefault="00000000" w:rsidP="00102559">
      <w:pPr>
        <w:pStyle w:val="Estilo"/>
        <w:spacing w:line="360" w:lineRule="auto"/>
        <w:rPr>
          <w:rFonts w:cs="Arial"/>
          <w:sz w:val="18"/>
          <w:szCs w:val="18"/>
        </w:rPr>
      </w:pPr>
      <w:r w:rsidRPr="00102559">
        <w:rPr>
          <w:rFonts w:cs="Arial"/>
          <w:sz w:val="18"/>
          <w:szCs w:val="18"/>
        </w:rPr>
        <w:t>k) Deducir, acreditar, aplicar cualquier estímulo o beneficio fiscal o de cualquier forma obtener un beneficio tributario, respecto de erogaciones que se efectúen en violación de la legislación anticorrupción, entre ellos las erogaciones consistentes en dar, por sí o por interpósita persona, dinero, bienes o servicios, a servidores públicos o terceros, nacionales o extranjeros, en contravención a las disposiciones legales.</w:t>
      </w:r>
    </w:p>
    <w:p w14:paraId="68BC6E0D" w14:textId="77777777" w:rsidR="00A214E6" w:rsidRPr="00102559" w:rsidRDefault="00A214E6" w:rsidP="00102559">
      <w:pPr>
        <w:pStyle w:val="Estilo"/>
        <w:spacing w:line="360" w:lineRule="auto"/>
        <w:rPr>
          <w:rFonts w:cs="Arial"/>
          <w:sz w:val="18"/>
          <w:szCs w:val="18"/>
        </w:rPr>
      </w:pPr>
    </w:p>
    <w:p w14:paraId="1FD6D140"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(REFORMADO, D.O.F. 31 DE DICIEMBRE DE 1998)</w:t>
      </w:r>
    </w:p>
    <w:p w14:paraId="0F2646A4"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los delitos sean calificados, la pena que corresponda se aumentará en una mitad.</w:t>
      </w:r>
    </w:p>
    <w:p w14:paraId="4A70B282" w14:textId="77777777" w:rsidR="00A214E6" w:rsidRPr="00102559" w:rsidRDefault="00A214E6" w:rsidP="00102559">
      <w:pPr>
        <w:pStyle w:val="Estilo"/>
        <w:spacing w:line="360" w:lineRule="auto"/>
        <w:rPr>
          <w:rFonts w:cs="Arial"/>
          <w:sz w:val="18"/>
          <w:szCs w:val="18"/>
        </w:rPr>
      </w:pPr>
    </w:p>
    <w:p w14:paraId="607CF027" w14:textId="77777777" w:rsidR="00A214E6" w:rsidRPr="00102559" w:rsidRDefault="00000000" w:rsidP="00102559">
      <w:pPr>
        <w:pStyle w:val="Estilo"/>
        <w:spacing w:line="360" w:lineRule="auto"/>
        <w:rPr>
          <w:rFonts w:cs="Arial"/>
          <w:sz w:val="18"/>
          <w:szCs w:val="18"/>
        </w:rPr>
      </w:pPr>
      <w:r w:rsidRPr="00102559">
        <w:rPr>
          <w:rFonts w:cs="Arial"/>
          <w:sz w:val="18"/>
          <w:szCs w:val="18"/>
        </w:rPr>
        <w:t>No se formulará querella si quien hubiere omitido el pago total o parcial de alguna contribución u obtenido el beneficio indebido conforme a este artículo, lo entera espontáneamente con sus recargos y actualización antes de que la autoridad fiscal descubra la omisión o el perjuicio, o medie requerimiento, orden de visita o cualquier otra gestión notificada por la misma, tendiente a la comprobación del cumplimiento de las disposiciones fiscales.</w:t>
      </w:r>
    </w:p>
    <w:p w14:paraId="3415FA96" w14:textId="77777777" w:rsidR="00A214E6" w:rsidRPr="00102559" w:rsidRDefault="00A214E6" w:rsidP="00102559">
      <w:pPr>
        <w:pStyle w:val="Estilo"/>
        <w:spacing w:line="360" w:lineRule="auto"/>
        <w:rPr>
          <w:rFonts w:cs="Arial"/>
          <w:sz w:val="18"/>
          <w:szCs w:val="18"/>
        </w:rPr>
      </w:pPr>
    </w:p>
    <w:p w14:paraId="4A3B0DFB" w14:textId="77777777" w:rsidR="00A214E6" w:rsidRPr="00102559" w:rsidRDefault="00000000" w:rsidP="00102559">
      <w:pPr>
        <w:pStyle w:val="Estilo"/>
        <w:spacing w:line="360" w:lineRule="auto"/>
        <w:rPr>
          <w:rFonts w:cs="Arial"/>
          <w:sz w:val="18"/>
          <w:szCs w:val="18"/>
        </w:rPr>
      </w:pPr>
      <w:r w:rsidRPr="00102559">
        <w:rPr>
          <w:rFonts w:cs="Arial"/>
          <w:sz w:val="18"/>
          <w:szCs w:val="18"/>
        </w:rPr>
        <w:t>Para los fines de este artículo y del siguiente, se tomará en cuenta el monto de las contribuciones defraudadas en un mismo ejercicio fiscal, aun cuando se trate de contribuciones diferentes y de diversas acciones u omisiones. Lo anterior no será aplicable tratándose de pagos provisionales.</w:t>
      </w:r>
    </w:p>
    <w:p w14:paraId="56942695" w14:textId="77777777" w:rsidR="00A214E6" w:rsidRPr="00102559" w:rsidRDefault="00A214E6" w:rsidP="00102559">
      <w:pPr>
        <w:pStyle w:val="Estilo"/>
        <w:spacing w:line="360" w:lineRule="auto"/>
        <w:rPr>
          <w:rFonts w:cs="Arial"/>
          <w:sz w:val="18"/>
          <w:szCs w:val="18"/>
        </w:rPr>
      </w:pPr>
    </w:p>
    <w:p w14:paraId="0C98F826" w14:textId="77777777" w:rsidR="00A214E6" w:rsidRPr="00102559" w:rsidRDefault="00A214E6" w:rsidP="00102559">
      <w:pPr>
        <w:spacing w:after="0" w:line="360" w:lineRule="auto"/>
        <w:jc w:val="both"/>
        <w:rPr>
          <w:rFonts w:ascii="Arial" w:hAnsi="Arial" w:cs="Arial"/>
          <w:sz w:val="18"/>
          <w:szCs w:val="18"/>
        </w:rPr>
      </w:pPr>
    </w:p>
    <w:p w14:paraId="6374915C"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109.- Será sancionado con las mismas penas del delito de defraudación fiscal, quien:</w:t>
      </w:r>
    </w:p>
    <w:p w14:paraId="09F9622C" w14:textId="77777777" w:rsidR="00A214E6" w:rsidRPr="00102559" w:rsidRDefault="00A214E6" w:rsidP="00102559">
      <w:pPr>
        <w:pStyle w:val="Estilo"/>
        <w:spacing w:line="360" w:lineRule="auto"/>
        <w:rPr>
          <w:rFonts w:cs="Arial"/>
          <w:sz w:val="18"/>
          <w:szCs w:val="18"/>
        </w:rPr>
      </w:pPr>
    </w:p>
    <w:p w14:paraId="3F37ED1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9 DE DICIEMBRE DE 2013)</w:t>
      </w:r>
    </w:p>
    <w:p w14:paraId="5F8FE459" w14:textId="77777777" w:rsidR="00A214E6" w:rsidRPr="00102559" w:rsidRDefault="00000000" w:rsidP="00102559">
      <w:pPr>
        <w:pStyle w:val="Estilo"/>
        <w:spacing w:line="360" w:lineRule="auto"/>
        <w:rPr>
          <w:rFonts w:cs="Arial"/>
          <w:sz w:val="18"/>
          <w:szCs w:val="18"/>
        </w:rPr>
      </w:pPr>
      <w:r w:rsidRPr="00102559">
        <w:rPr>
          <w:rFonts w:cs="Arial"/>
          <w:sz w:val="18"/>
          <w:szCs w:val="18"/>
        </w:rPr>
        <w:t>I. Consigne en las declaraciones que presente para los efectos fiscales, deducciones falsas o ingresos acumulables menores a los realmente obtenidos o valor de actos o actividades menores a los realmente obtenidos o realizados o determinados conforme a las leyes. En la misma forma será sancionada aquella persona física que perciba ingresos acumulables, cuando realice en un ejercicio fiscal erogaciones superiores a los ingresos declarados en el propio ejercicio y no compruebe a la autoridad fiscal el origen de la discrepancia en los plazos y conforme al procedimiento establecido en la Ley del Impuesto sobre la Renta.</w:t>
      </w:r>
    </w:p>
    <w:p w14:paraId="2E38055F" w14:textId="77777777" w:rsidR="00A214E6" w:rsidRPr="00102559" w:rsidRDefault="00A214E6" w:rsidP="00102559">
      <w:pPr>
        <w:pStyle w:val="Estilo"/>
        <w:spacing w:line="360" w:lineRule="auto"/>
        <w:rPr>
          <w:rFonts w:cs="Arial"/>
          <w:sz w:val="18"/>
          <w:szCs w:val="18"/>
        </w:rPr>
      </w:pPr>
    </w:p>
    <w:p w14:paraId="3632DB97" w14:textId="77777777" w:rsidR="00A214E6" w:rsidRPr="00102559" w:rsidRDefault="00000000" w:rsidP="00102559">
      <w:pPr>
        <w:pStyle w:val="Estilo"/>
        <w:spacing w:line="360" w:lineRule="auto"/>
        <w:rPr>
          <w:rFonts w:cs="Arial"/>
          <w:sz w:val="18"/>
          <w:szCs w:val="18"/>
        </w:rPr>
      </w:pPr>
      <w:r w:rsidRPr="00102559">
        <w:rPr>
          <w:rFonts w:cs="Arial"/>
          <w:sz w:val="18"/>
          <w:szCs w:val="18"/>
        </w:rPr>
        <w:t>II. Omita enterar a las autoridades fiscales, dentro del plazo que la ley establezca, las cantidades que por concepto de contribuciones hubiere retenido o recaudado.</w:t>
      </w:r>
    </w:p>
    <w:p w14:paraId="581EEDAC" w14:textId="77777777" w:rsidR="00A214E6" w:rsidRPr="00102559" w:rsidRDefault="00A214E6" w:rsidP="00102559">
      <w:pPr>
        <w:pStyle w:val="Estilo"/>
        <w:spacing w:line="360" w:lineRule="auto"/>
        <w:rPr>
          <w:rFonts w:cs="Arial"/>
          <w:sz w:val="18"/>
          <w:szCs w:val="18"/>
        </w:rPr>
      </w:pPr>
    </w:p>
    <w:p w14:paraId="3590B3B4" w14:textId="77777777" w:rsidR="00A214E6" w:rsidRPr="00102559" w:rsidRDefault="00000000" w:rsidP="00102559">
      <w:pPr>
        <w:pStyle w:val="Estilo"/>
        <w:spacing w:line="360" w:lineRule="auto"/>
        <w:rPr>
          <w:rFonts w:cs="Arial"/>
          <w:sz w:val="18"/>
          <w:szCs w:val="18"/>
        </w:rPr>
      </w:pPr>
      <w:r w:rsidRPr="00102559">
        <w:rPr>
          <w:rFonts w:cs="Arial"/>
          <w:sz w:val="18"/>
          <w:szCs w:val="18"/>
        </w:rPr>
        <w:t>III. Se beneficie sin derecho de un subsidio o estímulo fiscal.</w:t>
      </w:r>
    </w:p>
    <w:p w14:paraId="0B4AE087" w14:textId="77777777" w:rsidR="00A214E6" w:rsidRPr="00102559" w:rsidRDefault="00A214E6" w:rsidP="00102559">
      <w:pPr>
        <w:pStyle w:val="Estilo"/>
        <w:spacing w:line="360" w:lineRule="auto"/>
        <w:rPr>
          <w:rFonts w:cs="Arial"/>
          <w:sz w:val="18"/>
          <w:szCs w:val="18"/>
        </w:rPr>
      </w:pPr>
    </w:p>
    <w:p w14:paraId="5294503E"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29 DE DICIEMBRE DE 1997)</w:t>
      </w:r>
    </w:p>
    <w:p w14:paraId="1ED73304" w14:textId="77777777" w:rsidR="00A214E6" w:rsidRPr="00102559" w:rsidRDefault="00000000" w:rsidP="00102559">
      <w:pPr>
        <w:pStyle w:val="Estilo"/>
        <w:spacing w:line="360" w:lineRule="auto"/>
        <w:rPr>
          <w:rFonts w:cs="Arial"/>
          <w:sz w:val="18"/>
          <w:szCs w:val="18"/>
        </w:rPr>
      </w:pPr>
      <w:r w:rsidRPr="00102559">
        <w:rPr>
          <w:rFonts w:cs="Arial"/>
          <w:sz w:val="18"/>
          <w:szCs w:val="18"/>
        </w:rPr>
        <w:t>IV. Simule uno o más actos o contratos obteniendo un beneficio indebido con perjuicio del fisco federal.</w:t>
      </w:r>
    </w:p>
    <w:p w14:paraId="40CCE7C9" w14:textId="77777777" w:rsidR="00A214E6" w:rsidRPr="00102559" w:rsidRDefault="00A214E6" w:rsidP="00102559">
      <w:pPr>
        <w:pStyle w:val="Estilo"/>
        <w:spacing w:line="360" w:lineRule="auto"/>
        <w:rPr>
          <w:rFonts w:cs="Arial"/>
          <w:sz w:val="18"/>
          <w:szCs w:val="18"/>
        </w:rPr>
      </w:pPr>
    </w:p>
    <w:p w14:paraId="0FE4E0DD"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12 DE DICIEMBRE DE 2011)</w:t>
      </w:r>
    </w:p>
    <w:p w14:paraId="5A9345C4" w14:textId="77777777" w:rsidR="00A214E6" w:rsidRPr="00102559" w:rsidRDefault="00000000" w:rsidP="00102559">
      <w:pPr>
        <w:pStyle w:val="Estilo"/>
        <w:spacing w:line="360" w:lineRule="auto"/>
        <w:rPr>
          <w:rFonts w:cs="Arial"/>
          <w:sz w:val="18"/>
          <w:szCs w:val="18"/>
        </w:rPr>
      </w:pPr>
      <w:r w:rsidRPr="00102559">
        <w:rPr>
          <w:rFonts w:cs="Arial"/>
          <w:sz w:val="18"/>
          <w:szCs w:val="18"/>
        </w:rPr>
        <w:t>V. Sea responsable por omitir presentar por más de doce meses las declaraciones que tengan carácter de definitivas, así como las de un ejercicio fiscal que exijan las leyes fiscales, dejando de pagar la contribución correspondiente.</w:t>
      </w:r>
    </w:p>
    <w:p w14:paraId="5EE854FB" w14:textId="77777777" w:rsidR="00A214E6" w:rsidRPr="00102559" w:rsidRDefault="00A214E6" w:rsidP="00102559">
      <w:pPr>
        <w:pStyle w:val="Estilo"/>
        <w:spacing w:line="360" w:lineRule="auto"/>
        <w:rPr>
          <w:rFonts w:cs="Arial"/>
          <w:sz w:val="18"/>
          <w:szCs w:val="18"/>
        </w:rPr>
      </w:pPr>
    </w:p>
    <w:p w14:paraId="121106CA" w14:textId="77777777" w:rsidR="00A214E6" w:rsidRPr="00102559" w:rsidRDefault="00000000" w:rsidP="00102559">
      <w:pPr>
        <w:pStyle w:val="Estilo"/>
        <w:spacing w:line="360" w:lineRule="auto"/>
        <w:rPr>
          <w:rFonts w:cs="Arial"/>
          <w:sz w:val="18"/>
          <w:szCs w:val="18"/>
        </w:rPr>
      </w:pPr>
      <w:r w:rsidRPr="00102559">
        <w:rPr>
          <w:rFonts w:cs="Arial"/>
          <w:sz w:val="18"/>
          <w:szCs w:val="18"/>
        </w:rPr>
        <w:t>VI. (DEROGADA, D.O.F. 12 DE DICIEMBRE DE 2011)</w:t>
      </w:r>
    </w:p>
    <w:p w14:paraId="323E328C" w14:textId="77777777" w:rsidR="00A214E6" w:rsidRPr="00102559" w:rsidRDefault="00A214E6" w:rsidP="00102559">
      <w:pPr>
        <w:pStyle w:val="Estilo"/>
        <w:spacing w:line="360" w:lineRule="auto"/>
        <w:rPr>
          <w:rFonts w:cs="Arial"/>
          <w:sz w:val="18"/>
          <w:szCs w:val="18"/>
        </w:rPr>
      </w:pPr>
    </w:p>
    <w:p w14:paraId="1726036C" w14:textId="77777777" w:rsidR="00A214E6" w:rsidRPr="00102559" w:rsidRDefault="00000000" w:rsidP="00102559">
      <w:pPr>
        <w:pStyle w:val="Estilo"/>
        <w:spacing w:line="360" w:lineRule="auto"/>
        <w:rPr>
          <w:rFonts w:cs="Arial"/>
          <w:sz w:val="18"/>
          <w:szCs w:val="18"/>
        </w:rPr>
      </w:pPr>
      <w:r w:rsidRPr="00102559">
        <w:rPr>
          <w:rFonts w:cs="Arial"/>
          <w:sz w:val="18"/>
          <w:szCs w:val="18"/>
        </w:rPr>
        <w:t>VII. (DEROGADA, D.O.F. 9 DE DICIEMBRE DE 2013</w:t>
      </w:r>
    </w:p>
    <w:p w14:paraId="285E028E" w14:textId="77777777" w:rsidR="00A214E6" w:rsidRPr="00102559" w:rsidRDefault="00A214E6" w:rsidP="00102559">
      <w:pPr>
        <w:pStyle w:val="Estilo"/>
        <w:spacing w:line="360" w:lineRule="auto"/>
        <w:rPr>
          <w:rFonts w:cs="Arial"/>
          <w:sz w:val="18"/>
          <w:szCs w:val="18"/>
        </w:rPr>
      </w:pPr>
    </w:p>
    <w:p w14:paraId="3994BD87"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7 DE DICIEMBRE DE 2009)</w:t>
      </w:r>
    </w:p>
    <w:p w14:paraId="1A37C9E0"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VIII. Darle efectos fiscales a los comprobantes digitales cuando no reúnan los requisitos de los artículos 29 y 29-A de este Código.</w:t>
      </w:r>
    </w:p>
    <w:p w14:paraId="69484414" w14:textId="77777777" w:rsidR="00A214E6" w:rsidRPr="00102559" w:rsidRDefault="00A214E6" w:rsidP="00102559">
      <w:pPr>
        <w:pStyle w:val="Estilo"/>
        <w:spacing w:line="360" w:lineRule="auto"/>
        <w:rPr>
          <w:rFonts w:cs="Arial"/>
          <w:sz w:val="18"/>
          <w:szCs w:val="18"/>
        </w:rPr>
      </w:pPr>
    </w:p>
    <w:p w14:paraId="1468ABD4"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15 DE DICIEMBRE DE 1995)</w:t>
      </w:r>
    </w:p>
    <w:p w14:paraId="0E94A176" w14:textId="77777777" w:rsidR="00A214E6" w:rsidRPr="00102559" w:rsidRDefault="00000000" w:rsidP="00102559">
      <w:pPr>
        <w:pStyle w:val="Estilo"/>
        <w:spacing w:line="360" w:lineRule="auto"/>
        <w:rPr>
          <w:rFonts w:cs="Arial"/>
          <w:sz w:val="18"/>
          <w:szCs w:val="18"/>
        </w:rPr>
      </w:pPr>
      <w:r w:rsidRPr="00102559">
        <w:rPr>
          <w:rFonts w:cs="Arial"/>
          <w:sz w:val="18"/>
          <w:szCs w:val="18"/>
        </w:rPr>
        <w:t>No se formulará querella, si quien encontrándose en los supuestos anteriores, entera espontáneamente, con sus recargos, el monto de la contribución omitida o del beneficio indebido antes de que la autoridad fiscal descubra la omisión o el perjuicio, o medie requerimiento, orden de visita o cualquier otra gestión notificada por la misma, tendiente a la comprobación del cumplimiento de las disposiciones fiscales.</w:t>
      </w:r>
    </w:p>
    <w:p w14:paraId="7702DD3E" w14:textId="77777777" w:rsidR="00A214E6" w:rsidRPr="00102559" w:rsidRDefault="00A214E6" w:rsidP="00102559">
      <w:pPr>
        <w:pStyle w:val="Estilo"/>
        <w:spacing w:line="360" w:lineRule="auto"/>
        <w:rPr>
          <w:rFonts w:cs="Arial"/>
          <w:sz w:val="18"/>
          <w:szCs w:val="18"/>
        </w:rPr>
      </w:pPr>
    </w:p>
    <w:p w14:paraId="43EE8843" w14:textId="77777777" w:rsidR="00A214E6" w:rsidRPr="00102559" w:rsidRDefault="00A214E6" w:rsidP="00102559">
      <w:pPr>
        <w:spacing w:after="0" w:line="360" w:lineRule="auto"/>
        <w:jc w:val="both"/>
        <w:rPr>
          <w:rFonts w:ascii="Arial" w:hAnsi="Arial" w:cs="Arial"/>
          <w:sz w:val="18"/>
          <w:szCs w:val="18"/>
        </w:rPr>
      </w:pPr>
    </w:p>
    <w:p w14:paraId="30EE4C2E"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110.- Se impondrá sanción de tres meses a tres años de prisión, a quien:</w:t>
      </w:r>
    </w:p>
    <w:p w14:paraId="40ED5262" w14:textId="77777777" w:rsidR="00A214E6" w:rsidRPr="00102559" w:rsidRDefault="00A214E6" w:rsidP="00102559">
      <w:pPr>
        <w:pStyle w:val="Estilo"/>
        <w:spacing w:line="360" w:lineRule="auto"/>
        <w:rPr>
          <w:rFonts w:cs="Arial"/>
          <w:sz w:val="18"/>
          <w:szCs w:val="18"/>
        </w:rPr>
      </w:pPr>
    </w:p>
    <w:p w14:paraId="6B7E52FD" w14:textId="77777777" w:rsidR="00A214E6" w:rsidRPr="00102559" w:rsidRDefault="00000000" w:rsidP="00102559">
      <w:pPr>
        <w:pStyle w:val="Estilo"/>
        <w:spacing w:line="360" w:lineRule="auto"/>
        <w:rPr>
          <w:rFonts w:cs="Arial"/>
          <w:sz w:val="18"/>
          <w:szCs w:val="18"/>
        </w:rPr>
      </w:pPr>
      <w:r w:rsidRPr="00102559">
        <w:rPr>
          <w:rFonts w:cs="Arial"/>
          <w:sz w:val="18"/>
          <w:szCs w:val="18"/>
        </w:rPr>
        <w:t>I. Omita solicitar su inscripción o la de un tercero en el registro federal de contribuyentes por más de un año contado a partir de la fecha en que debió hacerlo, a menos que se trate de personas cuya solicitud de inscripción deba ser presentada por otro aún en el caso en que éste no lo haga.</w:t>
      </w:r>
    </w:p>
    <w:p w14:paraId="6842A87F" w14:textId="77777777" w:rsidR="00A214E6" w:rsidRPr="00102559" w:rsidRDefault="00A214E6" w:rsidP="00102559">
      <w:pPr>
        <w:pStyle w:val="Estilo"/>
        <w:spacing w:line="360" w:lineRule="auto"/>
        <w:rPr>
          <w:rFonts w:cs="Arial"/>
          <w:sz w:val="18"/>
          <w:szCs w:val="18"/>
        </w:rPr>
      </w:pPr>
    </w:p>
    <w:p w14:paraId="60470240"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29 DE DICIEMBRE DE 1997)</w:t>
      </w:r>
    </w:p>
    <w:p w14:paraId="1F2E4398" w14:textId="77777777" w:rsidR="00A214E6" w:rsidRPr="00102559" w:rsidRDefault="00000000" w:rsidP="00102559">
      <w:pPr>
        <w:pStyle w:val="Estilo"/>
        <w:spacing w:line="360" w:lineRule="auto"/>
        <w:rPr>
          <w:rFonts w:cs="Arial"/>
          <w:sz w:val="18"/>
          <w:szCs w:val="18"/>
        </w:rPr>
      </w:pPr>
      <w:r w:rsidRPr="00102559">
        <w:rPr>
          <w:rFonts w:cs="Arial"/>
          <w:sz w:val="18"/>
          <w:szCs w:val="18"/>
        </w:rPr>
        <w:t>II. Rinda con falsedad al citado registro, los datos, informes o avisos a que se encuentra obligado.</w:t>
      </w:r>
    </w:p>
    <w:p w14:paraId="4CE3D8BD" w14:textId="77777777" w:rsidR="00A214E6" w:rsidRPr="00102559" w:rsidRDefault="00A214E6" w:rsidP="00102559">
      <w:pPr>
        <w:pStyle w:val="Estilo"/>
        <w:spacing w:line="360" w:lineRule="auto"/>
        <w:rPr>
          <w:rFonts w:cs="Arial"/>
          <w:sz w:val="18"/>
          <w:szCs w:val="18"/>
        </w:rPr>
      </w:pPr>
    </w:p>
    <w:p w14:paraId="5BFE9F2E"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29 DE DICIEMBRE DE 1997)</w:t>
      </w:r>
    </w:p>
    <w:p w14:paraId="522D7D5A" w14:textId="77777777" w:rsidR="00A214E6" w:rsidRPr="00102559" w:rsidRDefault="00000000" w:rsidP="00102559">
      <w:pPr>
        <w:pStyle w:val="Estilo"/>
        <w:spacing w:line="360" w:lineRule="auto"/>
        <w:rPr>
          <w:rFonts w:cs="Arial"/>
          <w:sz w:val="18"/>
          <w:szCs w:val="18"/>
        </w:rPr>
      </w:pPr>
      <w:r w:rsidRPr="00102559">
        <w:rPr>
          <w:rFonts w:cs="Arial"/>
          <w:sz w:val="18"/>
          <w:szCs w:val="18"/>
        </w:rPr>
        <w:t>III. Use intencionalmente más de una clave del Registro Federal de Contribuyentes.</w:t>
      </w:r>
    </w:p>
    <w:p w14:paraId="362ED723" w14:textId="77777777" w:rsidR="00A214E6" w:rsidRPr="00102559" w:rsidRDefault="00A214E6" w:rsidP="00102559">
      <w:pPr>
        <w:pStyle w:val="Estilo"/>
        <w:spacing w:line="360" w:lineRule="auto"/>
        <w:rPr>
          <w:rFonts w:cs="Arial"/>
          <w:sz w:val="18"/>
          <w:szCs w:val="18"/>
        </w:rPr>
      </w:pPr>
    </w:p>
    <w:p w14:paraId="3E0033B4"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9 DE DICIEMBRE DE 2013)</w:t>
      </w:r>
    </w:p>
    <w:p w14:paraId="28CC6000" w14:textId="77777777" w:rsidR="00A214E6" w:rsidRPr="00102559" w:rsidRDefault="00000000" w:rsidP="00102559">
      <w:pPr>
        <w:pStyle w:val="Estilo"/>
        <w:spacing w:line="360" w:lineRule="auto"/>
        <w:rPr>
          <w:rFonts w:cs="Arial"/>
          <w:sz w:val="18"/>
          <w:szCs w:val="18"/>
        </w:rPr>
      </w:pPr>
      <w:r w:rsidRPr="00102559">
        <w:rPr>
          <w:rFonts w:cs="Arial"/>
          <w:sz w:val="18"/>
          <w:szCs w:val="18"/>
        </w:rPr>
        <w:t>IV. Modifique, destruya o provoque la pérdida de la información que contenga el buzón tributario con el objeto de obtener indebidamente un beneficio propio o para terceras personas en perjuicio del fisco federal, o bien ingrese de manera no autorizada a dicho buzón, a fin de obtener información de terceros.</w:t>
      </w:r>
    </w:p>
    <w:p w14:paraId="438BB126" w14:textId="77777777" w:rsidR="00A214E6" w:rsidRPr="00102559" w:rsidRDefault="00A214E6" w:rsidP="00102559">
      <w:pPr>
        <w:pStyle w:val="Estilo"/>
        <w:spacing w:line="360" w:lineRule="auto"/>
        <w:rPr>
          <w:rFonts w:cs="Arial"/>
          <w:sz w:val="18"/>
          <w:szCs w:val="18"/>
        </w:rPr>
      </w:pPr>
    </w:p>
    <w:p w14:paraId="6117CDC7"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9 DE DICIEMBRE DE 2013)</w:t>
      </w:r>
    </w:p>
    <w:p w14:paraId="693E365D" w14:textId="77777777" w:rsidR="00A214E6" w:rsidRPr="00102559" w:rsidRDefault="00000000" w:rsidP="00102559">
      <w:pPr>
        <w:pStyle w:val="Estilo"/>
        <w:spacing w:line="360" w:lineRule="auto"/>
        <w:rPr>
          <w:rFonts w:cs="Arial"/>
          <w:sz w:val="18"/>
          <w:szCs w:val="18"/>
        </w:rPr>
      </w:pPr>
      <w:r w:rsidRPr="00102559">
        <w:rPr>
          <w:rFonts w:cs="Arial"/>
          <w:sz w:val="18"/>
          <w:szCs w:val="18"/>
        </w:rPr>
        <w:t>V. Desocupe o desaparezca del lugar donde tenga su domicilio fiscal, sin presentar el aviso de cambio de domicilio al registro federal de contribuyentes, después de la notificación de la orden de visita domiciliaria o del requerimiento de la contabilidad, documentación o información, de conformidad con la fracción II del artículo 42 de este Código, o bien después de que se le hubiera notificado un crédito fiscal y antes de que éste se haya garantizado, pagado o quedado sin efectos, o que hubieran realizado actividades por las que deban pagar contribuciones, haya transcurrido más de un año contado a partir de la fecha en que legalmente tenga la obligación de presentar dicho aviso, o cuando las autoridades fiscales tengan conocimiento de que fue desocupado el domicilio derivado del ejercicio de sus facultades de comprobación.</w:t>
      </w:r>
    </w:p>
    <w:p w14:paraId="12B87D48" w14:textId="77777777" w:rsidR="00A214E6" w:rsidRPr="00102559" w:rsidRDefault="00A214E6" w:rsidP="00102559">
      <w:pPr>
        <w:pStyle w:val="Estilo"/>
        <w:spacing w:line="360" w:lineRule="auto"/>
        <w:rPr>
          <w:rFonts w:cs="Arial"/>
          <w:sz w:val="18"/>
          <w:szCs w:val="18"/>
        </w:rPr>
      </w:pPr>
    </w:p>
    <w:p w14:paraId="4AAAF16C" w14:textId="77777777" w:rsidR="00A214E6" w:rsidRPr="00102559" w:rsidRDefault="00000000" w:rsidP="00102559">
      <w:pPr>
        <w:pStyle w:val="Estilo"/>
        <w:spacing w:line="360" w:lineRule="auto"/>
        <w:rPr>
          <w:rFonts w:cs="Arial"/>
          <w:sz w:val="18"/>
          <w:szCs w:val="18"/>
        </w:rPr>
      </w:pPr>
      <w:r w:rsidRPr="00102559">
        <w:rPr>
          <w:rFonts w:cs="Arial"/>
          <w:sz w:val="18"/>
          <w:szCs w:val="18"/>
        </w:rPr>
        <w:t>Para los efectos de esta fracción, se entiende que el contribuyente desaparece del local en donde tiene su domicilio fiscal cuando la autoridad acuda en tres ocasiones consecutivas a dicho domicilio dentro de un periodo de doce meses y no pueda practicar la diligencia en términos de este Código.</w:t>
      </w:r>
    </w:p>
    <w:p w14:paraId="1AFC93E7" w14:textId="77777777" w:rsidR="00A214E6" w:rsidRPr="00102559" w:rsidRDefault="00A214E6" w:rsidP="00102559">
      <w:pPr>
        <w:pStyle w:val="Estilo"/>
        <w:spacing w:line="360" w:lineRule="auto"/>
        <w:rPr>
          <w:rFonts w:cs="Arial"/>
          <w:sz w:val="18"/>
          <w:szCs w:val="18"/>
        </w:rPr>
      </w:pPr>
    </w:p>
    <w:p w14:paraId="66C2CC53"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1 DE JUNIO DE 2018)</w:t>
      </w:r>
    </w:p>
    <w:p w14:paraId="5A2569F6"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VI. A quien mediante cualquier medio físico, documental, electrónico, óptico, magnético o de cualquier otra clase de tecnología, suplante la identidad, representación o personalidad de un contribuyente.</w:t>
      </w:r>
    </w:p>
    <w:p w14:paraId="685EEC17" w14:textId="77777777" w:rsidR="00A214E6" w:rsidRPr="00102559" w:rsidRDefault="00A214E6" w:rsidP="00102559">
      <w:pPr>
        <w:pStyle w:val="Estilo"/>
        <w:spacing w:line="360" w:lineRule="auto"/>
        <w:rPr>
          <w:rFonts w:cs="Arial"/>
          <w:sz w:val="18"/>
          <w:szCs w:val="18"/>
        </w:rPr>
      </w:pPr>
    </w:p>
    <w:p w14:paraId="1C941383"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1 DE JUNIO DE 2018)</w:t>
      </w:r>
    </w:p>
    <w:p w14:paraId="77BD444E" w14:textId="77777777" w:rsidR="00A214E6" w:rsidRPr="00102559" w:rsidRDefault="00000000" w:rsidP="00102559">
      <w:pPr>
        <w:pStyle w:val="Estilo"/>
        <w:spacing w:line="360" w:lineRule="auto"/>
        <w:rPr>
          <w:rFonts w:cs="Arial"/>
          <w:sz w:val="18"/>
          <w:szCs w:val="18"/>
        </w:rPr>
      </w:pPr>
      <w:r w:rsidRPr="00102559">
        <w:rPr>
          <w:rFonts w:cs="Arial"/>
          <w:sz w:val="18"/>
          <w:szCs w:val="18"/>
        </w:rPr>
        <w:t>VII. A quien otorgue su consentimiento para llevar a cabo la suplantación de su identidad.</w:t>
      </w:r>
    </w:p>
    <w:p w14:paraId="32F25B9F" w14:textId="77777777" w:rsidR="00A214E6" w:rsidRPr="00102559" w:rsidRDefault="00A214E6" w:rsidP="00102559">
      <w:pPr>
        <w:pStyle w:val="Estilo"/>
        <w:spacing w:line="360" w:lineRule="auto"/>
        <w:rPr>
          <w:rFonts w:cs="Arial"/>
          <w:sz w:val="18"/>
          <w:szCs w:val="18"/>
        </w:rPr>
      </w:pPr>
    </w:p>
    <w:p w14:paraId="16B1C333"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1 DE JUNIO DE 2018)</w:t>
      </w:r>
    </w:p>
    <w:p w14:paraId="3C9A263D" w14:textId="77777777" w:rsidR="00A214E6" w:rsidRPr="00102559" w:rsidRDefault="00000000" w:rsidP="00102559">
      <w:pPr>
        <w:pStyle w:val="Estilo"/>
        <w:spacing w:line="360" w:lineRule="auto"/>
        <w:rPr>
          <w:rFonts w:cs="Arial"/>
          <w:sz w:val="18"/>
          <w:szCs w:val="18"/>
        </w:rPr>
      </w:pPr>
      <w:r w:rsidRPr="00102559">
        <w:rPr>
          <w:rFonts w:cs="Arial"/>
          <w:sz w:val="18"/>
          <w:szCs w:val="18"/>
        </w:rPr>
        <w:t>VIII. Incite a una persona física a inscribirse en el registro federal de contribuyentes para utilizar sus datos de forma indebida.</w:t>
      </w:r>
    </w:p>
    <w:p w14:paraId="00B9BA2C" w14:textId="77777777" w:rsidR="00A214E6" w:rsidRPr="00102559" w:rsidRDefault="00A214E6" w:rsidP="00102559">
      <w:pPr>
        <w:pStyle w:val="Estilo"/>
        <w:spacing w:line="360" w:lineRule="auto"/>
        <w:rPr>
          <w:rFonts w:cs="Arial"/>
          <w:sz w:val="18"/>
          <w:szCs w:val="18"/>
        </w:rPr>
      </w:pPr>
    </w:p>
    <w:p w14:paraId="7027CC73"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31 DE DICIEMBRE DE 1985)</w:t>
      </w:r>
    </w:p>
    <w:p w14:paraId="41DB46E6" w14:textId="77777777" w:rsidR="00A214E6" w:rsidRPr="00102559" w:rsidRDefault="00000000" w:rsidP="00102559">
      <w:pPr>
        <w:pStyle w:val="Estilo"/>
        <w:spacing w:line="360" w:lineRule="auto"/>
        <w:rPr>
          <w:rFonts w:cs="Arial"/>
          <w:sz w:val="18"/>
          <w:szCs w:val="18"/>
        </w:rPr>
      </w:pPr>
      <w:r w:rsidRPr="00102559">
        <w:rPr>
          <w:rFonts w:cs="Arial"/>
          <w:sz w:val="18"/>
          <w:szCs w:val="18"/>
        </w:rPr>
        <w:t>No se formulará querella si, quien encontrándose en los supuestos anteriores, subsana la omisión o informa del hecho a la autoridad fiscal antes de que ésta lo descubra o medie requerimiento, orden de visita o cualquier otra gestión notificada por la misma, tendiente a la comprobación del cumplimiento de las disposiciones fiscales, o si el contribuyente conserva otros establecimientos en los lugares que tenga manifestados al registro federal de contribuyentes en el caso de la fracción V.</w:t>
      </w:r>
    </w:p>
    <w:p w14:paraId="143BB2F5" w14:textId="77777777" w:rsidR="00A214E6" w:rsidRPr="00102559" w:rsidRDefault="00A214E6" w:rsidP="00102559">
      <w:pPr>
        <w:pStyle w:val="Estilo"/>
        <w:spacing w:line="360" w:lineRule="auto"/>
        <w:rPr>
          <w:rFonts w:cs="Arial"/>
          <w:sz w:val="18"/>
          <w:szCs w:val="18"/>
        </w:rPr>
      </w:pPr>
    </w:p>
    <w:p w14:paraId="514D2CD5" w14:textId="77777777" w:rsidR="00A214E6" w:rsidRPr="00102559" w:rsidRDefault="00A214E6" w:rsidP="00102559">
      <w:pPr>
        <w:spacing w:after="0" w:line="360" w:lineRule="auto"/>
        <w:jc w:val="both"/>
        <w:rPr>
          <w:rFonts w:ascii="Arial" w:hAnsi="Arial" w:cs="Arial"/>
          <w:sz w:val="18"/>
          <w:szCs w:val="18"/>
        </w:rPr>
      </w:pPr>
    </w:p>
    <w:p w14:paraId="18BDBA54"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111.- Se impondrá sanción de tres meses a tres años de prisión, a quien:</w:t>
      </w:r>
    </w:p>
    <w:p w14:paraId="41A1DEEA" w14:textId="77777777" w:rsidR="00A214E6" w:rsidRPr="00102559" w:rsidRDefault="00A214E6" w:rsidP="00102559">
      <w:pPr>
        <w:pStyle w:val="Estilo"/>
        <w:spacing w:line="360" w:lineRule="auto"/>
        <w:rPr>
          <w:rFonts w:cs="Arial"/>
          <w:sz w:val="18"/>
          <w:szCs w:val="18"/>
        </w:rPr>
      </w:pPr>
    </w:p>
    <w:p w14:paraId="79F18BE6" w14:textId="77777777" w:rsidR="00A214E6" w:rsidRPr="00102559" w:rsidRDefault="00000000" w:rsidP="00102559">
      <w:pPr>
        <w:pStyle w:val="Estilo"/>
        <w:spacing w:line="360" w:lineRule="auto"/>
        <w:rPr>
          <w:rFonts w:cs="Arial"/>
          <w:sz w:val="18"/>
          <w:szCs w:val="18"/>
        </w:rPr>
      </w:pPr>
      <w:r w:rsidRPr="00102559">
        <w:rPr>
          <w:rFonts w:cs="Arial"/>
          <w:sz w:val="18"/>
          <w:szCs w:val="18"/>
        </w:rPr>
        <w:t>I. (DEROGADA, D.O.F. 29 DE DICIEMBRE DE 1997)</w:t>
      </w:r>
    </w:p>
    <w:p w14:paraId="4290EF0A" w14:textId="77777777" w:rsidR="00A214E6" w:rsidRPr="00102559" w:rsidRDefault="00A214E6" w:rsidP="00102559">
      <w:pPr>
        <w:pStyle w:val="Estilo"/>
        <w:spacing w:line="360" w:lineRule="auto"/>
        <w:rPr>
          <w:rFonts w:cs="Arial"/>
          <w:sz w:val="18"/>
          <w:szCs w:val="18"/>
        </w:rPr>
      </w:pPr>
    </w:p>
    <w:p w14:paraId="4D2F2F78" w14:textId="77777777" w:rsidR="00A214E6" w:rsidRPr="00102559" w:rsidRDefault="00000000" w:rsidP="00102559">
      <w:pPr>
        <w:pStyle w:val="Estilo"/>
        <w:spacing w:line="360" w:lineRule="auto"/>
        <w:rPr>
          <w:rFonts w:cs="Arial"/>
          <w:sz w:val="18"/>
          <w:szCs w:val="18"/>
        </w:rPr>
      </w:pPr>
      <w:r w:rsidRPr="00102559">
        <w:rPr>
          <w:rFonts w:cs="Arial"/>
          <w:sz w:val="18"/>
          <w:szCs w:val="18"/>
        </w:rPr>
        <w:t>II. Registre sus operaciones contables, fiscales o sociales en dos o más libros o en dos o más sistemas de contabilidad con diferentes contenidos.</w:t>
      </w:r>
    </w:p>
    <w:p w14:paraId="263CEA75" w14:textId="77777777" w:rsidR="00A214E6" w:rsidRPr="00102559" w:rsidRDefault="00A214E6" w:rsidP="00102559">
      <w:pPr>
        <w:pStyle w:val="Estilo"/>
        <w:spacing w:line="360" w:lineRule="auto"/>
        <w:rPr>
          <w:rFonts w:cs="Arial"/>
          <w:sz w:val="18"/>
          <w:szCs w:val="18"/>
        </w:rPr>
      </w:pPr>
    </w:p>
    <w:p w14:paraId="09FB5882"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1 DE JUNIO DE 2018)</w:t>
      </w:r>
    </w:p>
    <w:p w14:paraId="0A7F2A14" w14:textId="77777777" w:rsidR="00A214E6" w:rsidRPr="00102559" w:rsidRDefault="00000000" w:rsidP="00102559">
      <w:pPr>
        <w:pStyle w:val="Estilo"/>
        <w:spacing w:line="360" w:lineRule="auto"/>
        <w:rPr>
          <w:rFonts w:cs="Arial"/>
          <w:sz w:val="18"/>
          <w:szCs w:val="18"/>
        </w:rPr>
      </w:pPr>
      <w:r w:rsidRPr="00102559">
        <w:rPr>
          <w:rFonts w:cs="Arial"/>
          <w:sz w:val="18"/>
          <w:szCs w:val="18"/>
        </w:rPr>
        <w:t>III. Oculte, altere o destruya total o parcialmente los libros sistemas o registros contables, así como la documentación relativa a los asientos respectivos, que conforme a las leyes fiscales esté obligado a llevar o, estando obligado a tenerlos no cuente con ellos.</w:t>
      </w:r>
    </w:p>
    <w:p w14:paraId="4B7DF33E" w14:textId="77777777" w:rsidR="00A214E6" w:rsidRPr="00102559" w:rsidRDefault="00A214E6" w:rsidP="00102559">
      <w:pPr>
        <w:pStyle w:val="Estilo"/>
        <w:spacing w:line="360" w:lineRule="auto"/>
        <w:rPr>
          <w:rFonts w:cs="Arial"/>
          <w:sz w:val="18"/>
          <w:szCs w:val="18"/>
        </w:rPr>
      </w:pPr>
    </w:p>
    <w:p w14:paraId="39E97148"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28 DE DICIEMBRE DE 1989)</w:t>
      </w:r>
    </w:p>
    <w:p w14:paraId="4BABB63D" w14:textId="77777777" w:rsidR="00A214E6" w:rsidRPr="00102559" w:rsidRDefault="00000000" w:rsidP="00102559">
      <w:pPr>
        <w:pStyle w:val="Estilo"/>
        <w:spacing w:line="360" w:lineRule="auto"/>
        <w:rPr>
          <w:rFonts w:cs="Arial"/>
          <w:sz w:val="18"/>
          <w:szCs w:val="18"/>
        </w:rPr>
      </w:pPr>
      <w:r w:rsidRPr="00102559">
        <w:rPr>
          <w:rFonts w:cs="Arial"/>
          <w:sz w:val="18"/>
          <w:szCs w:val="18"/>
        </w:rPr>
        <w:t>IV. Determine pérdidas con falsedad.</w:t>
      </w:r>
    </w:p>
    <w:p w14:paraId="157B2F42" w14:textId="77777777" w:rsidR="00A214E6" w:rsidRPr="00102559" w:rsidRDefault="00A214E6" w:rsidP="00102559">
      <w:pPr>
        <w:pStyle w:val="Estilo"/>
        <w:spacing w:line="360" w:lineRule="auto"/>
        <w:rPr>
          <w:rFonts w:cs="Arial"/>
          <w:sz w:val="18"/>
          <w:szCs w:val="18"/>
        </w:rPr>
      </w:pPr>
    </w:p>
    <w:p w14:paraId="31D0BC70"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9 DE DICIEMBRE DE 2013)</w:t>
      </w:r>
    </w:p>
    <w:p w14:paraId="2FD9D6C7" w14:textId="77777777" w:rsidR="00A214E6" w:rsidRPr="00102559" w:rsidRDefault="00000000" w:rsidP="00102559">
      <w:pPr>
        <w:pStyle w:val="Estilo"/>
        <w:spacing w:line="360" w:lineRule="auto"/>
        <w:rPr>
          <w:rFonts w:cs="Arial"/>
          <w:sz w:val="18"/>
          <w:szCs w:val="18"/>
        </w:rPr>
      </w:pPr>
      <w:r w:rsidRPr="00102559">
        <w:rPr>
          <w:rFonts w:cs="Arial"/>
          <w:sz w:val="18"/>
          <w:szCs w:val="18"/>
        </w:rPr>
        <w:t>V. Sea responsable de omitir la presentación por más de tres meses, de la declaración informativa a que se refiere el primer párrafo del artículo 178 de la Ley del Impuesto sobre la Renta, o presentarla en forma incompleta.</w:t>
      </w:r>
    </w:p>
    <w:p w14:paraId="53114BB6" w14:textId="77777777" w:rsidR="00A214E6" w:rsidRPr="00102559" w:rsidRDefault="00A214E6" w:rsidP="00102559">
      <w:pPr>
        <w:pStyle w:val="Estilo"/>
        <w:spacing w:line="360" w:lineRule="auto"/>
        <w:rPr>
          <w:rFonts w:cs="Arial"/>
          <w:sz w:val="18"/>
          <w:szCs w:val="18"/>
        </w:rPr>
      </w:pPr>
    </w:p>
    <w:p w14:paraId="59926087"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29 DE DICIEMBRE DE 1997)</w:t>
      </w:r>
    </w:p>
    <w:p w14:paraId="5F8E0BF5" w14:textId="77777777" w:rsidR="00A214E6" w:rsidRPr="00102559" w:rsidRDefault="00000000" w:rsidP="00102559">
      <w:pPr>
        <w:pStyle w:val="Estilo"/>
        <w:spacing w:line="360" w:lineRule="auto"/>
        <w:rPr>
          <w:rFonts w:cs="Arial"/>
          <w:sz w:val="18"/>
          <w:szCs w:val="18"/>
        </w:rPr>
      </w:pPr>
      <w:r w:rsidRPr="00102559">
        <w:rPr>
          <w:rFonts w:cs="Arial"/>
          <w:sz w:val="18"/>
          <w:szCs w:val="18"/>
        </w:rPr>
        <w:t>VI. Por sí, o por interpósita persona, divulgue, haga uso personal o indebido, a través de cualquier medio o forma, de la información confidencial que afecte la posición competitiva proporcionada por terceros a que se refieren los artículos 46, fracción IV y 48, fracción VII de este Código.</w:t>
      </w:r>
    </w:p>
    <w:p w14:paraId="676DABF0" w14:textId="77777777" w:rsidR="00A214E6" w:rsidRPr="00102559" w:rsidRDefault="00A214E6" w:rsidP="00102559">
      <w:pPr>
        <w:pStyle w:val="Estilo"/>
        <w:spacing w:line="360" w:lineRule="auto"/>
        <w:rPr>
          <w:rFonts w:cs="Arial"/>
          <w:sz w:val="18"/>
          <w:szCs w:val="18"/>
        </w:rPr>
      </w:pPr>
    </w:p>
    <w:p w14:paraId="756A12A4" w14:textId="77777777" w:rsidR="00A214E6" w:rsidRPr="00102559" w:rsidRDefault="00000000" w:rsidP="00102559">
      <w:pPr>
        <w:pStyle w:val="Estilo"/>
        <w:spacing w:line="360" w:lineRule="auto"/>
        <w:rPr>
          <w:rFonts w:cs="Arial"/>
          <w:sz w:val="18"/>
          <w:szCs w:val="18"/>
        </w:rPr>
      </w:pPr>
      <w:r w:rsidRPr="00102559">
        <w:rPr>
          <w:rFonts w:cs="Arial"/>
          <w:sz w:val="18"/>
          <w:szCs w:val="18"/>
        </w:rPr>
        <w:t>VII. (DEROGADA, D.O.F. 1 DE JUNIO DE 2018)</w:t>
      </w:r>
    </w:p>
    <w:p w14:paraId="015A1278" w14:textId="77777777" w:rsidR="00A214E6" w:rsidRPr="00102559" w:rsidRDefault="00A214E6" w:rsidP="00102559">
      <w:pPr>
        <w:pStyle w:val="Estilo"/>
        <w:spacing w:line="360" w:lineRule="auto"/>
        <w:rPr>
          <w:rFonts w:cs="Arial"/>
          <w:sz w:val="18"/>
          <w:szCs w:val="18"/>
        </w:rPr>
      </w:pPr>
    </w:p>
    <w:p w14:paraId="778346DA"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1 DE JUNIO DE 2018)</w:t>
      </w:r>
    </w:p>
    <w:p w14:paraId="0242216C" w14:textId="77777777" w:rsidR="00A214E6" w:rsidRPr="00102559" w:rsidRDefault="00000000" w:rsidP="00102559">
      <w:pPr>
        <w:pStyle w:val="Estilo"/>
        <w:spacing w:line="360" w:lineRule="auto"/>
        <w:rPr>
          <w:rFonts w:cs="Arial"/>
          <w:sz w:val="18"/>
          <w:szCs w:val="18"/>
        </w:rPr>
      </w:pPr>
      <w:r w:rsidRPr="00102559">
        <w:rPr>
          <w:rFonts w:cs="Arial"/>
          <w:sz w:val="18"/>
          <w:szCs w:val="18"/>
        </w:rPr>
        <w:t>VIII. Asiente con información falsa o de manera inadecuada las operaciones o transacciones contables, fiscales o sociales, o que cuente con documentación falsa relacionada con dichos asientos.</w:t>
      </w:r>
    </w:p>
    <w:p w14:paraId="3E08CD6E" w14:textId="77777777" w:rsidR="00A214E6" w:rsidRPr="00102559" w:rsidRDefault="00A214E6" w:rsidP="00102559">
      <w:pPr>
        <w:pStyle w:val="Estilo"/>
        <w:spacing w:line="360" w:lineRule="auto"/>
        <w:rPr>
          <w:rFonts w:cs="Arial"/>
          <w:sz w:val="18"/>
          <w:szCs w:val="18"/>
        </w:rPr>
      </w:pPr>
    </w:p>
    <w:p w14:paraId="72BDBA58"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15 DE DICIEMBRE DE 1995)</w:t>
      </w:r>
    </w:p>
    <w:p w14:paraId="73A2BA73" w14:textId="77777777" w:rsidR="00A214E6" w:rsidRPr="00102559" w:rsidRDefault="00000000" w:rsidP="00102559">
      <w:pPr>
        <w:pStyle w:val="Estilo"/>
        <w:spacing w:line="360" w:lineRule="auto"/>
        <w:rPr>
          <w:rFonts w:cs="Arial"/>
          <w:sz w:val="18"/>
          <w:szCs w:val="18"/>
        </w:rPr>
      </w:pPr>
      <w:r w:rsidRPr="00102559">
        <w:rPr>
          <w:rFonts w:cs="Arial"/>
          <w:sz w:val="18"/>
          <w:szCs w:val="18"/>
        </w:rPr>
        <w:t>No se formulará querella, si quien encontrándose en los supuestos anteriores subsana la omisión o el ilícito antes de que la autoridad fiscal lo descubra o medie requerimiento, orden de visita o cualquier otra gestión notificada por la misma, tendiente a la comprobación del cumplimiento de las disposiciones fiscales.</w:t>
      </w:r>
    </w:p>
    <w:p w14:paraId="44D7D0FA" w14:textId="77777777" w:rsidR="00A214E6" w:rsidRPr="00102559" w:rsidRDefault="00A214E6" w:rsidP="00102559">
      <w:pPr>
        <w:pStyle w:val="Estilo"/>
        <w:spacing w:line="360" w:lineRule="auto"/>
        <w:rPr>
          <w:rFonts w:cs="Arial"/>
          <w:sz w:val="18"/>
          <w:szCs w:val="18"/>
        </w:rPr>
      </w:pPr>
    </w:p>
    <w:p w14:paraId="2678E2C2" w14:textId="77777777" w:rsidR="00A214E6" w:rsidRPr="00102559" w:rsidRDefault="00A214E6" w:rsidP="00102559">
      <w:pPr>
        <w:spacing w:after="0" w:line="360" w:lineRule="auto"/>
        <w:jc w:val="both"/>
        <w:rPr>
          <w:rFonts w:ascii="Arial" w:hAnsi="Arial" w:cs="Arial"/>
          <w:sz w:val="18"/>
          <w:szCs w:val="18"/>
        </w:rPr>
      </w:pPr>
    </w:p>
    <w:p w14:paraId="06A00173"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 DE JUNIO DE 2018)</w:t>
      </w:r>
    </w:p>
    <w:p w14:paraId="43644B81"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111 Bis.- Se impondrá sanción de 3 a 8 años de prisión a quien:</w:t>
      </w:r>
    </w:p>
    <w:p w14:paraId="79B16C93" w14:textId="77777777" w:rsidR="00A214E6" w:rsidRPr="00102559" w:rsidRDefault="00A214E6" w:rsidP="00102559">
      <w:pPr>
        <w:pStyle w:val="Estilo"/>
        <w:spacing w:line="360" w:lineRule="auto"/>
        <w:rPr>
          <w:rFonts w:cs="Arial"/>
          <w:sz w:val="18"/>
          <w:szCs w:val="18"/>
        </w:rPr>
      </w:pPr>
    </w:p>
    <w:p w14:paraId="269F4601"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12 DE NOVIEMBRE DE 2021)</w:t>
      </w:r>
    </w:p>
    <w:p w14:paraId="474D5EEB" w14:textId="77777777" w:rsidR="00A214E6" w:rsidRPr="00102559" w:rsidRDefault="00000000" w:rsidP="00102559">
      <w:pPr>
        <w:pStyle w:val="Estilo"/>
        <w:spacing w:line="360" w:lineRule="auto"/>
        <w:rPr>
          <w:rFonts w:cs="Arial"/>
          <w:sz w:val="18"/>
          <w:szCs w:val="18"/>
        </w:rPr>
      </w:pPr>
      <w:r w:rsidRPr="00102559">
        <w:rPr>
          <w:rFonts w:cs="Arial"/>
          <w:sz w:val="18"/>
          <w:szCs w:val="18"/>
        </w:rPr>
        <w:t>I. No cuente con los controles volumétricos de hidrocarburos o petrolíferos a que hace referencia el artículo 28, fracción I, apartado B de este Código, o contando con éstos, los altere, inutilice o destruya.</w:t>
      </w:r>
    </w:p>
    <w:p w14:paraId="7E3F2CF1" w14:textId="77777777" w:rsidR="00A214E6" w:rsidRPr="00102559" w:rsidRDefault="00A214E6" w:rsidP="00102559">
      <w:pPr>
        <w:pStyle w:val="Estilo"/>
        <w:spacing w:line="360" w:lineRule="auto"/>
        <w:rPr>
          <w:rFonts w:cs="Arial"/>
          <w:sz w:val="18"/>
          <w:szCs w:val="18"/>
        </w:rPr>
      </w:pPr>
    </w:p>
    <w:p w14:paraId="58AC1601"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12 DE NOVIEMBRE DE 2021)</w:t>
      </w:r>
    </w:p>
    <w:p w14:paraId="5CD51953" w14:textId="77777777" w:rsidR="00A214E6" w:rsidRPr="00102559" w:rsidRDefault="00000000" w:rsidP="00102559">
      <w:pPr>
        <w:pStyle w:val="Estilo"/>
        <w:spacing w:line="360" w:lineRule="auto"/>
        <w:rPr>
          <w:rFonts w:cs="Arial"/>
          <w:sz w:val="18"/>
          <w:szCs w:val="18"/>
        </w:rPr>
      </w:pPr>
      <w:r w:rsidRPr="00102559">
        <w:rPr>
          <w:rFonts w:cs="Arial"/>
          <w:sz w:val="18"/>
          <w:szCs w:val="18"/>
        </w:rPr>
        <w:t>II. No cuente con los equipos y programas informáticos para llevar los controles volumétricos referidos en el artículo 28, fracción I, apartado B de este ordenamiento, o contando con éstos, no los mantenga en operación en todo momento, los altere, inutilice o destruya.</w:t>
      </w:r>
    </w:p>
    <w:p w14:paraId="763973BE" w14:textId="77777777" w:rsidR="00A214E6" w:rsidRPr="00102559" w:rsidRDefault="00A214E6" w:rsidP="00102559">
      <w:pPr>
        <w:pStyle w:val="Estilo"/>
        <w:spacing w:line="360" w:lineRule="auto"/>
        <w:rPr>
          <w:rFonts w:cs="Arial"/>
          <w:sz w:val="18"/>
          <w:szCs w:val="18"/>
        </w:rPr>
      </w:pPr>
    </w:p>
    <w:p w14:paraId="151A4420"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12 DE NOVIEMBRE DE 2021)</w:t>
      </w:r>
    </w:p>
    <w:p w14:paraId="2BB43C18" w14:textId="77777777" w:rsidR="00A214E6" w:rsidRPr="00102559" w:rsidRDefault="00000000" w:rsidP="00102559">
      <w:pPr>
        <w:pStyle w:val="Estilo"/>
        <w:spacing w:line="360" w:lineRule="auto"/>
        <w:rPr>
          <w:rFonts w:cs="Arial"/>
          <w:sz w:val="18"/>
          <w:szCs w:val="18"/>
        </w:rPr>
      </w:pPr>
      <w:r w:rsidRPr="00102559">
        <w:rPr>
          <w:rFonts w:cs="Arial"/>
          <w:sz w:val="18"/>
          <w:szCs w:val="18"/>
        </w:rPr>
        <w:t>III. No cuente con los certificados que acrediten la correcta operación y funcionamiento de los equipos y programas informáticos para llevar los controles volumétricos mencionados en el artículo 28, fracción I, apartado B de este Código, o contando con éstos, los altere o falsifique.</w:t>
      </w:r>
    </w:p>
    <w:p w14:paraId="3C722E99" w14:textId="77777777" w:rsidR="00A214E6" w:rsidRPr="00102559" w:rsidRDefault="00A214E6" w:rsidP="00102559">
      <w:pPr>
        <w:pStyle w:val="Estilo"/>
        <w:spacing w:line="360" w:lineRule="auto"/>
        <w:rPr>
          <w:rFonts w:cs="Arial"/>
          <w:sz w:val="18"/>
          <w:szCs w:val="18"/>
        </w:rPr>
      </w:pPr>
    </w:p>
    <w:p w14:paraId="0372812C"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12 DE NOVIEMBRE DE 2021)</w:t>
      </w:r>
    </w:p>
    <w:p w14:paraId="5AD22370" w14:textId="77777777" w:rsidR="00A214E6" w:rsidRPr="00102559" w:rsidRDefault="00000000" w:rsidP="00102559">
      <w:pPr>
        <w:pStyle w:val="Estilo"/>
        <w:spacing w:line="360" w:lineRule="auto"/>
        <w:rPr>
          <w:rFonts w:cs="Arial"/>
          <w:sz w:val="18"/>
          <w:szCs w:val="18"/>
        </w:rPr>
      </w:pPr>
      <w:r w:rsidRPr="00102559">
        <w:rPr>
          <w:rFonts w:cs="Arial"/>
          <w:sz w:val="18"/>
          <w:szCs w:val="18"/>
        </w:rPr>
        <w:t>IV. Proporcione a la autoridad fiscal registros falsos, incompletos o inexactos en los controles volumétricos a que hace referencia el artículo 28, fracción I, apartado B de este Código.</w:t>
      </w:r>
    </w:p>
    <w:p w14:paraId="4AA67134" w14:textId="77777777" w:rsidR="00A214E6" w:rsidRPr="00102559" w:rsidRDefault="00A214E6" w:rsidP="00102559">
      <w:pPr>
        <w:pStyle w:val="Estilo"/>
        <w:spacing w:line="360" w:lineRule="auto"/>
        <w:rPr>
          <w:rFonts w:cs="Arial"/>
          <w:sz w:val="18"/>
          <w:szCs w:val="18"/>
        </w:rPr>
      </w:pPr>
    </w:p>
    <w:p w14:paraId="6E51B8D8"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12 DE NOVIEMBRE DE 2021)</w:t>
      </w:r>
    </w:p>
    <w:p w14:paraId="502D3852" w14:textId="77777777" w:rsidR="00A214E6" w:rsidRPr="00102559" w:rsidRDefault="00000000" w:rsidP="00102559">
      <w:pPr>
        <w:pStyle w:val="Estilo"/>
        <w:spacing w:line="360" w:lineRule="auto"/>
        <w:rPr>
          <w:rFonts w:cs="Arial"/>
          <w:sz w:val="18"/>
          <w:szCs w:val="18"/>
        </w:rPr>
      </w:pPr>
      <w:r w:rsidRPr="00102559">
        <w:rPr>
          <w:rFonts w:cs="Arial"/>
          <w:sz w:val="18"/>
          <w:szCs w:val="18"/>
        </w:rPr>
        <w:t>V. Cuente, instale, fabrique o comercialice cualquier sistema o programa cuya finalidad sea alterar los registros de volumen o de la información contenida en los equipos o programas informáticos para llevar controles volumétricos referidos en el artículo 28, fracción I, apartado B de este ordenamiento.</w:t>
      </w:r>
    </w:p>
    <w:p w14:paraId="71D67362" w14:textId="77777777" w:rsidR="00A214E6" w:rsidRPr="00102559" w:rsidRDefault="00A214E6" w:rsidP="00102559">
      <w:pPr>
        <w:pStyle w:val="Estilo"/>
        <w:spacing w:line="360" w:lineRule="auto"/>
        <w:rPr>
          <w:rFonts w:cs="Arial"/>
          <w:sz w:val="18"/>
          <w:szCs w:val="18"/>
        </w:rPr>
      </w:pPr>
    </w:p>
    <w:p w14:paraId="4B156F63"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12 DE NOVIEMBRE DE 2021)</w:t>
      </w:r>
    </w:p>
    <w:p w14:paraId="105EFB50"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VI. Haya dado cualquier efecto fiscal a los comprobantes fiscales expedidos por un contribuyente incluido en el listado a que se refiere el artículo 69-B, cuarto párrafo de este Código, que amparen la adquisición de </w:t>
      </w:r>
      <w:r w:rsidRPr="00102559">
        <w:rPr>
          <w:rFonts w:cs="Arial"/>
          <w:sz w:val="18"/>
          <w:szCs w:val="18"/>
        </w:rPr>
        <w:lastRenderedPageBreak/>
        <w:t>cualquier tipo de hidrocarburo o petrolífero, sin que haya demostrado la materialización de dichas operaciones o corregido su situación fiscal dentro del plazo legal establecido en el octavo párrafo del citado artículo.</w:t>
      </w:r>
    </w:p>
    <w:p w14:paraId="26DBF771" w14:textId="77777777" w:rsidR="00A214E6" w:rsidRPr="00102559" w:rsidRDefault="00A214E6" w:rsidP="00102559">
      <w:pPr>
        <w:pStyle w:val="Estilo"/>
        <w:spacing w:line="360" w:lineRule="auto"/>
        <w:rPr>
          <w:rFonts w:cs="Arial"/>
          <w:sz w:val="18"/>
          <w:szCs w:val="18"/>
        </w:rPr>
      </w:pPr>
    </w:p>
    <w:p w14:paraId="5FB0798C"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[N. DE E. CON SUS INCISOS] D.O.F. 12 DE NOVIEMBRE DE 2021)</w:t>
      </w:r>
    </w:p>
    <w:p w14:paraId="1033E55A" w14:textId="77777777" w:rsidR="00A214E6" w:rsidRPr="00102559" w:rsidRDefault="00000000" w:rsidP="00102559">
      <w:pPr>
        <w:pStyle w:val="Estilo"/>
        <w:spacing w:line="360" w:lineRule="auto"/>
        <w:rPr>
          <w:rFonts w:cs="Arial"/>
          <w:sz w:val="18"/>
          <w:szCs w:val="18"/>
        </w:rPr>
      </w:pPr>
      <w:r w:rsidRPr="00102559">
        <w:rPr>
          <w:rFonts w:cs="Arial"/>
          <w:sz w:val="18"/>
          <w:szCs w:val="18"/>
        </w:rPr>
        <w:t>Se impondrá pena de prisión de 6 a 12 años a quien enajene hidrocarburos o petrolíferos de procedencia ilícita. Se considerará que los hidrocarburos o petrolíferos enajenados son de procedencia ilícita cuando:</w:t>
      </w:r>
    </w:p>
    <w:p w14:paraId="31F259FB" w14:textId="77777777" w:rsidR="00A214E6" w:rsidRPr="00102559" w:rsidRDefault="00A214E6" w:rsidP="00102559">
      <w:pPr>
        <w:pStyle w:val="Estilo"/>
        <w:spacing w:line="360" w:lineRule="auto"/>
        <w:rPr>
          <w:rFonts w:cs="Arial"/>
          <w:sz w:val="18"/>
          <w:szCs w:val="18"/>
        </w:rPr>
      </w:pPr>
    </w:p>
    <w:p w14:paraId="3972B312" w14:textId="77777777" w:rsidR="00A214E6" w:rsidRPr="00102559" w:rsidRDefault="00000000" w:rsidP="00102559">
      <w:pPr>
        <w:pStyle w:val="Estilo"/>
        <w:spacing w:line="360" w:lineRule="auto"/>
        <w:rPr>
          <w:rFonts w:cs="Arial"/>
          <w:sz w:val="18"/>
          <w:szCs w:val="18"/>
        </w:rPr>
      </w:pPr>
      <w:r w:rsidRPr="00102559">
        <w:rPr>
          <w:rFonts w:cs="Arial"/>
          <w:sz w:val="18"/>
          <w:szCs w:val="18"/>
        </w:rPr>
        <w:t>a) Exista una diferencia de más del 1.5% tratándose de hidrocarburos y petrolíferos líquidos o de 3% tratándose de hidrocarburos y petrolíferos gaseosos, en el volumen final de un mes de calendario, obtenido de sumar al volumen inicial en dicho periodo, las recepciones de producto y restar las entregas de producto de acuerdo con los controles volumétricos, en el mes revisado, con respecto al registro de volumen final del tanque medido por cada producto de cada instalación de acuerdo al reporte de información a que se refiere el artículo 28, fracción I, apartado B de este Código.</w:t>
      </w:r>
    </w:p>
    <w:p w14:paraId="004C9EEC" w14:textId="77777777" w:rsidR="00A214E6" w:rsidRPr="00102559" w:rsidRDefault="00A214E6" w:rsidP="00102559">
      <w:pPr>
        <w:pStyle w:val="Estilo"/>
        <w:spacing w:line="360" w:lineRule="auto"/>
        <w:rPr>
          <w:rFonts w:cs="Arial"/>
          <w:sz w:val="18"/>
          <w:szCs w:val="18"/>
        </w:rPr>
      </w:pPr>
    </w:p>
    <w:p w14:paraId="16796DFF" w14:textId="77777777" w:rsidR="00A214E6" w:rsidRPr="00102559" w:rsidRDefault="00000000" w:rsidP="00102559">
      <w:pPr>
        <w:pStyle w:val="Estilo"/>
        <w:spacing w:line="360" w:lineRule="auto"/>
        <w:rPr>
          <w:rFonts w:cs="Arial"/>
          <w:sz w:val="18"/>
          <w:szCs w:val="18"/>
        </w:rPr>
      </w:pPr>
      <w:r w:rsidRPr="00102559">
        <w:rPr>
          <w:rFonts w:cs="Arial"/>
          <w:sz w:val="18"/>
          <w:szCs w:val="18"/>
        </w:rPr>
        <w:t>b) Los litros de los hidrocarburos o petrolíferos, de acuerdo con los registros de entrega de los controles volumétricos, excedan, en más del 1.5% tratándose de hidrocarburos y petrolíferos líquidos o de 3% tratándose de hidrocarburos y petrolíferos gaseosos, de los que haya vendido de acuerdo con los litros amparados en el comprobante fiscal de la venta, y que reúnan requisitos fiscales, en el mes revisado.</w:t>
      </w:r>
    </w:p>
    <w:p w14:paraId="4B7D9432" w14:textId="77777777" w:rsidR="00A214E6" w:rsidRPr="00102559" w:rsidRDefault="00A214E6" w:rsidP="00102559">
      <w:pPr>
        <w:pStyle w:val="Estilo"/>
        <w:spacing w:line="360" w:lineRule="auto"/>
        <w:rPr>
          <w:rFonts w:cs="Arial"/>
          <w:sz w:val="18"/>
          <w:szCs w:val="18"/>
        </w:rPr>
      </w:pPr>
    </w:p>
    <w:p w14:paraId="2BAB3217" w14:textId="77777777" w:rsidR="00A214E6" w:rsidRPr="00102559" w:rsidRDefault="00000000" w:rsidP="00102559">
      <w:pPr>
        <w:pStyle w:val="Estilo"/>
        <w:spacing w:line="360" w:lineRule="auto"/>
        <w:rPr>
          <w:rFonts w:cs="Arial"/>
          <w:sz w:val="18"/>
          <w:szCs w:val="18"/>
        </w:rPr>
      </w:pPr>
      <w:r w:rsidRPr="00102559">
        <w:rPr>
          <w:rFonts w:cs="Arial"/>
          <w:sz w:val="18"/>
          <w:szCs w:val="18"/>
        </w:rPr>
        <w:t>c) Los litros de los hidrocarburos o petrolíferos, de acuerdo con los registros de entrega de los controles volumétricos, excedan, en más del 1.5% tratándose de hidrocarburos y petrolíferos líquidos o de 3% tratándose de hidrocarburos y petrolíferos gaseosos, de los que haya recibido de acuerdo con los litros amparados en el comprobante fiscal de la compra, que reúna requisitos fiscales, o en los pedimentos de importación, considerando la capacidad total de los tanques o las existencias de acuerdo con los controles volumétricos, en el mes revisado.</w:t>
      </w:r>
    </w:p>
    <w:p w14:paraId="61AD65EF" w14:textId="77777777" w:rsidR="00A214E6" w:rsidRPr="00102559" w:rsidRDefault="00A214E6" w:rsidP="00102559">
      <w:pPr>
        <w:pStyle w:val="Estilo"/>
        <w:spacing w:line="360" w:lineRule="auto"/>
        <w:rPr>
          <w:rFonts w:cs="Arial"/>
          <w:sz w:val="18"/>
          <w:szCs w:val="18"/>
        </w:rPr>
      </w:pPr>
    </w:p>
    <w:p w14:paraId="542C69E6" w14:textId="77777777" w:rsidR="00A214E6" w:rsidRPr="00102559" w:rsidRDefault="00000000" w:rsidP="00102559">
      <w:pPr>
        <w:pStyle w:val="Estilo"/>
        <w:spacing w:line="360" w:lineRule="auto"/>
        <w:rPr>
          <w:rFonts w:cs="Arial"/>
          <w:sz w:val="18"/>
          <w:szCs w:val="18"/>
        </w:rPr>
      </w:pPr>
      <w:r w:rsidRPr="00102559">
        <w:rPr>
          <w:rFonts w:cs="Arial"/>
          <w:sz w:val="18"/>
          <w:szCs w:val="18"/>
        </w:rPr>
        <w:t>Para proceder penalmente por este delito será necesario que previamente la Secretaría de Hacienda y Crédito Público formule querella, independientemente del estado en que se encuentre el procedimiento administrativo que en su caso se tenga iniciado.</w:t>
      </w:r>
    </w:p>
    <w:p w14:paraId="46E781DC" w14:textId="77777777" w:rsidR="00A214E6" w:rsidRPr="00102559" w:rsidRDefault="00A214E6" w:rsidP="00102559">
      <w:pPr>
        <w:pStyle w:val="Estilo"/>
        <w:spacing w:line="360" w:lineRule="auto"/>
        <w:rPr>
          <w:rFonts w:cs="Arial"/>
          <w:sz w:val="18"/>
          <w:szCs w:val="18"/>
        </w:rPr>
      </w:pPr>
    </w:p>
    <w:p w14:paraId="3A6D9E94" w14:textId="77777777" w:rsidR="00A214E6" w:rsidRPr="00102559" w:rsidRDefault="00A214E6" w:rsidP="00102559">
      <w:pPr>
        <w:spacing w:after="0" w:line="360" w:lineRule="auto"/>
        <w:jc w:val="both"/>
        <w:rPr>
          <w:rFonts w:ascii="Arial" w:hAnsi="Arial" w:cs="Arial"/>
          <w:sz w:val="18"/>
          <w:szCs w:val="18"/>
        </w:rPr>
      </w:pPr>
    </w:p>
    <w:p w14:paraId="1A695C73"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570C6298"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15 DE DICIEMBRE DE 1995)</w:t>
      </w:r>
    </w:p>
    <w:p w14:paraId="112F519D"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112.- Se impondrá sanción de tres meses a seis años de prisión, al depositario o interventor designado por las autoridades fiscales que, con perjuicio del fisco federal, disponga para sí o para otro del bien depositado, de sus productos o de las garantías que de cualquier crédito fiscal se hubieren constituido, si el valor de lo dispuesto no excede de $200,030.00; cuando exceda, la sanción será de tres a nueve años de prisión.</w:t>
      </w:r>
    </w:p>
    <w:p w14:paraId="5F5AB931" w14:textId="77777777" w:rsidR="00A214E6" w:rsidRPr="00102559" w:rsidRDefault="00A214E6" w:rsidP="00102559">
      <w:pPr>
        <w:pStyle w:val="Estilo"/>
        <w:spacing w:line="360" w:lineRule="auto"/>
        <w:rPr>
          <w:rFonts w:cs="Arial"/>
          <w:sz w:val="18"/>
          <w:szCs w:val="18"/>
        </w:rPr>
      </w:pPr>
    </w:p>
    <w:p w14:paraId="367F7FBE"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28 DE DICIEMBRE DE 1989)</w:t>
      </w:r>
    </w:p>
    <w:p w14:paraId="545467ED"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Igual sanción, de acuerdo al valor de dichos bienes, se aplicará al depositario que los oculte o no los ponga a disposición de la autoridad competente.</w:t>
      </w:r>
    </w:p>
    <w:p w14:paraId="4523C903" w14:textId="77777777" w:rsidR="00A214E6" w:rsidRPr="00102559" w:rsidRDefault="00A214E6" w:rsidP="00102559">
      <w:pPr>
        <w:pStyle w:val="Estilo"/>
        <w:spacing w:line="360" w:lineRule="auto"/>
        <w:rPr>
          <w:rFonts w:cs="Arial"/>
          <w:sz w:val="18"/>
          <w:szCs w:val="18"/>
        </w:rPr>
      </w:pPr>
    </w:p>
    <w:p w14:paraId="08E350BC" w14:textId="77777777" w:rsidR="00A214E6" w:rsidRPr="00102559" w:rsidRDefault="00A214E6" w:rsidP="00102559">
      <w:pPr>
        <w:spacing w:after="0" w:line="360" w:lineRule="auto"/>
        <w:jc w:val="both"/>
        <w:rPr>
          <w:rFonts w:ascii="Arial" w:hAnsi="Arial" w:cs="Arial"/>
          <w:sz w:val="18"/>
          <w:szCs w:val="18"/>
        </w:rPr>
      </w:pPr>
    </w:p>
    <w:p w14:paraId="139CEB34"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7 DE DICIEMBRE DE 2009)</w:t>
      </w:r>
    </w:p>
    <w:p w14:paraId="05F7F87F"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113.- Se impondrá sanción de tres meses a seis años de prisión, al que:</w:t>
      </w:r>
    </w:p>
    <w:p w14:paraId="1504C202" w14:textId="77777777" w:rsidR="00A214E6" w:rsidRPr="00102559" w:rsidRDefault="00A214E6" w:rsidP="00102559">
      <w:pPr>
        <w:pStyle w:val="Estilo"/>
        <w:spacing w:line="360" w:lineRule="auto"/>
        <w:rPr>
          <w:rFonts w:cs="Arial"/>
          <w:sz w:val="18"/>
          <w:szCs w:val="18"/>
        </w:rPr>
      </w:pPr>
    </w:p>
    <w:p w14:paraId="72937E19"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31 DE DICIEMBRE DE 1998)</w:t>
      </w:r>
    </w:p>
    <w:p w14:paraId="1F5967D7" w14:textId="77777777" w:rsidR="00A214E6" w:rsidRPr="00102559" w:rsidRDefault="00000000" w:rsidP="00102559">
      <w:pPr>
        <w:pStyle w:val="Estilo"/>
        <w:spacing w:line="360" w:lineRule="auto"/>
        <w:rPr>
          <w:rFonts w:cs="Arial"/>
          <w:sz w:val="18"/>
          <w:szCs w:val="18"/>
        </w:rPr>
      </w:pPr>
      <w:r w:rsidRPr="00102559">
        <w:rPr>
          <w:rFonts w:cs="Arial"/>
          <w:sz w:val="18"/>
          <w:szCs w:val="18"/>
        </w:rPr>
        <w:t>I. Altere o destruya los aparatos de control, sellos o marcas oficiales colocados con fines fiscales o impida que se logre el propósito para el que fueron colocados.</w:t>
      </w:r>
    </w:p>
    <w:p w14:paraId="43F1662B" w14:textId="77777777" w:rsidR="00A214E6" w:rsidRPr="00102559" w:rsidRDefault="00A214E6" w:rsidP="00102559">
      <w:pPr>
        <w:pStyle w:val="Estilo"/>
        <w:spacing w:line="360" w:lineRule="auto"/>
        <w:rPr>
          <w:rFonts w:cs="Arial"/>
          <w:sz w:val="18"/>
          <w:szCs w:val="18"/>
        </w:rPr>
      </w:pPr>
    </w:p>
    <w:p w14:paraId="1EE948E7"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31 DE DICIEMBRE DE 1999)</w:t>
      </w:r>
    </w:p>
    <w:p w14:paraId="769E921E" w14:textId="77777777" w:rsidR="00A214E6" w:rsidRPr="00102559" w:rsidRDefault="00000000" w:rsidP="00102559">
      <w:pPr>
        <w:pStyle w:val="Estilo"/>
        <w:spacing w:line="360" w:lineRule="auto"/>
        <w:rPr>
          <w:rFonts w:cs="Arial"/>
          <w:sz w:val="18"/>
          <w:szCs w:val="18"/>
        </w:rPr>
      </w:pPr>
      <w:r w:rsidRPr="00102559">
        <w:rPr>
          <w:rFonts w:cs="Arial"/>
          <w:sz w:val="18"/>
          <w:szCs w:val="18"/>
        </w:rPr>
        <w:t>II. Altere o destruya las máquinas registradoras de operación de caja en las oficinas recaudadoras, o al que tenga en su poder marbetes o precintos sin haberlos adquirido legalmente o los enajene, sin estar autorizado para ello.</w:t>
      </w:r>
    </w:p>
    <w:p w14:paraId="3C587EB0" w14:textId="77777777" w:rsidR="00A214E6" w:rsidRPr="00102559" w:rsidRDefault="00A214E6" w:rsidP="00102559">
      <w:pPr>
        <w:pStyle w:val="Estilo"/>
        <w:spacing w:line="360" w:lineRule="auto"/>
        <w:rPr>
          <w:rFonts w:cs="Arial"/>
          <w:sz w:val="18"/>
          <w:szCs w:val="18"/>
        </w:rPr>
      </w:pPr>
    </w:p>
    <w:p w14:paraId="2A00EE18" w14:textId="77777777" w:rsidR="00A214E6" w:rsidRPr="00102559" w:rsidRDefault="00000000" w:rsidP="00102559">
      <w:pPr>
        <w:pStyle w:val="Estilo"/>
        <w:spacing w:line="360" w:lineRule="auto"/>
        <w:rPr>
          <w:rFonts w:cs="Arial"/>
          <w:sz w:val="18"/>
          <w:szCs w:val="18"/>
        </w:rPr>
      </w:pPr>
      <w:r w:rsidRPr="00102559">
        <w:rPr>
          <w:rFonts w:cs="Arial"/>
          <w:sz w:val="18"/>
          <w:szCs w:val="18"/>
        </w:rPr>
        <w:t>III. (DEROGADA, D.O.F 8 DE NOVIEMBRE DE 2019)</w:t>
      </w:r>
    </w:p>
    <w:p w14:paraId="00BAE57D" w14:textId="77777777" w:rsidR="00A214E6" w:rsidRPr="00102559" w:rsidRDefault="00A214E6" w:rsidP="00102559">
      <w:pPr>
        <w:pStyle w:val="Estilo"/>
        <w:spacing w:line="360" w:lineRule="auto"/>
        <w:rPr>
          <w:rFonts w:cs="Arial"/>
          <w:sz w:val="18"/>
          <w:szCs w:val="18"/>
        </w:rPr>
      </w:pPr>
    </w:p>
    <w:p w14:paraId="1D02ACED" w14:textId="77777777" w:rsidR="00A214E6" w:rsidRPr="00102559" w:rsidRDefault="00A214E6" w:rsidP="00102559">
      <w:pPr>
        <w:spacing w:after="0" w:line="360" w:lineRule="auto"/>
        <w:jc w:val="both"/>
        <w:rPr>
          <w:rFonts w:ascii="Arial" w:hAnsi="Arial" w:cs="Arial"/>
          <w:sz w:val="18"/>
          <w:szCs w:val="18"/>
        </w:rPr>
      </w:pPr>
    </w:p>
    <w:p w14:paraId="0AB0C2A4"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8 DE NOVIEMBRE DE 2019)</w:t>
      </w:r>
    </w:p>
    <w:p w14:paraId="3A27B195"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113 Bis.- Se impondrá sanción de dos a nueve años de prisión, al que por sí o por interpósita persona, expida, enajene, compre o adquiera comprobantes fiscales que amparen operaciones inexistentes, falsas o actos jurídicos simulados.</w:t>
      </w:r>
    </w:p>
    <w:p w14:paraId="1FD47277" w14:textId="77777777" w:rsidR="00A214E6" w:rsidRPr="00102559" w:rsidRDefault="00A214E6" w:rsidP="00102559">
      <w:pPr>
        <w:pStyle w:val="Estilo"/>
        <w:spacing w:line="360" w:lineRule="auto"/>
        <w:rPr>
          <w:rFonts w:cs="Arial"/>
          <w:sz w:val="18"/>
          <w:szCs w:val="18"/>
        </w:rPr>
      </w:pPr>
    </w:p>
    <w:p w14:paraId="34380C68"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7 DE NOVIEMBRE DE 2025)</w:t>
      </w:r>
    </w:p>
    <w:p w14:paraId="6540CF11" w14:textId="77777777" w:rsidR="00A214E6" w:rsidRPr="00102559" w:rsidRDefault="00000000" w:rsidP="00102559">
      <w:pPr>
        <w:pStyle w:val="Estilo"/>
        <w:spacing w:line="360" w:lineRule="auto"/>
        <w:rPr>
          <w:rFonts w:cs="Arial"/>
          <w:sz w:val="18"/>
          <w:szCs w:val="18"/>
        </w:rPr>
      </w:pPr>
      <w:r w:rsidRPr="00102559">
        <w:rPr>
          <w:rFonts w:cs="Arial"/>
          <w:sz w:val="18"/>
          <w:szCs w:val="18"/>
        </w:rPr>
        <w:t>Se impondrá la sanción descrita en el párrafo que antecede al que, por sí o por interpósita persona, expida, enajene, compre, adquiera o dé efectos fiscales a comprobantes fiscales falsos.</w:t>
      </w:r>
    </w:p>
    <w:p w14:paraId="02549E7D" w14:textId="77777777" w:rsidR="00A214E6" w:rsidRPr="00102559" w:rsidRDefault="00A214E6" w:rsidP="00102559">
      <w:pPr>
        <w:pStyle w:val="Estilo"/>
        <w:spacing w:line="360" w:lineRule="auto"/>
        <w:rPr>
          <w:rFonts w:cs="Arial"/>
          <w:sz w:val="18"/>
          <w:szCs w:val="18"/>
        </w:rPr>
      </w:pPr>
    </w:p>
    <w:p w14:paraId="0350D6B0"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7 DE NOVIEMBRE DE 2025)</w:t>
      </w:r>
    </w:p>
    <w:p w14:paraId="4F48D709" w14:textId="77777777" w:rsidR="00A214E6" w:rsidRPr="00102559" w:rsidRDefault="00000000" w:rsidP="00102559">
      <w:pPr>
        <w:pStyle w:val="Estilo"/>
        <w:spacing w:line="360" w:lineRule="auto"/>
        <w:rPr>
          <w:rFonts w:cs="Arial"/>
          <w:sz w:val="18"/>
          <w:szCs w:val="18"/>
        </w:rPr>
      </w:pPr>
      <w:r w:rsidRPr="00102559">
        <w:rPr>
          <w:rFonts w:cs="Arial"/>
          <w:sz w:val="18"/>
          <w:szCs w:val="18"/>
        </w:rPr>
        <w:t>Este delito se investigará y perseguirá independientemente del estado en que se encuentre el procedimiento administrativo que, en su caso, se haya iniciado.</w:t>
      </w:r>
    </w:p>
    <w:p w14:paraId="386E4E7B" w14:textId="77777777" w:rsidR="00A214E6" w:rsidRPr="00102559" w:rsidRDefault="00A214E6" w:rsidP="00102559">
      <w:pPr>
        <w:pStyle w:val="Estilo"/>
        <w:spacing w:line="360" w:lineRule="auto"/>
        <w:rPr>
          <w:rFonts w:cs="Arial"/>
          <w:sz w:val="18"/>
          <w:szCs w:val="18"/>
        </w:rPr>
      </w:pPr>
    </w:p>
    <w:p w14:paraId="7AC58B30"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7 DE NOVIEMBRE DE 2025)</w:t>
      </w:r>
    </w:p>
    <w:p w14:paraId="0779ADB9" w14:textId="77777777" w:rsidR="00A214E6" w:rsidRPr="00102559" w:rsidRDefault="00000000" w:rsidP="00102559">
      <w:pPr>
        <w:pStyle w:val="Estilo"/>
        <w:spacing w:line="360" w:lineRule="auto"/>
        <w:rPr>
          <w:rFonts w:cs="Arial"/>
          <w:sz w:val="18"/>
          <w:szCs w:val="18"/>
        </w:rPr>
      </w:pPr>
      <w:r w:rsidRPr="00102559">
        <w:rPr>
          <w:rFonts w:cs="Arial"/>
          <w:sz w:val="18"/>
          <w:szCs w:val="18"/>
        </w:rPr>
        <w:t>Asimismo, la ejecución de este delito puede dar lugar a la causación de un daño material a la Hacienda Federal, el cual deberá ser objeto de reparación.</w:t>
      </w:r>
    </w:p>
    <w:p w14:paraId="620A3A4B" w14:textId="77777777" w:rsidR="00A214E6" w:rsidRPr="00102559" w:rsidRDefault="00A214E6" w:rsidP="00102559">
      <w:pPr>
        <w:pStyle w:val="Estilo"/>
        <w:spacing w:line="360" w:lineRule="auto"/>
        <w:rPr>
          <w:rFonts w:cs="Arial"/>
          <w:sz w:val="18"/>
          <w:szCs w:val="18"/>
        </w:rPr>
      </w:pPr>
    </w:p>
    <w:p w14:paraId="3D6B2FE7"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7 DE NOVIEMBRE DE 2025)</w:t>
      </w:r>
    </w:p>
    <w:p w14:paraId="541996E5" w14:textId="77777777" w:rsidR="00A214E6" w:rsidRPr="00102559" w:rsidRDefault="00000000" w:rsidP="00102559">
      <w:pPr>
        <w:pStyle w:val="Estilo"/>
        <w:spacing w:line="360" w:lineRule="auto"/>
        <w:rPr>
          <w:rFonts w:cs="Arial"/>
          <w:sz w:val="18"/>
          <w:szCs w:val="18"/>
        </w:rPr>
      </w:pPr>
      <w:r w:rsidRPr="00102559">
        <w:rPr>
          <w:rFonts w:cs="Arial"/>
          <w:sz w:val="18"/>
          <w:szCs w:val="18"/>
        </w:rPr>
        <w:t>Se sancionará con las mismas penas, a las plataformas de servicios digitales a que se refiere la Ley del Impuesto al Valor Agregado, así como a los titulares de las mismas que permitan la publicación de anuncios para la adquisición o enajenación de comprobantes fiscales que amparen operaciones inexistentes, falsas, actos jurídicos simulados o comprobantes fiscales falsos, así como al que a sabiendas permita o publique a través de dichas plataformas o por cualquier otro medio, los citados anuncios.</w:t>
      </w:r>
    </w:p>
    <w:p w14:paraId="74BEB132" w14:textId="77777777" w:rsidR="00A214E6" w:rsidRPr="00102559" w:rsidRDefault="00A214E6" w:rsidP="00102559">
      <w:pPr>
        <w:pStyle w:val="Estilo"/>
        <w:spacing w:line="360" w:lineRule="auto"/>
        <w:rPr>
          <w:rFonts w:cs="Arial"/>
          <w:sz w:val="18"/>
          <w:szCs w:val="18"/>
        </w:rPr>
      </w:pPr>
    </w:p>
    <w:p w14:paraId="52A0BB7B"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el delito sea cometido por un servidor público en ejercicio de sus funciones, será destituido del empleo e inhabilitado de uno a diez años para desempeñar cargo o comisión públicos, en adición a la agravante señalada en el artículo 97 de este Código.</w:t>
      </w:r>
    </w:p>
    <w:p w14:paraId="7B45424F" w14:textId="77777777" w:rsidR="00A214E6" w:rsidRPr="00102559" w:rsidRDefault="00A214E6" w:rsidP="00102559">
      <w:pPr>
        <w:pStyle w:val="Estilo"/>
        <w:spacing w:line="360" w:lineRule="auto"/>
        <w:rPr>
          <w:rFonts w:cs="Arial"/>
          <w:sz w:val="18"/>
          <w:szCs w:val="18"/>
        </w:rPr>
      </w:pPr>
    </w:p>
    <w:p w14:paraId="2B0DCEBB" w14:textId="77777777" w:rsidR="00A214E6" w:rsidRPr="00102559" w:rsidRDefault="00000000" w:rsidP="00102559">
      <w:pPr>
        <w:pStyle w:val="Estilo"/>
        <w:spacing w:line="360" w:lineRule="auto"/>
        <w:rPr>
          <w:rFonts w:cs="Arial"/>
          <w:sz w:val="18"/>
          <w:szCs w:val="18"/>
        </w:rPr>
      </w:pPr>
      <w:r w:rsidRPr="00102559">
        <w:rPr>
          <w:rFonts w:cs="Arial"/>
          <w:sz w:val="18"/>
          <w:szCs w:val="18"/>
        </w:rPr>
        <w:t>Se requerirá querella por parte de la Secretaría de Hacienda y Crédito Público, para proceder penalmente por este delito.</w:t>
      </w:r>
    </w:p>
    <w:p w14:paraId="4BC0A37D" w14:textId="77777777" w:rsidR="00A214E6" w:rsidRPr="00102559" w:rsidRDefault="00A214E6" w:rsidP="00102559">
      <w:pPr>
        <w:pStyle w:val="Estilo"/>
        <w:spacing w:line="360" w:lineRule="auto"/>
        <w:rPr>
          <w:rFonts w:cs="Arial"/>
          <w:sz w:val="18"/>
          <w:szCs w:val="18"/>
        </w:rPr>
      </w:pPr>
    </w:p>
    <w:p w14:paraId="384CDE28" w14:textId="77777777" w:rsidR="00A214E6" w:rsidRPr="00102559" w:rsidRDefault="00000000" w:rsidP="00102559">
      <w:pPr>
        <w:pStyle w:val="Estilo"/>
        <w:spacing w:line="360" w:lineRule="auto"/>
        <w:rPr>
          <w:rFonts w:cs="Arial"/>
          <w:sz w:val="18"/>
          <w:szCs w:val="18"/>
        </w:rPr>
      </w:pPr>
      <w:r w:rsidRPr="00102559">
        <w:rPr>
          <w:rFonts w:cs="Arial"/>
          <w:sz w:val="18"/>
          <w:szCs w:val="18"/>
        </w:rPr>
        <w:t>El delito previsto en este artículo, así como el dispuesto en el artículo 400 Bis del Código Penal Federal, se podrán perseguir simultáneamente.</w:t>
      </w:r>
    </w:p>
    <w:p w14:paraId="77F38603" w14:textId="77777777" w:rsidR="00A214E6" w:rsidRPr="00102559" w:rsidRDefault="00A214E6" w:rsidP="00102559">
      <w:pPr>
        <w:pStyle w:val="Estilo"/>
        <w:spacing w:line="360" w:lineRule="auto"/>
        <w:rPr>
          <w:rFonts w:cs="Arial"/>
          <w:sz w:val="18"/>
          <w:szCs w:val="18"/>
        </w:rPr>
      </w:pPr>
    </w:p>
    <w:p w14:paraId="546906FE" w14:textId="77777777" w:rsidR="00A214E6" w:rsidRPr="00102559" w:rsidRDefault="00A214E6" w:rsidP="00102559">
      <w:pPr>
        <w:spacing w:after="0" w:line="360" w:lineRule="auto"/>
        <w:jc w:val="both"/>
        <w:rPr>
          <w:rFonts w:ascii="Arial" w:hAnsi="Arial" w:cs="Arial"/>
          <w:sz w:val="18"/>
          <w:szCs w:val="18"/>
        </w:rPr>
      </w:pPr>
    </w:p>
    <w:p w14:paraId="5C3E194F"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29 DE DICIEMBRE DE 1997)</w:t>
      </w:r>
    </w:p>
    <w:p w14:paraId="555DE023"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114.- Se impondrá sanción de uno a seis años de prisión, a los servidores públicos que ordenen o practiquen visitas domiciliarias o embargos sin mandamiento escrito de autoridad fiscal competente. Las mismas penas se impondrán a los servidores públicos que realicen la verificación física de mercancías en transporte en lugar distinto a los recintos fiscales.</w:t>
      </w:r>
    </w:p>
    <w:p w14:paraId="0D6C82E6" w14:textId="77777777" w:rsidR="00A214E6" w:rsidRPr="00102559" w:rsidRDefault="00A214E6" w:rsidP="00102559">
      <w:pPr>
        <w:pStyle w:val="Estilo"/>
        <w:spacing w:line="360" w:lineRule="auto"/>
        <w:rPr>
          <w:rFonts w:cs="Arial"/>
          <w:sz w:val="18"/>
          <w:szCs w:val="18"/>
        </w:rPr>
      </w:pPr>
    </w:p>
    <w:p w14:paraId="16E65F6A" w14:textId="77777777" w:rsidR="00A214E6" w:rsidRPr="00102559" w:rsidRDefault="00A214E6" w:rsidP="00102559">
      <w:pPr>
        <w:spacing w:after="0" w:line="360" w:lineRule="auto"/>
        <w:jc w:val="both"/>
        <w:rPr>
          <w:rFonts w:ascii="Arial" w:hAnsi="Arial" w:cs="Arial"/>
          <w:sz w:val="18"/>
          <w:szCs w:val="18"/>
        </w:rPr>
      </w:pPr>
    </w:p>
    <w:p w14:paraId="1EE71F48"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30 DE DICIEMBRE DE 1996)</w:t>
      </w:r>
    </w:p>
    <w:p w14:paraId="23A7C25B"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114-A.- Se sancionará con prisión de uno a cinco años al servidor público que amenazare de cualquier modo a un contribuyente o a sus representantes o dependientes, con formular por sí o por medio de la dependencia de su adscripción, una denuncia, querella o declaratoria al ministerio público para que se ejercite acción penal por la posible comisión de delitos fiscales.</w:t>
      </w:r>
    </w:p>
    <w:p w14:paraId="75D7F58C" w14:textId="77777777" w:rsidR="00A214E6" w:rsidRPr="00102559" w:rsidRDefault="00A214E6" w:rsidP="00102559">
      <w:pPr>
        <w:pStyle w:val="Estilo"/>
        <w:spacing w:line="360" w:lineRule="auto"/>
        <w:rPr>
          <w:rFonts w:cs="Arial"/>
          <w:sz w:val="18"/>
          <w:szCs w:val="18"/>
        </w:rPr>
      </w:pPr>
    </w:p>
    <w:p w14:paraId="78F3E98D"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5 DE ENERO DE 2004)</w:t>
      </w:r>
    </w:p>
    <w:p w14:paraId="4053C36E" w14:textId="77777777" w:rsidR="00A214E6" w:rsidRPr="00102559" w:rsidRDefault="00000000" w:rsidP="00102559">
      <w:pPr>
        <w:pStyle w:val="Estilo"/>
        <w:spacing w:line="360" w:lineRule="auto"/>
        <w:rPr>
          <w:rFonts w:cs="Arial"/>
          <w:sz w:val="18"/>
          <w:szCs w:val="18"/>
        </w:rPr>
      </w:pPr>
      <w:r w:rsidRPr="00102559">
        <w:rPr>
          <w:rFonts w:cs="Arial"/>
          <w:sz w:val="18"/>
          <w:szCs w:val="18"/>
        </w:rPr>
        <w:t>Se aumentará la sanción hasta por una mitad más de la que resulte aplicable, al servidor público que promueva o gestione una querella o denuncia notoriamente improcedente.</w:t>
      </w:r>
    </w:p>
    <w:p w14:paraId="687D1A84" w14:textId="77777777" w:rsidR="00A214E6" w:rsidRPr="00102559" w:rsidRDefault="00A214E6" w:rsidP="00102559">
      <w:pPr>
        <w:pStyle w:val="Estilo"/>
        <w:spacing w:line="360" w:lineRule="auto"/>
        <w:rPr>
          <w:rFonts w:cs="Arial"/>
          <w:sz w:val="18"/>
          <w:szCs w:val="18"/>
        </w:rPr>
      </w:pPr>
    </w:p>
    <w:p w14:paraId="226F25B4" w14:textId="77777777" w:rsidR="00A214E6" w:rsidRPr="00102559" w:rsidRDefault="00A214E6" w:rsidP="00102559">
      <w:pPr>
        <w:spacing w:after="0" w:line="360" w:lineRule="auto"/>
        <w:jc w:val="both"/>
        <w:rPr>
          <w:rFonts w:ascii="Arial" w:hAnsi="Arial" w:cs="Arial"/>
          <w:sz w:val="18"/>
          <w:szCs w:val="18"/>
        </w:rPr>
      </w:pPr>
    </w:p>
    <w:p w14:paraId="1D062583"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5 DE ENERO DE 2004)</w:t>
      </w:r>
    </w:p>
    <w:p w14:paraId="0FD9D222"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114-B. Se impondrá sanción de uno a seis años de prisión, al servidor público que revele a terceros, en contravención a lo dispuesto por el artículo 69 de este Código, la información que las instituciones que componen el sistema financiero hayan proporcionado a las autoridades fiscales.</w:t>
      </w:r>
    </w:p>
    <w:p w14:paraId="325F1707" w14:textId="77777777" w:rsidR="00A214E6" w:rsidRPr="00102559" w:rsidRDefault="00A214E6" w:rsidP="00102559">
      <w:pPr>
        <w:pStyle w:val="Estilo"/>
        <w:spacing w:line="360" w:lineRule="auto"/>
        <w:rPr>
          <w:rFonts w:cs="Arial"/>
          <w:sz w:val="18"/>
          <w:szCs w:val="18"/>
        </w:rPr>
      </w:pPr>
    </w:p>
    <w:p w14:paraId="0503359F" w14:textId="77777777" w:rsidR="00A214E6" w:rsidRPr="00102559" w:rsidRDefault="00A214E6" w:rsidP="00102559">
      <w:pPr>
        <w:spacing w:after="0" w:line="360" w:lineRule="auto"/>
        <w:jc w:val="both"/>
        <w:rPr>
          <w:rFonts w:ascii="Arial" w:hAnsi="Arial" w:cs="Arial"/>
          <w:sz w:val="18"/>
          <w:szCs w:val="18"/>
        </w:rPr>
      </w:pPr>
    </w:p>
    <w:p w14:paraId="672CD293"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3D974BFC"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15 DE DICIEMBRE DE 1995)</w:t>
      </w:r>
    </w:p>
    <w:p w14:paraId="704AE2AD"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115.- Se impondrá sanción de tres meses a seis años de prisión, al que se apodere de mercancías que se encuentren en recinto fiscal o fiscalizado, si el valor de lo robado no excede de $85,720.00; cuando exceda, la sanción será de tres a nueve años de prisión.</w:t>
      </w:r>
    </w:p>
    <w:p w14:paraId="03E708C7" w14:textId="77777777" w:rsidR="00A214E6" w:rsidRPr="00102559" w:rsidRDefault="00A214E6" w:rsidP="00102559">
      <w:pPr>
        <w:pStyle w:val="Estilo"/>
        <w:spacing w:line="360" w:lineRule="auto"/>
        <w:rPr>
          <w:rFonts w:cs="Arial"/>
          <w:sz w:val="18"/>
          <w:szCs w:val="18"/>
        </w:rPr>
      </w:pPr>
    </w:p>
    <w:p w14:paraId="51486C92" w14:textId="77777777" w:rsidR="00A214E6" w:rsidRPr="00102559" w:rsidRDefault="00000000" w:rsidP="00102559">
      <w:pPr>
        <w:pStyle w:val="Estilo"/>
        <w:spacing w:line="360" w:lineRule="auto"/>
        <w:rPr>
          <w:rFonts w:cs="Arial"/>
          <w:sz w:val="18"/>
          <w:szCs w:val="18"/>
        </w:rPr>
      </w:pPr>
      <w:r w:rsidRPr="00102559">
        <w:rPr>
          <w:rFonts w:cs="Arial"/>
          <w:sz w:val="18"/>
          <w:szCs w:val="18"/>
        </w:rPr>
        <w:t>La misma pena se impondrá a quien dolosamente destruya o deteriore dichas mercancías.</w:t>
      </w:r>
    </w:p>
    <w:p w14:paraId="6279F24E" w14:textId="77777777" w:rsidR="00A214E6" w:rsidRPr="00102559" w:rsidRDefault="00A214E6" w:rsidP="00102559">
      <w:pPr>
        <w:pStyle w:val="Estilo"/>
        <w:spacing w:line="360" w:lineRule="auto"/>
        <w:rPr>
          <w:rFonts w:cs="Arial"/>
          <w:sz w:val="18"/>
          <w:szCs w:val="18"/>
        </w:rPr>
      </w:pPr>
    </w:p>
    <w:p w14:paraId="7B518F4C" w14:textId="77777777" w:rsidR="00A214E6" w:rsidRPr="00102559" w:rsidRDefault="00A214E6" w:rsidP="00102559">
      <w:pPr>
        <w:spacing w:after="0" w:line="360" w:lineRule="auto"/>
        <w:jc w:val="both"/>
        <w:rPr>
          <w:rFonts w:ascii="Arial" w:hAnsi="Arial" w:cs="Arial"/>
          <w:sz w:val="18"/>
          <w:szCs w:val="18"/>
        </w:rPr>
      </w:pPr>
    </w:p>
    <w:p w14:paraId="02F34535"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115 Bis.- (DEROGADO, D.O.F. 12 DE ENERO DE 2016)</w:t>
      </w:r>
    </w:p>
    <w:p w14:paraId="49B2B9A0" w14:textId="77777777" w:rsidR="00A214E6" w:rsidRPr="00102559" w:rsidRDefault="00A214E6" w:rsidP="00102559">
      <w:pPr>
        <w:pStyle w:val="Estilo"/>
        <w:spacing w:line="360" w:lineRule="auto"/>
        <w:rPr>
          <w:rFonts w:cs="Arial"/>
          <w:sz w:val="18"/>
          <w:szCs w:val="18"/>
        </w:rPr>
      </w:pPr>
    </w:p>
    <w:p w14:paraId="688811E1" w14:textId="77777777" w:rsidR="00A214E6" w:rsidRPr="00102559" w:rsidRDefault="00A214E6" w:rsidP="00102559">
      <w:pPr>
        <w:spacing w:after="0" w:line="360" w:lineRule="auto"/>
        <w:jc w:val="both"/>
        <w:rPr>
          <w:rFonts w:ascii="Arial" w:hAnsi="Arial" w:cs="Arial"/>
          <w:sz w:val="18"/>
          <w:szCs w:val="18"/>
        </w:rPr>
      </w:pPr>
    </w:p>
    <w:p w14:paraId="4722E504"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7 DE NOVIEMBRE DE 2025)</w:t>
      </w:r>
    </w:p>
    <w:p w14:paraId="20B8A318"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115 Ter.- Se impondrá sanción de tres a seis años de prisión a quien, a sabiendas, declare hechos o datos falsos, o presente documentación falsa o alterada, en cualquier procedimiento regulado en este Código.</w:t>
      </w:r>
    </w:p>
    <w:p w14:paraId="6655A4FC" w14:textId="77777777" w:rsidR="00A214E6" w:rsidRPr="00102559" w:rsidRDefault="00A214E6" w:rsidP="00102559">
      <w:pPr>
        <w:pStyle w:val="Estilo"/>
        <w:spacing w:line="360" w:lineRule="auto"/>
        <w:rPr>
          <w:rFonts w:cs="Arial"/>
          <w:sz w:val="18"/>
          <w:szCs w:val="18"/>
        </w:rPr>
      </w:pPr>
    </w:p>
    <w:p w14:paraId="7EA74C82" w14:textId="77777777" w:rsidR="00A214E6" w:rsidRPr="00102559" w:rsidRDefault="00000000" w:rsidP="00102559">
      <w:pPr>
        <w:pStyle w:val="Estilo"/>
        <w:spacing w:line="360" w:lineRule="auto"/>
        <w:rPr>
          <w:rFonts w:cs="Arial"/>
          <w:sz w:val="18"/>
          <w:szCs w:val="18"/>
        </w:rPr>
      </w:pPr>
      <w:r w:rsidRPr="00102559">
        <w:rPr>
          <w:rFonts w:cs="Arial"/>
          <w:sz w:val="18"/>
          <w:szCs w:val="18"/>
        </w:rPr>
        <w:t>Este delito se investigará y perseguirá independientemente del estado en que se encuentre el procedimiento administrativo que, en su caso, se haya iniciado.</w:t>
      </w:r>
    </w:p>
    <w:p w14:paraId="732F05D1" w14:textId="77777777" w:rsidR="00A214E6" w:rsidRPr="00102559" w:rsidRDefault="00A214E6" w:rsidP="00102559">
      <w:pPr>
        <w:pStyle w:val="Estilo"/>
        <w:spacing w:line="360" w:lineRule="auto"/>
        <w:rPr>
          <w:rFonts w:cs="Arial"/>
          <w:sz w:val="18"/>
          <w:szCs w:val="18"/>
        </w:rPr>
      </w:pPr>
    </w:p>
    <w:p w14:paraId="6DFF2706" w14:textId="77777777" w:rsidR="00A214E6" w:rsidRPr="00102559" w:rsidRDefault="00000000" w:rsidP="00102559">
      <w:pPr>
        <w:pStyle w:val="Estilo"/>
        <w:spacing w:line="360" w:lineRule="auto"/>
        <w:rPr>
          <w:rFonts w:cs="Arial"/>
          <w:sz w:val="18"/>
          <w:szCs w:val="18"/>
        </w:rPr>
      </w:pPr>
      <w:r w:rsidRPr="00102559">
        <w:rPr>
          <w:rFonts w:cs="Arial"/>
          <w:sz w:val="18"/>
          <w:szCs w:val="18"/>
        </w:rPr>
        <w:t>Asimismo, la ejecución de este delito puede dar lugar a la causación de un daño material a la Hacienda Federal, el cual deberá ser objeto de reparación.</w:t>
      </w:r>
    </w:p>
    <w:p w14:paraId="7088F402" w14:textId="77777777" w:rsidR="00A214E6" w:rsidRPr="00102559" w:rsidRDefault="00A214E6" w:rsidP="00102559">
      <w:pPr>
        <w:pStyle w:val="Estilo"/>
        <w:spacing w:line="360" w:lineRule="auto"/>
        <w:rPr>
          <w:rFonts w:cs="Arial"/>
          <w:sz w:val="18"/>
          <w:szCs w:val="18"/>
        </w:rPr>
      </w:pPr>
    </w:p>
    <w:p w14:paraId="5105E10B" w14:textId="77777777" w:rsidR="00A214E6" w:rsidRPr="00102559" w:rsidRDefault="00A214E6" w:rsidP="00102559">
      <w:pPr>
        <w:spacing w:after="0" w:line="360" w:lineRule="auto"/>
        <w:jc w:val="both"/>
        <w:rPr>
          <w:rFonts w:ascii="Arial" w:hAnsi="Arial" w:cs="Arial"/>
          <w:sz w:val="18"/>
          <w:szCs w:val="18"/>
        </w:rPr>
      </w:pPr>
    </w:p>
    <w:p w14:paraId="6997479F" w14:textId="77777777" w:rsidR="00A214E6" w:rsidRPr="00102559" w:rsidRDefault="00A214E6" w:rsidP="00102559">
      <w:pPr>
        <w:pStyle w:val="Estilo"/>
        <w:spacing w:line="360" w:lineRule="auto"/>
        <w:rPr>
          <w:rFonts w:cs="Arial"/>
          <w:sz w:val="18"/>
          <w:szCs w:val="18"/>
        </w:rPr>
      </w:pPr>
    </w:p>
    <w:p w14:paraId="6BA39CCA" w14:textId="77777777" w:rsidR="00A214E6" w:rsidRPr="00102559" w:rsidRDefault="00000000" w:rsidP="00102559">
      <w:pPr>
        <w:pStyle w:val="Estilo"/>
        <w:spacing w:line="360" w:lineRule="auto"/>
        <w:rPr>
          <w:rFonts w:cs="Arial"/>
          <w:sz w:val="18"/>
          <w:szCs w:val="18"/>
        </w:rPr>
      </w:pPr>
      <w:r w:rsidRPr="00102559">
        <w:rPr>
          <w:rFonts w:cs="Arial"/>
          <w:sz w:val="18"/>
          <w:szCs w:val="18"/>
        </w:rPr>
        <w:t>TITULO V</w:t>
      </w:r>
    </w:p>
    <w:p w14:paraId="7EC2DF26" w14:textId="77777777" w:rsidR="00A214E6" w:rsidRPr="00102559" w:rsidRDefault="00A214E6" w:rsidP="00102559">
      <w:pPr>
        <w:pStyle w:val="Estilo"/>
        <w:spacing w:line="360" w:lineRule="auto"/>
        <w:rPr>
          <w:rFonts w:cs="Arial"/>
          <w:sz w:val="18"/>
          <w:szCs w:val="18"/>
        </w:rPr>
      </w:pPr>
    </w:p>
    <w:p w14:paraId="14F7B90E" w14:textId="77777777" w:rsidR="00A214E6" w:rsidRPr="00102559" w:rsidRDefault="00000000" w:rsidP="00102559">
      <w:pPr>
        <w:pStyle w:val="Estilo"/>
        <w:spacing w:line="360" w:lineRule="auto"/>
        <w:rPr>
          <w:rFonts w:cs="Arial"/>
          <w:sz w:val="18"/>
          <w:szCs w:val="18"/>
        </w:rPr>
      </w:pPr>
      <w:r w:rsidRPr="00102559">
        <w:rPr>
          <w:rFonts w:cs="Arial"/>
          <w:sz w:val="18"/>
          <w:szCs w:val="18"/>
        </w:rPr>
        <w:t>De los Procedimientos Administrativos</w:t>
      </w:r>
    </w:p>
    <w:p w14:paraId="7E83187C" w14:textId="77777777" w:rsidR="00A214E6" w:rsidRPr="00102559" w:rsidRDefault="00A214E6" w:rsidP="00102559">
      <w:pPr>
        <w:pStyle w:val="Estilo"/>
        <w:spacing w:line="360" w:lineRule="auto"/>
        <w:rPr>
          <w:rFonts w:cs="Arial"/>
          <w:sz w:val="18"/>
          <w:szCs w:val="18"/>
        </w:rPr>
      </w:pPr>
    </w:p>
    <w:p w14:paraId="064F5B6A" w14:textId="77777777" w:rsidR="00A214E6" w:rsidRPr="00102559" w:rsidRDefault="00A214E6" w:rsidP="00102559">
      <w:pPr>
        <w:spacing w:after="0" w:line="360" w:lineRule="auto"/>
        <w:jc w:val="both"/>
        <w:rPr>
          <w:rFonts w:ascii="Arial" w:hAnsi="Arial" w:cs="Arial"/>
          <w:sz w:val="18"/>
          <w:szCs w:val="18"/>
        </w:rPr>
      </w:pPr>
    </w:p>
    <w:p w14:paraId="2D72A97B" w14:textId="77777777" w:rsidR="00A214E6" w:rsidRPr="00102559" w:rsidRDefault="00A214E6" w:rsidP="00102559">
      <w:pPr>
        <w:pStyle w:val="Estilo"/>
        <w:spacing w:line="360" w:lineRule="auto"/>
        <w:rPr>
          <w:rFonts w:cs="Arial"/>
          <w:sz w:val="18"/>
          <w:szCs w:val="18"/>
        </w:rPr>
      </w:pPr>
    </w:p>
    <w:p w14:paraId="22DCA176"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SU DENOMINACIÓN, D.O.F. 15 DE DICIEMBRE DE 1995)</w:t>
      </w:r>
    </w:p>
    <w:p w14:paraId="052AF42D" w14:textId="77777777" w:rsidR="00A214E6" w:rsidRPr="00102559" w:rsidRDefault="00000000" w:rsidP="00102559">
      <w:pPr>
        <w:pStyle w:val="Estilo"/>
        <w:spacing w:line="360" w:lineRule="auto"/>
        <w:rPr>
          <w:rFonts w:cs="Arial"/>
          <w:sz w:val="18"/>
          <w:szCs w:val="18"/>
        </w:rPr>
      </w:pPr>
      <w:r w:rsidRPr="00102559">
        <w:rPr>
          <w:rFonts w:cs="Arial"/>
          <w:sz w:val="18"/>
          <w:szCs w:val="18"/>
        </w:rPr>
        <w:t>CAPITULO I</w:t>
      </w:r>
    </w:p>
    <w:p w14:paraId="5BE620B0" w14:textId="77777777" w:rsidR="00A214E6" w:rsidRPr="00102559" w:rsidRDefault="00A214E6" w:rsidP="00102559">
      <w:pPr>
        <w:pStyle w:val="Estilo"/>
        <w:spacing w:line="360" w:lineRule="auto"/>
        <w:rPr>
          <w:rFonts w:cs="Arial"/>
          <w:sz w:val="18"/>
          <w:szCs w:val="18"/>
        </w:rPr>
      </w:pPr>
    </w:p>
    <w:p w14:paraId="2680DE93" w14:textId="77777777" w:rsidR="00A214E6" w:rsidRPr="00102559" w:rsidRDefault="00000000" w:rsidP="00102559">
      <w:pPr>
        <w:pStyle w:val="Estilo"/>
        <w:spacing w:line="360" w:lineRule="auto"/>
        <w:rPr>
          <w:rFonts w:cs="Arial"/>
          <w:sz w:val="18"/>
          <w:szCs w:val="18"/>
        </w:rPr>
      </w:pPr>
      <w:r w:rsidRPr="00102559">
        <w:rPr>
          <w:rFonts w:cs="Arial"/>
          <w:sz w:val="18"/>
          <w:szCs w:val="18"/>
        </w:rPr>
        <w:t>Del Recurso Administrativo</w:t>
      </w:r>
    </w:p>
    <w:p w14:paraId="38E770B0" w14:textId="77777777" w:rsidR="00A214E6" w:rsidRPr="00102559" w:rsidRDefault="00A214E6" w:rsidP="00102559">
      <w:pPr>
        <w:pStyle w:val="Estilo"/>
        <w:spacing w:line="360" w:lineRule="auto"/>
        <w:rPr>
          <w:rFonts w:cs="Arial"/>
          <w:sz w:val="18"/>
          <w:szCs w:val="18"/>
        </w:rPr>
      </w:pPr>
    </w:p>
    <w:p w14:paraId="21DAEE20" w14:textId="77777777" w:rsidR="00A214E6" w:rsidRPr="00102559" w:rsidRDefault="00A214E6" w:rsidP="00102559">
      <w:pPr>
        <w:spacing w:after="0" w:line="360" w:lineRule="auto"/>
        <w:jc w:val="both"/>
        <w:rPr>
          <w:rFonts w:ascii="Arial" w:hAnsi="Arial" w:cs="Arial"/>
          <w:sz w:val="18"/>
          <w:szCs w:val="18"/>
        </w:rPr>
      </w:pPr>
    </w:p>
    <w:p w14:paraId="66EE0176" w14:textId="77777777" w:rsidR="00A214E6" w:rsidRPr="00102559" w:rsidRDefault="00A214E6" w:rsidP="00102559">
      <w:pPr>
        <w:pStyle w:val="Estilo"/>
        <w:spacing w:line="360" w:lineRule="auto"/>
        <w:rPr>
          <w:rFonts w:cs="Arial"/>
          <w:sz w:val="18"/>
          <w:szCs w:val="18"/>
        </w:rPr>
      </w:pPr>
    </w:p>
    <w:p w14:paraId="53BB02C7" w14:textId="77777777" w:rsidR="00A214E6" w:rsidRPr="00102559" w:rsidRDefault="00000000" w:rsidP="00102559">
      <w:pPr>
        <w:pStyle w:val="Estilo"/>
        <w:spacing w:line="360" w:lineRule="auto"/>
        <w:rPr>
          <w:rFonts w:cs="Arial"/>
          <w:sz w:val="18"/>
          <w:szCs w:val="18"/>
        </w:rPr>
      </w:pPr>
      <w:r w:rsidRPr="00102559">
        <w:rPr>
          <w:rFonts w:cs="Arial"/>
          <w:sz w:val="18"/>
          <w:szCs w:val="18"/>
        </w:rPr>
        <w:t>(REUBICADA Y REFORMADA SU DENOMINACIÓN, D.O.F. 15 DE DICIEMBRE DE 1995)</w:t>
      </w:r>
    </w:p>
    <w:p w14:paraId="4866703F" w14:textId="77777777" w:rsidR="00A214E6" w:rsidRPr="00102559" w:rsidRDefault="00000000" w:rsidP="00102559">
      <w:pPr>
        <w:pStyle w:val="Estilo"/>
        <w:spacing w:line="360" w:lineRule="auto"/>
        <w:rPr>
          <w:rFonts w:cs="Arial"/>
          <w:sz w:val="18"/>
          <w:szCs w:val="18"/>
        </w:rPr>
      </w:pPr>
      <w:r w:rsidRPr="00102559">
        <w:rPr>
          <w:rFonts w:cs="Arial"/>
          <w:sz w:val="18"/>
          <w:szCs w:val="18"/>
        </w:rPr>
        <w:t>Sección Primera</w:t>
      </w:r>
    </w:p>
    <w:p w14:paraId="1CED0691" w14:textId="77777777" w:rsidR="00A214E6" w:rsidRPr="00102559" w:rsidRDefault="00A214E6" w:rsidP="00102559">
      <w:pPr>
        <w:pStyle w:val="Estilo"/>
        <w:spacing w:line="360" w:lineRule="auto"/>
        <w:rPr>
          <w:rFonts w:cs="Arial"/>
          <w:sz w:val="18"/>
          <w:szCs w:val="18"/>
        </w:rPr>
      </w:pPr>
    </w:p>
    <w:p w14:paraId="4C21AECF" w14:textId="77777777" w:rsidR="00A214E6" w:rsidRPr="00102559" w:rsidRDefault="00000000" w:rsidP="00102559">
      <w:pPr>
        <w:pStyle w:val="Estilo"/>
        <w:spacing w:line="360" w:lineRule="auto"/>
        <w:rPr>
          <w:rFonts w:cs="Arial"/>
          <w:sz w:val="18"/>
          <w:szCs w:val="18"/>
        </w:rPr>
      </w:pPr>
      <w:r w:rsidRPr="00102559">
        <w:rPr>
          <w:rFonts w:cs="Arial"/>
          <w:sz w:val="18"/>
          <w:szCs w:val="18"/>
        </w:rPr>
        <w:t>Del Recurso de Revocación</w:t>
      </w:r>
    </w:p>
    <w:p w14:paraId="433C15A3" w14:textId="77777777" w:rsidR="00A214E6" w:rsidRPr="00102559" w:rsidRDefault="00A214E6" w:rsidP="00102559">
      <w:pPr>
        <w:pStyle w:val="Estilo"/>
        <w:spacing w:line="360" w:lineRule="auto"/>
        <w:rPr>
          <w:rFonts w:cs="Arial"/>
          <w:sz w:val="18"/>
          <w:szCs w:val="18"/>
        </w:rPr>
      </w:pPr>
    </w:p>
    <w:p w14:paraId="7316F144" w14:textId="77777777" w:rsidR="00A214E6" w:rsidRPr="00102559" w:rsidRDefault="00A214E6" w:rsidP="00102559">
      <w:pPr>
        <w:spacing w:after="0" w:line="360" w:lineRule="auto"/>
        <w:jc w:val="both"/>
        <w:rPr>
          <w:rFonts w:ascii="Arial" w:hAnsi="Arial" w:cs="Arial"/>
          <w:sz w:val="18"/>
          <w:szCs w:val="18"/>
        </w:rPr>
      </w:pPr>
    </w:p>
    <w:p w14:paraId="5232C2D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15 DE DICIEMBRE DE 1995)</w:t>
      </w:r>
    </w:p>
    <w:p w14:paraId="0069F67F"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116.- Contra los actos administrativos dictados en materia fiscal federal, se podrá interponer el recurso de revocación.</w:t>
      </w:r>
    </w:p>
    <w:p w14:paraId="7C221CAE" w14:textId="77777777" w:rsidR="00A214E6" w:rsidRPr="00102559" w:rsidRDefault="00A214E6" w:rsidP="00102559">
      <w:pPr>
        <w:pStyle w:val="Estilo"/>
        <w:spacing w:line="360" w:lineRule="auto"/>
        <w:rPr>
          <w:rFonts w:cs="Arial"/>
          <w:sz w:val="18"/>
          <w:szCs w:val="18"/>
        </w:rPr>
      </w:pPr>
    </w:p>
    <w:p w14:paraId="43B34868" w14:textId="77777777" w:rsidR="00A214E6" w:rsidRPr="00102559" w:rsidRDefault="00A214E6" w:rsidP="00102559">
      <w:pPr>
        <w:spacing w:after="0" w:line="360" w:lineRule="auto"/>
        <w:jc w:val="both"/>
        <w:rPr>
          <w:rFonts w:ascii="Arial" w:hAnsi="Arial" w:cs="Arial"/>
          <w:sz w:val="18"/>
          <w:szCs w:val="18"/>
        </w:rPr>
      </w:pPr>
    </w:p>
    <w:p w14:paraId="4FED961F"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15 DE DICIEMBRE DE 1995)</w:t>
      </w:r>
    </w:p>
    <w:p w14:paraId="68A50305"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117.- El recurso de revocación procederá contra:</w:t>
      </w:r>
    </w:p>
    <w:p w14:paraId="1D71B5E7" w14:textId="77777777" w:rsidR="00A214E6" w:rsidRPr="00102559" w:rsidRDefault="00A214E6" w:rsidP="00102559">
      <w:pPr>
        <w:pStyle w:val="Estilo"/>
        <w:spacing w:line="360" w:lineRule="auto"/>
        <w:rPr>
          <w:rFonts w:cs="Arial"/>
          <w:sz w:val="18"/>
          <w:szCs w:val="18"/>
        </w:rPr>
      </w:pPr>
    </w:p>
    <w:p w14:paraId="2E5C25A7" w14:textId="77777777" w:rsidR="00A214E6" w:rsidRPr="00102559" w:rsidRDefault="00000000" w:rsidP="00102559">
      <w:pPr>
        <w:pStyle w:val="Estilo"/>
        <w:spacing w:line="360" w:lineRule="auto"/>
        <w:rPr>
          <w:rFonts w:cs="Arial"/>
          <w:sz w:val="18"/>
          <w:szCs w:val="18"/>
        </w:rPr>
      </w:pPr>
      <w:r w:rsidRPr="00102559">
        <w:rPr>
          <w:rFonts w:cs="Arial"/>
          <w:sz w:val="18"/>
          <w:szCs w:val="18"/>
        </w:rPr>
        <w:t>I. Las resoluciones definitivas dictadas por autoridades fiscales federales que:</w:t>
      </w:r>
    </w:p>
    <w:p w14:paraId="201D3D21" w14:textId="77777777" w:rsidR="00A214E6" w:rsidRPr="00102559" w:rsidRDefault="00A214E6" w:rsidP="00102559">
      <w:pPr>
        <w:pStyle w:val="Estilo"/>
        <w:spacing w:line="360" w:lineRule="auto"/>
        <w:rPr>
          <w:rFonts w:cs="Arial"/>
          <w:sz w:val="18"/>
          <w:szCs w:val="18"/>
        </w:rPr>
      </w:pPr>
    </w:p>
    <w:p w14:paraId="1CBEDD14" w14:textId="77777777" w:rsidR="00A214E6" w:rsidRPr="00102559" w:rsidRDefault="00000000" w:rsidP="00102559">
      <w:pPr>
        <w:pStyle w:val="Estilo"/>
        <w:spacing w:line="360" w:lineRule="auto"/>
        <w:rPr>
          <w:rFonts w:cs="Arial"/>
          <w:sz w:val="18"/>
          <w:szCs w:val="18"/>
        </w:rPr>
      </w:pPr>
      <w:r w:rsidRPr="00102559">
        <w:rPr>
          <w:rFonts w:cs="Arial"/>
          <w:sz w:val="18"/>
          <w:szCs w:val="18"/>
        </w:rPr>
        <w:t>a). Determinen contribuciones, accesorios o aprovechamientos.</w:t>
      </w:r>
    </w:p>
    <w:p w14:paraId="613403AF" w14:textId="77777777" w:rsidR="00A214E6" w:rsidRPr="00102559" w:rsidRDefault="00A214E6" w:rsidP="00102559">
      <w:pPr>
        <w:pStyle w:val="Estilo"/>
        <w:spacing w:line="360" w:lineRule="auto"/>
        <w:rPr>
          <w:rFonts w:cs="Arial"/>
          <w:sz w:val="18"/>
          <w:szCs w:val="18"/>
        </w:rPr>
      </w:pPr>
    </w:p>
    <w:p w14:paraId="237E2BFD" w14:textId="77777777" w:rsidR="00A214E6" w:rsidRPr="00102559" w:rsidRDefault="00000000" w:rsidP="00102559">
      <w:pPr>
        <w:pStyle w:val="Estilo"/>
        <w:spacing w:line="360" w:lineRule="auto"/>
        <w:rPr>
          <w:rFonts w:cs="Arial"/>
          <w:sz w:val="18"/>
          <w:szCs w:val="18"/>
        </w:rPr>
      </w:pPr>
      <w:r w:rsidRPr="00102559">
        <w:rPr>
          <w:rFonts w:cs="Arial"/>
          <w:sz w:val="18"/>
          <w:szCs w:val="18"/>
        </w:rPr>
        <w:t>b). Nieguen la devolución de cantidades que procedan conforme a la Ley.</w:t>
      </w:r>
    </w:p>
    <w:p w14:paraId="3A6A5377" w14:textId="77777777" w:rsidR="00A214E6" w:rsidRPr="00102559" w:rsidRDefault="00A214E6" w:rsidP="00102559">
      <w:pPr>
        <w:pStyle w:val="Estilo"/>
        <w:spacing w:line="360" w:lineRule="auto"/>
        <w:rPr>
          <w:rFonts w:cs="Arial"/>
          <w:sz w:val="18"/>
          <w:szCs w:val="18"/>
        </w:rPr>
      </w:pPr>
    </w:p>
    <w:p w14:paraId="1C10CBCF" w14:textId="77777777" w:rsidR="00A214E6" w:rsidRPr="00102559" w:rsidRDefault="00000000" w:rsidP="00102559">
      <w:pPr>
        <w:pStyle w:val="Estilo"/>
        <w:spacing w:line="360" w:lineRule="auto"/>
        <w:rPr>
          <w:rFonts w:cs="Arial"/>
          <w:sz w:val="18"/>
          <w:szCs w:val="18"/>
        </w:rPr>
      </w:pPr>
      <w:r w:rsidRPr="00102559">
        <w:rPr>
          <w:rFonts w:cs="Arial"/>
          <w:sz w:val="18"/>
          <w:szCs w:val="18"/>
        </w:rPr>
        <w:t>c). Dicten las autoridades aduaneras.</w:t>
      </w:r>
    </w:p>
    <w:p w14:paraId="4B6773EE" w14:textId="77777777" w:rsidR="00A214E6" w:rsidRPr="00102559" w:rsidRDefault="00A214E6" w:rsidP="00102559">
      <w:pPr>
        <w:pStyle w:val="Estilo"/>
        <w:spacing w:line="360" w:lineRule="auto"/>
        <w:rPr>
          <w:rFonts w:cs="Arial"/>
          <w:sz w:val="18"/>
          <w:szCs w:val="18"/>
        </w:rPr>
      </w:pPr>
    </w:p>
    <w:p w14:paraId="5AD73FFC" w14:textId="77777777" w:rsidR="00A214E6" w:rsidRPr="00102559" w:rsidRDefault="00000000" w:rsidP="00102559">
      <w:pPr>
        <w:pStyle w:val="Estilo"/>
        <w:spacing w:line="360" w:lineRule="auto"/>
        <w:rPr>
          <w:rFonts w:cs="Arial"/>
          <w:sz w:val="18"/>
          <w:szCs w:val="18"/>
        </w:rPr>
      </w:pPr>
      <w:r w:rsidRPr="00102559">
        <w:rPr>
          <w:rFonts w:cs="Arial"/>
          <w:sz w:val="18"/>
          <w:szCs w:val="18"/>
        </w:rPr>
        <w:t>d). Cualquier resolución de carácter definitivo que cause agravio al particular en materia fiscal, salvo aquéllas a que se refieren los artículos 33-A, 36 y 74 de este Código.</w:t>
      </w:r>
    </w:p>
    <w:p w14:paraId="0EBE8E2D" w14:textId="77777777" w:rsidR="00A214E6" w:rsidRPr="00102559" w:rsidRDefault="00A214E6" w:rsidP="00102559">
      <w:pPr>
        <w:pStyle w:val="Estilo"/>
        <w:spacing w:line="360" w:lineRule="auto"/>
        <w:rPr>
          <w:rFonts w:cs="Arial"/>
          <w:sz w:val="18"/>
          <w:szCs w:val="18"/>
        </w:rPr>
      </w:pPr>
    </w:p>
    <w:p w14:paraId="3F610FD7" w14:textId="77777777" w:rsidR="00A214E6" w:rsidRPr="00102559" w:rsidRDefault="00000000" w:rsidP="00102559">
      <w:pPr>
        <w:pStyle w:val="Estilo"/>
        <w:spacing w:line="360" w:lineRule="auto"/>
        <w:rPr>
          <w:rFonts w:cs="Arial"/>
          <w:sz w:val="18"/>
          <w:szCs w:val="18"/>
        </w:rPr>
      </w:pPr>
      <w:r w:rsidRPr="00102559">
        <w:rPr>
          <w:rFonts w:cs="Arial"/>
          <w:sz w:val="18"/>
          <w:szCs w:val="18"/>
        </w:rPr>
        <w:t>II. Los actos de autoridades fiscales federales que:</w:t>
      </w:r>
    </w:p>
    <w:p w14:paraId="09A98D7D" w14:textId="77777777" w:rsidR="00A214E6" w:rsidRPr="00102559" w:rsidRDefault="00A214E6" w:rsidP="00102559">
      <w:pPr>
        <w:pStyle w:val="Estilo"/>
        <w:spacing w:line="360" w:lineRule="auto"/>
        <w:rPr>
          <w:rFonts w:cs="Arial"/>
          <w:sz w:val="18"/>
          <w:szCs w:val="18"/>
        </w:rPr>
      </w:pPr>
    </w:p>
    <w:p w14:paraId="48A5BAD8" w14:textId="77777777" w:rsidR="00A214E6" w:rsidRPr="00102559" w:rsidRDefault="00000000" w:rsidP="00102559">
      <w:pPr>
        <w:pStyle w:val="Estilo"/>
        <w:spacing w:line="360" w:lineRule="auto"/>
        <w:rPr>
          <w:rFonts w:cs="Arial"/>
          <w:sz w:val="18"/>
          <w:szCs w:val="18"/>
        </w:rPr>
      </w:pPr>
      <w:r w:rsidRPr="00102559">
        <w:rPr>
          <w:rFonts w:cs="Arial"/>
          <w:sz w:val="18"/>
          <w:szCs w:val="18"/>
        </w:rPr>
        <w:t>a). Exijan el pago de créditos fiscales, cuando se alegue que éstos se han extinguido o que su monto real es inferior al exigido, siempre que el cobro en exceso sea imputable a la autoridad ejecutora o se refiera a recargos, gastos de ejecución o a la indemnización a que se refiere el artículo 21 de este Código.</w:t>
      </w:r>
    </w:p>
    <w:p w14:paraId="18FDC06C" w14:textId="77777777" w:rsidR="00A214E6" w:rsidRPr="00102559" w:rsidRDefault="00A214E6" w:rsidP="00102559">
      <w:pPr>
        <w:pStyle w:val="Estilo"/>
        <w:spacing w:line="360" w:lineRule="auto"/>
        <w:rPr>
          <w:rFonts w:cs="Arial"/>
          <w:sz w:val="18"/>
          <w:szCs w:val="18"/>
        </w:rPr>
      </w:pPr>
    </w:p>
    <w:p w14:paraId="59CB9B71"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73171E55" w14:textId="77777777" w:rsidR="00A214E6" w:rsidRPr="00102559" w:rsidRDefault="00000000" w:rsidP="00102559">
      <w:pPr>
        <w:pStyle w:val="Estilo"/>
        <w:spacing w:line="360" w:lineRule="auto"/>
        <w:rPr>
          <w:rFonts w:cs="Arial"/>
          <w:sz w:val="18"/>
          <w:szCs w:val="18"/>
        </w:rPr>
      </w:pPr>
      <w:r w:rsidRPr="00102559">
        <w:rPr>
          <w:rFonts w:cs="Arial"/>
          <w:sz w:val="18"/>
          <w:szCs w:val="18"/>
        </w:rPr>
        <w:t>b) Se dicten en el procedimiento administrativo de ejecución, cuando se alegue que éste no se ha ajustado a la Ley, o determinen el valor de los bienes embargados.</w:t>
      </w:r>
    </w:p>
    <w:p w14:paraId="58F38C60" w14:textId="77777777" w:rsidR="00A214E6" w:rsidRPr="00102559" w:rsidRDefault="00A214E6" w:rsidP="00102559">
      <w:pPr>
        <w:pStyle w:val="Estilo"/>
        <w:spacing w:line="360" w:lineRule="auto"/>
        <w:rPr>
          <w:rFonts w:cs="Arial"/>
          <w:sz w:val="18"/>
          <w:szCs w:val="18"/>
        </w:rPr>
      </w:pPr>
    </w:p>
    <w:p w14:paraId="125D357D" w14:textId="77777777" w:rsidR="00A214E6" w:rsidRPr="00102559" w:rsidRDefault="00000000" w:rsidP="00102559">
      <w:pPr>
        <w:pStyle w:val="Estilo"/>
        <w:spacing w:line="360" w:lineRule="auto"/>
        <w:rPr>
          <w:rFonts w:cs="Arial"/>
          <w:sz w:val="18"/>
          <w:szCs w:val="18"/>
        </w:rPr>
      </w:pPr>
      <w:r w:rsidRPr="00102559">
        <w:rPr>
          <w:rFonts w:cs="Arial"/>
          <w:sz w:val="18"/>
          <w:szCs w:val="18"/>
        </w:rPr>
        <w:t>c). Afecten el interés jurídico de terceros, en los casos a que se refiere el artículo 128 de este Código.</w:t>
      </w:r>
    </w:p>
    <w:p w14:paraId="1CD9C47E" w14:textId="77777777" w:rsidR="00A214E6" w:rsidRPr="00102559" w:rsidRDefault="00A214E6" w:rsidP="00102559">
      <w:pPr>
        <w:pStyle w:val="Estilo"/>
        <w:spacing w:line="360" w:lineRule="auto"/>
        <w:rPr>
          <w:rFonts w:cs="Arial"/>
          <w:sz w:val="18"/>
          <w:szCs w:val="18"/>
        </w:rPr>
      </w:pPr>
    </w:p>
    <w:p w14:paraId="6953E592" w14:textId="77777777" w:rsidR="00A214E6" w:rsidRPr="00102559" w:rsidRDefault="00000000" w:rsidP="00102559">
      <w:pPr>
        <w:pStyle w:val="Estilo"/>
        <w:spacing w:line="360" w:lineRule="auto"/>
        <w:rPr>
          <w:rFonts w:cs="Arial"/>
          <w:sz w:val="18"/>
          <w:szCs w:val="18"/>
        </w:rPr>
      </w:pPr>
      <w:r w:rsidRPr="00102559">
        <w:rPr>
          <w:rFonts w:cs="Arial"/>
          <w:sz w:val="18"/>
          <w:szCs w:val="18"/>
        </w:rPr>
        <w:t>d). (DEROGADO, D.O.F. 9 DE DICIEMBRE DE 2013)</w:t>
      </w:r>
    </w:p>
    <w:p w14:paraId="529AFD09" w14:textId="77777777" w:rsidR="00A214E6" w:rsidRPr="00102559" w:rsidRDefault="00A214E6" w:rsidP="00102559">
      <w:pPr>
        <w:pStyle w:val="Estilo"/>
        <w:spacing w:line="360" w:lineRule="auto"/>
        <w:rPr>
          <w:rFonts w:cs="Arial"/>
          <w:sz w:val="18"/>
          <w:szCs w:val="18"/>
        </w:rPr>
      </w:pPr>
    </w:p>
    <w:p w14:paraId="1EEA2ACC" w14:textId="77777777" w:rsidR="00A214E6" w:rsidRPr="00102559" w:rsidRDefault="00A214E6" w:rsidP="00102559">
      <w:pPr>
        <w:spacing w:after="0" w:line="360" w:lineRule="auto"/>
        <w:jc w:val="both"/>
        <w:rPr>
          <w:rFonts w:ascii="Arial" w:hAnsi="Arial" w:cs="Arial"/>
          <w:sz w:val="18"/>
          <w:szCs w:val="18"/>
        </w:rPr>
      </w:pPr>
    </w:p>
    <w:p w14:paraId="18789680"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118.- (DEROGADO, D.O.F. 15 DE DICIEMBRE DE 1995)</w:t>
      </w:r>
    </w:p>
    <w:p w14:paraId="65325D6D" w14:textId="77777777" w:rsidR="00A214E6" w:rsidRPr="00102559" w:rsidRDefault="00A214E6" w:rsidP="00102559">
      <w:pPr>
        <w:pStyle w:val="Estilo"/>
        <w:spacing w:line="360" w:lineRule="auto"/>
        <w:rPr>
          <w:rFonts w:cs="Arial"/>
          <w:sz w:val="18"/>
          <w:szCs w:val="18"/>
        </w:rPr>
      </w:pPr>
    </w:p>
    <w:p w14:paraId="58370FE3" w14:textId="77777777" w:rsidR="00A214E6" w:rsidRPr="00102559" w:rsidRDefault="00A214E6" w:rsidP="00102559">
      <w:pPr>
        <w:spacing w:after="0" w:line="360" w:lineRule="auto"/>
        <w:jc w:val="both"/>
        <w:rPr>
          <w:rFonts w:ascii="Arial" w:hAnsi="Arial" w:cs="Arial"/>
          <w:sz w:val="18"/>
          <w:szCs w:val="18"/>
        </w:rPr>
      </w:pPr>
    </w:p>
    <w:p w14:paraId="536969E1"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119.- (DEROGADO, D.O.F. 5 DE ENERO DE 1988) (REPUBLICADO, D.O.F. 11 DE ENERO DE 1988 Y D.O.F. 1 DE FEBRERO DE 1988)</w:t>
      </w:r>
    </w:p>
    <w:p w14:paraId="0E0FC498" w14:textId="77777777" w:rsidR="00A214E6" w:rsidRPr="00102559" w:rsidRDefault="00A214E6" w:rsidP="00102559">
      <w:pPr>
        <w:pStyle w:val="Estilo"/>
        <w:spacing w:line="360" w:lineRule="auto"/>
        <w:rPr>
          <w:rFonts w:cs="Arial"/>
          <w:sz w:val="18"/>
          <w:szCs w:val="18"/>
        </w:rPr>
      </w:pPr>
    </w:p>
    <w:p w14:paraId="0DF5A542" w14:textId="77777777" w:rsidR="00A214E6" w:rsidRPr="00102559" w:rsidRDefault="00A214E6" w:rsidP="00102559">
      <w:pPr>
        <w:spacing w:after="0" w:line="360" w:lineRule="auto"/>
        <w:jc w:val="both"/>
        <w:rPr>
          <w:rFonts w:ascii="Arial" w:hAnsi="Arial" w:cs="Arial"/>
          <w:sz w:val="18"/>
          <w:szCs w:val="18"/>
        </w:rPr>
      </w:pPr>
    </w:p>
    <w:p w14:paraId="23D184A2"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POR LA FRACCIÓN III DEL ARTÍCULO DÉCIMO PRIMERO DE LAS DISPOSICIONES TRANSITORIAS DE LA LEY ORGÁNICA DEL TRIBUNAL FISCAL DE LA FEDERACIÓN, D.O.F. 31 DE DICIEMBRE DE 2000)</w:t>
      </w:r>
    </w:p>
    <w:p w14:paraId="37DA0269"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120.- La interposición del recurso de revocación será optativa para el interesado antes de acudir al Tribunal Federal de Justicia Fiscal y Administrativa.</w:t>
      </w:r>
    </w:p>
    <w:p w14:paraId="419B3B87" w14:textId="77777777" w:rsidR="00A214E6" w:rsidRPr="00102559" w:rsidRDefault="00A214E6" w:rsidP="00102559">
      <w:pPr>
        <w:pStyle w:val="Estilo"/>
        <w:spacing w:line="360" w:lineRule="auto"/>
        <w:rPr>
          <w:rFonts w:cs="Arial"/>
          <w:sz w:val="18"/>
          <w:szCs w:val="18"/>
        </w:rPr>
      </w:pPr>
    </w:p>
    <w:p w14:paraId="7B478B85"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un recurso se interponga ante autoridad fiscal incompetente, ésta lo turnará a la que sea competente.</w:t>
      </w:r>
    </w:p>
    <w:p w14:paraId="02C07996" w14:textId="77777777" w:rsidR="00A214E6" w:rsidRPr="00102559" w:rsidRDefault="00A214E6" w:rsidP="00102559">
      <w:pPr>
        <w:pStyle w:val="Estilo"/>
        <w:spacing w:line="360" w:lineRule="auto"/>
        <w:rPr>
          <w:rFonts w:cs="Arial"/>
          <w:sz w:val="18"/>
          <w:szCs w:val="18"/>
        </w:rPr>
      </w:pPr>
    </w:p>
    <w:p w14:paraId="2D05242B" w14:textId="77777777" w:rsidR="00A214E6" w:rsidRPr="00102559" w:rsidRDefault="00A214E6" w:rsidP="00102559">
      <w:pPr>
        <w:spacing w:after="0" w:line="360" w:lineRule="auto"/>
        <w:jc w:val="both"/>
        <w:rPr>
          <w:rFonts w:ascii="Arial" w:hAnsi="Arial" w:cs="Arial"/>
          <w:sz w:val="18"/>
          <w:szCs w:val="18"/>
        </w:rPr>
      </w:pPr>
    </w:p>
    <w:p w14:paraId="394953B3"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9 DE DICIEMBRE DE 2013)</w:t>
      </w:r>
    </w:p>
    <w:p w14:paraId="4D1CCED8"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121. El recurso deberá presentarse a través del buzón tributario, dentro de los treinta días siguientes a aquél en que haya surtido efectos su notificación, excepto lo dispuesto en el artículo 127 de este Código, en que el escrito del recurso deberá presentarse dentro del plazo que en el mismo se señala.</w:t>
      </w:r>
    </w:p>
    <w:p w14:paraId="653825FC" w14:textId="77777777" w:rsidR="00A214E6" w:rsidRPr="00102559" w:rsidRDefault="00A214E6" w:rsidP="00102559">
      <w:pPr>
        <w:pStyle w:val="Estilo"/>
        <w:spacing w:line="360" w:lineRule="auto"/>
        <w:rPr>
          <w:rFonts w:cs="Arial"/>
          <w:sz w:val="18"/>
          <w:szCs w:val="18"/>
        </w:rPr>
      </w:pPr>
    </w:p>
    <w:p w14:paraId="36161581"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0843D15B" w14:textId="77777777" w:rsidR="00A214E6" w:rsidRPr="00102559" w:rsidRDefault="00000000" w:rsidP="00102559">
      <w:pPr>
        <w:pStyle w:val="Estilo"/>
        <w:spacing w:line="360" w:lineRule="auto"/>
        <w:rPr>
          <w:rFonts w:cs="Arial"/>
          <w:sz w:val="18"/>
          <w:szCs w:val="18"/>
        </w:rPr>
      </w:pPr>
      <w:r w:rsidRPr="00102559">
        <w:rPr>
          <w:rFonts w:cs="Arial"/>
          <w:sz w:val="18"/>
          <w:szCs w:val="18"/>
        </w:rPr>
        <w:t>El escrito de interposición del recurso también podrá enviarse a la autoridad competente en razón del domicilio o a la que emitió o ejecutó el acto, a través de los medios que autorice el Servicio de Administración Tributaria mediante reglas de carácter general.</w:t>
      </w:r>
    </w:p>
    <w:p w14:paraId="2CC33B38" w14:textId="77777777" w:rsidR="00A214E6" w:rsidRPr="00102559" w:rsidRDefault="00A214E6" w:rsidP="00102559">
      <w:pPr>
        <w:pStyle w:val="Estilo"/>
        <w:spacing w:line="360" w:lineRule="auto"/>
        <w:rPr>
          <w:rFonts w:cs="Arial"/>
          <w:sz w:val="18"/>
          <w:szCs w:val="18"/>
        </w:rPr>
      </w:pPr>
    </w:p>
    <w:p w14:paraId="58C39ECC"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63AFCE93" w14:textId="77777777" w:rsidR="00A214E6" w:rsidRPr="00102559" w:rsidRDefault="00000000" w:rsidP="00102559">
      <w:pPr>
        <w:pStyle w:val="Estilo"/>
        <w:spacing w:line="360" w:lineRule="auto"/>
        <w:rPr>
          <w:rFonts w:cs="Arial"/>
          <w:sz w:val="18"/>
          <w:szCs w:val="18"/>
        </w:rPr>
      </w:pPr>
      <w:r w:rsidRPr="00102559">
        <w:rPr>
          <w:rFonts w:cs="Arial"/>
          <w:sz w:val="18"/>
          <w:szCs w:val="18"/>
        </w:rPr>
        <w:t>Si el particular afectado por un acto o resolución administrativa fallece durante el plazo a que se refiere este artículo, se suspenderá hasta por un año el plazo para interponer el recurso, si antes no se hubiere aceptado el cargo de representante de la sucesión.</w:t>
      </w:r>
    </w:p>
    <w:p w14:paraId="6A94CEC4" w14:textId="77777777" w:rsidR="00A214E6" w:rsidRPr="00102559" w:rsidRDefault="00A214E6" w:rsidP="00102559">
      <w:pPr>
        <w:pStyle w:val="Estilo"/>
        <w:spacing w:line="360" w:lineRule="auto"/>
        <w:rPr>
          <w:rFonts w:cs="Arial"/>
          <w:sz w:val="18"/>
          <w:szCs w:val="18"/>
        </w:rPr>
      </w:pPr>
    </w:p>
    <w:p w14:paraId="69CD2E96"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12 DE NOVIEMBRE DE 2021)</w:t>
      </w:r>
    </w:p>
    <w:p w14:paraId="7F811438" w14:textId="77777777" w:rsidR="00A214E6" w:rsidRPr="00102559" w:rsidRDefault="00000000" w:rsidP="00102559">
      <w:pPr>
        <w:pStyle w:val="Estilo"/>
        <w:spacing w:line="360" w:lineRule="auto"/>
        <w:rPr>
          <w:rFonts w:cs="Arial"/>
          <w:sz w:val="18"/>
          <w:szCs w:val="18"/>
        </w:rPr>
      </w:pPr>
      <w:r w:rsidRPr="00102559">
        <w:rPr>
          <w:rFonts w:cs="Arial"/>
          <w:sz w:val="18"/>
          <w:szCs w:val="18"/>
        </w:rPr>
        <w:t>También se suspenderá el plazo para la interposición del recurso si el particular solicita a las autoridades fiscales iniciar el procedimiento de resolución de controversias contenido en un tratado para evitar la doble tributación. En este caso, la suspensión del plazo iniciará desde la fecha en la que la autoridad competente del país extranjero que recibió la solicitud de inicio del procedimiento de resolución de controversias notifique a su contraparte en México la recepción de dicha solicitud; tratándose de procedimientos cuyo inicio se solicite en México, la suspensión iniciará desde la fecha en que la solicitud haya sido recibida por la autoridad competente de México. La suspensión del plazo cesará cuando surta efectos la notificación del acto por el que la autoridad competente de México haga del conocimiento del solicitante la conclusión del procedimiento, inclusive, en el caso de que se dé por terminado a petición del interesado, o bien, cuando haya sido declarado improcedente.</w:t>
      </w:r>
    </w:p>
    <w:p w14:paraId="15F19F7C" w14:textId="77777777" w:rsidR="00A214E6" w:rsidRPr="00102559" w:rsidRDefault="00A214E6" w:rsidP="00102559">
      <w:pPr>
        <w:pStyle w:val="Estilo"/>
        <w:spacing w:line="360" w:lineRule="auto"/>
        <w:rPr>
          <w:rFonts w:cs="Arial"/>
          <w:sz w:val="18"/>
          <w:szCs w:val="18"/>
        </w:rPr>
      </w:pPr>
    </w:p>
    <w:p w14:paraId="71800454"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15 DE DICIEMBRE DE 1995)</w:t>
      </w:r>
    </w:p>
    <w:p w14:paraId="5732F1C4" w14:textId="77777777" w:rsidR="00A214E6" w:rsidRPr="00102559" w:rsidRDefault="00000000" w:rsidP="00102559">
      <w:pPr>
        <w:pStyle w:val="Estilo"/>
        <w:spacing w:line="360" w:lineRule="auto"/>
        <w:rPr>
          <w:rFonts w:cs="Arial"/>
          <w:sz w:val="18"/>
          <w:szCs w:val="18"/>
        </w:rPr>
      </w:pPr>
      <w:r w:rsidRPr="00102559">
        <w:rPr>
          <w:rFonts w:cs="Arial"/>
          <w:sz w:val="18"/>
          <w:szCs w:val="18"/>
        </w:rPr>
        <w:t>En los casos de incapacidad o declaración de ausencia, decretadas por autoridad judicial, cuando el particular se encuentre afectado por un acto o resolución administrativa, se suspenderá el plazo para interponer el recurso de revocación hasta por un año. La suspensión cesará cuando se acredite que se ha aceptado el cargo de tutor del incapaz o representante legal del ausente, siendo en perjuicio del particular si durante el plazo antes mencionado no se provee sobre su representación.</w:t>
      </w:r>
    </w:p>
    <w:p w14:paraId="5871D1BB" w14:textId="77777777" w:rsidR="00A214E6" w:rsidRPr="00102559" w:rsidRDefault="00A214E6" w:rsidP="00102559">
      <w:pPr>
        <w:pStyle w:val="Estilo"/>
        <w:spacing w:line="360" w:lineRule="auto"/>
        <w:rPr>
          <w:rFonts w:cs="Arial"/>
          <w:sz w:val="18"/>
          <w:szCs w:val="18"/>
        </w:rPr>
      </w:pPr>
    </w:p>
    <w:p w14:paraId="2187D17F" w14:textId="77777777" w:rsidR="00A214E6" w:rsidRPr="00102559" w:rsidRDefault="00A214E6" w:rsidP="00102559">
      <w:pPr>
        <w:spacing w:after="0" w:line="360" w:lineRule="auto"/>
        <w:jc w:val="both"/>
        <w:rPr>
          <w:rFonts w:ascii="Arial" w:hAnsi="Arial" w:cs="Arial"/>
          <w:sz w:val="18"/>
          <w:szCs w:val="18"/>
        </w:rPr>
      </w:pPr>
    </w:p>
    <w:p w14:paraId="727CB174"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15 DE DICIEMBRE DE 1995)</w:t>
      </w:r>
    </w:p>
    <w:p w14:paraId="34B09173"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122.- El escrito de interposición del recurso deberá satisfacer los requisitos del artículo 18 de este Código y señalar además:</w:t>
      </w:r>
    </w:p>
    <w:p w14:paraId="74C8A83D" w14:textId="77777777" w:rsidR="00A214E6" w:rsidRPr="00102559" w:rsidRDefault="00A214E6" w:rsidP="00102559">
      <w:pPr>
        <w:pStyle w:val="Estilo"/>
        <w:spacing w:line="360" w:lineRule="auto"/>
        <w:rPr>
          <w:rFonts w:cs="Arial"/>
          <w:sz w:val="18"/>
          <w:szCs w:val="18"/>
        </w:rPr>
      </w:pPr>
    </w:p>
    <w:p w14:paraId="50EB2698" w14:textId="77777777" w:rsidR="00A214E6" w:rsidRPr="00102559" w:rsidRDefault="00000000" w:rsidP="00102559">
      <w:pPr>
        <w:pStyle w:val="Estilo"/>
        <w:spacing w:line="360" w:lineRule="auto"/>
        <w:rPr>
          <w:rFonts w:cs="Arial"/>
          <w:sz w:val="18"/>
          <w:szCs w:val="18"/>
        </w:rPr>
      </w:pPr>
      <w:r w:rsidRPr="00102559">
        <w:rPr>
          <w:rFonts w:cs="Arial"/>
          <w:sz w:val="18"/>
          <w:szCs w:val="18"/>
        </w:rPr>
        <w:t>I. La resolución o el acto que se impugna.</w:t>
      </w:r>
    </w:p>
    <w:p w14:paraId="68346790" w14:textId="77777777" w:rsidR="00A214E6" w:rsidRPr="00102559" w:rsidRDefault="00A214E6" w:rsidP="00102559">
      <w:pPr>
        <w:pStyle w:val="Estilo"/>
        <w:spacing w:line="360" w:lineRule="auto"/>
        <w:rPr>
          <w:rFonts w:cs="Arial"/>
          <w:sz w:val="18"/>
          <w:szCs w:val="18"/>
        </w:rPr>
      </w:pPr>
    </w:p>
    <w:p w14:paraId="3D75F10E" w14:textId="77777777" w:rsidR="00A214E6" w:rsidRPr="00102559" w:rsidRDefault="00000000" w:rsidP="00102559">
      <w:pPr>
        <w:pStyle w:val="Estilo"/>
        <w:spacing w:line="360" w:lineRule="auto"/>
        <w:rPr>
          <w:rFonts w:cs="Arial"/>
          <w:sz w:val="18"/>
          <w:szCs w:val="18"/>
        </w:rPr>
      </w:pPr>
      <w:r w:rsidRPr="00102559">
        <w:rPr>
          <w:rFonts w:cs="Arial"/>
          <w:sz w:val="18"/>
          <w:szCs w:val="18"/>
        </w:rPr>
        <w:t>II. Los agravios que le cause la resolución o el acto impugnado.</w:t>
      </w:r>
    </w:p>
    <w:p w14:paraId="70AD7595" w14:textId="77777777" w:rsidR="00A214E6" w:rsidRPr="00102559" w:rsidRDefault="00A214E6" w:rsidP="00102559">
      <w:pPr>
        <w:pStyle w:val="Estilo"/>
        <w:spacing w:line="360" w:lineRule="auto"/>
        <w:rPr>
          <w:rFonts w:cs="Arial"/>
          <w:sz w:val="18"/>
          <w:szCs w:val="18"/>
        </w:rPr>
      </w:pPr>
    </w:p>
    <w:p w14:paraId="4984CA9E" w14:textId="77777777" w:rsidR="00A214E6" w:rsidRPr="00102559" w:rsidRDefault="00000000" w:rsidP="00102559">
      <w:pPr>
        <w:pStyle w:val="Estilo"/>
        <w:spacing w:line="360" w:lineRule="auto"/>
        <w:rPr>
          <w:rFonts w:cs="Arial"/>
          <w:sz w:val="18"/>
          <w:szCs w:val="18"/>
        </w:rPr>
      </w:pPr>
      <w:r w:rsidRPr="00102559">
        <w:rPr>
          <w:rFonts w:cs="Arial"/>
          <w:sz w:val="18"/>
          <w:szCs w:val="18"/>
        </w:rPr>
        <w:t>III. Las pruebas y los hechos controvertidos de que se trate.</w:t>
      </w:r>
    </w:p>
    <w:p w14:paraId="065DE20C" w14:textId="77777777" w:rsidR="00A214E6" w:rsidRPr="00102559" w:rsidRDefault="00A214E6" w:rsidP="00102559">
      <w:pPr>
        <w:pStyle w:val="Estilo"/>
        <w:spacing w:line="360" w:lineRule="auto"/>
        <w:rPr>
          <w:rFonts w:cs="Arial"/>
          <w:sz w:val="18"/>
          <w:szCs w:val="18"/>
        </w:rPr>
      </w:pPr>
    </w:p>
    <w:p w14:paraId="5AB5A73F"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no se expresen los agravios, no se señale la resolución o el acto que se impugna, los hechos controvertidos o no se ofrezcan las pruebas a que se refieren las fracciones I, II y III, la autoridad fiscal requerirá al promovente para que dentro del plazo de cinco días cumpla con dichos requisitos. Si dentro de dicho plazo no se expresan los agravios que le cause la resolución o acto impugnado, la autoridad fiscal desechará el recurso; si no se señala el acto que se impugna se tendrá por no presentado el recurso; si el requerimiento que se incumple se refiere al señalamiento de los hechos controvertidos o al ofrecimiento de pruebas, el promovente perderá el derecho a señalar los citados hechos o se tendrán por no ofrecidas las pruebas, respectivamente.</w:t>
      </w:r>
    </w:p>
    <w:p w14:paraId="05DE0145" w14:textId="77777777" w:rsidR="00A214E6" w:rsidRPr="00102559" w:rsidRDefault="00A214E6" w:rsidP="00102559">
      <w:pPr>
        <w:pStyle w:val="Estilo"/>
        <w:spacing w:line="360" w:lineRule="auto"/>
        <w:rPr>
          <w:rFonts w:cs="Arial"/>
          <w:sz w:val="18"/>
          <w:szCs w:val="18"/>
        </w:rPr>
      </w:pPr>
    </w:p>
    <w:p w14:paraId="30E35E54"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no se gestione en nombre propio, la representación de las personas físicas y morales, deberá acreditarse en términos del artículo 19 de este Código.</w:t>
      </w:r>
    </w:p>
    <w:p w14:paraId="1DA68114" w14:textId="77777777" w:rsidR="00A214E6" w:rsidRPr="00102559" w:rsidRDefault="00A214E6" w:rsidP="00102559">
      <w:pPr>
        <w:pStyle w:val="Estilo"/>
        <w:spacing w:line="360" w:lineRule="auto"/>
        <w:rPr>
          <w:rFonts w:cs="Arial"/>
          <w:sz w:val="18"/>
          <w:szCs w:val="18"/>
        </w:rPr>
      </w:pPr>
    </w:p>
    <w:p w14:paraId="17B29776" w14:textId="77777777" w:rsidR="00A214E6" w:rsidRPr="00102559" w:rsidRDefault="00A214E6" w:rsidP="00102559">
      <w:pPr>
        <w:spacing w:after="0" w:line="360" w:lineRule="auto"/>
        <w:jc w:val="both"/>
        <w:rPr>
          <w:rFonts w:ascii="Arial" w:hAnsi="Arial" w:cs="Arial"/>
          <w:sz w:val="18"/>
          <w:szCs w:val="18"/>
        </w:rPr>
      </w:pPr>
    </w:p>
    <w:p w14:paraId="39695060"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123.- El promovente deberá acompañar al escrito en que se interponga el recurso:</w:t>
      </w:r>
    </w:p>
    <w:p w14:paraId="183D49CB" w14:textId="77777777" w:rsidR="00A214E6" w:rsidRPr="00102559" w:rsidRDefault="00A214E6" w:rsidP="00102559">
      <w:pPr>
        <w:pStyle w:val="Estilo"/>
        <w:spacing w:line="360" w:lineRule="auto"/>
        <w:rPr>
          <w:rFonts w:cs="Arial"/>
          <w:sz w:val="18"/>
          <w:szCs w:val="18"/>
        </w:rPr>
      </w:pPr>
    </w:p>
    <w:p w14:paraId="0244BF33"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15 DE DICIEMBRE DE 1995)</w:t>
      </w:r>
    </w:p>
    <w:p w14:paraId="2267C1D3" w14:textId="77777777" w:rsidR="00A214E6" w:rsidRPr="00102559" w:rsidRDefault="00000000" w:rsidP="00102559">
      <w:pPr>
        <w:pStyle w:val="Estilo"/>
        <w:spacing w:line="360" w:lineRule="auto"/>
        <w:rPr>
          <w:rFonts w:cs="Arial"/>
          <w:sz w:val="18"/>
          <w:szCs w:val="18"/>
        </w:rPr>
      </w:pPr>
      <w:r w:rsidRPr="00102559">
        <w:rPr>
          <w:rFonts w:cs="Arial"/>
          <w:sz w:val="18"/>
          <w:szCs w:val="18"/>
        </w:rPr>
        <w:t>I. Los documentos que acrediten su personalidad cuando actúe a nombre de otro o de personas morales, o en los que conste que ésta ya hubiera sido reconocida por la autoridad fiscal que emitió el acto o resolución impugnada o que se cumple con los requisitos a que se refiere el primer párrafo del artículo 19 de este Código.</w:t>
      </w:r>
    </w:p>
    <w:p w14:paraId="01837B46" w14:textId="77777777" w:rsidR="00A214E6" w:rsidRPr="00102559" w:rsidRDefault="00A214E6" w:rsidP="00102559">
      <w:pPr>
        <w:pStyle w:val="Estilo"/>
        <w:spacing w:line="360" w:lineRule="auto"/>
        <w:rPr>
          <w:rFonts w:cs="Arial"/>
          <w:sz w:val="18"/>
          <w:szCs w:val="18"/>
        </w:rPr>
      </w:pPr>
    </w:p>
    <w:p w14:paraId="2C1CD8B7" w14:textId="77777777" w:rsidR="00A214E6" w:rsidRPr="00102559" w:rsidRDefault="00000000" w:rsidP="00102559">
      <w:pPr>
        <w:pStyle w:val="Estilo"/>
        <w:spacing w:line="360" w:lineRule="auto"/>
        <w:rPr>
          <w:rFonts w:cs="Arial"/>
          <w:sz w:val="18"/>
          <w:szCs w:val="18"/>
        </w:rPr>
      </w:pPr>
      <w:r w:rsidRPr="00102559">
        <w:rPr>
          <w:rFonts w:cs="Arial"/>
          <w:sz w:val="18"/>
          <w:szCs w:val="18"/>
        </w:rPr>
        <w:t>II. El documento en que conste el acto impugnado.</w:t>
      </w:r>
    </w:p>
    <w:p w14:paraId="69B2A55E" w14:textId="77777777" w:rsidR="00A214E6" w:rsidRPr="00102559" w:rsidRDefault="00A214E6" w:rsidP="00102559">
      <w:pPr>
        <w:pStyle w:val="Estilo"/>
        <w:spacing w:line="360" w:lineRule="auto"/>
        <w:rPr>
          <w:rFonts w:cs="Arial"/>
          <w:sz w:val="18"/>
          <w:szCs w:val="18"/>
        </w:rPr>
      </w:pPr>
    </w:p>
    <w:p w14:paraId="057EF808"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31 DE DICIEMBRE DE 1982)</w:t>
      </w:r>
    </w:p>
    <w:p w14:paraId="72FE03D9" w14:textId="77777777" w:rsidR="00A214E6" w:rsidRPr="00102559" w:rsidRDefault="00000000" w:rsidP="00102559">
      <w:pPr>
        <w:pStyle w:val="Estilo"/>
        <w:spacing w:line="360" w:lineRule="auto"/>
        <w:rPr>
          <w:rFonts w:cs="Arial"/>
          <w:sz w:val="18"/>
          <w:szCs w:val="18"/>
        </w:rPr>
      </w:pPr>
      <w:r w:rsidRPr="00102559">
        <w:rPr>
          <w:rFonts w:cs="Arial"/>
          <w:sz w:val="18"/>
          <w:szCs w:val="18"/>
        </w:rPr>
        <w:t>III. Constancia de notificación del acto impugnado, excepto cuando el promovente declare bajo protesta de decir verdad que no recibió constancia o cuando la notificación se haya practicado por correo certificado con acuse de recibo o se trate de negativa ficta. Si la notificación fue por edictos, deberá señalar la fecha de la última publicación y el órgano en que ésta se hizo.</w:t>
      </w:r>
    </w:p>
    <w:p w14:paraId="15E69DD6" w14:textId="77777777" w:rsidR="00A214E6" w:rsidRPr="00102559" w:rsidRDefault="00A214E6" w:rsidP="00102559">
      <w:pPr>
        <w:pStyle w:val="Estilo"/>
        <w:spacing w:line="360" w:lineRule="auto"/>
        <w:rPr>
          <w:rFonts w:cs="Arial"/>
          <w:sz w:val="18"/>
          <w:szCs w:val="18"/>
        </w:rPr>
      </w:pPr>
    </w:p>
    <w:p w14:paraId="4B41D3EA" w14:textId="77777777" w:rsidR="00A214E6" w:rsidRPr="00102559" w:rsidRDefault="00000000" w:rsidP="00102559">
      <w:pPr>
        <w:pStyle w:val="Estilo"/>
        <w:spacing w:line="360" w:lineRule="auto"/>
        <w:rPr>
          <w:rFonts w:cs="Arial"/>
          <w:sz w:val="18"/>
          <w:szCs w:val="18"/>
        </w:rPr>
      </w:pPr>
      <w:r w:rsidRPr="00102559">
        <w:rPr>
          <w:rFonts w:cs="Arial"/>
          <w:sz w:val="18"/>
          <w:szCs w:val="18"/>
        </w:rPr>
        <w:t>IV. Las pruebas documentales que ofrezca y el dictamen pericial, en su caso.</w:t>
      </w:r>
    </w:p>
    <w:p w14:paraId="376B8230" w14:textId="77777777" w:rsidR="00A214E6" w:rsidRPr="00102559" w:rsidRDefault="00A214E6" w:rsidP="00102559">
      <w:pPr>
        <w:pStyle w:val="Estilo"/>
        <w:spacing w:line="360" w:lineRule="auto"/>
        <w:rPr>
          <w:rFonts w:cs="Arial"/>
          <w:sz w:val="18"/>
          <w:szCs w:val="18"/>
        </w:rPr>
      </w:pPr>
    </w:p>
    <w:p w14:paraId="326E3E89"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15 DE DICIEMBRE DE 1995)</w:t>
      </w:r>
    </w:p>
    <w:p w14:paraId="4A61D21B"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Los documentos a que se refieren las fracciones anteriores, podrán presentarse en fotocopia simple, siempre que obren en poder del recurrente los originales. En caso de que presentándolos en esta forma la autoridad </w:t>
      </w:r>
      <w:r w:rsidRPr="00102559">
        <w:rPr>
          <w:rFonts w:cs="Arial"/>
          <w:sz w:val="18"/>
          <w:szCs w:val="18"/>
        </w:rPr>
        <w:lastRenderedPageBreak/>
        <w:t>tenga indicios de que no existen o son falsos, podrá exigir al contribuyente la presentación del original o copia certificada.</w:t>
      </w:r>
    </w:p>
    <w:p w14:paraId="25C62276" w14:textId="77777777" w:rsidR="00A214E6" w:rsidRPr="00102559" w:rsidRDefault="00A214E6" w:rsidP="00102559">
      <w:pPr>
        <w:pStyle w:val="Estilo"/>
        <w:spacing w:line="360" w:lineRule="auto"/>
        <w:rPr>
          <w:rFonts w:cs="Arial"/>
          <w:sz w:val="18"/>
          <w:szCs w:val="18"/>
        </w:rPr>
      </w:pPr>
    </w:p>
    <w:p w14:paraId="3D24DBBD"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8 DE DICIEMBRE DE 2020)</w:t>
      </w:r>
    </w:p>
    <w:p w14:paraId="4A0EB774" w14:textId="77777777" w:rsidR="00A214E6" w:rsidRPr="00102559" w:rsidRDefault="00000000" w:rsidP="00102559">
      <w:pPr>
        <w:pStyle w:val="Estilo"/>
        <w:spacing w:line="360" w:lineRule="auto"/>
        <w:rPr>
          <w:rFonts w:cs="Arial"/>
          <w:sz w:val="18"/>
          <w:szCs w:val="18"/>
        </w:rPr>
      </w:pPr>
      <w:r w:rsidRPr="00102559">
        <w:rPr>
          <w:rFonts w:cs="Arial"/>
          <w:sz w:val="18"/>
          <w:szCs w:val="18"/>
        </w:rPr>
        <w:t>En caso de que los documentos se presenten en idioma distinto al español, deberán acompañarse de su respectiva traducción.</w:t>
      </w:r>
    </w:p>
    <w:p w14:paraId="31A0B628" w14:textId="77777777" w:rsidR="00A214E6" w:rsidRPr="00102559" w:rsidRDefault="00A214E6" w:rsidP="00102559">
      <w:pPr>
        <w:pStyle w:val="Estilo"/>
        <w:spacing w:line="360" w:lineRule="auto"/>
        <w:rPr>
          <w:rFonts w:cs="Arial"/>
          <w:sz w:val="18"/>
          <w:szCs w:val="18"/>
        </w:rPr>
      </w:pPr>
    </w:p>
    <w:p w14:paraId="7D78EE46"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las pruebas documentales no obren en poder del recurrente, si éste no hubiere podido obtenerlas a pesar de tratarse de documentos que legalmente se encuentren a su disposición, deberá señalar el archivo o lugar en que se encuentren para que la autoridad fiscal requiera su remisión cuando ésta sea legalmente posible. Para este efecto deberá identificar con toda precisión los documentos y, tratándose de los que pueda tener a su disposición, bastará con que acompañe la copia sellada de la solicitud de los mismos. Se entiende que el recurrente tiene a su disposición los documentos, cuando legalmente pueda obtener copia autorizada de los originales o de las constancias de éstos.</w:t>
      </w:r>
    </w:p>
    <w:p w14:paraId="2359FA27" w14:textId="77777777" w:rsidR="00A214E6" w:rsidRPr="00102559" w:rsidRDefault="00A214E6" w:rsidP="00102559">
      <w:pPr>
        <w:pStyle w:val="Estilo"/>
        <w:spacing w:line="360" w:lineRule="auto"/>
        <w:rPr>
          <w:rFonts w:cs="Arial"/>
          <w:sz w:val="18"/>
          <w:szCs w:val="18"/>
        </w:rPr>
      </w:pPr>
    </w:p>
    <w:p w14:paraId="4DDE746C" w14:textId="77777777" w:rsidR="00A214E6" w:rsidRPr="00102559" w:rsidRDefault="00000000" w:rsidP="00102559">
      <w:pPr>
        <w:pStyle w:val="Estilo"/>
        <w:spacing w:line="360" w:lineRule="auto"/>
        <w:rPr>
          <w:rFonts w:cs="Arial"/>
          <w:sz w:val="18"/>
          <w:szCs w:val="18"/>
        </w:rPr>
      </w:pPr>
      <w:r w:rsidRPr="00102559">
        <w:rPr>
          <w:rFonts w:cs="Arial"/>
          <w:sz w:val="18"/>
          <w:szCs w:val="18"/>
        </w:rPr>
        <w:t>La autoridad fiscal, a petición del recurrente, recabará las pruebas que obren en el expediente en que se haya originado el acto impugnado, siempre que el interesado no hubiere tenido oportunidad de obtenerlas.</w:t>
      </w:r>
    </w:p>
    <w:p w14:paraId="6A252D4C" w14:textId="77777777" w:rsidR="00A214E6" w:rsidRPr="00102559" w:rsidRDefault="00A214E6" w:rsidP="00102559">
      <w:pPr>
        <w:pStyle w:val="Estilo"/>
        <w:spacing w:line="360" w:lineRule="auto"/>
        <w:rPr>
          <w:rFonts w:cs="Arial"/>
          <w:sz w:val="18"/>
          <w:szCs w:val="18"/>
        </w:rPr>
      </w:pPr>
    </w:p>
    <w:p w14:paraId="2F47A330"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28 DE DICIEMBRE DE 1994)</w:t>
      </w:r>
    </w:p>
    <w:p w14:paraId="6A4C3576"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no se acompañe alguno de los documentos a que se refieren las fracciones anteriores, la autoridad fiscal requerirá al promovente para que los presente dentro del término de cinco días. Si el promovente no los presentare dentro de dicho término y se trata de los documentos a que se refieren las fracciones I a III, se tendrá por no interpuesto el recurso; si se trata de las pruebas a que se refiere la fracción IV, las mismas se tendrán por no ofrecidas.</w:t>
      </w:r>
    </w:p>
    <w:p w14:paraId="08ABE595" w14:textId="77777777" w:rsidR="00A214E6" w:rsidRPr="00102559" w:rsidRDefault="00A214E6" w:rsidP="00102559">
      <w:pPr>
        <w:pStyle w:val="Estilo"/>
        <w:spacing w:line="360" w:lineRule="auto"/>
        <w:rPr>
          <w:rFonts w:cs="Arial"/>
          <w:sz w:val="18"/>
          <w:szCs w:val="18"/>
        </w:rPr>
      </w:pPr>
    </w:p>
    <w:p w14:paraId="45934651"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3DFD6C50" w14:textId="77777777" w:rsidR="00A214E6" w:rsidRPr="00102559" w:rsidRDefault="00000000" w:rsidP="00102559">
      <w:pPr>
        <w:pStyle w:val="Estilo"/>
        <w:spacing w:line="360" w:lineRule="auto"/>
        <w:rPr>
          <w:rFonts w:cs="Arial"/>
          <w:sz w:val="18"/>
          <w:szCs w:val="18"/>
        </w:rPr>
      </w:pPr>
      <w:r w:rsidRPr="00102559">
        <w:rPr>
          <w:rFonts w:cs="Arial"/>
          <w:sz w:val="18"/>
          <w:szCs w:val="18"/>
        </w:rPr>
        <w:t>Sin perjuicio de lo dispuesto en el párrafo anterior, en el escrito en que se interponga el recurso o dentro de los quince días posteriores, el recurrente podrá anunciar que exhibirá pruebas adicionales, en términos de lo previsto en el tercer párrafo del artículo 130 de este Código.</w:t>
      </w:r>
    </w:p>
    <w:p w14:paraId="3E311F91" w14:textId="77777777" w:rsidR="00A214E6" w:rsidRPr="00102559" w:rsidRDefault="00A214E6" w:rsidP="00102559">
      <w:pPr>
        <w:pStyle w:val="Estilo"/>
        <w:spacing w:line="360" w:lineRule="auto"/>
        <w:rPr>
          <w:rFonts w:cs="Arial"/>
          <w:sz w:val="18"/>
          <w:szCs w:val="18"/>
        </w:rPr>
      </w:pPr>
    </w:p>
    <w:p w14:paraId="7D94C3BB" w14:textId="77777777" w:rsidR="00A214E6" w:rsidRPr="00102559" w:rsidRDefault="00A214E6" w:rsidP="00102559">
      <w:pPr>
        <w:spacing w:after="0" w:line="360" w:lineRule="auto"/>
        <w:jc w:val="both"/>
        <w:rPr>
          <w:rFonts w:ascii="Arial" w:hAnsi="Arial" w:cs="Arial"/>
          <w:sz w:val="18"/>
          <w:szCs w:val="18"/>
        </w:rPr>
      </w:pPr>
    </w:p>
    <w:p w14:paraId="4F25D6C4"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124.- Es improcedente el recurso cuando se haga valer contra actos administrativos:</w:t>
      </w:r>
    </w:p>
    <w:p w14:paraId="79AD0487" w14:textId="77777777" w:rsidR="00A214E6" w:rsidRPr="00102559" w:rsidRDefault="00A214E6" w:rsidP="00102559">
      <w:pPr>
        <w:pStyle w:val="Estilo"/>
        <w:spacing w:line="360" w:lineRule="auto"/>
        <w:rPr>
          <w:rFonts w:cs="Arial"/>
          <w:sz w:val="18"/>
          <w:szCs w:val="18"/>
        </w:rPr>
      </w:pPr>
    </w:p>
    <w:p w14:paraId="7D939B63" w14:textId="77777777" w:rsidR="00A214E6" w:rsidRPr="00102559" w:rsidRDefault="00000000" w:rsidP="00102559">
      <w:pPr>
        <w:pStyle w:val="Estilo"/>
        <w:spacing w:line="360" w:lineRule="auto"/>
        <w:rPr>
          <w:rFonts w:cs="Arial"/>
          <w:sz w:val="18"/>
          <w:szCs w:val="18"/>
        </w:rPr>
      </w:pPr>
      <w:r w:rsidRPr="00102559">
        <w:rPr>
          <w:rFonts w:cs="Arial"/>
          <w:sz w:val="18"/>
          <w:szCs w:val="18"/>
        </w:rPr>
        <w:t>I. Que no afecten el interés jurídico del recurrente.</w:t>
      </w:r>
    </w:p>
    <w:p w14:paraId="22BD17FB" w14:textId="77777777" w:rsidR="00A214E6" w:rsidRPr="00102559" w:rsidRDefault="00A214E6" w:rsidP="00102559">
      <w:pPr>
        <w:pStyle w:val="Estilo"/>
        <w:spacing w:line="360" w:lineRule="auto"/>
        <w:rPr>
          <w:rFonts w:cs="Arial"/>
          <w:sz w:val="18"/>
          <w:szCs w:val="18"/>
        </w:rPr>
      </w:pPr>
    </w:p>
    <w:p w14:paraId="4B4DCB21"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5 DE ENERO DE 2004)</w:t>
      </w:r>
    </w:p>
    <w:p w14:paraId="02768DC1" w14:textId="77777777" w:rsidR="00A214E6" w:rsidRPr="00102559" w:rsidRDefault="00000000" w:rsidP="00102559">
      <w:pPr>
        <w:pStyle w:val="Estilo"/>
        <w:spacing w:line="360" w:lineRule="auto"/>
        <w:rPr>
          <w:rFonts w:cs="Arial"/>
          <w:sz w:val="18"/>
          <w:szCs w:val="18"/>
        </w:rPr>
      </w:pPr>
      <w:r w:rsidRPr="00102559">
        <w:rPr>
          <w:rFonts w:cs="Arial"/>
          <w:sz w:val="18"/>
          <w:szCs w:val="18"/>
        </w:rPr>
        <w:t>II. Que sean resoluciones dictadas en recurso administrativo o en cumplimiento de sentencias.</w:t>
      </w:r>
    </w:p>
    <w:p w14:paraId="1928D3A5" w14:textId="77777777" w:rsidR="00A214E6" w:rsidRPr="00102559" w:rsidRDefault="00A214E6" w:rsidP="00102559">
      <w:pPr>
        <w:pStyle w:val="Estilo"/>
        <w:spacing w:line="360" w:lineRule="auto"/>
        <w:rPr>
          <w:rFonts w:cs="Arial"/>
          <w:sz w:val="18"/>
          <w:szCs w:val="18"/>
        </w:rPr>
      </w:pPr>
    </w:p>
    <w:p w14:paraId="4E4C3311"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POR LA FRACCIÓN III DEL ARTÍCULO DÉCIMO PRIMERO DE LAS DISPOSICIONES TRANSITORIAS DE LA LEY ORGÁNICA DEL TRIBUNAL FISCAL DE LA FEDERACIÓN, D.O.F. 31 DE DICIEMBRE DE 2000)</w:t>
      </w:r>
    </w:p>
    <w:p w14:paraId="5C4FE0A6" w14:textId="77777777" w:rsidR="00A214E6" w:rsidRPr="00102559" w:rsidRDefault="00000000" w:rsidP="00102559">
      <w:pPr>
        <w:pStyle w:val="Estilo"/>
        <w:spacing w:line="360" w:lineRule="auto"/>
        <w:rPr>
          <w:rFonts w:cs="Arial"/>
          <w:sz w:val="18"/>
          <w:szCs w:val="18"/>
        </w:rPr>
      </w:pPr>
      <w:r w:rsidRPr="00102559">
        <w:rPr>
          <w:rFonts w:cs="Arial"/>
          <w:sz w:val="18"/>
          <w:szCs w:val="18"/>
        </w:rPr>
        <w:t>III. Que hayan sido impugnados ante el Tribunal Federal de Justicia Fiscal y Administrativa.</w:t>
      </w:r>
    </w:p>
    <w:p w14:paraId="7F6A3976" w14:textId="77777777" w:rsidR="00A214E6" w:rsidRPr="00102559" w:rsidRDefault="00A214E6" w:rsidP="00102559">
      <w:pPr>
        <w:pStyle w:val="Estilo"/>
        <w:spacing w:line="360" w:lineRule="auto"/>
        <w:rPr>
          <w:rFonts w:cs="Arial"/>
          <w:sz w:val="18"/>
          <w:szCs w:val="18"/>
        </w:rPr>
      </w:pPr>
    </w:p>
    <w:p w14:paraId="292B590F"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31 DE DICIEMBRE DE 1982)</w:t>
      </w:r>
    </w:p>
    <w:p w14:paraId="7F044B38" w14:textId="77777777" w:rsidR="00A214E6" w:rsidRPr="00102559" w:rsidRDefault="00000000" w:rsidP="00102559">
      <w:pPr>
        <w:pStyle w:val="Estilo"/>
        <w:spacing w:line="360" w:lineRule="auto"/>
        <w:rPr>
          <w:rFonts w:cs="Arial"/>
          <w:sz w:val="18"/>
          <w:szCs w:val="18"/>
        </w:rPr>
      </w:pPr>
      <w:r w:rsidRPr="00102559">
        <w:rPr>
          <w:rFonts w:cs="Arial"/>
          <w:sz w:val="18"/>
          <w:szCs w:val="18"/>
        </w:rPr>
        <w:t>IV. Que se hayan consentido, entendiéndose por consentimiento el de aquellos contra los que no se promovió el recurso en el plazo señalado al efecto.</w:t>
      </w:r>
    </w:p>
    <w:p w14:paraId="62C69B14" w14:textId="77777777" w:rsidR="00A214E6" w:rsidRPr="00102559" w:rsidRDefault="00A214E6" w:rsidP="00102559">
      <w:pPr>
        <w:pStyle w:val="Estilo"/>
        <w:spacing w:line="360" w:lineRule="auto"/>
        <w:rPr>
          <w:rFonts w:cs="Arial"/>
          <w:sz w:val="18"/>
          <w:szCs w:val="18"/>
        </w:rPr>
      </w:pPr>
    </w:p>
    <w:p w14:paraId="7838324B" w14:textId="77777777" w:rsidR="00A214E6" w:rsidRPr="00102559" w:rsidRDefault="00000000" w:rsidP="00102559">
      <w:pPr>
        <w:pStyle w:val="Estilo"/>
        <w:spacing w:line="360" w:lineRule="auto"/>
        <w:rPr>
          <w:rFonts w:cs="Arial"/>
          <w:sz w:val="18"/>
          <w:szCs w:val="18"/>
        </w:rPr>
      </w:pPr>
      <w:r w:rsidRPr="00102559">
        <w:rPr>
          <w:rFonts w:cs="Arial"/>
          <w:sz w:val="18"/>
          <w:szCs w:val="18"/>
        </w:rPr>
        <w:t>V. Que sean conexos a otro que haya sido impugnado por medio de algún recurso o medio de defensa diferente.</w:t>
      </w:r>
    </w:p>
    <w:p w14:paraId="1EEE53E5" w14:textId="77777777" w:rsidR="00A214E6" w:rsidRPr="00102559" w:rsidRDefault="00A214E6" w:rsidP="00102559">
      <w:pPr>
        <w:pStyle w:val="Estilo"/>
        <w:spacing w:line="360" w:lineRule="auto"/>
        <w:rPr>
          <w:rFonts w:cs="Arial"/>
          <w:sz w:val="18"/>
          <w:szCs w:val="18"/>
        </w:rPr>
      </w:pPr>
    </w:p>
    <w:p w14:paraId="38153A5B" w14:textId="77777777" w:rsidR="00A214E6" w:rsidRPr="00102559" w:rsidRDefault="00000000" w:rsidP="00102559">
      <w:pPr>
        <w:pStyle w:val="Estilo"/>
        <w:spacing w:line="360" w:lineRule="auto"/>
        <w:rPr>
          <w:rFonts w:cs="Arial"/>
          <w:sz w:val="18"/>
          <w:szCs w:val="18"/>
        </w:rPr>
      </w:pPr>
      <w:r w:rsidRPr="00102559">
        <w:rPr>
          <w:rFonts w:cs="Arial"/>
          <w:sz w:val="18"/>
          <w:szCs w:val="18"/>
        </w:rPr>
        <w:t>VI. (DEROGADA, D.O.F. 9 DE DICIEMBRE DE 2013)</w:t>
      </w:r>
    </w:p>
    <w:p w14:paraId="216C7772" w14:textId="77777777" w:rsidR="00A214E6" w:rsidRPr="00102559" w:rsidRDefault="00A214E6" w:rsidP="00102559">
      <w:pPr>
        <w:pStyle w:val="Estilo"/>
        <w:spacing w:line="360" w:lineRule="auto"/>
        <w:rPr>
          <w:rFonts w:cs="Arial"/>
          <w:sz w:val="18"/>
          <w:szCs w:val="18"/>
        </w:rPr>
      </w:pPr>
    </w:p>
    <w:p w14:paraId="592F27B4"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5 DE ENERO DE 1988) (REPUBLICADA, D.O.F. 11 DE ENERO DE 1988 Y D.O.F. 1 DE FEBRERO DE 1988)</w:t>
      </w:r>
    </w:p>
    <w:p w14:paraId="011315B0" w14:textId="77777777" w:rsidR="00A214E6" w:rsidRPr="00102559" w:rsidRDefault="00000000" w:rsidP="00102559">
      <w:pPr>
        <w:pStyle w:val="Estilo"/>
        <w:spacing w:line="360" w:lineRule="auto"/>
        <w:rPr>
          <w:rFonts w:cs="Arial"/>
          <w:sz w:val="18"/>
          <w:szCs w:val="18"/>
        </w:rPr>
      </w:pPr>
      <w:r w:rsidRPr="00102559">
        <w:rPr>
          <w:rFonts w:cs="Arial"/>
          <w:sz w:val="18"/>
          <w:szCs w:val="18"/>
        </w:rPr>
        <w:t>VII. Si son revocados los actos por la autoridad.</w:t>
      </w:r>
    </w:p>
    <w:p w14:paraId="5433A6A0" w14:textId="77777777" w:rsidR="00A214E6" w:rsidRPr="00102559" w:rsidRDefault="00A214E6" w:rsidP="00102559">
      <w:pPr>
        <w:pStyle w:val="Estilo"/>
        <w:spacing w:line="360" w:lineRule="auto"/>
        <w:rPr>
          <w:rFonts w:cs="Arial"/>
          <w:sz w:val="18"/>
          <w:szCs w:val="18"/>
        </w:rPr>
      </w:pPr>
    </w:p>
    <w:p w14:paraId="5C8C2FF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POR LA FRACCIÓN III DEL ARTÍCULO DÉCIMO PRIMERO DE LAS DISPOSICIONES TRANSITORIAS DE LA LEY ORGÁNICA DEL TRIBUNAL FISCAL DE LA FEDERACIÓN, D.O.F. 31 DE DICIEMBRE DE 2000)</w:t>
      </w:r>
    </w:p>
    <w:p w14:paraId="091965B0" w14:textId="77777777" w:rsidR="00A214E6" w:rsidRPr="00102559" w:rsidRDefault="00000000" w:rsidP="00102559">
      <w:pPr>
        <w:pStyle w:val="Estilo"/>
        <w:spacing w:line="360" w:lineRule="auto"/>
        <w:rPr>
          <w:rFonts w:cs="Arial"/>
          <w:sz w:val="18"/>
          <w:szCs w:val="18"/>
        </w:rPr>
      </w:pPr>
      <w:r w:rsidRPr="00102559">
        <w:rPr>
          <w:rFonts w:cs="Arial"/>
          <w:sz w:val="18"/>
          <w:szCs w:val="18"/>
        </w:rPr>
        <w:t>VIII. Que hayan sido dictados por la autoridad administrativa en un procedimiento de resolución de controversias previsto en un tratado para evitar la doble tributación, si dicho procedimiento se inició con posterioridad a la resolución que resuelve un recurso de revocación o después de la conclusión de un juicio ante el Tribunal Federal de Justicia Fiscal y Administrativa.</w:t>
      </w:r>
    </w:p>
    <w:p w14:paraId="2E5EB893" w14:textId="77777777" w:rsidR="00A214E6" w:rsidRPr="00102559" w:rsidRDefault="00A214E6" w:rsidP="00102559">
      <w:pPr>
        <w:pStyle w:val="Estilo"/>
        <w:spacing w:line="360" w:lineRule="auto"/>
        <w:rPr>
          <w:rFonts w:cs="Arial"/>
          <w:sz w:val="18"/>
          <w:szCs w:val="18"/>
        </w:rPr>
      </w:pPr>
    </w:p>
    <w:p w14:paraId="02DBBC9E"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31 DE DICIEMBRE DE 1999)</w:t>
      </w:r>
    </w:p>
    <w:p w14:paraId="42DFAB60" w14:textId="77777777" w:rsidR="00A214E6" w:rsidRPr="00102559" w:rsidRDefault="00000000" w:rsidP="00102559">
      <w:pPr>
        <w:pStyle w:val="Estilo"/>
        <w:spacing w:line="360" w:lineRule="auto"/>
        <w:rPr>
          <w:rFonts w:cs="Arial"/>
          <w:sz w:val="18"/>
          <w:szCs w:val="18"/>
        </w:rPr>
      </w:pPr>
      <w:r w:rsidRPr="00102559">
        <w:rPr>
          <w:rFonts w:cs="Arial"/>
          <w:sz w:val="18"/>
          <w:szCs w:val="18"/>
        </w:rPr>
        <w:t>IX. Que sean resoluciones dictadas por autoridades extranjeras que determinen impuestos y sus accesorios cuyo cobro y recaudación hayan sido solicitados a las autoridades fiscales mexicanas, de conformidad con lo dispuesto en los tratados internacionales sobre asistencia mutua en el cobro de los que México sea parte.</w:t>
      </w:r>
    </w:p>
    <w:p w14:paraId="19BE61A3" w14:textId="77777777" w:rsidR="00A214E6" w:rsidRPr="00102559" w:rsidRDefault="00A214E6" w:rsidP="00102559">
      <w:pPr>
        <w:pStyle w:val="Estilo"/>
        <w:spacing w:line="360" w:lineRule="auto"/>
        <w:rPr>
          <w:rFonts w:cs="Arial"/>
          <w:sz w:val="18"/>
          <w:szCs w:val="18"/>
        </w:rPr>
      </w:pPr>
    </w:p>
    <w:p w14:paraId="37B479F0"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16 DE OCTUBRE DE 2025)</w:t>
      </w:r>
    </w:p>
    <w:p w14:paraId="21B6D038" w14:textId="77777777" w:rsidR="00A214E6" w:rsidRPr="00102559" w:rsidRDefault="00000000" w:rsidP="00102559">
      <w:pPr>
        <w:pStyle w:val="Estilo"/>
        <w:spacing w:line="360" w:lineRule="auto"/>
        <w:rPr>
          <w:rFonts w:cs="Arial"/>
          <w:sz w:val="18"/>
          <w:szCs w:val="18"/>
        </w:rPr>
      </w:pPr>
      <w:r w:rsidRPr="00102559">
        <w:rPr>
          <w:rFonts w:cs="Arial"/>
          <w:sz w:val="18"/>
          <w:szCs w:val="18"/>
        </w:rPr>
        <w:t>X. Que el contribuyente manifieste desconocer.</w:t>
      </w:r>
    </w:p>
    <w:p w14:paraId="7D5EBAA0" w14:textId="77777777" w:rsidR="00A214E6" w:rsidRPr="00102559" w:rsidRDefault="00A214E6" w:rsidP="00102559">
      <w:pPr>
        <w:pStyle w:val="Estilo"/>
        <w:spacing w:line="360" w:lineRule="auto"/>
        <w:rPr>
          <w:rFonts w:cs="Arial"/>
          <w:sz w:val="18"/>
          <w:szCs w:val="18"/>
        </w:rPr>
      </w:pPr>
    </w:p>
    <w:p w14:paraId="362A7480"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16 DE OCTUBRE DE 2025)</w:t>
      </w:r>
    </w:p>
    <w:p w14:paraId="15C42D64" w14:textId="77777777" w:rsidR="00A214E6" w:rsidRPr="00102559" w:rsidRDefault="00000000" w:rsidP="00102559">
      <w:pPr>
        <w:pStyle w:val="Estilo"/>
        <w:spacing w:line="360" w:lineRule="auto"/>
        <w:rPr>
          <w:rFonts w:cs="Arial"/>
          <w:sz w:val="18"/>
          <w:szCs w:val="18"/>
        </w:rPr>
      </w:pPr>
      <w:r w:rsidRPr="00102559">
        <w:rPr>
          <w:rFonts w:cs="Arial"/>
          <w:sz w:val="18"/>
          <w:szCs w:val="18"/>
        </w:rPr>
        <w:t>XI. Que exijan el pago de créditos fiscales determinados en resoluciones liquidatorias que hubieren sido impugnadas y hayan quedado firmes por resolución de autoridad competente.</w:t>
      </w:r>
    </w:p>
    <w:p w14:paraId="220E1578" w14:textId="77777777" w:rsidR="00A214E6" w:rsidRPr="00102559" w:rsidRDefault="00A214E6" w:rsidP="00102559">
      <w:pPr>
        <w:pStyle w:val="Estilo"/>
        <w:spacing w:line="360" w:lineRule="auto"/>
        <w:rPr>
          <w:rFonts w:cs="Arial"/>
          <w:sz w:val="18"/>
          <w:szCs w:val="18"/>
        </w:rPr>
      </w:pPr>
    </w:p>
    <w:p w14:paraId="115A62A8"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16 DE OCTUBRE DE 2025)</w:t>
      </w:r>
    </w:p>
    <w:p w14:paraId="53877423" w14:textId="77777777" w:rsidR="00A214E6" w:rsidRPr="00102559" w:rsidRDefault="00000000" w:rsidP="00102559">
      <w:pPr>
        <w:pStyle w:val="Estilo"/>
        <w:spacing w:line="360" w:lineRule="auto"/>
        <w:rPr>
          <w:rFonts w:cs="Arial"/>
          <w:sz w:val="18"/>
          <w:szCs w:val="18"/>
        </w:rPr>
      </w:pPr>
      <w:r w:rsidRPr="00102559">
        <w:rPr>
          <w:rFonts w:cs="Arial"/>
          <w:sz w:val="18"/>
          <w:szCs w:val="18"/>
        </w:rPr>
        <w:t>XII. Que resuelvan sobre solicitudes de prescripción de créditos fiscales determinados en resoluciones liquidatorias que hubieren sido impugnadas y hayan quedado firmes por resolución de autoridad competente.</w:t>
      </w:r>
    </w:p>
    <w:p w14:paraId="0E7F49E5" w14:textId="77777777" w:rsidR="00A214E6" w:rsidRPr="00102559" w:rsidRDefault="00A214E6" w:rsidP="00102559">
      <w:pPr>
        <w:pStyle w:val="Estilo"/>
        <w:spacing w:line="360" w:lineRule="auto"/>
        <w:rPr>
          <w:rFonts w:cs="Arial"/>
          <w:sz w:val="18"/>
          <w:szCs w:val="18"/>
        </w:rPr>
      </w:pPr>
    </w:p>
    <w:p w14:paraId="44428E3D" w14:textId="77777777" w:rsidR="00A214E6" w:rsidRPr="00102559" w:rsidRDefault="00A214E6" w:rsidP="00102559">
      <w:pPr>
        <w:spacing w:after="0" w:line="360" w:lineRule="auto"/>
        <w:jc w:val="both"/>
        <w:rPr>
          <w:rFonts w:ascii="Arial" w:hAnsi="Arial" w:cs="Arial"/>
          <w:sz w:val="18"/>
          <w:szCs w:val="18"/>
        </w:rPr>
      </w:pPr>
    </w:p>
    <w:p w14:paraId="48578EE7"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29 DE DICIEMBRE DE 1997)</w:t>
      </w:r>
    </w:p>
    <w:p w14:paraId="62121E77"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124-A.- Procede el sobreseimiento en los casos siguientes:</w:t>
      </w:r>
    </w:p>
    <w:p w14:paraId="6C27A04E" w14:textId="77777777" w:rsidR="00A214E6" w:rsidRPr="00102559" w:rsidRDefault="00A214E6" w:rsidP="00102559">
      <w:pPr>
        <w:pStyle w:val="Estilo"/>
        <w:spacing w:line="360" w:lineRule="auto"/>
        <w:rPr>
          <w:rFonts w:cs="Arial"/>
          <w:sz w:val="18"/>
          <w:szCs w:val="18"/>
        </w:rPr>
      </w:pPr>
    </w:p>
    <w:p w14:paraId="473DD1D0"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I. Cuando el promovente se desista expresamente de su recurso.</w:t>
      </w:r>
    </w:p>
    <w:p w14:paraId="29A6ED9C" w14:textId="77777777" w:rsidR="00A214E6" w:rsidRPr="00102559" w:rsidRDefault="00A214E6" w:rsidP="00102559">
      <w:pPr>
        <w:pStyle w:val="Estilo"/>
        <w:spacing w:line="360" w:lineRule="auto"/>
        <w:rPr>
          <w:rFonts w:cs="Arial"/>
          <w:sz w:val="18"/>
          <w:szCs w:val="18"/>
        </w:rPr>
      </w:pPr>
    </w:p>
    <w:p w14:paraId="03F6335F" w14:textId="77777777" w:rsidR="00A214E6" w:rsidRPr="00102559" w:rsidRDefault="00000000" w:rsidP="00102559">
      <w:pPr>
        <w:pStyle w:val="Estilo"/>
        <w:spacing w:line="360" w:lineRule="auto"/>
        <w:rPr>
          <w:rFonts w:cs="Arial"/>
          <w:sz w:val="18"/>
          <w:szCs w:val="18"/>
        </w:rPr>
      </w:pPr>
      <w:r w:rsidRPr="00102559">
        <w:rPr>
          <w:rFonts w:cs="Arial"/>
          <w:sz w:val="18"/>
          <w:szCs w:val="18"/>
        </w:rPr>
        <w:t>II. Cuando durante el procedimiento en que se substancie el recurso administrativo sobrevenga alguna de las causas de improcedencia a que se refiere el artículo 124 de este Código.</w:t>
      </w:r>
    </w:p>
    <w:p w14:paraId="171D71BF" w14:textId="77777777" w:rsidR="00A214E6" w:rsidRPr="00102559" w:rsidRDefault="00A214E6" w:rsidP="00102559">
      <w:pPr>
        <w:pStyle w:val="Estilo"/>
        <w:spacing w:line="360" w:lineRule="auto"/>
        <w:rPr>
          <w:rFonts w:cs="Arial"/>
          <w:sz w:val="18"/>
          <w:szCs w:val="18"/>
        </w:rPr>
      </w:pPr>
    </w:p>
    <w:p w14:paraId="5FA162A2" w14:textId="77777777" w:rsidR="00A214E6" w:rsidRPr="00102559" w:rsidRDefault="00000000" w:rsidP="00102559">
      <w:pPr>
        <w:pStyle w:val="Estilo"/>
        <w:spacing w:line="360" w:lineRule="auto"/>
        <w:rPr>
          <w:rFonts w:cs="Arial"/>
          <w:sz w:val="18"/>
          <w:szCs w:val="18"/>
        </w:rPr>
      </w:pPr>
      <w:r w:rsidRPr="00102559">
        <w:rPr>
          <w:rFonts w:cs="Arial"/>
          <w:sz w:val="18"/>
          <w:szCs w:val="18"/>
        </w:rPr>
        <w:t>III. Cuando de las constancias que obran en el expediente administrativo quede demostrado que no existe el acto o resolución impugnada.</w:t>
      </w:r>
    </w:p>
    <w:p w14:paraId="4D51CE2C" w14:textId="77777777" w:rsidR="00A214E6" w:rsidRPr="00102559" w:rsidRDefault="00A214E6" w:rsidP="00102559">
      <w:pPr>
        <w:pStyle w:val="Estilo"/>
        <w:spacing w:line="360" w:lineRule="auto"/>
        <w:rPr>
          <w:rFonts w:cs="Arial"/>
          <w:sz w:val="18"/>
          <w:szCs w:val="18"/>
        </w:rPr>
      </w:pPr>
    </w:p>
    <w:p w14:paraId="565F4859" w14:textId="77777777" w:rsidR="00A214E6" w:rsidRPr="00102559" w:rsidRDefault="00000000" w:rsidP="00102559">
      <w:pPr>
        <w:pStyle w:val="Estilo"/>
        <w:spacing w:line="360" w:lineRule="auto"/>
        <w:rPr>
          <w:rFonts w:cs="Arial"/>
          <w:sz w:val="18"/>
          <w:szCs w:val="18"/>
        </w:rPr>
      </w:pPr>
      <w:r w:rsidRPr="00102559">
        <w:rPr>
          <w:rFonts w:cs="Arial"/>
          <w:sz w:val="18"/>
          <w:szCs w:val="18"/>
        </w:rPr>
        <w:t>IV. Cuando hayan cesado los efectos del acto o resolución impugnada.</w:t>
      </w:r>
    </w:p>
    <w:p w14:paraId="20675A6C" w14:textId="77777777" w:rsidR="00A214E6" w:rsidRPr="00102559" w:rsidRDefault="00A214E6" w:rsidP="00102559">
      <w:pPr>
        <w:pStyle w:val="Estilo"/>
        <w:spacing w:line="360" w:lineRule="auto"/>
        <w:rPr>
          <w:rFonts w:cs="Arial"/>
          <w:sz w:val="18"/>
          <w:szCs w:val="18"/>
        </w:rPr>
      </w:pPr>
    </w:p>
    <w:p w14:paraId="38049DC7" w14:textId="77777777" w:rsidR="00A214E6" w:rsidRPr="00102559" w:rsidRDefault="00A214E6" w:rsidP="00102559">
      <w:pPr>
        <w:spacing w:after="0" w:line="360" w:lineRule="auto"/>
        <w:jc w:val="both"/>
        <w:rPr>
          <w:rFonts w:ascii="Arial" w:hAnsi="Arial" w:cs="Arial"/>
          <w:sz w:val="18"/>
          <w:szCs w:val="18"/>
        </w:rPr>
      </w:pPr>
    </w:p>
    <w:p w14:paraId="2425AC25"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5 DE ENERO DE 2004)</w:t>
      </w:r>
    </w:p>
    <w:p w14:paraId="5449BA8B"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125. El interesado podrá optar por impugnar un acto a través del recurso de revocación o promover, directamente contra dicho acto, juicio ante el Tribunal Federal de Justicia Fiscal y Administrativa. Deberá intentar la misma vía elegida si pretende impugnar un acto administrativo que sea antecedente o consecuente de otro; en el caso de resoluciones dictadas en cumplimiento de las emitidas en recursos administrativos, el contribuyente podrá impugnar dicho acto, por una sola vez, a través de la misma vía.</w:t>
      </w:r>
    </w:p>
    <w:p w14:paraId="2B863BB1" w14:textId="77777777" w:rsidR="00A214E6" w:rsidRPr="00102559" w:rsidRDefault="00A214E6" w:rsidP="00102559">
      <w:pPr>
        <w:pStyle w:val="Estilo"/>
        <w:spacing w:line="360" w:lineRule="auto"/>
        <w:rPr>
          <w:rFonts w:cs="Arial"/>
          <w:sz w:val="18"/>
          <w:szCs w:val="18"/>
        </w:rPr>
      </w:pPr>
    </w:p>
    <w:p w14:paraId="57ACBCEE"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POR LA FRACCIÓN III DEL ARTÍCULO DÉCIMO PRIMERO DE LAS DISPOSICIONES TRANSITORIAS DE LA LEY ORGÁNICA DEL TRIBUNAL FISCAL DE LA FEDERACIÓN, D.O.F. 31 DE DICIEMBRE DE 2000)</w:t>
      </w:r>
    </w:p>
    <w:p w14:paraId="18D8E92E" w14:textId="77777777" w:rsidR="00A214E6" w:rsidRPr="00102559" w:rsidRDefault="00000000" w:rsidP="00102559">
      <w:pPr>
        <w:pStyle w:val="Estilo"/>
        <w:spacing w:line="360" w:lineRule="auto"/>
        <w:rPr>
          <w:rFonts w:cs="Arial"/>
          <w:sz w:val="18"/>
          <w:szCs w:val="18"/>
        </w:rPr>
      </w:pPr>
      <w:r w:rsidRPr="00102559">
        <w:rPr>
          <w:rFonts w:cs="Arial"/>
          <w:sz w:val="18"/>
          <w:szCs w:val="18"/>
        </w:rPr>
        <w:t>Si la resolución dictada en el recurso de revocación se combate ante el Tribunal Federal de Justicia Fiscal y Administrativa, la impugnación del acto conexo deberá hacerse valer ante la sala regional del Tribunal Federal de Justicia Fiscal y Administrativa que conozca del juicio respectivo.</w:t>
      </w:r>
    </w:p>
    <w:p w14:paraId="547640B5" w14:textId="77777777" w:rsidR="00A214E6" w:rsidRPr="00102559" w:rsidRDefault="00A214E6" w:rsidP="00102559">
      <w:pPr>
        <w:pStyle w:val="Estilo"/>
        <w:spacing w:line="360" w:lineRule="auto"/>
        <w:rPr>
          <w:rFonts w:cs="Arial"/>
          <w:sz w:val="18"/>
          <w:szCs w:val="18"/>
        </w:rPr>
      </w:pPr>
    </w:p>
    <w:p w14:paraId="579D4608"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POR LA FRACCIÓN III DEL ARTÍCULO DÉCIMO PRIMERO DE LAS DISPOSICIONES TRANSITORIAS DE LA LEY ORGÁNICA DEL TRIBUNAL FISCAL DE LA FEDERACIÓN, D.O.F. 31 DE DICIEMBRE DE 2000)</w:t>
      </w:r>
    </w:p>
    <w:p w14:paraId="4794786C" w14:textId="77777777" w:rsidR="00A214E6" w:rsidRPr="00102559" w:rsidRDefault="00000000" w:rsidP="00102559">
      <w:pPr>
        <w:pStyle w:val="Estilo"/>
        <w:spacing w:line="360" w:lineRule="auto"/>
        <w:rPr>
          <w:rFonts w:cs="Arial"/>
          <w:sz w:val="18"/>
          <w:szCs w:val="18"/>
        </w:rPr>
      </w:pPr>
      <w:r w:rsidRPr="00102559">
        <w:rPr>
          <w:rFonts w:cs="Arial"/>
          <w:sz w:val="18"/>
          <w:szCs w:val="18"/>
        </w:rPr>
        <w:t>Los procedimientos de resolución de controversias previstos en los tratados para evitar la doble tributación de los que México es parte, son optativos y podrán ser solicitados por el interesado con anterioridad o posterioridad a la resolución de los medios de defensa previstos por este Código. Los procedimientos de resolución de controversias son improcedentes contra las resoluciones que ponen fin al recurso de revocación o al juicio ante el Tribunal Federal de Justicia Fiscal y Administrativa.</w:t>
      </w:r>
    </w:p>
    <w:p w14:paraId="25DCA712" w14:textId="77777777" w:rsidR="00A214E6" w:rsidRPr="00102559" w:rsidRDefault="00A214E6" w:rsidP="00102559">
      <w:pPr>
        <w:pStyle w:val="Estilo"/>
        <w:spacing w:line="360" w:lineRule="auto"/>
        <w:rPr>
          <w:rFonts w:cs="Arial"/>
          <w:sz w:val="18"/>
          <w:szCs w:val="18"/>
        </w:rPr>
      </w:pPr>
    </w:p>
    <w:p w14:paraId="1D021D3B" w14:textId="77777777" w:rsidR="00A214E6" w:rsidRPr="00102559" w:rsidRDefault="00A214E6" w:rsidP="00102559">
      <w:pPr>
        <w:spacing w:after="0" w:line="360" w:lineRule="auto"/>
        <w:jc w:val="both"/>
        <w:rPr>
          <w:rFonts w:ascii="Arial" w:hAnsi="Arial" w:cs="Arial"/>
          <w:sz w:val="18"/>
          <w:szCs w:val="18"/>
        </w:rPr>
      </w:pPr>
    </w:p>
    <w:p w14:paraId="7528230B" w14:textId="77777777" w:rsidR="00A214E6" w:rsidRPr="00102559" w:rsidRDefault="00000000" w:rsidP="00102559">
      <w:pPr>
        <w:pStyle w:val="Estilo"/>
        <w:spacing w:line="360" w:lineRule="auto"/>
        <w:rPr>
          <w:rFonts w:cs="Arial"/>
          <w:sz w:val="18"/>
          <w:szCs w:val="18"/>
        </w:rPr>
      </w:pPr>
      <w:r w:rsidRPr="00102559">
        <w:rPr>
          <w:rFonts w:cs="Arial"/>
          <w:sz w:val="18"/>
          <w:szCs w:val="18"/>
        </w:rPr>
        <w:t>(REUBICADO Y REFORMADO, D.O.F. 15 DE DICIEMBRE DE 1995)</w:t>
      </w:r>
    </w:p>
    <w:p w14:paraId="1FD54932"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126.- El recurso de revocación no procederá contra actos que tengan por objeto hacer efectivas fianzas otorgadas en garantía de obligaciones fiscales a cargo de terceros.</w:t>
      </w:r>
    </w:p>
    <w:p w14:paraId="5465C1BA" w14:textId="77777777" w:rsidR="00A214E6" w:rsidRPr="00102559" w:rsidRDefault="00A214E6" w:rsidP="00102559">
      <w:pPr>
        <w:pStyle w:val="Estilo"/>
        <w:spacing w:line="360" w:lineRule="auto"/>
        <w:rPr>
          <w:rFonts w:cs="Arial"/>
          <w:sz w:val="18"/>
          <w:szCs w:val="18"/>
        </w:rPr>
      </w:pPr>
    </w:p>
    <w:p w14:paraId="5EC5F01C" w14:textId="77777777" w:rsidR="00A214E6" w:rsidRPr="00102559" w:rsidRDefault="00A214E6" w:rsidP="00102559">
      <w:pPr>
        <w:spacing w:after="0" w:line="360" w:lineRule="auto"/>
        <w:jc w:val="both"/>
        <w:rPr>
          <w:rFonts w:ascii="Arial" w:hAnsi="Arial" w:cs="Arial"/>
          <w:sz w:val="18"/>
          <w:szCs w:val="18"/>
        </w:rPr>
      </w:pPr>
    </w:p>
    <w:p w14:paraId="6A993F75"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18 DE NOVIEMBRE DE 2015)</w:t>
      </w:r>
    </w:p>
    <w:p w14:paraId="14244AD1"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Artículo 127.- Cuando el recurso de revocación se interponga porque el procedimiento administrativo de ejecución no se ajustó a la Ley, las violaciones cometidas antes del remate, sólo podrán hacerse valer ante la autoridad recaudadora hasta el momento de la publicación de la convocatoria de remate, y dentro de los diez días siguientes a la fecha de publicación de la citada convocatoria, salvo que se trate de actos de ejecución sobre dinero en efectivo, depósitos en cuenta abierta en instituciones de crédito, organizaciones auxiliares de crédito o sociedades cooperativas de ahorro y préstamo, así como de bienes legalmente inembargables o actos de imposible reparación material, casos en que el plazo para interponer el recurso se computará a partir del día hábil siguiente al en que surta efectos la notificación del requerimiento de pago o del día hábil siguiente al de la diligencia de embargo.</w:t>
      </w:r>
    </w:p>
    <w:p w14:paraId="4F56E933" w14:textId="77777777" w:rsidR="00A214E6" w:rsidRPr="00102559" w:rsidRDefault="00A214E6" w:rsidP="00102559">
      <w:pPr>
        <w:pStyle w:val="Estilo"/>
        <w:spacing w:line="360" w:lineRule="auto"/>
        <w:rPr>
          <w:rFonts w:cs="Arial"/>
          <w:sz w:val="18"/>
          <w:szCs w:val="18"/>
        </w:rPr>
      </w:pPr>
    </w:p>
    <w:p w14:paraId="543D28FC" w14:textId="77777777" w:rsidR="00A214E6" w:rsidRPr="00102559" w:rsidRDefault="00A214E6" w:rsidP="00102559">
      <w:pPr>
        <w:spacing w:after="0" w:line="360" w:lineRule="auto"/>
        <w:jc w:val="both"/>
        <w:rPr>
          <w:rFonts w:ascii="Arial" w:hAnsi="Arial" w:cs="Arial"/>
          <w:sz w:val="18"/>
          <w:szCs w:val="18"/>
        </w:rPr>
      </w:pPr>
    </w:p>
    <w:p w14:paraId="495A351F" w14:textId="77777777" w:rsidR="00A214E6" w:rsidRPr="00102559" w:rsidRDefault="00000000" w:rsidP="00102559">
      <w:pPr>
        <w:pStyle w:val="Estilo"/>
        <w:spacing w:line="360" w:lineRule="auto"/>
        <w:rPr>
          <w:rFonts w:cs="Arial"/>
          <w:sz w:val="18"/>
          <w:szCs w:val="18"/>
        </w:rPr>
      </w:pPr>
      <w:r w:rsidRPr="00102559">
        <w:rPr>
          <w:rFonts w:cs="Arial"/>
          <w:sz w:val="18"/>
          <w:szCs w:val="18"/>
        </w:rPr>
        <w:t>(REUBICADO Y REFORMADO, D.O.F. 15 DE DICIEMBRE DE 1995)</w:t>
      </w:r>
    </w:p>
    <w:p w14:paraId="24B4BD7B"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128.- El tercero que afirme ser propietario de los bienes o negociaciones, o titular de los derechos embargados, podrá hacer valer el recurso de revocación en cualquier tiempo antes de que se finque el remate, se enajenen fuera de remate o se adjudiquen los bienes a favor del fisco federal. El tercero que afirme tener derecho a que los créditos a su favor se cubran preferentemente a los fiscales federales, lo hará valer en cualquier tiempo antes de que se haya aplicado el importe del remate a cubrir el crédito fiscal.</w:t>
      </w:r>
    </w:p>
    <w:p w14:paraId="44D5DBA5" w14:textId="77777777" w:rsidR="00A214E6" w:rsidRPr="00102559" w:rsidRDefault="00A214E6" w:rsidP="00102559">
      <w:pPr>
        <w:pStyle w:val="Estilo"/>
        <w:spacing w:line="360" w:lineRule="auto"/>
        <w:rPr>
          <w:rFonts w:cs="Arial"/>
          <w:sz w:val="18"/>
          <w:szCs w:val="18"/>
        </w:rPr>
      </w:pPr>
    </w:p>
    <w:p w14:paraId="5B58191D" w14:textId="77777777" w:rsidR="00A214E6" w:rsidRPr="00102559" w:rsidRDefault="00A214E6" w:rsidP="00102559">
      <w:pPr>
        <w:spacing w:after="0" w:line="360" w:lineRule="auto"/>
        <w:jc w:val="both"/>
        <w:rPr>
          <w:rFonts w:ascii="Arial" w:hAnsi="Arial" w:cs="Arial"/>
          <w:sz w:val="18"/>
          <w:szCs w:val="18"/>
        </w:rPr>
      </w:pPr>
    </w:p>
    <w:p w14:paraId="5DC85502" w14:textId="77777777" w:rsidR="00A214E6" w:rsidRPr="00102559" w:rsidRDefault="00A214E6" w:rsidP="00102559">
      <w:pPr>
        <w:pStyle w:val="Estilo"/>
        <w:spacing w:line="360" w:lineRule="auto"/>
        <w:rPr>
          <w:rFonts w:cs="Arial"/>
          <w:sz w:val="18"/>
          <w:szCs w:val="18"/>
        </w:rPr>
      </w:pPr>
    </w:p>
    <w:p w14:paraId="69722802"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Y REUBICADA [N. DE E. ANTES SECCIÓN CUARTA], D.O.F. 15 DE DICIEMBRE DE 1995)</w:t>
      </w:r>
    </w:p>
    <w:p w14:paraId="5B75BF59" w14:textId="77777777" w:rsidR="00A214E6" w:rsidRPr="00102559" w:rsidRDefault="00000000" w:rsidP="00102559">
      <w:pPr>
        <w:pStyle w:val="Estilo"/>
        <w:spacing w:line="360" w:lineRule="auto"/>
        <w:rPr>
          <w:rFonts w:cs="Arial"/>
          <w:sz w:val="18"/>
          <w:szCs w:val="18"/>
        </w:rPr>
      </w:pPr>
      <w:r w:rsidRPr="00102559">
        <w:rPr>
          <w:rFonts w:cs="Arial"/>
          <w:sz w:val="18"/>
          <w:szCs w:val="18"/>
        </w:rPr>
        <w:t>Sección Segunda</w:t>
      </w:r>
    </w:p>
    <w:p w14:paraId="4F3AA561" w14:textId="77777777" w:rsidR="00A214E6" w:rsidRPr="00102559" w:rsidRDefault="00A214E6" w:rsidP="00102559">
      <w:pPr>
        <w:pStyle w:val="Estilo"/>
        <w:spacing w:line="360" w:lineRule="auto"/>
        <w:rPr>
          <w:rFonts w:cs="Arial"/>
          <w:sz w:val="18"/>
          <w:szCs w:val="18"/>
        </w:rPr>
      </w:pPr>
    </w:p>
    <w:p w14:paraId="17E7513C" w14:textId="77777777" w:rsidR="00A214E6" w:rsidRPr="00102559" w:rsidRDefault="00000000" w:rsidP="00102559">
      <w:pPr>
        <w:pStyle w:val="Estilo"/>
        <w:spacing w:line="360" w:lineRule="auto"/>
        <w:rPr>
          <w:rFonts w:cs="Arial"/>
          <w:sz w:val="18"/>
          <w:szCs w:val="18"/>
        </w:rPr>
      </w:pPr>
      <w:r w:rsidRPr="00102559">
        <w:rPr>
          <w:rFonts w:cs="Arial"/>
          <w:sz w:val="18"/>
          <w:szCs w:val="18"/>
        </w:rPr>
        <w:t>De la impugnación de las notificaciones</w:t>
      </w:r>
    </w:p>
    <w:p w14:paraId="202419DB" w14:textId="77777777" w:rsidR="00A214E6" w:rsidRPr="00102559" w:rsidRDefault="00A214E6" w:rsidP="00102559">
      <w:pPr>
        <w:pStyle w:val="Estilo"/>
        <w:spacing w:line="360" w:lineRule="auto"/>
        <w:rPr>
          <w:rFonts w:cs="Arial"/>
          <w:sz w:val="18"/>
          <w:szCs w:val="18"/>
        </w:rPr>
      </w:pPr>
    </w:p>
    <w:p w14:paraId="24009CBC" w14:textId="77777777" w:rsidR="00A214E6" w:rsidRPr="00102559" w:rsidRDefault="00A214E6" w:rsidP="00102559">
      <w:pPr>
        <w:spacing w:after="0" w:line="360" w:lineRule="auto"/>
        <w:jc w:val="both"/>
        <w:rPr>
          <w:rFonts w:ascii="Arial" w:hAnsi="Arial" w:cs="Arial"/>
          <w:sz w:val="18"/>
          <w:szCs w:val="18"/>
        </w:rPr>
      </w:pPr>
    </w:p>
    <w:p w14:paraId="46899849"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129.- (DEROGADO, D.O.F. 9 DE DICIEMBRE DE 2013)</w:t>
      </w:r>
    </w:p>
    <w:p w14:paraId="27A40702" w14:textId="77777777" w:rsidR="00A214E6" w:rsidRPr="00102559" w:rsidRDefault="00A214E6" w:rsidP="00102559">
      <w:pPr>
        <w:pStyle w:val="Estilo"/>
        <w:spacing w:line="360" w:lineRule="auto"/>
        <w:rPr>
          <w:rFonts w:cs="Arial"/>
          <w:sz w:val="18"/>
          <w:szCs w:val="18"/>
        </w:rPr>
      </w:pPr>
    </w:p>
    <w:p w14:paraId="5AAD8D13" w14:textId="77777777" w:rsidR="00A214E6" w:rsidRPr="00102559" w:rsidRDefault="00A214E6" w:rsidP="00102559">
      <w:pPr>
        <w:spacing w:after="0" w:line="360" w:lineRule="auto"/>
        <w:jc w:val="both"/>
        <w:rPr>
          <w:rFonts w:ascii="Arial" w:hAnsi="Arial" w:cs="Arial"/>
          <w:sz w:val="18"/>
          <w:szCs w:val="18"/>
        </w:rPr>
      </w:pPr>
    </w:p>
    <w:p w14:paraId="4F09F854" w14:textId="77777777" w:rsidR="00A214E6" w:rsidRPr="00102559" w:rsidRDefault="00A214E6" w:rsidP="00102559">
      <w:pPr>
        <w:pStyle w:val="Estilo"/>
        <w:spacing w:line="360" w:lineRule="auto"/>
        <w:rPr>
          <w:rFonts w:cs="Arial"/>
          <w:sz w:val="18"/>
          <w:szCs w:val="18"/>
        </w:rPr>
      </w:pPr>
    </w:p>
    <w:p w14:paraId="4C8893F8"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Y REUBICADA [N. DE E. ANTES SECCIÓN QUINTA], D.O.F. 15 DE DICIEMBRE DE 1995)</w:t>
      </w:r>
    </w:p>
    <w:p w14:paraId="2EA168B0" w14:textId="77777777" w:rsidR="00A214E6" w:rsidRPr="00102559" w:rsidRDefault="00000000" w:rsidP="00102559">
      <w:pPr>
        <w:pStyle w:val="Estilo"/>
        <w:spacing w:line="360" w:lineRule="auto"/>
        <w:rPr>
          <w:rFonts w:cs="Arial"/>
          <w:sz w:val="18"/>
          <w:szCs w:val="18"/>
        </w:rPr>
      </w:pPr>
      <w:r w:rsidRPr="00102559">
        <w:rPr>
          <w:rFonts w:cs="Arial"/>
          <w:sz w:val="18"/>
          <w:szCs w:val="18"/>
        </w:rPr>
        <w:t>Sección Tercera</w:t>
      </w:r>
    </w:p>
    <w:p w14:paraId="0139E861" w14:textId="77777777" w:rsidR="00A214E6" w:rsidRPr="00102559" w:rsidRDefault="00A214E6" w:rsidP="00102559">
      <w:pPr>
        <w:pStyle w:val="Estilo"/>
        <w:spacing w:line="360" w:lineRule="auto"/>
        <w:rPr>
          <w:rFonts w:cs="Arial"/>
          <w:sz w:val="18"/>
          <w:szCs w:val="18"/>
        </w:rPr>
      </w:pPr>
    </w:p>
    <w:p w14:paraId="25948CCF" w14:textId="77777777" w:rsidR="00A214E6" w:rsidRPr="00102559" w:rsidRDefault="00000000" w:rsidP="00102559">
      <w:pPr>
        <w:pStyle w:val="Estilo"/>
        <w:spacing w:line="360" w:lineRule="auto"/>
        <w:rPr>
          <w:rFonts w:cs="Arial"/>
          <w:sz w:val="18"/>
          <w:szCs w:val="18"/>
        </w:rPr>
      </w:pPr>
      <w:r w:rsidRPr="00102559">
        <w:rPr>
          <w:rFonts w:cs="Arial"/>
          <w:sz w:val="18"/>
          <w:szCs w:val="18"/>
        </w:rPr>
        <w:t>Del trámite y resolución del recurso</w:t>
      </w:r>
    </w:p>
    <w:p w14:paraId="4EEAA430" w14:textId="77777777" w:rsidR="00A214E6" w:rsidRPr="00102559" w:rsidRDefault="00A214E6" w:rsidP="00102559">
      <w:pPr>
        <w:pStyle w:val="Estilo"/>
        <w:spacing w:line="360" w:lineRule="auto"/>
        <w:rPr>
          <w:rFonts w:cs="Arial"/>
          <w:sz w:val="18"/>
          <w:szCs w:val="18"/>
        </w:rPr>
      </w:pPr>
    </w:p>
    <w:p w14:paraId="1AA99341" w14:textId="77777777" w:rsidR="00A214E6" w:rsidRPr="00102559" w:rsidRDefault="00A214E6" w:rsidP="00102559">
      <w:pPr>
        <w:spacing w:after="0" w:line="360" w:lineRule="auto"/>
        <w:jc w:val="both"/>
        <w:rPr>
          <w:rFonts w:ascii="Arial" w:hAnsi="Arial" w:cs="Arial"/>
          <w:sz w:val="18"/>
          <w:szCs w:val="18"/>
        </w:rPr>
      </w:pPr>
    </w:p>
    <w:p w14:paraId="7682DD42"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5 DE ENERO DE 2004)</w:t>
      </w:r>
    </w:p>
    <w:p w14:paraId="156F131B"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130. En el recurso de revocación se admitirá toda clase de pruebas, excepto la testimonial y la de confesión de las autoridades mediante absolución de posiciones. No se considerará comprendida en esta prohibición la petición de informes a las autoridades fiscales, respecto de hechos que consten en sus expedientes o de documentos agregados a ellos.</w:t>
      </w:r>
    </w:p>
    <w:p w14:paraId="613CBC76" w14:textId="77777777" w:rsidR="00A214E6" w:rsidRPr="00102559" w:rsidRDefault="00A214E6" w:rsidP="00102559">
      <w:pPr>
        <w:pStyle w:val="Estilo"/>
        <w:spacing w:line="360" w:lineRule="auto"/>
        <w:rPr>
          <w:rFonts w:cs="Arial"/>
          <w:sz w:val="18"/>
          <w:szCs w:val="18"/>
        </w:rPr>
      </w:pPr>
    </w:p>
    <w:p w14:paraId="7216E9E8"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Las pruebas supervenientes podrán presentarse siempre que no se haya dictado la resolución del recurso.</w:t>
      </w:r>
    </w:p>
    <w:p w14:paraId="741870D3" w14:textId="77777777" w:rsidR="00A214E6" w:rsidRPr="00102559" w:rsidRDefault="00A214E6" w:rsidP="00102559">
      <w:pPr>
        <w:pStyle w:val="Estilo"/>
        <w:spacing w:line="360" w:lineRule="auto"/>
        <w:rPr>
          <w:rFonts w:cs="Arial"/>
          <w:sz w:val="18"/>
          <w:szCs w:val="18"/>
        </w:rPr>
      </w:pPr>
    </w:p>
    <w:p w14:paraId="68AD3F1E"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595B5476"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el recurrente anuncie que exhibirá las pruebas en los términos de lo previsto por el último párrafo del artículo 123 de este Código, tendrá un plazo de quince días para presentarlas, contado a partir del día siguiente al de dicho anuncio.</w:t>
      </w:r>
    </w:p>
    <w:p w14:paraId="1FC428A8" w14:textId="77777777" w:rsidR="00A214E6" w:rsidRPr="00102559" w:rsidRDefault="00A214E6" w:rsidP="00102559">
      <w:pPr>
        <w:pStyle w:val="Estilo"/>
        <w:spacing w:line="360" w:lineRule="auto"/>
        <w:rPr>
          <w:rFonts w:cs="Arial"/>
          <w:sz w:val="18"/>
          <w:szCs w:val="18"/>
        </w:rPr>
      </w:pPr>
    </w:p>
    <w:p w14:paraId="43587D30"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6 DE MAYO DE 2009)</w:t>
      </w:r>
    </w:p>
    <w:p w14:paraId="34C77135" w14:textId="77777777" w:rsidR="00A214E6" w:rsidRPr="00102559" w:rsidRDefault="00000000" w:rsidP="00102559">
      <w:pPr>
        <w:pStyle w:val="Estilo"/>
        <w:spacing w:line="360" w:lineRule="auto"/>
        <w:rPr>
          <w:rFonts w:cs="Arial"/>
          <w:sz w:val="18"/>
          <w:szCs w:val="18"/>
        </w:rPr>
      </w:pPr>
      <w:r w:rsidRPr="00102559">
        <w:rPr>
          <w:rFonts w:cs="Arial"/>
          <w:sz w:val="18"/>
          <w:szCs w:val="18"/>
        </w:rPr>
        <w:t>La autoridad que conozca del recurso, para un mejor conocimiento de los hechos controvertidos, podrá acordar la exhibición de cualquier documento que tenga relación con los mismos, así como ordenar la práctica de cualquier diligencia.</w:t>
      </w:r>
    </w:p>
    <w:p w14:paraId="624EBEC4" w14:textId="77777777" w:rsidR="00A214E6" w:rsidRPr="00102559" w:rsidRDefault="00A214E6" w:rsidP="00102559">
      <w:pPr>
        <w:pStyle w:val="Estilo"/>
        <w:spacing w:line="360" w:lineRule="auto"/>
        <w:rPr>
          <w:rFonts w:cs="Arial"/>
          <w:sz w:val="18"/>
          <w:szCs w:val="18"/>
        </w:rPr>
      </w:pPr>
    </w:p>
    <w:p w14:paraId="01F94E1B" w14:textId="77777777" w:rsidR="00A214E6" w:rsidRPr="00102559" w:rsidRDefault="00000000" w:rsidP="00102559">
      <w:pPr>
        <w:pStyle w:val="Estilo"/>
        <w:spacing w:line="360" w:lineRule="auto"/>
        <w:rPr>
          <w:rFonts w:cs="Arial"/>
          <w:sz w:val="18"/>
          <w:szCs w:val="18"/>
        </w:rPr>
      </w:pPr>
      <w:r w:rsidRPr="00102559">
        <w:rPr>
          <w:rFonts w:cs="Arial"/>
          <w:sz w:val="18"/>
          <w:szCs w:val="18"/>
        </w:rPr>
        <w:t>Harán prueba plena la confesión expresa del recurrente, las presunciones legales que no admitan prueba en contrario, así como los hechos legalmente afirmados por autoridad en documentos públicos, incluyendo los digitales; pero, si en los documentos públicos citados se contienen declaraciones de verdad o manifestaciones de hechos de particulares, los documentos sólo prueban plenamente que, ante la autoridad que los expidió, se hicieron tales declaraciones o manifestaciones, pero no prueban la verdad de lo declarado o manifestado.</w:t>
      </w:r>
    </w:p>
    <w:p w14:paraId="543620AC" w14:textId="77777777" w:rsidR="00A214E6" w:rsidRPr="00102559" w:rsidRDefault="00A214E6" w:rsidP="00102559">
      <w:pPr>
        <w:pStyle w:val="Estilo"/>
        <w:spacing w:line="360" w:lineRule="auto"/>
        <w:rPr>
          <w:rFonts w:cs="Arial"/>
          <w:sz w:val="18"/>
          <w:szCs w:val="18"/>
        </w:rPr>
      </w:pPr>
    </w:p>
    <w:p w14:paraId="3B904F89"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14 DE NOVIEMBRE DE 2025)</w:t>
      </w:r>
    </w:p>
    <w:p w14:paraId="2A481E93"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se trate de documentos digitales con firma electrónica distinta a una firma electrónica avanzada o sello digital, para su valoración, se estará a lo dispuesto por los artículos 348, 349 y 350 del Código Nacional de Procedimientos Civiles y Familiares.</w:t>
      </w:r>
    </w:p>
    <w:p w14:paraId="2BC9C525" w14:textId="77777777" w:rsidR="00A214E6" w:rsidRPr="00102559" w:rsidRDefault="00A214E6" w:rsidP="00102559">
      <w:pPr>
        <w:pStyle w:val="Estilo"/>
        <w:spacing w:line="360" w:lineRule="auto"/>
        <w:rPr>
          <w:rFonts w:cs="Arial"/>
          <w:sz w:val="18"/>
          <w:szCs w:val="18"/>
        </w:rPr>
      </w:pPr>
    </w:p>
    <w:p w14:paraId="769CEAD0" w14:textId="77777777" w:rsidR="00A214E6" w:rsidRPr="00102559" w:rsidRDefault="00000000" w:rsidP="00102559">
      <w:pPr>
        <w:pStyle w:val="Estilo"/>
        <w:spacing w:line="360" w:lineRule="auto"/>
        <w:rPr>
          <w:rFonts w:cs="Arial"/>
          <w:sz w:val="18"/>
          <w:szCs w:val="18"/>
        </w:rPr>
      </w:pPr>
      <w:r w:rsidRPr="00102559">
        <w:rPr>
          <w:rFonts w:cs="Arial"/>
          <w:sz w:val="18"/>
          <w:szCs w:val="18"/>
        </w:rPr>
        <w:t>Las demás pruebas quedarán a la prudente apreciación de la autoridad.</w:t>
      </w:r>
    </w:p>
    <w:p w14:paraId="7CE92D9D" w14:textId="77777777" w:rsidR="00A214E6" w:rsidRPr="00102559" w:rsidRDefault="00A214E6" w:rsidP="00102559">
      <w:pPr>
        <w:pStyle w:val="Estilo"/>
        <w:spacing w:line="360" w:lineRule="auto"/>
        <w:rPr>
          <w:rFonts w:cs="Arial"/>
          <w:sz w:val="18"/>
          <w:szCs w:val="18"/>
        </w:rPr>
      </w:pPr>
    </w:p>
    <w:p w14:paraId="1887CA36" w14:textId="77777777" w:rsidR="00A214E6" w:rsidRPr="00102559" w:rsidRDefault="00000000" w:rsidP="00102559">
      <w:pPr>
        <w:pStyle w:val="Estilo"/>
        <w:spacing w:line="360" w:lineRule="auto"/>
        <w:rPr>
          <w:rFonts w:cs="Arial"/>
          <w:sz w:val="18"/>
          <w:szCs w:val="18"/>
        </w:rPr>
      </w:pPr>
      <w:r w:rsidRPr="00102559">
        <w:rPr>
          <w:rFonts w:cs="Arial"/>
          <w:sz w:val="18"/>
          <w:szCs w:val="18"/>
        </w:rPr>
        <w:t>Si por el enlace de las pruebas rendidas y de las presunciones formadas, las autoridades adquieren convicción distinta acerca de los hechos materia del recurso, podrán valorar las pruebas sin sujetarse a lo dispuesto en este artículo, debiendo en ese caso fundar razonadamente esta parte de su resolución.</w:t>
      </w:r>
    </w:p>
    <w:p w14:paraId="2C653BEE" w14:textId="77777777" w:rsidR="00A214E6" w:rsidRPr="00102559" w:rsidRDefault="00A214E6" w:rsidP="00102559">
      <w:pPr>
        <w:pStyle w:val="Estilo"/>
        <w:spacing w:line="360" w:lineRule="auto"/>
        <w:rPr>
          <w:rFonts w:cs="Arial"/>
          <w:sz w:val="18"/>
          <w:szCs w:val="18"/>
        </w:rPr>
      </w:pPr>
    </w:p>
    <w:p w14:paraId="42B8E9C9" w14:textId="77777777" w:rsidR="00A214E6" w:rsidRPr="00102559" w:rsidRDefault="00000000" w:rsidP="00102559">
      <w:pPr>
        <w:pStyle w:val="Estilo"/>
        <w:spacing w:line="360" w:lineRule="auto"/>
        <w:rPr>
          <w:rFonts w:cs="Arial"/>
          <w:sz w:val="18"/>
          <w:szCs w:val="18"/>
        </w:rPr>
      </w:pPr>
      <w:r w:rsidRPr="00102559">
        <w:rPr>
          <w:rFonts w:cs="Arial"/>
          <w:sz w:val="18"/>
          <w:szCs w:val="18"/>
        </w:rPr>
        <w:t>Para el trámite, desahogo y valoración de las pruebas ofrecidas y admitidas, serán aplicables las disposiciones legales que rijan para el juicio contencioso administrativo federal, a través del cual se puedan impugnar las resoluciones que pongan fin al recurso de revocación, en tanto no se opongan a lo dispuesto en este Capítulo.</w:t>
      </w:r>
    </w:p>
    <w:p w14:paraId="4AED9312" w14:textId="77777777" w:rsidR="00A214E6" w:rsidRPr="00102559" w:rsidRDefault="00A214E6" w:rsidP="00102559">
      <w:pPr>
        <w:pStyle w:val="Estilo"/>
        <w:spacing w:line="360" w:lineRule="auto"/>
        <w:rPr>
          <w:rFonts w:cs="Arial"/>
          <w:sz w:val="18"/>
          <w:szCs w:val="18"/>
        </w:rPr>
      </w:pPr>
    </w:p>
    <w:p w14:paraId="172FE538" w14:textId="77777777" w:rsidR="00A214E6" w:rsidRPr="00102559" w:rsidRDefault="00A214E6" w:rsidP="00102559">
      <w:pPr>
        <w:spacing w:after="0" w:line="360" w:lineRule="auto"/>
        <w:jc w:val="both"/>
        <w:rPr>
          <w:rFonts w:ascii="Arial" w:hAnsi="Arial" w:cs="Arial"/>
          <w:sz w:val="18"/>
          <w:szCs w:val="18"/>
        </w:rPr>
      </w:pPr>
    </w:p>
    <w:p w14:paraId="23795A5B"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15 DE DICIEMBRE DE 1995)</w:t>
      </w:r>
    </w:p>
    <w:p w14:paraId="018C13B4"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131.- La autoridad deberá dictar resolución y notificarla en un término que no excederá de tres meses contados a partir de la fecha de interposición del recurso. El silencio de la autoridad significará que se ha confirmado el acto impugnado.</w:t>
      </w:r>
    </w:p>
    <w:p w14:paraId="75DC8E2B" w14:textId="77777777" w:rsidR="00A214E6" w:rsidRPr="00102559" w:rsidRDefault="00A214E6" w:rsidP="00102559">
      <w:pPr>
        <w:pStyle w:val="Estilo"/>
        <w:spacing w:line="360" w:lineRule="auto"/>
        <w:rPr>
          <w:rFonts w:cs="Arial"/>
          <w:sz w:val="18"/>
          <w:szCs w:val="18"/>
        </w:rPr>
      </w:pPr>
    </w:p>
    <w:p w14:paraId="29470727" w14:textId="77777777" w:rsidR="00A214E6" w:rsidRPr="00102559" w:rsidRDefault="00000000" w:rsidP="00102559">
      <w:pPr>
        <w:pStyle w:val="Estilo"/>
        <w:spacing w:line="360" w:lineRule="auto"/>
        <w:rPr>
          <w:rFonts w:cs="Arial"/>
          <w:sz w:val="18"/>
          <w:szCs w:val="18"/>
        </w:rPr>
      </w:pPr>
      <w:r w:rsidRPr="00102559">
        <w:rPr>
          <w:rFonts w:cs="Arial"/>
          <w:sz w:val="18"/>
          <w:szCs w:val="18"/>
        </w:rPr>
        <w:t>El recurrente podrá decidir esperar la resolución expresa o impugnar en cualquier tiempo la presunta confirmación del acto impugnado.</w:t>
      </w:r>
    </w:p>
    <w:p w14:paraId="24EA2807" w14:textId="77777777" w:rsidR="00A214E6" w:rsidRPr="00102559" w:rsidRDefault="00A214E6" w:rsidP="00102559">
      <w:pPr>
        <w:pStyle w:val="Estilo"/>
        <w:spacing w:line="360" w:lineRule="auto"/>
        <w:rPr>
          <w:rFonts w:cs="Arial"/>
          <w:sz w:val="18"/>
          <w:szCs w:val="18"/>
        </w:rPr>
      </w:pPr>
    </w:p>
    <w:p w14:paraId="460E6B9C" w14:textId="77777777" w:rsidR="00A214E6" w:rsidRPr="00102559" w:rsidRDefault="00000000" w:rsidP="00102559">
      <w:pPr>
        <w:pStyle w:val="Estilo"/>
        <w:spacing w:line="360" w:lineRule="auto"/>
        <w:rPr>
          <w:rFonts w:cs="Arial"/>
          <w:sz w:val="18"/>
          <w:szCs w:val="18"/>
        </w:rPr>
      </w:pPr>
      <w:r w:rsidRPr="00102559">
        <w:rPr>
          <w:rFonts w:cs="Arial"/>
          <w:sz w:val="18"/>
          <w:szCs w:val="18"/>
        </w:rPr>
        <w:t>(DEROGADO TERCER PÁRRAFO, D.O.F. 9 DE DICIEMBRE DE 2013)</w:t>
      </w:r>
    </w:p>
    <w:p w14:paraId="32431C0F" w14:textId="77777777" w:rsidR="00A214E6" w:rsidRPr="00102559" w:rsidRDefault="00A214E6" w:rsidP="00102559">
      <w:pPr>
        <w:pStyle w:val="Estilo"/>
        <w:spacing w:line="360" w:lineRule="auto"/>
        <w:rPr>
          <w:rFonts w:cs="Arial"/>
          <w:sz w:val="18"/>
          <w:szCs w:val="18"/>
        </w:rPr>
      </w:pPr>
    </w:p>
    <w:p w14:paraId="539843DD" w14:textId="77777777" w:rsidR="00A214E6" w:rsidRPr="00102559" w:rsidRDefault="00A214E6" w:rsidP="00102559">
      <w:pPr>
        <w:spacing w:after="0" w:line="360" w:lineRule="auto"/>
        <w:jc w:val="both"/>
        <w:rPr>
          <w:rFonts w:ascii="Arial" w:hAnsi="Arial" w:cs="Arial"/>
          <w:sz w:val="18"/>
          <w:szCs w:val="18"/>
        </w:rPr>
      </w:pPr>
    </w:p>
    <w:p w14:paraId="13705C04"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6 DE MAYO DE 2009)</w:t>
      </w:r>
    </w:p>
    <w:p w14:paraId="5886BA0D"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132.- La resolución del recurso se fundará en derecho y examinará todos y cada uno de los agravios hechos valer por el recurrente, teniendo la facultad de invocar hechos notorios; pero cuando se trate de agravios que se refieran al fondo de la cuestión controvertida, a menos que uno de ellos resulte fundado, deberá examinarlos todos antes de entrar al análisis de los que se planteen sobre violación de requisitos formales o vicios del procedimiento.</w:t>
      </w:r>
    </w:p>
    <w:p w14:paraId="439C7231" w14:textId="77777777" w:rsidR="00A214E6" w:rsidRPr="00102559" w:rsidRDefault="00A214E6" w:rsidP="00102559">
      <w:pPr>
        <w:pStyle w:val="Estilo"/>
        <w:spacing w:line="360" w:lineRule="auto"/>
        <w:rPr>
          <w:rFonts w:cs="Arial"/>
          <w:sz w:val="18"/>
          <w:szCs w:val="18"/>
        </w:rPr>
      </w:pPr>
    </w:p>
    <w:p w14:paraId="63D5AA19"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31 DE DICIEMBRE DE 1984)</w:t>
      </w:r>
    </w:p>
    <w:p w14:paraId="16EB7B4B" w14:textId="77777777" w:rsidR="00A214E6" w:rsidRPr="00102559" w:rsidRDefault="00000000" w:rsidP="00102559">
      <w:pPr>
        <w:pStyle w:val="Estilo"/>
        <w:spacing w:line="360" w:lineRule="auto"/>
        <w:rPr>
          <w:rFonts w:cs="Arial"/>
          <w:sz w:val="18"/>
          <w:szCs w:val="18"/>
        </w:rPr>
      </w:pPr>
      <w:r w:rsidRPr="00102559">
        <w:rPr>
          <w:rFonts w:cs="Arial"/>
          <w:sz w:val="18"/>
          <w:szCs w:val="18"/>
        </w:rPr>
        <w:t>La autoridad podrá corregir los errores que advierta en la cita de los preceptos que se consideren violados y examinar en su conjunto los agravios, así como los demás razonamientos del recurrente, a fin de resolver la cuestión efectivamente planteada, pero sin cambiar los hechos expuestos en el recurso. Igualmente podrá revocar los actos administrativos cuando advierta una ilegalidad manifiesta y los agravios sean insuficientes, pero deberá fundar cuidadosamente los motivos por los que consideró ilegal el acto y precisar el alcance de su resolución.</w:t>
      </w:r>
    </w:p>
    <w:p w14:paraId="62E5A989" w14:textId="77777777" w:rsidR="00A214E6" w:rsidRPr="00102559" w:rsidRDefault="00A214E6" w:rsidP="00102559">
      <w:pPr>
        <w:pStyle w:val="Estilo"/>
        <w:spacing w:line="360" w:lineRule="auto"/>
        <w:rPr>
          <w:rFonts w:cs="Arial"/>
          <w:sz w:val="18"/>
          <w:szCs w:val="18"/>
        </w:rPr>
      </w:pPr>
    </w:p>
    <w:p w14:paraId="1FA5DCF1" w14:textId="77777777" w:rsidR="00A214E6" w:rsidRPr="00102559" w:rsidRDefault="00000000" w:rsidP="00102559">
      <w:pPr>
        <w:pStyle w:val="Estilo"/>
        <w:spacing w:line="360" w:lineRule="auto"/>
        <w:rPr>
          <w:rFonts w:cs="Arial"/>
          <w:sz w:val="18"/>
          <w:szCs w:val="18"/>
        </w:rPr>
      </w:pPr>
      <w:r w:rsidRPr="00102559">
        <w:rPr>
          <w:rFonts w:cs="Arial"/>
          <w:sz w:val="18"/>
          <w:szCs w:val="18"/>
        </w:rPr>
        <w:t>No se podrán revocar o modificar los actos administrativos en la parte no impugnada por el recurrente.</w:t>
      </w:r>
    </w:p>
    <w:p w14:paraId="3919B9CE" w14:textId="77777777" w:rsidR="00A214E6" w:rsidRPr="00102559" w:rsidRDefault="00A214E6" w:rsidP="00102559">
      <w:pPr>
        <w:pStyle w:val="Estilo"/>
        <w:spacing w:line="360" w:lineRule="auto"/>
        <w:rPr>
          <w:rFonts w:cs="Arial"/>
          <w:sz w:val="18"/>
          <w:szCs w:val="18"/>
        </w:rPr>
      </w:pPr>
    </w:p>
    <w:p w14:paraId="2AF9ECC7"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5 DE ENERO DE 2004)</w:t>
      </w:r>
    </w:p>
    <w:p w14:paraId="50FD5912" w14:textId="77777777" w:rsidR="00A214E6" w:rsidRPr="00102559" w:rsidRDefault="00000000" w:rsidP="00102559">
      <w:pPr>
        <w:pStyle w:val="Estilo"/>
        <w:spacing w:line="360" w:lineRule="auto"/>
        <w:rPr>
          <w:rFonts w:cs="Arial"/>
          <w:sz w:val="18"/>
          <w:szCs w:val="18"/>
        </w:rPr>
      </w:pPr>
      <w:r w:rsidRPr="00102559">
        <w:rPr>
          <w:rFonts w:cs="Arial"/>
          <w:sz w:val="18"/>
          <w:szCs w:val="18"/>
        </w:rPr>
        <w:t>La resolución expresará con claridad los actos que se modifiquen y, si la modificación es parcial, se indicará el monto del crédito fiscal correspondiente. Asimismo, en dicha resolución deberán señalarse los plazos en que la misma puede ser impugnada en el juicio contencioso administrativo. Cuando en la resolución se omita el señalamiento de referencia, el contribuyente contará con el doble del plazo que establecen las disposiciones legales para interponer el juicio contencioso administrativo.</w:t>
      </w:r>
    </w:p>
    <w:p w14:paraId="224EEC05" w14:textId="77777777" w:rsidR="00A214E6" w:rsidRPr="00102559" w:rsidRDefault="00A214E6" w:rsidP="00102559">
      <w:pPr>
        <w:pStyle w:val="Estilo"/>
        <w:spacing w:line="360" w:lineRule="auto"/>
        <w:rPr>
          <w:rFonts w:cs="Arial"/>
          <w:sz w:val="18"/>
          <w:szCs w:val="18"/>
        </w:rPr>
      </w:pPr>
    </w:p>
    <w:p w14:paraId="48C1458C" w14:textId="77777777" w:rsidR="00A214E6" w:rsidRPr="00102559" w:rsidRDefault="00A214E6" w:rsidP="00102559">
      <w:pPr>
        <w:spacing w:after="0" w:line="360" w:lineRule="auto"/>
        <w:jc w:val="both"/>
        <w:rPr>
          <w:rFonts w:ascii="Arial" w:hAnsi="Arial" w:cs="Arial"/>
          <w:sz w:val="18"/>
          <w:szCs w:val="18"/>
        </w:rPr>
      </w:pPr>
    </w:p>
    <w:p w14:paraId="3995DB82"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133.- La resolución que ponga fin al recurso podrá:</w:t>
      </w:r>
    </w:p>
    <w:p w14:paraId="4512E74A" w14:textId="77777777" w:rsidR="00A214E6" w:rsidRPr="00102559" w:rsidRDefault="00A214E6" w:rsidP="00102559">
      <w:pPr>
        <w:pStyle w:val="Estilo"/>
        <w:spacing w:line="360" w:lineRule="auto"/>
        <w:rPr>
          <w:rFonts w:cs="Arial"/>
          <w:sz w:val="18"/>
          <w:szCs w:val="18"/>
        </w:rPr>
      </w:pPr>
    </w:p>
    <w:p w14:paraId="013FCC4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15 DE DICIEMBRE DE 1995)</w:t>
      </w:r>
    </w:p>
    <w:p w14:paraId="078CF486" w14:textId="77777777" w:rsidR="00A214E6" w:rsidRPr="00102559" w:rsidRDefault="00000000" w:rsidP="00102559">
      <w:pPr>
        <w:pStyle w:val="Estilo"/>
        <w:spacing w:line="360" w:lineRule="auto"/>
        <w:rPr>
          <w:rFonts w:cs="Arial"/>
          <w:sz w:val="18"/>
          <w:szCs w:val="18"/>
        </w:rPr>
      </w:pPr>
      <w:r w:rsidRPr="00102559">
        <w:rPr>
          <w:rFonts w:cs="Arial"/>
          <w:sz w:val="18"/>
          <w:szCs w:val="18"/>
        </w:rPr>
        <w:t>I. Desecharlo por improcedente, tenerlo por no interpuesto o sobreseerlo, en su caso.</w:t>
      </w:r>
    </w:p>
    <w:p w14:paraId="458D70A7" w14:textId="77777777" w:rsidR="00A214E6" w:rsidRPr="00102559" w:rsidRDefault="00A214E6" w:rsidP="00102559">
      <w:pPr>
        <w:pStyle w:val="Estilo"/>
        <w:spacing w:line="360" w:lineRule="auto"/>
        <w:rPr>
          <w:rFonts w:cs="Arial"/>
          <w:sz w:val="18"/>
          <w:szCs w:val="18"/>
        </w:rPr>
      </w:pPr>
    </w:p>
    <w:p w14:paraId="5E278FF2" w14:textId="77777777" w:rsidR="00A214E6" w:rsidRPr="00102559" w:rsidRDefault="00000000" w:rsidP="00102559">
      <w:pPr>
        <w:pStyle w:val="Estilo"/>
        <w:spacing w:line="360" w:lineRule="auto"/>
        <w:rPr>
          <w:rFonts w:cs="Arial"/>
          <w:sz w:val="18"/>
          <w:szCs w:val="18"/>
        </w:rPr>
      </w:pPr>
      <w:r w:rsidRPr="00102559">
        <w:rPr>
          <w:rFonts w:cs="Arial"/>
          <w:sz w:val="18"/>
          <w:szCs w:val="18"/>
        </w:rPr>
        <w:t>II. Confirmar el acto impugnado.</w:t>
      </w:r>
    </w:p>
    <w:p w14:paraId="2ECA0DD5" w14:textId="77777777" w:rsidR="00A214E6" w:rsidRPr="00102559" w:rsidRDefault="00A214E6" w:rsidP="00102559">
      <w:pPr>
        <w:pStyle w:val="Estilo"/>
        <w:spacing w:line="360" w:lineRule="auto"/>
        <w:rPr>
          <w:rFonts w:cs="Arial"/>
          <w:sz w:val="18"/>
          <w:szCs w:val="18"/>
        </w:rPr>
      </w:pPr>
    </w:p>
    <w:p w14:paraId="188172D5"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29 DE DICIEMBRE DE 1997)</w:t>
      </w:r>
    </w:p>
    <w:p w14:paraId="391F0FAD" w14:textId="77777777" w:rsidR="00A214E6" w:rsidRPr="00102559" w:rsidRDefault="00000000" w:rsidP="00102559">
      <w:pPr>
        <w:pStyle w:val="Estilo"/>
        <w:spacing w:line="360" w:lineRule="auto"/>
        <w:rPr>
          <w:rFonts w:cs="Arial"/>
          <w:sz w:val="18"/>
          <w:szCs w:val="18"/>
        </w:rPr>
      </w:pPr>
      <w:r w:rsidRPr="00102559">
        <w:rPr>
          <w:rFonts w:cs="Arial"/>
          <w:sz w:val="18"/>
          <w:szCs w:val="18"/>
        </w:rPr>
        <w:t>III. Mandar reponer el procedimiento administrativo o que se emita una nueva resolución.</w:t>
      </w:r>
    </w:p>
    <w:p w14:paraId="77A91F75" w14:textId="77777777" w:rsidR="00A214E6" w:rsidRPr="00102559" w:rsidRDefault="00A214E6" w:rsidP="00102559">
      <w:pPr>
        <w:pStyle w:val="Estilo"/>
        <w:spacing w:line="360" w:lineRule="auto"/>
        <w:rPr>
          <w:rFonts w:cs="Arial"/>
          <w:sz w:val="18"/>
          <w:szCs w:val="18"/>
        </w:rPr>
      </w:pPr>
    </w:p>
    <w:p w14:paraId="2E28D3E0" w14:textId="77777777" w:rsidR="00A214E6" w:rsidRPr="00102559" w:rsidRDefault="00000000" w:rsidP="00102559">
      <w:pPr>
        <w:pStyle w:val="Estilo"/>
        <w:spacing w:line="360" w:lineRule="auto"/>
        <w:rPr>
          <w:rFonts w:cs="Arial"/>
          <w:sz w:val="18"/>
          <w:szCs w:val="18"/>
        </w:rPr>
      </w:pPr>
      <w:r w:rsidRPr="00102559">
        <w:rPr>
          <w:rFonts w:cs="Arial"/>
          <w:sz w:val="18"/>
          <w:szCs w:val="18"/>
        </w:rPr>
        <w:t>IV. Dejar sin efectos el acto impugnado.</w:t>
      </w:r>
    </w:p>
    <w:p w14:paraId="6F550254" w14:textId="77777777" w:rsidR="00A214E6" w:rsidRPr="00102559" w:rsidRDefault="00A214E6" w:rsidP="00102559">
      <w:pPr>
        <w:pStyle w:val="Estilo"/>
        <w:spacing w:line="360" w:lineRule="auto"/>
        <w:rPr>
          <w:rFonts w:cs="Arial"/>
          <w:sz w:val="18"/>
          <w:szCs w:val="18"/>
        </w:rPr>
      </w:pPr>
    </w:p>
    <w:p w14:paraId="2B473512"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30 DE DICIEMBRE DE 1983)</w:t>
      </w:r>
    </w:p>
    <w:p w14:paraId="65CBC462"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V. Modificar el acto impugnado o dictar uno nuevo que lo sustituya, cuando el recurso interpuesto sea total o parcialmente resuelto a favor del recurrente.</w:t>
      </w:r>
    </w:p>
    <w:p w14:paraId="5539E36E" w14:textId="77777777" w:rsidR="00A214E6" w:rsidRPr="00102559" w:rsidRDefault="00A214E6" w:rsidP="00102559">
      <w:pPr>
        <w:pStyle w:val="Estilo"/>
        <w:spacing w:line="360" w:lineRule="auto"/>
        <w:rPr>
          <w:rFonts w:cs="Arial"/>
          <w:sz w:val="18"/>
          <w:szCs w:val="18"/>
        </w:rPr>
      </w:pPr>
    </w:p>
    <w:p w14:paraId="28D6C828"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5 DE ENERO DE 2004)</w:t>
      </w:r>
    </w:p>
    <w:p w14:paraId="52C96E29"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se deje sin efectos el acto impugnado por la incompetencia de la autoridad que emitió el acto, la resolución correspondiente declarará la nulidad lisa y llana.</w:t>
      </w:r>
    </w:p>
    <w:p w14:paraId="14940D9D" w14:textId="77777777" w:rsidR="00A214E6" w:rsidRPr="00102559" w:rsidRDefault="00A214E6" w:rsidP="00102559">
      <w:pPr>
        <w:pStyle w:val="Estilo"/>
        <w:spacing w:line="360" w:lineRule="auto"/>
        <w:rPr>
          <w:rFonts w:cs="Arial"/>
          <w:sz w:val="18"/>
          <w:szCs w:val="18"/>
        </w:rPr>
      </w:pPr>
    </w:p>
    <w:p w14:paraId="0EDAF709" w14:textId="77777777" w:rsidR="00A214E6" w:rsidRPr="00102559" w:rsidRDefault="00A214E6" w:rsidP="00102559">
      <w:pPr>
        <w:spacing w:after="0" w:line="360" w:lineRule="auto"/>
        <w:jc w:val="both"/>
        <w:rPr>
          <w:rFonts w:ascii="Arial" w:hAnsi="Arial" w:cs="Arial"/>
          <w:sz w:val="18"/>
          <w:szCs w:val="18"/>
        </w:rPr>
      </w:pPr>
    </w:p>
    <w:p w14:paraId="0143D430"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28 DE JUNIO DE 2006)</w:t>
      </w:r>
    </w:p>
    <w:p w14:paraId="222FE698"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133-A. Las autoridades fiscales que hayan emitido los actos o resoluciones recurridas, y cualesquiera otra autoridad relacionada, están obligadas a cumplir las resoluciones dictadas en el recurso de revocación, conforme a lo siguiente:</w:t>
      </w:r>
    </w:p>
    <w:p w14:paraId="22AE0EB1" w14:textId="77777777" w:rsidR="00A214E6" w:rsidRPr="00102559" w:rsidRDefault="00A214E6" w:rsidP="00102559">
      <w:pPr>
        <w:pStyle w:val="Estilo"/>
        <w:spacing w:line="360" w:lineRule="auto"/>
        <w:rPr>
          <w:rFonts w:cs="Arial"/>
          <w:sz w:val="18"/>
          <w:szCs w:val="18"/>
        </w:rPr>
      </w:pPr>
    </w:p>
    <w:p w14:paraId="0A76677F"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28 DE JUNIO DE 2006)</w:t>
      </w:r>
    </w:p>
    <w:p w14:paraId="7B6D1E08" w14:textId="77777777" w:rsidR="00A214E6" w:rsidRPr="00102559" w:rsidRDefault="00000000" w:rsidP="00102559">
      <w:pPr>
        <w:pStyle w:val="Estilo"/>
        <w:spacing w:line="360" w:lineRule="auto"/>
        <w:rPr>
          <w:rFonts w:cs="Arial"/>
          <w:sz w:val="18"/>
          <w:szCs w:val="18"/>
        </w:rPr>
      </w:pPr>
      <w:r w:rsidRPr="00102559">
        <w:rPr>
          <w:rFonts w:cs="Arial"/>
          <w:sz w:val="18"/>
          <w:szCs w:val="18"/>
        </w:rPr>
        <w:t>I. Cuando se deje sin efectos el acto o la resolución recurrida por un vicio de forma, éstos se pueden reponer subsanando el vicio que produjo su revocación. Si se revoca por vicios del procedimiento, éste se puede reanudar reponiendo el acto viciado y a partir del mismo.</w:t>
      </w:r>
    </w:p>
    <w:p w14:paraId="24260584" w14:textId="77777777" w:rsidR="00A214E6" w:rsidRPr="00102559" w:rsidRDefault="00A214E6" w:rsidP="00102559">
      <w:pPr>
        <w:pStyle w:val="Estilo"/>
        <w:spacing w:line="360" w:lineRule="auto"/>
        <w:rPr>
          <w:rFonts w:cs="Arial"/>
          <w:sz w:val="18"/>
          <w:szCs w:val="18"/>
        </w:rPr>
      </w:pPr>
    </w:p>
    <w:p w14:paraId="61AE6AB3"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28 DE JUNIO DE 2006)</w:t>
      </w:r>
    </w:p>
    <w:p w14:paraId="7B403562" w14:textId="77777777" w:rsidR="00A214E6" w:rsidRPr="00102559" w:rsidRDefault="00000000" w:rsidP="00102559">
      <w:pPr>
        <w:pStyle w:val="Estilo"/>
        <w:spacing w:line="360" w:lineRule="auto"/>
        <w:rPr>
          <w:rFonts w:cs="Arial"/>
          <w:sz w:val="18"/>
          <w:szCs w:val="18"/>
        </w:rPr>
      </w:pPr>
      <w:r w:rsidRPr="00102559">
        <w:rPr>
          <w:rFonts w:cs="Arial"/>
          <w:sz w:val="18"/>
          <w:szCs w:val="18"/>
        </w:rPr>
        <w:t>a) Si tiene su causa en un vicio de forma de la resolución impugnada, ésta se puede reponer subsanando el vicio que produjo su revocación; en el caso de revocación por vicios de procedimiento, éste se puede reanudar reponiendo el acto viciado y a partir del mismo.</w:t>
      </w:r>
    </w:p>
    <w:p w14:paraId="694CE111" w14:textId="77777777" w:rsidR="00A214E6" w:rsidRPr="00102559" w:rsidRDefault="00A214E6" w:rsidP="00102559">
      <w:pPr>
        <w:pStyle w:val="Estilo"/>
        <w:spacing w:line="360" w:lineRule="auto"/>
        <w:rPr>
          <w:rFonts w:cs="Arial"/>
          <w:sz w:val="18"/>
          <w:szCs w:val="18"/>
        </w:rPr>
      </w:pPr>
    </w:p>
    <w:p w14:paraId="45633BBE" w14:textId="77777777" w:rsidR="00A214E6" w:rsidRPr="00102559" w:rsidRDefault="00000000" w:rsidP="00102559">
      <w:pPr>
        <w:pStyle w:val="Estilo"/>
        <w:spacing w:line="360" w:lineRule="auto"/>
        <w:rPr>
          <w:rFonts w:cs="Arial"/>
          <w:sz w:val="18"/>
          <w:szCs w:val="18"/>
        </w:rPr>
      </w:pPr>
      <w:r w:rsidRPr="00102559">
        <w:rPr>
          <w:rFonts w:cs="Arial"/>
          <w:sz w:val="18"/>
          <w:szCs w:val="18"/>
        </w:rPr>
        <w:t>En ambos casos, la autoridad que deba cumplir la resolución firme cuenta con un plazo de cuatro meses para reponer el procedimiento y dictar una nueva resolución definitiva, aun cuando hayan transcurrido los plazos señalados en los artículos 46-A y 67 de este Código.</w:t>
      </w:r>
    </w:p>
    <w:p w14:paraId="0AF7B773" w14:textId="77777777" w:rsidR="00A214E6" w:rsidRPr="00102559" w:rsidRDefault="00A214E6" w:rsidP="00102559">
      <w:pPr>
        <w:pStyle w:val="Estilo"/>
        <w:spacing w:line="360" w:lineRule="auto"/>
        <w:rPr>
          <w:rFonts w:cs="Arial"/>
          <w:sz w:val="18"/>
          <w:szCs w:val="18"/>
        </w:rPr>
      </w:pPr>
    </w:p>
    <w:p w14:paraId="5C457EEF" w14:textId="77777777" w:rsidR="00A214E6" w:rsidRPr="00102559" w:rsidRDefault="00000000" w:rsidP="00102559">
      <w:pPr>
        <w:pStyle w:val="Estilo"/>
        <w:spacing w:line="360" w:lineRule="auto"/>
        <w:rPr>
          <w:rFonts w:cs="Arial"/>
          <w:sz w:val="18"/>
          <w:szCs w:val="18"/>
        </w:rPr>
      </w:pPr>
      <w:r w:rsidRPr="00102559">
        <w:rPr>
          <w:rFonts w:cs="Arial"/>
          <w:sz w:val="18"/>
          <w:szCs w:val="18"/>
        </w:rPr>
        <w:t>En el caso previsto en el párrafo anterior, cuando sea necesario realizar un acto de autoridad en el extranjero o solicitar información a terceros para corroborar datos relacionados con las operaciones efectuadas con los contribuyentes, en el plazo de tres meses no se contará el tiempo transcurrido entre la petición de la información o de la realización del acto correspondiente y aquél en el que se proporcione dicha información o se realice el acto. Igualmente, cuando en la reposición del procedimiento se presente alguno de los supuestos de suspensión a que se refiere el artículo 46-A de este Código, tampoco se contará dentro del plazo de tres meses el periodo por el que se suspende el plazo para concluir las visitas domiciliarias o las revisiones de gabinete, previsto en dicho precepto, según corresponda, sin que dicho plazo pueda exceder de 5 años contados a partir de que se haya emitido la resolución.</w:t>
      </w:r>
    </w:p>
    <w:p w14:paraId="71236D97" w14:textId="77777777" w:rsidR="00A214E6" w:rsidRPr="00102559" w:rsidRDefault="00A214E6" w:rsidP="00102559">
      <w:pPr>
        <w:pStyle w:val="Estilo"/>
        <w:spacing w:line="360" w:lineRule="auto"/>
        <w:rPr>
          <w:rFonts w:cs="Arial"/>
          <w:sz w:val="18"/>
          <w:szCs w:val="18"/>
        </w:rPr>
      </w:pPr>
    </w:p>
    <w:p w14:paraId="773020BB" w14:textId="77777777" w:rsidR="00A214E6" w:rsidRPr="00102559" w:rsidRDefault="00000000" w:rsidP="00102559">
      <w:pPr>
        <w:pStyle w:val="Estilo"/>
        <w:spacing w:line="360" w:lineRule="auto"/>
        <w:rPr>
          <w:rFonts w:cs="Arial"/>
          <w:sz w:val="18"/>
          <w:szCs w:val="18"/>
        </w:rPr>
      </w:pPr>
      <w:r w:rsidRPr="00102559">
        <w:rPr>
          <w:rFonts w:cs="Arial"/>
          <w:sz w:val="18"/>
          <w:szCs w:val="18"/>
        </w:rPr>
        <w:t>Si la autoridad tiene facultades discrecionales para iniciar el procedimiento o para dictar un nuevo acto o resolución en relación con dicho procedimiento, podrá abstenerse de reponerlo, siempre que no afecte al particular que obtuvo la revocación del acto o resolución impugnada.</w:t>
      </w:r>
    </w:p>
    <w:p w14:paraId="0C648EE9" w14:textId="77777777" w:rsidR="00A214E6" w:rsidRPr="00102559" w:rsidRDefault="00A214E6" w:rsidP="00102559">
      <w:pPr>
        <w:pStyle w:val="Estilo"/>
        <w:spacing w:line="360" w:lineRule="auto"/>
        <w:rPr>
          <w:rFonts w:cs="Arial"/>
          <w:sz w:val="18"/>
          <w:szCs w:val="18"/>
        </w:rPr>
      </w:pPr>
    </w:p>
    <w:p w14:paraId="08CB468E"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Los efectos que establece esta fracción se producirán sin que sea necesario que la resolución del recurso lo establezca, aun cuando la misma revoque el acto o resolución impugnada sin señalar efectos.</w:t>
      </w:r>
    </w:p>
    <w:p w14:paraId="795E7B1E" w14:textId="77777777" w:rsidR="00A214E6" w:rsidRPr="00102559" w:rsidRDefault="00A214E6" w:rsidP="00102559">
      <w:pPr>
        <w:pStyle w:val="Estilo"/>
        <w:spacing w:line="360" w:lineRule="auto"/>
        <w:rPr>
          <w:rFonts w:cs="Arial"/>
          <w:sz w:val="18"/>
          <w:szCs w:val="18"/>
        </w:rPr>
      </w:pPr>
    </w:p>
    <w:p w14:paraId="38A61D51"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5 DE ENERO DE 2004)</w:t>
      </w:r>
    </w:p>
    <w:p w14:paraId="57BF8A29" w14:textId="77777777" w:rsidR="00A214E6" w:rsidRPr="00102559" w:rsidRDefault="00000000" w:rsidP="00102559">
      <w:pPr>
        <w:pStyle w:val="Estilo"/>
        <w:spacing w:line="360" w:lineRule="auto"/>
        <w:rPr>
          <w:rFonts w:cs="Arial"/>
          <w:sz w:val="18"/>
          <w:szCs w:val="18"/>
        </w:rPr>
      </w:pPr>
      <w:r w:rsidRPr="00102559">
        <w:rPr>
          <w:rFonts w:cs="Arial"/>
          <w:sz w:val="18"/>
          <w:szCs w:val="18"/>
        </w:rPr>
        <w:t>b) Cuando la resolución impugnada esté viciada en cuanto al fondo, la autoridad no podrá dictar una nueva resolución sobre los mismos hechos, salvo que la resolución le señale efectos que le permitan volver a dictar el acto. En ningún caso el nuevo acto administrativo puede perjudicar más al actor que la resolución impugnada ni puede dictarse después de haber transcurrido cuatro meses, aplicando en lo conducente lo establecido en el segundo párrafo siguiente al inciso a) que antecede.</w:t>
      </w:r>
    </w:p>
    <w:p w14:paraId="6A2429A6" w14:textId="77777777" w:rsidR="00A214E6" w:rsidRPr="00102559" w:rsidRDefault="00A214E6" w:rsidP="00102559">
      <w:pPr>
        <w:pStyle w:val="Estilo"/>
        <w:spacing w:line="360" w:lineRule="auto"/>
        <w:rPr>
          <w:rFonts w:cs="Arial"/>
          <w:sz w:val="18"/>
          <w:szCs w:val="18"/>
        </w:rPr>
      </w:pPr>
    </w:p>
    <w:p w14:paraId="085EAE95" w14:textId="77777777" w:rsidR="00A214E6" w:rsidRPr="00102559" w:rsidRDefault="00000000" w:rsidP="00102559">
      <w:pPr>
        <w:pStyle w:val="Estilo"/>
        <w:spacing w:line="360" w:lineRule="auto"/>
        <w:rPr>
          <w:rFonts w:cs="Arial"/>
          <w:sz w:val="18"/>
          <w:szCs w:val="18"/>
        </w:rPr>
      </w:pPr>
      <w:r w:rsidRPr="00102559">
        <w:rPr>
          <w:rFonts w:cs="Arial"/>
          <w:sz w:val="18"/>
          <w:szCs w:val="18"/>
        </w:rPr>
        <w:t>Para los efectos de este inciso, no se entenderá que el perjuicio se incrementa cuando se trate de recursos en contra de resoluciones que determinen obligaciones de pago que se aumenten con actualización por el simple transcurso del tiempo y con motivo de los cambios de precios en el país o con alguna tasa de interés o recargos.</w:t>
      </w:r>
    </w:p>
    <w:p w14:paraId="335C4579" w14:textId="77777777" w:rsidR="00A214E6" w:rsidRPr="00102559" w:rsidRDefault="00A214E6" w:rsidP="00102559">
      <w:pPr>
        <w:pStyle w:val="Estilo"/>
        <w:spacing w:line="360" w:lineRule="auto"/>
        <w:rPr>
          <w:rFonts w:cs="Arial"/>
          <w:sz w:val="18"/>
          <w:szCs w:val="18"/>
        </w:rPr>
      </w:pPr>
    </w:p>
    <w:p w14:paraId="75E20766"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se interponga un medio de impugnación, se suspenderá el efecto de la resolución hasta que se dicte la sentencia que ponga fin a la controversia.</w:t>
      </w:r>
    </w:p>
    <w:p w14:paraId="7B42C917" w14:textId="77777777" w:rsidR="00A214E6" w:rsidRPr="00102559" w:rsidRDefault="00A214E6" w:rsidP="00102559">
      <w:pPr>
        <w:pStyle w:val="Estilo"/>
        <w:spacing w:line="360" w:lineRule="auto"/>
        <w:rPr>
          <w:rFonts w:cs="Arial"/>
          <w:sz w:val="18"/>
          <w:szCs w:val="18"/>
        </w:rPr>
      </w:pPr>
    </w:p>
    <w:p w14:paraId="4C296D11" w14:textId="77777777" w:rsidR="00A214E6" w:rsidRPr="00102559" w:rsidRDefault="00000000" w:rsidP="00102559">
      <w:pPr>
        <w:pStyle w:val="Estilo"/>
        <w:spacing w:line="360" w:lineRule="auto"/>
        <w:rPr>
          <w:rFonts w:cs="Arial"/>
          <w:sz w:val="18"/>
          <w:szCs w:val="18"/>
        </w:rPr>
      </w:pPr>
      <w:r w:rsidRPr="00102559">
        <w:rPr>
          <w:rFonts w:cs="Arial"/>
          <w:sz w:val="18"/>
          <w:szCs w:val="18"/>
        </w:rPr>
        <w:t>Los plazos para cumplimiento de la resolución que establece este artículo, empezarán a correr a partir del día hábil siguiente a aquél en el que haya quedado firme la resolución para el obligado a cumplirla.</w:t>
      </w:r>
    </w:p>
    <w:p w14:paraId="6C4A0CCD" w14:textId="77777777" w:rsidR="00A214E6" w:rsidRPr="00102559" w:rsidRDefault="00A214E6" w:rsidP="00102559">
      <w:pPr>
        <w:pStyle w:val="Estilo"/>
        <w:spacing w:line="360" w:lineRule="auto"/>
        <w:rPr>
          <w:rFonts w:cs="Arial"/>
          <w:sz w:val="18"/>
          <w:szCs w:val="18"/>
        </w:rPr>
      </w:pPr>
    </w:p>
    <w:p w14:paraId="6FD9F654"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28 DE JUNIO DE 2006)</w:t>
      </w:r>
    </w:p>
    <w:p w14:paraId="17CBD70D" w14:textId="77777777" w:rsidR="00A214E6" w:rsidRPr="00102559" w:rsidRDefault="00000000" w:rsidP="00102559">
      <w:pPr>
        <w:pStyle w:val="Estilo"/>
        <w:spacing w:line="360" w:lineRule="auto"/>
        <w:rPr>
          <w:rFonts w:cs="Arial"/>
          <w:sz w:val="18"/>
          <w:szCs w:val="18"/>
        </w:rPr>
      </w:pPr>
      <w:r w:rsidRPr="00102559">
        <w:rPr>
          <w:rFonts w:cs="Arial"/>
          <w:sz w:val="18"/>
          <w:szCs w:val="18"/>
        </w:rPr>
        <w:t>II. Cuando se deje sin efectos el acto o la resolución recurrida por vicios de fondo, la autoridad no podrá dictar un nuevo acto o resolución sobre los mismos hechos, salvo que la resolución le señale efectos que le permitan volver a dictar el acto o una nueva resolución. En ningún caso el nuevo acto o resolución administrativa puede perjudicar más al actor que el acto o la resolución recurrida.</w:t>
      </w:r>
    </w:p>
    <w:p w14:paraId="0205BBCF" w14:textId="77777777" w:rsidR="00A214E6" w:rsidRPr="00102559" w:rsidRDefault="00A214E6" w:rsidP="00102559">
      <w:pPr>
        <w:pStyle w:val="Estilo"/>
        <w:spacing w:line="360" w:lineRule="auto"/>
        <w:rPr>
          <w:rFonts w:cs="Arial"/>
          <w:sz w:val="18"/>
          <w:szCs w:val="18"/>
        </w:rPr>
      </w:pPr>
    </w:p>
    <w:p w14:paraId="31029C83" w14:textId="77777777" w:rsidR="00A214E6" w:rsidRPr="00102559" w:rsidRDefault="00000000" w:rsidP="00102559">
      <w:pPr>
        <w:pStyle w:val="Estilo"/>
        <w:spacing w:line="360" w:lineRule="auto"/>
        <w:rPr>
          <w:rFonts w:cs="Arial"/>
          <w:sz w:val="18"/>
          <w:szCs w:val="18"/>
        </w:rPr>
      </w:pPr>
      <w:r w:rsidRPr="00102559">
        <w:rPr>
          <w:rFonts w:cs="Arial"/>
          <w:sz w:val="18"/>
          <w:szCs w:val="18"/>
        </w:rPr>
        <w:t>Para los efectos de esta fracción, no se entenderá que el perjuicio se incrementa cuando se trate de recursos en contra de resoluciones que determinen obligaciones de pago que se aumenten con actualización por el simple transcurso del tiempo y con motivo de los cambios de precios en el país o con alguna tasa de interés o recargos.</w:t>
      </w:r>
    </w:p>
    <w:p w14:paraId="4C3B1CCA" w14:textId="77777777" w:rsidR="00A214E6" w:rsidRPr="00102559" w:rsidRDefault="00A214E6" w:rsidP="00102559">
      <w:pPr>
        <w:pStyle w:val="Estilo"/>
        <w:spacing w:line="360" w:lineRule="auto"/>
        <w:rPr>
          <w:rFonts w:cs="Arial"/>
          <w:sz w:val="18"/>
          <w:szCs w:val="18"/>
        </w:rPr>
      </w:pPr>
    </w:p>
    <w:p w14:paraId="12CC6201"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se interponga un medio de impugnación, se suspenderá el efecto de la resolución recaída al recurso hasta que se dicte la sentencia que ponga fin a la controversia. Asimismo, se suspenderá el plazo para dar cumplimiento a la resolución cuando el contribuyente desocupe su domicilio fiscal sin haber presentado el aviso de cambio correspondiente o cuando no se le localice en el que haya señalado, hasta que se le localice.</w:t>
      </w:r>
    </w:p>
    <w:p w14:paraId="45D87410" w14:textId="77777777" w:rsidR="00A214E6" w:rsidRPr="00102559" w:rsidRDefault="00A214E6" w:rsidP="00102559">
      <w:pPr>
        <w:pStyle w:val="Estilo"/>
        <w:spacing w:line="360" w:lineRule="auto"/>
        <w:rPr>
          <w:rFonts w:cs="Arial"/>
          <w:sz w:val="18"/>
          <w:szCs w:val="18"/>
        </w:rPr>
      </w:pPr>
    </w:p>
    <w:p w14:paraId="1BE97064"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8 DE DICIEMBRE DE 2020)</w:t>
      </w:r>
    </w:p>
    <w:p w14:paraId="6589795A" w14:textId="77777777" w:rsidR="00A214E6" w:rsidRPr="00102559" w:rsidRDefault="00000000" w:rsidP="00102559">
      <w:pPr>
        <w:pStyle w:val="Estilo"/>
        <w:spacing w:line="360" w:lineRule="auto"/>
        <w:rPr>
          <w:rFonts w:cs="Arial"/>
          <w:sz w:val="18"/>
          <w:szCs w:val="18"/>
        </w:rPr>
      </w:pPr>
      <w:r w:rsidRPr="00102559">
        <w:rPr>
          <w:rFonts w:cs="Arial"/>
          <w:sz w:val="18"/>
          <w:szCs w:val="18"/>
        </w:rPr>
        <w:t>Los plazos para cumplimiento de la resolución que establece este artículo empezarán a correr a partir de que hayan transcurrido los treinta días para impugnarla, salvo que el contribuyente demuestre haber interpuesto medio de defensa.</w:t>
      </w:r>
    </w:p>
    <w:p w14:paraId="66016768" w14:textId="77777777" w:rsidR="00A214E6" w:rsidRPr="00102559" w:rsidRDefault="00A214E6" w:rsidP="00102559">
      <w:pPr>
        <w:pStyle w:val="Estilo"/>
        <w:spacing w:line="360" w:lineRule="auto"/>
        <w:rPr>
          <w:rFonts w:cs="Arial"/>
          <w:sz w:val="18"/>
          <w:szCs w:val="18"/>
        </w:rPr>
      </w:pPr>
    </w:p>
    <w:p w14:paraId="5EE8E855" w14:textId="77777777" w:rsidR="00A214E6" w:rsidRPr="00102559" w:rsidRDefault="00A214E6" w:rsidP="00102559">
      <w:pPr>
        <w:spacing w:after="0" w:line="360" w:lineRule="auto"/>
        <w:jc w:val="both"/>
        <w:rPr>
          <w:rFonts w:ascii="Arial" w:hAnsi="Arial" w:cs="Arial"/>
          <w:sz w:val="18"/>
          <w:szCs w:val="18"/>
        </w:rPr>
      </w:pPr>
    </w:p>
    <w:p w14:paraId="2825DFC5" w14:textId="77777777" w:rsidR="00A214E6" w:rsidRPr="00102559" w:rsidRDefault="00A214E6" w:rsidP="00102559">
      <w:pPr>
        <w:pStyle w:val="Estilo"/>
        <w:spacing w:line="360" w:lineRule="auto"/>
        <w:rPr>
          <w:rFonts w:cs="Arial"/>
          <w:sz w:val="18"/>
          <w:szCs w:val="18"/>
        </w:rPr>
      </w:pPr>
    </w:p>
    <w:p w14:paraId="500648B4"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CON LOS ARTÍCULOS QUE LA INTEGRAN, D.O.F. 27 DE ENERO DE 2017)</w:t>
      </w:r>
    </w:p>
    <w:p w14:paraId="1C200DD0" w14:textId="77777777" w:rsidR="00A214E6" w:rsidRPr="00102559" w:rsidRDefault="00000000" w:rsidP="00102559">
      <w:pPr>
        <w:pStyle w:val="Estilo"/>
        <w:spacing w:line="360" w:lineRule="auto"/>
        <w:rPr>
          <w:rFonts w:cs="Arial"/>
          <w:sz w:val="18"/>
          <w:szCs w:val="18"/>
        </w:rPr>
      </w:pPr>
      <w:r w:rsidRPr="00102559">
        <w:rPr>
          <w:rFonts w:cs="Arial"/>
          <w:sz w:val="18"/>
          <w:szCs w:val="18"/>
        </w:rPr>
        <w:t>Sección Cuarta</w:t>
      </w:r>
    </w:p>
    <w:p w14:paraId="14BEB809" w14:textId="77777777" w:rsidR="00A214E6" w:rsidRPr="00102559" w:rsidRDefault="00A214E6" w:rsidP="00102559">
      <w:pPr>
        <w:pStyle w:val="Estilo"/>
        <w:spacing w:line="360" w:lineRule="auto"/>
        <w:rPr>
          <w:rFonts w:cs="Arial"/>
          <w:sz w:val="18"/>
          <w:szCs w:val="18"/>
        </w:rPr>
      </w:pPr>
    </w:p>
    <w:p w14:paraId="73A6F214" w14:textId="77777777" w:rsidR="00A214E6" w:rsidRPr="00102559" w:rsidRDefault="00000000" w:rsidP="00102559">
      <w:pPr>
        <w:pStyle w:val="Estilo"/>
        <w:spacing w:line="360" w:lineRule="auto"/>
        <w:rPr>
          <w:rFonts w:cs="Arial"/>
          <w:sz w:val="18"/>
          <w:szCs w:val="18"/>
        </w:rPr>
      </w:pPr>
      <w:r w:rsidRPr="00102559">
        <w:rPr>
          <w:rFonts w:cs="Arial"/>
          <w:sz w:val="18"/>
          <w:szCs w:val="18"/>
        </w:rPr>
        <w:t>Del Trámite y Resolución del Recurso de Revocación Exclusivo de Fondo</w:t>
      </w:r>
    </w:p>
    <w:p w14:paraId="66A1EE09" w14:textId="77777777" w:rsidR="00A214E6" w:rsidRPr="00102559" w:rsidRDefault="00A214E6" w:rsidP="00102559">
      <w:pPr>
        <w:pStyle w:val="Estilo"/>
        <w:spacing w:line="360" w:lineRule="auto"/>
        <w:rPr>
          <w:rFonts w:cs="Arial"/>
          <w:sz w:val="18"/>
          <w:szCs w:val="18"/>
        </w:rPr>
      </w:pPr>
    </w:p>
    <w:p w14:paraId="6D35CA60" w14:textId="77777777" w:rsidR="00A214E6" w:rsidRPr="00102559" w:rsidRDefault="00A214E6" w:rsidP="00102559">
      <w:pPr>
        <w:spacing w:after="0" w:line="360" w:lineRule="auto"/>
        <w:jc w:val="both"/>
        <w:rPr>
          <w:rFonts w:ascii="Arial" w:hAnsi="Arial" w:cs="Arial"/>
          <w:sz w:val="18"/>
          <w:szCs w:val="18"/>
        </w:rPr>
      </w:pPr>
    </w:p>
    <w:p w14:paraId="43A1AF6C"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27 DE ENERO DE 2017)</w:t>
      </w:r>
    </w:p>
    <w:p w14:paraId="2CD3A777"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133-B.- El recurso de revocación previsto en este Capítulo podrá tramitarse y resolverse conforme al procedimiento especializado previsto en esta Sección cuando el recurrente impugne las resoluciones definitivas que deriven del ejercicio de las facultades de comprobación a que se refiere el artículo 42, fracciones II, III o IX de este Código y la cuantía determinada sea mayor a doscientas veces la Unidad de Medida y Actualización, elevada al año, vigente al momento de la emisión de la resolución impugnada.</w:t>
      </w:r>
    </w:p>
    <w:p w14:paraId="4ECC42EB" w14:textId="77777777" w:rsidR="00A214E6" w:rsidRPr="00102559" w:rsidRDefault="00A214E6" w:rsidP="00102559">
      <w:pPr>
        <w:pStyle w:val="Estilo"/>
        <w:spacing w:line="360" w:lineRule="auto"/>
        <w:rPr>
          <w:rFonts w:cs="Arial"/>
          <w:sz w:val="18"/>
          <w:szCs w:val="18"/>
        </w:rPr>
      </w:pPr>
    </w:p>
    <w:p w14:paraId="0D2FFE2D" w14:textId="77777777" w:rsidR="00A214E6" w:rsidRPr="00102559" w:rsidRDefault="00000000" w:rsidP="00102559">
      <w:pPr>
        <w:pStyle w:val="Estilo"/>
        <w:spacing w:line="360" w:lineRule="auto"/>
        <w:rPr>
          <w:rFonts w:cs="Arial"/>
          <w:sz w:val="18"/>
          <w:szCs w:val="18"/>
        </w:rPr>
      </w:pPr>
      <w:r w:rsidRPr="00102559">
        <w:rPr>
          <w:rFonts w:cs="Arial"/>
          <w:sz w:val="18"/>
          <w:szCs w:val="18"/>
        </w:rPr>
        <w:t>En lo no previsto en la presente Sección, se aplicarán las demás disposiciones señaladas en este Capítulo, observando los principios de oralidad y celeridad.</w:t>
      </w:r>
    </w:p>
    <w:p w14:paraId="0536BECC" w14:textId="77777777" w:rsidR="00A214E6" w:rsidRPr="00102559" w:rsidRDefault="00A214E6" w:rsidP="00102559">
      <w:pPr>
        <w:pStyle w:val="Estilo"/>
        <w:spacing w:line="360" w:lineRule="auto"/>
        <w:rPr>
          <w:rFonts w:cs="Arial"/>
          <w:sz w:val="18"/>
          <w:szCs w:val="18"/>
        </w:rPr>
      </w:pPr>
    </w:p>
    <w:p w14:paraId="20423F4D" w14:textId="77777777" w:rsidR="00A214E6" w:rsidRPr="00102559" w:rsidRDefault="00A214E6" w:rsidP="00102559">
      <w:pPr>
        <w:spacing w:after="0" w:line="360" w:lineRule="auto"/>
        <w:jc w:val="both"/>
        <w:rPr>
          <w:rFonts w:ascii="Arial" w:hAnsi="Arial" w:cs="Arial"/>
          <w:sz w:val="18"/>
          <w:szCs w:val="18"/>
        </w:rPr>
      </w:pPr>
    </w:p>
    <w:p w14:paraId="28832060"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27 DE ENERO DE 2017)</w:t>
      </w:r>
    </w:p>
    <w:p w14:paraId="497DCD94"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133-C.- El promovente que haya optado por el recurso de revocación exclusivo de fondo no podrá variar su elección.</w:t>
      </w:r>
    </w:p>
    <w:p w14:paraId="7A448446" w14:textId="77777777" w:rsidR="00A214E6" w:rsidRPr="00102559" w:rsidRDefault="00A214E6" w:rsidP="00102559">
      <w:pPr>
        <w:pStyle w:val="Estilo"/>
        <w:spacing w:line="360" w:lineRule="auto"/>
        <w:rPr>
          <w:rFonts w:cs="Arial"/>
          <w:sz w:val="18"/>
          <w:szCs w:val="18"/>
        </w:rPr>
      </w:pPr>
    </w:p>
    <w:p w14:paraId="319365A5" w14:textId="77777777" w:rsidR="00A214E6" w:rsidRPr="00102559" w:rsidRDefault="00000000" w:rsidP="00102559">
      <w:pPr>
        <w:pStyle w:val="Estilo"/>
        <w:spacing w:line="360" w:lineRule="auto"/>
        <w:rPr>
          <w:rFonts w:cs="Arial"/>
          <w:sz w:val="18"/>
          <w:szCs w:val="18"/>
        </w:rPr>
      </w:pPr>
      <w:r w:rsidRPr="00102559">
        <w:rPr>
          <w:rFonts w:cs="Arial"/>
          <w:sz w:val="18"/>
          <w:szCs w:val="18"/>
        </w:rPr>
        <w:t>Antes de admitir a trámite el recurso de revocación exclusivo de fondo, la autoridad deberá verificar que se cumplan los requisitos de procedencia y que no se configure alguna causal de sobreseimiento de conformidad con lo previsto en los artículos 18, 121, 122, 123, 124, 124-A y 126 de este Código.</w:t>
      </w:r>
    </w:p>
    <w:p w14:paraId="7EAF3A49" w14:textId="77777777" w:rsidR="00A214E6" w:rsidRPr="00102559" w:rsidRDefault="00A214E6" w:rsidP="00102559">
      <w:pPr>
        <w:pStyle w:val="Estilo"/>
        <w:spacing w:line="360" w:lineRule="auto"/>
        <w:rPr>
          <w:rFonts w:cs="Arial"/>
          <w:sz w:val="18"/>
          <w:szCs w:val="18"/>
        </w:rPr>
      </w:pPr>
    </w:p>
    <w:p w14:paraId="235C1070" w14:textId="77777777" w:rsidR="00A214E6" w:rsidRPr="00102559" w:rsidRDefault="00000000" w:rsidP="00102559">
      <w:pPr>
        <w:pStyle w:val="Estilo"/>
        <w:spacing w:line="360" w:lineRule="auto"/>
        <w:rPr>
          <w:rFonts w:cs="Arial"/>
          <w:sz w:val="18"/>
          <w:szCs w:val="18"/>
        </w:rPr>
      </w:pPr>
      <w:r w:rsidRPr="00102559">
        <w:rPr>
          <w:rFonts w:cs="Arial"/>
          <w:sz w:val="18"/>
          <w:szCs w:val="18"/>
        </w:rPr>
        <w:t>El promovente sólo podrá hacer valer agravios que tengan por objeto resolver exclusivamente sobre el fondo de la resolución que se recurre, sin que obste para ello que la misma se encuentre motivada en el incumplimiento total o parcial de los requisitos exclusivamente formales o de procedimiento establecidos en las disposiciones jurídicas aplicables.</w:t>
      </w:r>
    </w:p>
    <w:p w14:paraId="1DEF4D5D" w14:textId="77777777" w:rsidR="00A214E6" w:rsidRPr="00102559" w:rsidRDefault="00A214E6" w:rsidP="00102559">
      <w:pPr>
        <w:pStyle w:val="Estilo"/>
        <w:spacing w:line="360" w:lineRule="auto"/>
        <w:rPr>
          <w:rFonts w:cs="Arial"/>
          <w:sz w:val="18"/>
          <w:szCs w:val="18"/>
        </w:rPr>
      </w:pPr>
    </w:p>
    <w:p w14:paraId="0077B6DD" w14:textId="77777777" w:rsidR="00A214E6" w:rsidRPr="00102559" w:rsidRDefault="00000000" w:rsidP="00102559">
      <w:pPr>
        <w:pStyle w:val="Estilo"/>
        <w:spacing w:line="360" w:lineRule="auto"/>
        <w:rPr>
          <w:rFonts w:cs="Arial"/>
          <w:sz w:val="18"/>
          <w:szCs w:val="18"/>
        </w:rPr>
      </w:pPr>
      <w:r w:rsidRPr="00102559">
        <w:rPr>
          <w:rFonts w:cs="Arial"/>
          <w:sz w:val="18"/>
          <w:szCs w:val="18"/>
        </w:rPr>
        <w:t>Para los efectos del recurso de revocación exclusivo de fondo, se entenderá como agravio de fondo aquel que se refiera al sujeto, objeto, base, tasa o tarifa, respecto de las contribuciones revisadas que pretendan controvertir conforme a alguno de los siguientes supuestos:</w:t>
      </w:r>
    </w:p>
    <w:p w14:paraId="0BAEFA1B" w14:textId="77777777" w:rsidR="00A214E6" w:rsidRPr="00102559" w:rsidRDefault="00A214E6" w:rsidP="00102559">
      <w:pPr>
        <w:pStyle w:val="Estilo"/>
        <w:spacing w:line="360" w:lineRule="auto"/>
        <w:rPr>
          <w:rFonts w:cs="Arial"/>
          <w:sz w:val="18"/>
          <w:szCs w:val="18"/>
        </w:rPr>
      </w:pPr>
    </w:p>
    <w:p w14:paraId="52BD8BAA" w14:textId="77777777" w:rsidR="00A214E6" w:rsidRPr="00102559" w:rsidRDefault="00000000" w:rsidP="00102559">
      <w:pPr>
        <w:pStyle w:val="Estilo"/>
        <w:spacing w:line="360" w:lineRule="auto"/>
        <w:rPr>
          <w:rFonts w:cs="Arial"/>
          <w:sz w:val="18"/>
          <w:szCs w:val="18"/>
        </w:rPr>
      </w:pPr>
      <w:r w:rsidRPr="00102559">
        <w:rPr>
          <w:rFonts w:cs="Arial"/>
          <w:sz w:val="18"/>
          <w:szCs w:val="18"/>
        </w:rPr>
        <w:t>I. Los hechos u omisiones calificados en la resolución impugnada como constitutivos de incumplimiento de las obligaciones revisadas.</w:t>
      </w:r>
    </w:p>
    <w:p w14:paraId="4CA3E464" w14:textId="77777777" w:rsidR="00A214E6" w:rsidRPr="00102559" w:rsidRDefault="00A214E6" w:rsidP="00102559">
      <w:pPr>
        <w:pStyle w:val="Estilo"/>
        <w:spacing w:line="360" w:lineRule="auto"/>
        <w:rPr>
          <w:rFonts w:cs="Arial"/>
          <w:sz w:val="18"/>
          <w:szCs w:val="18"/>
        </w:rPr>
      </w:pPr>
    </w:p>
    <w:p w14:paraId="467DBA94" w14:textId="77777777" w:rsidR="00A214E6" w:rsidRPr="00102559" w:rsidRDefault="00000000" w:rsidP="00102559">
      <w:pPr>
        <w:pStyle w:val="Estilo"/>
        <w:spacing w:line="360" w:lineRule="auto"/>
        <w:rPr>
          <w:rFonts w:cs="Arial"/>
          <w:sz w:val="18"/>
          <w:szCs w:val="18"/>
        </w:rPr>
      </w:pPr>
      <w:r w:rsidRPr="00102559">
        <w:rPr>
          <w:rFonts w:cs="Arial"/>
          <w:sz w:val="18"/>
          <w:szCs w:val="18"/>
        </w:rPr>
        <w:t>II. La aplicación o interpretación de las normas jurídicas involucradas.</w:t>
      </w:r>
    </w:p>
    <w:p w14:paraId="606B88F8" w14:textId="77777777" w:rsidR="00A214E6" w:rsidRPr="00102559" w:rsidRDefault="00A214E6" w:rsidP="00102559">
      <w:pPr>
        <w:pStyle w:val="Estilo"/>
        <w:spacing w:line="360" w:lineRule="auto"/>
        <w:rPr>
          <w:rFonts w:cs="Arial"/>
          <w:sz w:val="18"/>
          <w:szCs w:val="18"/>
        </w:rPr>
      </w:pPr>
    </w:p>
    <w:p w14:paraId="18727DB2"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III. Los efectos que haya atribuido la autoridad emisora al contribuyente, respecto del incumplimiento total o parcial de requisitos formales o de procedimiento que impacten y trasciendan al fondo de la resolución recurrida.</w:t>
      </w:r>
    </w:p>
    <w:p w14:paraId="7B4CC2D8" w14:textId="77777777" w:rsidR="00A214E6" w:rsidRPr="00102559" w:rsidRDefault="00A214E6" w:rsidP="00102559">
      <w:pPr>
        <w:pStyle w:val="Estilo"/>
        <w:spacing w:line="360" w:lineRule="auto"/>
        <w:rPr>
          <w:rFonts w:cs="Arial"/>
          <w:sz w:val="18"/>
          <w:szCs w:val="18"/>
        </w:rPr>
      </w:pPr>
    </w:p>
    <w:p w14:paraId="4ADBC69D" w14:textId="77777777" w:rsidR="00A214E6" w:rsidRPr="00102559" w:rsidRDefault="00000000" w:rsidP="00102559">
      <w:pPr>
        <w:pStyle w:val="Estilo"/>
        <w:spacing w:line="360" w:lineRule="auto"/>
        <w:rPr>
          <w:rFonts w:cs="Arial"/>
          <w:sz w:val="18"/>
          <w:szCs w:val="18"/>
        </w:rPr>
      </w:pPr>
      <w:r w:rsidRPr="00102559">
        <w:rPr>
          <w:rFonts w:cs="Arial"/>
          <w:sz w:val="18"/>
          <w:szCs w:val="18"/>
        </w:rPr>
        <w:t>IV. La valoración o falta de apreciación de las pruebas relacionadas con los supuestos mencionados en las fracciones anteriores.</w:t>
      </w:r>
    </w:p>
    <w:p w14:paraId="6C5F4F79" w14:textId="77777777" w:rsidR="00A214E6" w:rsidRPr="00102559" w:rsidRDefault="00A214E6" w:rsidP="00102559">
      <w:pPr>
        <w:pStyle w:val="Estilo"/>
        <w:spacing w:line="360" w:lineRule="auto"/>
        <w:rPr>
          <w:rFonts w:cs="Arial"/>
          <w:sz w:val="18"/>
          <w:szCs w:val="18"/>
        </w:rPr>
      </w:pPr>
    </w:p>
    <w:p w14:paraId="1F78B804" w14:textId="77777777" w:rsidR="00A214E6" w:rsidRPr="00102559" w:rsidRDefault="00A214E6" w:rsidP="00102559">
      <w:pPr>
        <w:spacing w:after="0" w:line="360" w:lineRule="auto"/>
        <w:jc w:val="both"/>
        <w:rPr>
          <w:rFonts w:ascii="Arial" w:hAnsi="Arial" w:cs="Arial"/>
          <w:sz w:val="18"/>
          <w:szCs w:val="18"/>
        </w:rPr>
      </w:pPr>
    </w:p>
    <w:p w14:paraId="75382A05"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27 DE ENERO DE 2017)</w:t>
      </w:r>
    </w:p>
    <w:p w14:paraId="06B10758"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133-D.- El escrito de interposición del recurso de revocación exclusivo de fondo, deberá satisfacer los requisitos previstos en los artículos 18 y 122 de este Código y señalar además:</w:t>
      </w:r>
    </w:p>
    <w:p w14:paraId="50736275" w14:textId="77777777" w:rsidR="00A214E6" w:rsidRPr="00102559" w:rsidRDefault="00A214E6" w:rsidP="00102559">
      <w:pPr>
        <w:pStyle w:val="Estilo"/>
        <w:spacing w:line="360" w:lineRule="auto"/>
        <w:rPr>
          <w:rFonts w:cs="Arial"/>
          <w:sz w:val="18"/>
          <w:szCs w:val="18"/>
        </w:rPr>
      </w:pPr>
    </w:p>
    <w:p w14:paraId="7594F1C6" w14:textId="77777777" w:rsidR="00A214E6" w:rsidRPr="00102559" w:rsidRDefault="00000000" w:rsidP="00102559">
      <w:pPr>
        <w:pStyle w:val="Estilo"/>
        <w:spacing w:line="360" w:lineRule="auto"/>
        <w:rPr>
          <w:rFonts w:cs="Arial"/>
          <w:sz w:val="18"/>
          <w:szCs w:val="18"/>
        </w:rPr>
      </w:pPr>
      <w:r w:rsidRPr="00102559">
        <w:rPr>
          <w:rFonts w:cs="Arial"/>
          <w:sz w:val="18"/>
          <w:szCs w:val="18"/>
        </w:rPr>
        <w:t>I. La manifestación expresa de que se opta por el recurso de revocación exclusivo de fondo.</w:t>
      </w:r>
    </w:p>
    <w:p w14:paraId="6E0C3FE0" w14:textId="77777777" w:rsidR="00A214E6" w:rsidRPr="00102559" w:rsidRDefault="00A214E6" w:rsidP="00102559">
      <w:pPr>
        <w:pStyle w:val="Estilo"/>
        <w:spacing w:line="360" w:lineRule="auto"/>
        <w:rPr>
          <w:rFonts w:cs="Arial"/>
          <w:sz w:val="18"/>
          <w:szCs w:val="18"/>
        </w:rPr>
      </w:pPr>
    </w:p>
    <w:p w14:paraId="66FB5375" w14:textId="77777777" w:rsidR="00A214E6" w:rsidRPr="00102559" w:rsidRDefault="00000000" w:rsidP="00102559">
      <w:pPr>
        <w:pStyle w:val="Estilo"/>
        <w:spacing w:line="360" w:lineRule="auto"/>
        <w:rPr>
          <w:rFonts w:cs="Arial"/>
          <w:sz w:val="18"/>
          <w:szCs w:val="18"/>
        </w:rPr>
      </w:pPr>
      <w:r w:rsidRPr="00102559">
        <w:rPr>
          <w:rFonts w:cs="Arial"/>
          <w:sz w:val="18"/>
          <w:szCs w:val="18"/>
        </w:rPr>
        <w:t>II. La expresión breve y concreta de los agravios de fondo que se plantean.</w:t>
      </w:r>
    </w:p>
    <w:p w14:paraId="52BD9CAC" w14:textId="77777777" w:rsidR="00A214E6" w:rsidRPr="00102559" w:rsidRDefault="00A214E6" w:rsidP="00102559">
      <w:pPr>
        <w:pStyle w:val="Estilo"/>
        <w:spacing w:line="360" w:lineRule="auto"/>
        <w:rPr>
          <w:rFonts w:cs="Arial"/>
          <w:sz w:val="18"/>
          <w:szCs w:val="18"/>
        </w:rPr>
      </w:pPr>
    </w:p>
    <w:p w14:paraId="4F306546" w14:textId="77777777" w:rsidR="00A214E6" w:rsidRPr="00102559" w:rsidRDefault="00000000" w:rsidP="00102559">
      <w:pPr>
        <w:pStyle w:val="Estilo"/>
        <w:spacing w:line="360" w:lineRule="auto"/>
        <w:rPr>
          <w:rFonts w:cs="Arial"/>
          <w:sz w:val="18"/>
          <w:szCs w:val="18"/>
        </w:rPr>
      </w:pPr>
      <w:r w:rsidRPr="00102559">
        <w:rPr>
          <w:rFonts w:cs="Arial"/>
          <w:sz w:val="18"/>
          <w:szCs w:val="18"/>
        </w:rPr>
        <w:t>III. El señalamiento del origen del agravio, especificando si este deriva de:</w:t>
      </w:r>
    </w:p>
    <w:p w14:paraId="0EAA12C3" w14:textId="77777777" w:rsidR="00A214E6" w:rsidRPr="00102559" w:rsidRDefault="00A214E6" w:rsidP="00102559">
      <w:pPr>
        <w:pStyle w:val="Estilo"/>
        <w:spacing w:line="360" w:lineRule="auto"/>
        <w:rPr>
          <w:rFonts w:cs="Arial"/>
          <w:sz w:val="18"/>
          <w:szCs w:val="18"/>
        </w:rPr>
      </w:pPr>
    </w:p>
    <w:p w14:paraId="2D9E7EA2" w14:textId="77777777" w:rsidR="00A214E6" w:rsidRPr="00102559" w:rsidRDefault="00000000" w:rsidP="00102559">
      <w:pPr>
        <w:pStyle w:val="Estilo"/>
        <w:spacing w:line="360" w:lineRule="auto"/>
        <w:rPr>
          <w:rFonts w:cs="Arial"/>
          <w:sz w:val="18"/>
          <w:szCs w:val="18"/>
        </w:rPr>
      </w:pPr>
      <w:r w:rsidRPr="00102559">
        <w:rPr>
          <w:rFonts w:cs="Arial"/>
          <w:sz w:val="18"/>
          <w:szCs w:val="18"/>
        </w:rPr>
        <w:t>a) La forma en que se apreciaron los hechos u omisiones revisados;</w:t>
      </w:r>
    </w:p>
    <w:p w14:paraId="346CE4BE" w14:textId="77777777" w:rsidR="00A214E6" w:rsidRPr="00102559" w:rsidRDefault="00A214E6" w:rsidP="00102559">
      <w:pPr>
        <w:pStyle w:val="Estilo"/>
        <w:spacing w:line="360" w:lineRule="auto"/>
        <w:rPr>
          <w:rFonts w:cs="Arial"/>
          <w:sz w:val="18"/>
          <w:szCs w:val="18"/>
        </w:rPr>
      </w:pPr>
    </w:p>
    <w:p w14:paraId="50902956" w14:textId="77777777" w:rsidR="00A214E6" w:rsidRPr="00102559" w:rsidRDefault="00000000" w:rsidP="00102559">
      <w:pPr>
        <w:pStyle w:val="Estilo"/>
        <w:spacing w:line="360" w:lineRule="auto"/>
        <w:rPr>
          <w:rFonts w:cs="Arial"/>
          <w:sz w:val="18"/>
          <w:szCs w:val="18"/>
        </w:rPr>
      </w:pPr>
      <w:r w:rsidRPr="00102559">
        <w:rPr>
          <w:rFonts w:cs="Arial"/>
          <w:sz w:val="18"/>
          <w:szCs w:val="18"/>
        </w:rPr>
        <w:t>b) La interpretación o aplicación de las normas involucradas;</w:t>
      </w:r>
    </w:p>
    <w:p w14:paraId="458E99B0" w14:textId="77777777" w:rsidR="00A214E6" w:rsidRPr="00102559" w:rsidRDefault="00A214E6" w:rsidP="00102559">
      <w:pPr>
        <w:pStyle w:val="Estilo"/>
        <w:spacing w:line="360" w:lineRule="auto"/>
        <w:rPr>
          <w:rFonts w:cs="Arial"/>
          <w:sz w:val="18"/>
          <w:szCs w:val="18"/>
        </w:rPr>
      </w:pPr>
    </w:p>
    <w:p w14:paraId="0AAADFCA" w14:textId="77777777" w:rsidR="00A214E6" w:rsidRPr="00102559" w:rsidRDefault="00000000" w:rsidP="00102559">
      <w:pPr>
        <w:pStyle w:val="Estilo"/>
        <w:spacing w:line="360" w:lineRule="auto"/>
        <w:rPr>
          <w:rFonts w:cs="Arial"/>
          <w:sz w:val="18"/>
          <w:szCs w:val="18"/>
        </w:rPr>
      </w:pPr>
      <w:r w:rsidRPr="00102559">
        <w:rPr>
          <w:rFonts w:cs="Arial"/>
          <w:sz w:val="18"/>
          <w:szCs w:val="18"/>
        </w:rPr>
        <w:t>c) Los efectos que le atribuyeron al incumplimiento total, parcial o extemporáneo, de los requisitos formales o de procedimiento que impacten o trasciendan el fondo de la controversia;</w:t>
      </w:r>
    </w:p>
    <w:p w14:paraId="5857FC9B" w14:textId="77777777" w:rsidR="00A214E6" w:rsidRPr="00102559" w:rsidRDefault="00A214E6" w:rsidP="00102559">
      <w:pPr>
        <w:pStyle w:val="Estilo"/>
        <w:spacing w:line="360" w:lineRule="auto"/>
        <w:rPr>
          <w:rFonts w:cs="Arial"/>
          <w:sz w:val="18"/>
          <w:szCs w:val="18"/>
        </w:rPr>
      </w:pPr>
    </w:p>
    <w:p w14:paraId="4282B74D" w14:textId="77777777" w:rsidR="00A214E6" w:rsidRPr="00102559" w:rsidRDefault="00000000" w:rsidP="00102559">
      <w:pPr>
        <w:pStyle w:val="Estilo"/>
        <w:spacing w:line="360" w:lineRule="auto"/>
        <w:rPr>
          <w:rFonts w:cs="Arial"/>
          <w:sz w:val="18"/>
          <w:szCs w:val="18"/>
        </w:rPr>
      </w:pPr>
      <w:r w:rsidRPr="00102559">
        <w:rPr>
          <w:rFonts w:cs="Arial"/>
          <w:sz w:val="18"/>
          <w:szCs w:val="18"/>
        </w:rPr>
        <w:t>d) Si cualquiera de los supuestos anteriores son coincidentes;</w:t>
      </w:r>
    </w:p>
    <w:p w14:paraId="2BBEDB84" w14:textId="77777777" w:rsidR="00A214E6" w:rsidRPr="00102559" w:rsidRDefault="00A214E6" w:rsidP="00102559">
      <w:pPr>
        <w:pStyle w:val="Estilo"/>
        <w:spacing w:line="360" w:lineRule="auto"/>
        <w:rPr>
          <w:rFonts w:cs="Arial"/>
          <w:sz w:val="18"/>
          <w:szCs w:val="18"/>
        </w:rPr>
      </w:pPr>
    </w:p>
    <w:p w14:paraId="53F828EC" w14:textId="77777777" w:rsidR="00A214E6" w:rsidRPr="00102559" w:rsidRDefault="00000000" w:rsidP="00102559">
      <w:pPr>
        <w:pStyle w:val="Estilo"/>
        <w:spacing w:line="360" w:lineRule="auto"/>
        <w:rPr>
          <w:rFonts w:cs="Arial"/>
          <w:sz w:val="18"/>
          <w:szCs w:val="18"/>
        </w:rPr>
      </w:pPr>
      <w:r w:rsidRPr="00102559">
        <w:rPr>
          <w:rFonts w:cs="Arial"/>
          <w:sz w:val="18"/>
          <w:szCs w:val="18"/>
        </w:rPr>
        <w:t>e) Si requiere el desahogo de una audiencia para exponer las razones por las cuáles considera le asiste la razón, en presencia de la autoridad administrativa competente para resolver el recurso de revocación exclusivo de fondo y de la autoridad que emitió la resolución recurrida.</w:t>
      </w:r>
    </w:p>
    <w:p w14:paraId="7246DAFF" w14:textId="77777777" w:rsidR="00A214E6" w:rsidRPr="00102559" w:rsidRDefault="00A214E6" w:rsidP="00102559">
      <w:pPr>
        <w:pStyle w:val="Estilo"/>
        <w:spacing w:line="360" w:lineRule="auto"/>
        <w:rPr>
          <w:rFonts w:cs="Arial"/>
          <w:sz w:val="18"/>
          <w:szCs w:val="18"/>
        </w:rPr>
      </w:pPr>
    </w:p>
    <w:p w14:paraId="234C4CBE" w14:textId="77777777" w:rsidR="00A214E6" w:rsidRPr="00102559" w:rsidRDefault="00000000" w:rsidP="00102559">
      <w:pPr>
        <w:pStyle w:val="Estilo"/>
        <w:spacing w:line="360" w:lineRule="auto"/>
        <w:rPr>
          <w:rFonts w:cs="Arial"/>
          <w:sz w:val="18"/>
          <w:szCs w:val="18"/>
        </w:rPr>
      </w:pPr>
      <w:r w:rsidRPr="00102559">
        <w:rPr>
          <w:rFonts w:cs="Arial"/>
          <w:sz w:val="18"/>
          <w:szCs w:val="18"/>
        </w:rPr>
        <w:t>El promovente deberá adjuntar al escrito en que se promueva el recurso de revocación exclusivo de fondo, los mismos documentos que prevé el artículo 123 del presente Código, observando las modalidades para las pruebas documentales que contiene dicho precepto legal, debiendo relacionar expresamente las pruebas que ofrezca con los hechos que pretende acreditar a través de las mismas.</w:t>
      </w:r>
    </w:p>
    <w:p w14:paraId="4128E246" w14:textId="77777777" w:rsidR="00A214E6" w:rsidRPr="00102559" w:rsidRDefault="00A214E6" w:rsidP="00102559">
      <w:pPr>
        <w:pStyle w:val="Estilo"/>
        <w:spacing w:line="360" w:lineRule="auto"/>
        <w:rPr>
          <w:rFonts w:cs="Arial"/>
          <w:sz w:val="18"/>
          <w:szCs w:val="18"/>
        </w:rPr>
      </w:pPr>
    </w:p>
    <w:p w14:paraId="587D7BAF"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se omita alguno de los requisitos que debe contener el escrito de interposición del recurso de revocación exclusivo de fondo, se requerirá al promovente para que cumpla con dichos requisitos dentro del plazo de cinco días contados a partir de que surta efectos la notificación del citado requerimiento. De no hacerlo o si se advierte que únicamente se plantean agravios relativos a cuestiones de forma o procedimiento, el recurso de revocación se tramitará de forma tradicional.</w:t>
      </w:r>
    </w:p>
    <w:p w14:paraId="60FEC3C3" w14:textId="77777777" w:rsidR="00A214E6" w:rsidRPr="00102559" w:rsidRDefault="00A214E6" w:rsidP="00102559">
      <w:pPr>
        <w:pStyle w:val="Estilo"/>
        <w:spacing w:line="360" w:lineRule="auto"/>
        <w:rPr>
          <w:rFonts w:cs="Arial"/>
          <w:sz w:val="18"/>
          <w:szCs w:val="18"/>
        </w:rPr>
      </w:pPr>
    </w:p>
    <w:p w14:paraId="28A8EBDB"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En el caso de que el promovente, una vez que optó por el recurso de revocación exclusivo de fondo, formule en su escrito de promoción agravios de fondo y forma o procedimiento, estos dos últimos se tendrán por no formulados y sólo se resolverán los agravios de fondo.</w:t>
      </w:r>
    </w:p>
    <w:p w14:paraId="736CE621" w14:textId="77777777" w:rsidR="00A214E6" w:rsidRPr="00102559" w:rsidRDefault="00A214E6" w:rsidP="00102559">
      <w:pPr>
        <w:pStyle w:val="Estilo"/>
        <w:spacing w:line="360" w:lineRule="auto"/>
        <w:rPr>
          <w:rFonts w:cs="Arial"/>
          <w:sz w:val="18"/>
          <w:szCs w:val="18"/>
        </w:rPr>
      </w:pPr>
    </w:p>
    <w:p w14:paraId="33C57B52" w14:textId="77777777" w:rsidR="00A214E6" w:rsidRPr="00102559" w:rsidRDefault="00000000" w:rsidP="00102559">
      <w:pPr>
        <w:pStyle w:val="Estilo"/>
        <w:spacing w:line="360" w:lineRule="auto"/>
        <w:rPr>
          <w:rFonts w:cs="Arial"/>
          <w:sz w:val="18"/>
          <w:szCs w:val="18"/>
        </w:rPr>
      </w:pPr>
      <w:r w:rsidRPr="00102559">
        <w:rPr>
          <w:rFonts w:cs="Arial"/>
          <w:sz w:val="18"/>
          <w:szCs w:val="18"/>
        </w:rPr>
        <w:t>Si el promovente satisface los requisitos que debe contener la promoción del recurso de revocación exclusiva de fondo, la autoridad encargada de la resolución del mismo emitirá el oficio a través del cual se tenga por admitido el recurso.</w:t>
      </w:r>
    </w:p>
    <w:p w14:paraId="3A18D208" w14:textId="77777777" w:rsidR="00A214E6" w:rsidRPr="00102559" w:rsidRDefault="00A214E6" w:rsidP="00102559">
      <w:pPr>
        <w:pStyle w:val="Estilo"/>
        <w:spacing w:line="360" w:lineRule="auto"/>
        <w:rPr>
          <w:rFonts w:cs="Arial"/>
          <w:sz w:val="18"/>
          <w:szCs w:val="18"/>
        </w:rPr>
      </w:pPr>
    </w:p>
    <w:p w14:paraId="653E3D31" w14:textId="77777777" w:rsidR="00A214E6" w:rsidRPr="00102559" w:rsidRDefault="00A214E6" w:rsidP="00102559">
      <w:pPr>
        <w:spacing w:after="0" w:line="360" w:lineRule="auto"/>
        <w:jc w:val="both"/>
        <w:rPr>
          <w:rFonts w:ascii="Arial" w:hAnsi="Arial" w:cs="Arial"/>
          <w:sz w:val="18"/>
          <w:szCs w:val="18"/>
        </w:rPr>
      </w:pPr>
    </w:p>
    <w:p w14:paraId="1FBE7B29"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27 DE ENERO DE 2017)</w:t>
      </w:r>
    </w:p>
    <w:p w14:paraId="69879F1F"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133-E.- En el caso de que el contribuyente en su escrito de promoción del recurso de revocación exclusivo de fondo, manifieste que requiere del desahogo de una audiencia para ser escuchado por la autoridad encargada de emitir la resolución del recurso respectivo, ésta deberá tener verificativo a más tardar dentro de los veinte días hábiles siguientes a aquel en que se emitió el oficio que tiene por admitido el recurso de revocación exclusivo de fondo, señalando en el mismo día, hora y lugar para su desahogo.</w:t>
      </w:r>
    </w:p>
    <w:p w14:paraId="12F05031" w14:textId="77777777" w:rsidR="00A214E6" w:rsidRPr="00102559" w:rsidRDefault="00A214E6" w:rsidP="00102559">
      <w:pPr>
        <w:pStyle w:val="Estilo"/>
        <w:spacing w:line="360" w:lineRule="auto"/>
        <w:rPr>
          <w:rFonts w:cs="Arial"/>
          <w:sz w:val="18"/>
          <w:szCs w:val="18"/>
        </w:rPr>
      </w:pPr>
    </w:p>
    <w:p w14:paraId="284118CE" w14:textId="77777777" w:rsidR="00A214E6" w:rsidRPr="00102559" w:rsidRDefault="00000000" w:rsidP="00102559">
      <w:pPr>
        <w:pStyle w:val="Estilo"/>
        <w:spacing w:line="360" w:lineRule="auto"/>
        <w:rPr>
          <w:rFonts w:cs="Arial"/>
          <w:sz w:val="18"/>
          <w:szCs w:val="18"/>
        </w:rPr>
      </w:pPr>
      <w:r w:rsidRPr="00102559">
        <w:rPr>
          <w:rFonts w:cs="Arial"/>
          <w:sz w:val="18"/>
          <w:szCs w:val="18"/>
        </w:rPr>
        <w:t>La audiencia tendrá verificativo en las instalaciones de la autoridad administrativa que resolverá el recurso de revocación exclusivo de fondo, encontrándose presente la autoridad emisora de la resolución recurrida y el promovente.</w:t>
      </w:r>
    </w:p>
    <w:p w14:paraId="646168BB" w14:textId="77777777" w:rsidR="00A214E6" w:rsidRPr="00102559" w:rsidRDefault="00A214E6" w:rsidP="00102559">
      <w:pPr>
        <w:pStyle w:val="Estilo"/>
        <w:spacing w:line="360" w:lineRule="auto"/>
        <w:rPr>
          <w:rFonts w:cs="Arial"/>
          <w:sz w:val="18"/>
          <w:szCs w:val="18"/>
        </w:rPr>
      </w:pPr>
    </w:p>
    <w:p w14:paraId="07FBBC3B" w14:textId="77777777" w:rsidR="00A214E6" w:rsidRPr="00102559" w:rsidRDefault="00000000" w:rsidP="00102559">
      <w:pPr>
        <w:pStyle w:val="Estilo"/>
        <w:spacing w:line="360" w:lineRule="auto"/>
        <w:rPr>
          <w:rFonts w:cs="Arial"/>
          <w:sz w:val="18"/>
          <w:szCs w:val="18"/>
        </w:rPr>
      </w:pPr>
      <w:r w:rsidRPr="00102559">
        <w:rPr>
          <w:rFonts w:cs="Arial"/>
          <w:sz w:val="18"/>
          <w:szCs w:val="18"/>
        </w:rPr>
        <w:t>En caso de inasistencia del promovente, la audiencia respectiva no se podrá volver a programar, emitiéndose la lista de asistencia respectiva, que deberá ser integrada al expediente del recurso, excepto cuando el promovente con cinco días de anticipación a la fecha de la audiencia solicite se fije nuevo día y hora para su celebración, la cual deberá llevarse a cabo dentro de los cinco días siguientes a la primer fecha. La autoridad emisora de la resolución recurrida no podrá dejar de asistir a la audiencia ni solicitar se vuelva a programar la misma para lo cual, en su caso, podrá ser suplido en términos de las disposiciones administrativas aplicables.</w:t>
      </w:r>
    </w:p>
    <w:p w14:paraId="5F70E54B" w14:textId="77777777" w:rsidR="00A214E6" w:rsidRPr="00102559" w:rsidRDefault="00A214E6" w:rsidP="00102559">
      <w:pPr>
        <w:pStyle w:val="Estilo"/>
        <w:spacing w:line="360" w:lineRule="auto"/>
        <w:rPr>
          <w:rFonts w:cs="Arial"/>
          <w:sz w:val="18"/>
          <w:szCs w:val="18"/>
        </w:rPr>
      </w:pPr>
    </w:p>
    <w:p w14:paraId="0919617D" w14:textId="77777777" w:rsidR="00A214E6" w:rsidRPr="00102559" w:rsidRDefault="00A214E6" w:rsidP="00102559">
      <w:pPr>
        <w:spacing w:after="0" w:line="360" w:lineRule="auto"/>
        <w:jc w:val="both"/>
        <w:rPr>
          <w:rFonts w:ascii="Arial" w:hAnsi="Arial" w:cs="Arial"/>
          <w:sz w:val="18"/>
          <w:szCs w:val="18"/>
        </w:rPr>
      </w:pPr>
    </w:p>
    <w:p w14:paraId="2DBDB9D3"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27 DE ENERO DE 2017)</w:t>
      </w:r>
    </w:p>
    <w:p w14:paraId="628E9D15"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133-F.- En el supuesto de que el promovente acompañe al escrito de promoción del recurso de revocación exclusivo de fondo como prueba documental el dictamen pericial, la autoridad administrativa que resolverá el recurso tendrá la más amplia facultad para valorar no sólo la idoneidad y el alcance del referido dictamen exhibido, sino también la idoneidad del perito emisor, pudiendo citar al mismo a fin de que en audiencia especial, misma que se desahogará en forma oral, responda las dudas o los cuestionamientos que se le formulen, para ello el perito será citado con un plazo mínimo de cinco días anteriores a la fecha fijada para la audiencia.</w:t>
      </w:r>
    </w:p>
    <w:p w14:paraId="142D08C5" w14:textId="77777777" w:rsidR="00A214E6" w:rsidRPr="00102559" w:rsidRDefault="00A214E6" w:rsidP="00102559">
      <w:pPr>
        <w:pStyle w:val="Estilo"/>
        <w:spacing w:line="360" w:lineRule="auto"/>
        <w:rPr>
          <w:rFonts w:cs="Arial"/>
          <w:sz w:val="18"/>
          <w:szCs w:val="18"/>
        </w:rPr>
      </w:pPr>
    </w:p>
    <w:p w14:paraId="1EB634C0" w14:textId="77777777" w:rsidR="00A214E6" w:rsidRPr="00102559" w:rsidRDefault="00000000" w:rsidP="00102559">
      <w:pPr>
        <w:pStyle w:val="Estilo"/>
        <w:spacing w:line="360" w:lineRule="auto"/>
        <w:rPr>
          <w:rFonts w:cs="Arial"/>
          <w:sz w:val="18"/>
          <w:szCs w:val="18"/>
        </w:rPr>
      </w:pPr>
      <w:r w:rsidRPr="00102559">
        <w:rPr>
          <w:rFonts w:cs="Arial"/>
          <w:sz w:val="18"/>
          <w:szCs w:val="18"/>
        </w:rPr>
        <w:t>En el desahogo de la audiencia respectiva podrá acudir, tanto el promovente como la autoridad emisora de la resolución impugnada, para efectos de ampliar el cuestionario respectivo o en el caso de la autoridad, formular repreguntas.</w:t>
      </w:r>
    </w:p>
    <w:p w14:paraId="4F1272A8" w14:textId="77777777" w:rsidR="00A214E6" w:rsidRPr="00102559" w:rsidRDefault="00A214E6" w:rsidP="00102559">
      <w:pPr>
        <w:pStyle w:val="Estilo"/>
        <w:spacing w:line="360" w:lineRule="auto"/>
        <w:rPr>
          <w:rFonts w:cs="Arial"/>
          <w:sz w:val="18"/>
          <w:szCs w:val="18"/>
        </w:rPr>
      </w:pPr>
    </w:p>
    <w:p w14:paraId="11C566C2"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De conformidad con el artículo 130, cuarto párrafo de este Código, la autoridad que emitirá la resolución al recurso de revocación exclusivo de fondo podrá, para tener un mejor conocimiento de los hechos controvertidos, ordenar el desahogo de otra prueba pericial a cargo de un perito distinto y la valoración de ambos dictámenes periciales atenderá únicamente a razones técnicas referentes al área de especialidad de los peritos.</w:t>
      </w:r>
    </w:p>
    <w:p w14:paraId="5D03DE24" w14:textId="77777777" w:rsidR="00A214E6" w:rsidRPr="00102559" w:rsidRDefault="00A214E6" w:rsidP="00102559">
      <w:pPr>
        <w:pStyle w:val="Estilo"/>
        <w:spacing w:line="360" w:lineRule="auto"/>
        <w:rPr>
          <w:rFonts w:cs="Arial"/>
          <w:sz w:val="18"/>
          <w:szCs w:val="18"/>
        </w:rPr>
      </w:pPr>
    </w:p>
    <w:p w14:paraId="786DF7B9" w14:textId="77777777" w:rsidR="00A214E6" w:rsidRPr="00102559" w:rsidRDefault="00A214E6" w:rsidP="00102559">
      <w:pPr>
        <w:spacing w:after="0" w:line="360" w:lineRule="auto"/>
        <w:jc w:val="both"/>
        <w:rPr>
          <w:rFonts w:ascii="Arial" w:hAnsi="Arial" w:cs="Arial"/>
          <w:sz w:val="18"/>
          <w:szCs w:val="18"/>
        </w:rPr>
      </w:pPr>
    </w:p>
    <w:p w14:paraId="2DC55C95"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27 DE ENERO DE 2017)</w:t>
      </w:r>
    </w:p>
    <w:p w14:paraId="077D9B05"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133-G.- La resolución del recurso de revocación exclusivo de fondo se emitirá en el sentido de confirmar el acto impugnado, dejar sin efectos el mismo, modificarlo o dictar uno nuevo que lo sustituya, en términos de lo dispuesto por el artículo 133, fracciones II, IV y V de este Código. La resolución será favorable al promovente cuando:</w:t>
      </w:r>
    </w:p>
    <w:p w14:paraId="78B0CEF4" w14:textId="77777777" w:rsidR="00A214E6" w:rsidRPr="00102559" w:rsidRDefault="00A214E6" w:rsidP="00102559">
      <w:pPr>
        <w:pStyle w:val="Estilo"/>
        <w:spacing w:line="360" w:lineRule="auto"/>
        <w:rPr>
          <w:rFonts w:cs="Arial"/>
          <w:sz w:val="18"/>
          <w:szCs w:val="18"/>
        </w:rPr>
      </w:pPr>
    </w:p>
    <w:p w14:paraId="32005310" w14:textId="77777777" w:rsidR="00A214E6" w:rsidRPr="00102559" w:rsidRDefault="00000000" w:rsidP="00102559">
      <w:pPr>
        <w:pStyle w:val="Estilo"/>
        <w:spacing w:line="360" w:lineRule="auto"/>
        <w:rPr>
          <w:rFonts w:cs="Arial"/>
          <w:sz w:val="18"/>
          <w:szCs w:val="18"/>
        </w:rPr>
      </w:pPr>
      <w:r w:rsidRPr="00102559">
        <w:rPr>
          <w:rFonts w:cs="Arial"/>
          <w:sz w:val="18"/>
          <w:szCs w:val="18"/>
        </w:rPr>
        <w:t>I. Los hechos u omisiones que dieron origen al acto impugnado no se produjeron;</w:t>
      </w:r>
    </w:p>
    <w:p w14:paraId="517F605B" w14:textId="77777777" w:rsidR="00A214E6" w:rsidRPr="00102559" w:rsidRDefault="00A214E6" w:rsidP="00102559">
      <w:pPr>
        <w:pStyle w:val="Estilo"/>
        <w:spacing w:line="360" w:lineRule="auto"/>
        <w:rPr>
          <w:rFonts w:cs="Arial"/>
          <w:sz w:val="18"/>
          <w:szCs w:val="18"/>
        </w:rPr>
      </w:pPr>
    </w:p>
    <w:p w14:paraId="1EA07135" w14:textId="77777777" w:rsidR="00A214E6" w:rsidRPr="00102559" w:rsidRDefault="00000000" w:rsidP="00102559">
      <w:pPr>
        <w:pStyle w:val="Estilo"/>
        <w:spacing w:line="360" w:lineRule="auto"/>
        <w:rPr>
          <w:rFonts w:cs="Arial"/>
          <w:sz w:val="18"/>
          <w:szCs w:val="18"/>
        </w:rPr>
      </w:pPr>
      <w:r w:rsidRPr="00102559">
        <w:rPr>
          <w:rFonts w:cs="Arial"/>
          <w:sz w:val="18"/>
          <w:szCs w:val="18"/>
        </w:rPr>
        <w:t>II. Los hechos u omisiones que dieron origen al acto impugnado fueron apreciados por la autoridad en forma indebida;</w:t>
      </w:r>
    </w:p>
    <w:p w14:paraId="0C23B22F" w14:textId="77777777" w:rsidR="00A214E6" w:rsidRPr="00102559" w:rsidRDefault="00A214E6" w:rsidP="00102559">
      <w:pPr>
        <w:pStyle w:val="Estilo"/>
        <w:spacing w:line="360" w:lineRule="auto"/>
        <w:rPr>
          <w:rFonts w:cs="Arial"/>
          <w:sz w:val="18"/>
          <w:szCs w:val="18"/>
        </w:rPr>
      </w:pPr>
    </w:p>
    <w:p w14:paraId="507763D4" w14:textId="77777777" w:rsidR="00A214E6" w:rsidRPr="00102559" w:rsidRDefault="00000000" w:rsidP="00102559">
      <w:pPr>
        <w:pStyle w:val="Estilo"/>
        <w:spacing w:line="360" w:lineRule="auto"/>
        <w:rPr>
          <w:rFonts w:cs="Arial"/>
          <w:sz w:val="18"/>
          <w:szCs w:val="18"/>
        </w:rPr>
      </w:pPr>
      <w:r w:rsidRPr="00102559">
        <w:rPr>
          <w:rFonts w:cs="Arial"/>
          <w:sz w:val="18"/>
          <w:szCs w:val="18"/>
        </w:rPr>
        <w:t>III. Las normas involucradas fueron incorrectamente interpretadas o mal aplicadas, o</w:t>
      </w:r>
    </w:p>
    <w:p w14:paraId="0F3DA30C" w14:textId="77777777" w:rsidR="00A214E6" w:rsidRPr="00102559" w:rsidRDefault="00A214E6" w:rsidP="00102559">
      <w:pPr>
        <w:pStyle w:val="Estilo"/>
        <w:spacing w:line="360" w:lineRule="auto"/>
        <w:rPr>
          <w:rFonts w:cs="Arial"/>
          <w:sz w:val="18"/>
          <w:szCs w:val="18"/>
        </w:rPr>
      </w:pPr>
    </w:p>
    <w:p w14:paraId="4AA4AD78" w14:textId="77777777" w:rsidR="00A214E6" w:rsidRPr="00102559" w:rsidRDefault="00000000" w:rsidP="00102559">
      <w:pPr>
        <w:pStyle w:val="Estilo"/>
        <w:spacing w:line="360" w:lineRule="auto"/>
        <w:rPr>
          <w:rFonts w:cs="Arial"/>
          <w:sz w:val="18"/>
          <w:szCs w:val="18"/>
        </w:rPr>
      </w:pPr>
      <w:r w:rsidRPr="00102559">
        <w:rPr>
          <w:rFonts w:cs="Arial"/>
          <w:sz w:val="18"/>
          <w:szCs w:val="18"/>
        </w:rPr>
        <w:t>IV. Los efectos atribuidos por la autoridad emisora al incumplimiento total, parcial o extemporáneo, de requisitos formales o de procedimiento a cargo del contribuyente resulten excesivos o desproporcionados por no haberse producido las hipótesis de causación de las contribuciones determinadas.</w:t>
      </w:r>
    </w:p>
    <w:p w14:paraId="2A9FB195" w14:textId="77777777" w:rsidR="00A214E6" w:rsidRPr="00102559" w:rsidRDefault="00A214E6" w:rsidP="00102559">
      <w:pPr>
        <w:pStyle w:val="Estilo"/>
        <w:spacing w:line="360" w:lineRule="auto"/>
        <w:rPr>
          <w:rFonts w:cs="Arial"/>
          <w:sz w:val="18"/>
          <w:szCs w:val="18"/>
        </w:rPr>
      </w:pPr>
    </w:p>
    <w:p w14:paraId="4B6C6490" w14:textId="77777777" w:rsidR="00A214E6" w:rsidRPr="00102559" w:rsidRDefault="00000000" w:rsidP="00102559">
      <w:pPr>
        <w:pStyle w:val="Estilo"/>
        <w:spacing w:line="360" w:lineRule="auto"/>
        <w:rPr>
          <w:rFonts w:cs="Arial"/>
          <w:sz w:val="18"/>
          <w:szCs w:val="18"/>
        </w:rPr>
      </w:pPr>
      <w:r w:rsidRPr="00102559">
        <w:rPr>
          <w:rFonts w:cs="Arial"/>
          <w:sz w:val="18"/>
          <w:szCs w:val="18"/>
        </w:rPr>
        <w:t>Para el cumplimiento de las resoluciones del recurso de revocación exclusivo de fondo, será aplicable lo dispuesto en el artículo 133-A de este Código.</w:t>
      </w:r>
    </w:p>
    <w:p w14:paraId="185AD470" w14:textId="77777777" w:rsidR="00A214E6" w:rsidRPr="00102559" w:rsidRDefault="00A214E6" w:rsidP="00102559">
      <w:pPr>
        <w:pStyle w:val="Estilo"/>
        <w:spacing w:line="360" w:lineRule="auto"/>
        <w:rPr>
          <w:rFonts w:cs="Arial"/>
          <w:sz w:val="18"/>
          <w:szCs w:val="18"/>
        </w:rPr>
      </w:pPr>
    </w:p>
    <w:p w14:paraId="6F948448" w14:textId="77777777" w:rsidR="00A214E6" w:rsidRPr="00102559" w:rsidRDefault="00A214E6" w:rsidP="00102559">
      <w:pPr>
        <w:spacing w:after="0" w:line="360" w:lineRule="auto"/>
        <w:jc w:val="both"/>
        <w:rPr>
          <w:rFonts w:ascii="Arial" w:hAnsi="Arial" w:cs="Arial"/>
          <w:sz w:val="18"/>
          <w:szCs w:val="18"/>
        </w:rPr>
      </w:pPr>
    </w:p>
    <w:p w14:paraId="2FA3B5D1" w14:textId="77777777" w:rsidR="00A214E6" w:rsidRPr="00102559" w:rsidRDefault="00A214E6" w:rsidP="00102559">
      <w:pPr>
        <w:pStyle w:val="Estilo"/>
        <w:spacing w:line="360" w:lineRule="auto"/>
        <w:rPr>
          <w:rFonts w:cs="Arial"/>
          <w:sz w:val="18"/>
          <w:szCs w:val="18"/>
        </w:rPr>
      </w:pPr>
    </w:p>
    <w:p w14:paraId="3682EFEA" w14:textId="77777777" w:rsidR="00A214E6" w:rsidRPr="00102559" w:rsidRDefault="00000000" w:rsidP="00102559">
      <w:pPr>
        <w:pStyle w:val="Estilo"/>
        <w:spacing w:line="360" w:lineRule="auto"/>
        <w:rPr>
          <w:rFonts w:cs="Arial"/>
          <w:sz w:val="18"/>
          <w:szCs w:val="18"/>
        </w:rPr>
      </w:pPr>
      <w:r w:rsidRPr="00102559">
        <w:rPr>
          <w:rFonts w:cs="Arial"/>
          <w:sz w:val="18"/>
          <w:szCs w:val="18"/>
        </w:rPr>
        <w:t>CAPITULO II</w:t>
      </w:r>
    </w:p>
    <w:p w14:paraId="583AA771" w14:textId="77777777" w:rsidR="00A214E6" w:rsidRPr="00102559" w:rsidRDefault="00A214E6" w:rsidP="00102559">
      <w:pPr>
        <w:pStyle w:val="Estilo"/>
        <w:spacing w:line="360" w:lineRule="auto"/>
        <w:rPr>
          <w:rFonts w:cs="Arial"/>
          <w:sz w:val="18"/>
          <w:szCs w:val="18"/>
        </w:rPr>
      </w:pPr>
    </w:p>
    <w:p w14:paraId="5D36862C" w14:textId="77777777" w:rsidR="00A214E6" w:rsidRPr="00102559" w:rsidRDefault="00000000" w:rsidP="00102559">
      <w:pPr>
        <w:pStyle w:val="Estilo"/>
        <w:spacing w:line="360" w:lineRule="auto"/>
        <w:rPr>
          <w:rFonts w:cs="Arial"/>
          <w:sz w:val="18"/>
          <w:szCs w:val="18"/>
        </w:rPr>
      </w:pPr>
      <w:r w:rsidRPr="00102559">
        <w:rPr>
          <w:rFonts w:cs="Arial"/>
          <w:sz w:val="18"/>
          <w:szCs w:val="18"/>
        </w:rPr>
        <w:t>De las Notificaciones y la Garantía del Interés Fiscal</w:t>
      </w:r>
    </w:p>
    <w:p w14:paraId="0FC623F3" w14:textId="77777777" w:rsidR="00A214E6" w:rsidRPr="00102559" w:rsidRDefault="00A214E6" w:rsidP="00102559">
      <w:pPr>
        <w:pStyle w:val="Estilo"/>
        <w:spacing w:line="360" w:lineRule="auto"/>
        <w:rPr>
          <w:rFonts w:cs="Arial"/>
          <w:sz w:val="18"/>
          <w:szCs w:val="18"/>
        </w:rPr>
      </w:pPr>
    </w:p>
    <w:p w14:paraId="3F5DCC36" w14:textId="77777777" w:rsidR="00A214E6" w:rsidRPr="00102559" w:rsidRDefault="00A214E6" w:rsidP="00102559">
      <w:pPr>
        <w:spacing w:after="0" w:line="360" w:lineRule="auto"/>
        <w:jc w:val="both"/>
        <w:rPr>
          <w:rFonts w:ascii="Arial" w:hAnsi="Arial" w:cs="Arial"/>
          <w:sz w:val="18"/>
          <w:szCs w:val="18"/>
        </w:rPr>
      </w:pPr>
    </w:p>
    <w:p w14:paraId="0C701088"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134.- Las notificaciones de los actos administrativos se harán:</w:t>
      </w:r>
    </w:p>
    <w:p w14:paraId="4236EDE0" w14:textId="77777777" w:rsidR="00A214E6" w:rsidRPr="00102559" w:rsidRDefault="00A214E6" w:rsidP="00102559">
      <w:pPr>
        <w:pStyle w:val="Estilo"/>
        <w:spacing w:line="360" w:lineRule="auto"/>
        <w:rPr>
          <w:rFonts w:cs="Arial"/>
          <w:sz w:val="18"/>
          <w:szCs w:val="18"/>
        </w:rPr>
      </w:pPr>
    </w:p>
    <w:p w14:paraId="50507441"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[N. DE E. ESTE PÁRRAFO], D.O.F. 9 DE DICIEMBRE DE 2019)</w:t>
      </w:r>
    </w:p>
    <w:p w14:paraId="3988BF33" w14:textId="77777777" w:rsidR="00A214E6" w:rsidRPr="00102559" w:rsidRDefault="00000000" w:rsidP="00102559">
      <w:pPr>
        <w:pStyle w:val="Estilo"/>
        <w:spacing w:line="360" w:lineRule="auto"/>
        <w:rPr>
          <w:rFonts w:cs="Arial"/>
          <w:sz w:val="18"/>
          <w:szCs w:val="18"/>
        </w:rPr>
      </w:pPr>
      <w:r w:rsidRPr="00102559">
        <w:rPr>
          <w:rFonts w:cs="Arial"/>
          <w:sz w:val="18"/>
          <w:szCs w:val="18"/>
        </w:rPr>
        <w:t>I. Por buzón tributario, personalmente o por correo certificado, cuando se trate de citatorios, requerimientos, solicitudes de informes o documentos y de actos administrativos que puedan ser recurridos.</w:t>
      </w:r>
    </w:p>
    <w:p w14:paraId="4E1BDC58" w14:textId="77777777" w:rsidR="00A214E6" w:rsidRPr="00102559" w:rsidRDefault="00A214E6" w:rsidP="00102559">
      <w:pPr>
        <w:pStyle w:val="Estilo"/>
        <w:spacing w:line="360" w:lineRule="auto"/>
        <w:rPr>
          <w:rFonts w:cs="Arial"/>
          <w:sz w:val="18"/>
          <w:szCs w:val="18"/>
        </w:rPr>
      </w:pPr>
    </w:p>
    <w:p w14:paraId="1DE10D7D"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5DCF2F01"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La notificación electrónica de documentos digitales se realizará en el buzón tributario conforme las reglas de carácter general que para tales efectos establezca el Servicio de Administración Tributaria. La facultad mencionada podrá también ser ejercida por los organismos fiscales autónomos.</w:t>
      </w:r>
    </w:p>
    <w:p w14:paraId="704B14D9" w14:textId="77777777" w:rsidR="00A214E6" w:rsidRPr="00102559" w:rsidRDefault="00A214E6" w:rsidP="00102559">
      <w:pPr>
        <w:pStyle w:val="Estilo"/>
        <w:spacing w:line="360" w:lineRule="auto"/>
        <w:rPr>
          <w:rFonts w:cs="Arial"/>
          <w:sz w:val="18"/>
          <w:szCs w:val="18"/>
        </w:rPr>
      </w:pPr>
    </w:p>
    <w:p w14:paraId="0B6BC0B9"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3FCD1E4C" w14:textId="77777777" w:rsidR="00A214E6" w:rsidRPr="00102559" w:rsidRDefault="00000000" w:rsidP="00102559">
      <w:pPr>
        <w:pStyle w:val="Estilo"/>
        <w:spacing w:line="360" w:lineRule="auto"/>
        <w:rPr>
          <w:rFonts w:cs="Arial"/>
          <w:sz w:val="18"/>
          <w:szCs w:val="18"/>
        </w:rPr>
      </w:pPr>
      <w:r w:rsidRPr="00102559">
        <w:rPr>
          <w:rFonts w:cs="Arial"/>
          <w:sz w:val="18"/>
          <w:szCs w:val="18"/>
        </w:rPr>
        <w:t>El acuse de recibo consistirá en el documento digital con firma electrónica que transmita el destinatario al abrir el documento digital que le hubiera sido enviado.</w:t>
      </w:r>
    </w:p>
    <w:p w14:paraId="3B102014" w14:textId="77777777" w:rsidR="00A214E6" w:rsidRPr="00102559" w:rsidRDefault="00A214E6" w:rsidP="00102559">
      <w:pPr>
        <w:pStyle w:val="Estilo"/>
        <w:spacing w:line="360" w:lineRule="auto"/>
        <w:rPr>
          <w:rFonts w:cs="Arial"/>
          <w:sz w:val="18"/>
          <w:szCs w:val="18"/>
        </w:rPr>
      </w:pPr>
    </w:p>
    <w:p w14:paraId="74AB6A44"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6F18AC16" w14:textId="77777777" w:rsidR="00A214E6" w:rsidRPr="00102559" w:rsidRDefault="00000000" w:rsidP="00102559">
      <w:pPr>
        <w:pStyle w:val="Estilo"/>
        <w:spacing w:line="360" w:lineRule="auto"/>
        <w:rPr>
          <w:rFonts w:cs="Arial"/>
          <w:sz w:val="18"/>
          <w:szCs w:val="18"/>
        </w:rPr>
      </w:pPr>
      <w:r w:rsidRPr="00102559">
        <w:rPr>
          <w:rFonts w:cs="Arial"/>
          <w:sz w:val="18"/>
          <w:szCs w:val="18"/>
        </w:rPr>
        <w:t>Las notificaciones electrónicas, se tendrán por realizadas cuando se genere el acuse de recibo electrónico en el que conste la fecha y hora en que el contribuyente se autenticó para abrir el documento a notificar.</w:t>
      </w:r>
    </w:p>
    <w:p w14:paraId="208EABB9" w14:textId="77777777" w:rsidR="00A214E6" w:rsidRPr="00102559" w:rsidRDefault="00A214E6" w:rsidP="00102559">
      <w:pPr>
        <w:pStyle w:val="Estilo"/>
        <w:spacing w:line="360" w:lineRule="auto"/>
        <w:rPr>
          <w:rFonts w:cs="Arial"/>
          <w:sz w:val="18"/>
          <w:szCs w:val="18"/>
        </w:rPr>
      </w:pPr>
    </w:p>
    <w:p w14:paraId="1C5EA90F"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2019)</w:t>
      </w:r>
    </w:p>
    <w:p w14:paraId="7688578C" w14:textId="77777777" w:rsidR="00A214E6" w:rsidRPr="00102559" w:rsidRDefault="00000000" w:rsidP="00102559">
      <w:pPr>
        <w:pStyle w:val="Estilo"/>
        <w:spacing w:line="360" w:lineRule="auto"/>
        <w:rPr>
          <w:rFonts w:cs="Arial"/>
          <w:sz w:val="18"/>
          <w:szCs w:val="18"/>
        </w:rPr>
      </w:pPr>
      <w:r w:rsidRPr="00102559">
        <w:rPr>
          <w:rFonts w:cs="Arial"/>
          <w:sz w:val="18"/>
          <w:szCs w:val="18"/>
        </w:rPr>
        <w:t>Previo a la realización de la notificación electrónica, al contribuyente le será enviado un aviso mediante el mecanismo designado por éste en términos del tercer párrafo del artículo 17-K de este Código.</w:t>
      </w:r>
    </w:p>
    <w:p w14:paraId="6793916A" w14:textId="77777777" w:rsidR="00A214E6" w:rsidRPr="00102559" w:rsidRDefault="00A214E6" w:rsidP="00102559">
      <w:pPr>
        <w:pStyle w:val="Estilo"/>
        <w:spacing w:line="360" w:lineRule="auto"/>
        <w:rPr>
          <w:rFonts w:cs="Arial"/>
          <w:sz w:val="18"/>
          <w:szCs w:val="18"/>
        </w:rPr>
      </w:pPr>
    </w:p>
    <w:p w14:paraId="233E7D94"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2F646A16" w14:textId="77777777" w:rsidR="00A214E6" w:rsidRPr="00102559" w:rsidRDefault="00000000" w:rsidP="00102559">
      <w:pPr>
        <w:pStyle w:val="Estilo"/>
        <w:spacing w:line="360" w:lineRule="auto"/>
        <w:rPr>
          <w:rFonts w:cs="Arial"/>
          <w:sz w:val="18"/>
          <w:szCs w:val="18"/>
        </w:rPr>
      </w:pPr>
      <w:r w:rsidRPr="00102559">
        <w:rPr>
          <w:rFonts w:cs="Arial"/>
          <w:sz w:val="18"/>
          <w:szCs w:val="18"/>
        </w:rPr>
        <w:t>Los contribuyentes contarán con tres días para abrir los documentos digitales pendientes de notificar. Dicho plazo se contará a partir del día siguiente a aquél en que le sea enviado el aviso al que se refiere el párrafo anterior.</w:t>
      </w:r>
    </w:p>
    <w:p w14:paraId="3A46A73C" w14:textId="77777777" w:rsidR="00A214E6" w:rsidRPr="00102559" w:rsidRDefault="00A214E6" w:rsidP="00102559">
      <w:pPr>
        <w:pStyle w:val="Estilo"/>
        <w:spacing w:line="360" w:lineRule="auto"/>
        <w:rPr>
          <w:rFonts w:cs="Arial"/>
          <w:sz w:val="18"/>
          <w:szCs w:val="18"/>
        </w:rPr>
      </w:pPr>
    </w:p>
    <w:p w14:paraId="438A6916"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2FEE44FD" w14:textId="77777777" w:rsidR="00A214E6" w:rsidRPr="00102559" w:rsidRDefault="00000000" w:rsidP="00102559">
      <w:pPr>
        <w:pStyle w:val="Estilo"/>
        <w:spacing w:line="360" w:lineRule="auto"/>
        <w:rPr>
          <w:rFonts w:cs="Arial"/>
          <w:sz w:val="18"/>
          <w:szCs w:val="18"/>
        </w:rPr>
      </w:pPr>
      <w:r w:rsidRPr="00102559">
        <w:rPr>
          <w:rFonts w:cs="Arial"/>
          <w:sz w:val="18"/>
          <w:szCs w:val="18"/>
        </w:rPr>
        <w:t>En caso de que el contribuyente no abra el documento digital en el plazo señalado, la notificación electrónica se tendrá por realizada al cuarto día, contado a partir del día siguiente a aquél en que le fue enviado el referido aviso.</w:t>
      </w:r>
    </w:p>
    <w:p w14:paraId="62D96923" w14:textId="77777777" w:rsidR="00A214E6" w:rsidRPr="00102559" w:rsidRDefault="00A214E6" w:rsidP="00102559">
      <w:pPr>
        <w:pStyle w:val="Estilo"/>
        <w:spacing w:line="360" w:lineRule="auto"/>
        <w:rPr>
          <w:rFonts w:cs="Arial"/>
          <w:sz w:val="18"/>
          <w:szCs w:val="18"/>
        </w:rPr>
      </w:pPr>
    </w:p>
    <w:p w14:paraId="49A34BA4"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1899A9F2" w14:textId="77777777" w:rsidR="00A214E6" w:rsidRPr="00102559" w:rsidRDefault="00000000" w:rsidP="00102559">
      <w:pPr>
        <w:pStyle w:val="Estilo"/>
        <w:spacing w:line="360" w:lineRule="auto"/>
        <w:rPr>
          <w:rFonts w:cs="Arial"/>
          <w:sz w:val="18"/>
          <w:szCs w:val="18"/>
        </w:rPr>
      </w:pPr>
      <w:r w:rsidRPr="00102559">
        <w:rPr>
          <w:rFonts w:cs="Arial"/>
          <w:sz w:val="18"/>
          <w:szCs w:val="18"/>
        </w:rPr>
        <w:t>La clave de seguridad será personal, intransferible y de uso confidencial, por lo que el contribuyente será responsable del uso que dé a la misma para abrir el documento digital que le hubiera sido enviado.</w:t>
      </w:r>
    </w:p>
    <w:p w14:paraId="5A197ACF" w14:textId="77777777" w:rsidR="00A214E6" w:rsidRPr="00102559" w:rsidRDefault="00A214E6" w:rsidP="00102559">
      <w:pPr>
        <w:pStyle w:val="Estilo"/>
        <w:spacing w:line="360" w:lineRule="auto"/>
        <w:rPr>
          <w:rFonts w:cs="Arial"/>
          <w:sz w:val="18"/>
          <w:szCs w:val="18"/>
        </w:rPr>
      </w:pPr>
    </w:p>
    <w:p w14:paraId="1E89457F"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133BDB00" w14:textId="77777777" w:rsidR="00A214E6" w:rsidRPr="00102559" w:rsidRDefault="00000000" w:rsidP="00102559">
      <w:pPr>
        <w:pStyle w:val="Estilo"/>
        <w:spacing w:line="360" w:lineRule="auto"/>
        <w:rPr>
          <w:rFonts w:cs="Arial"/>
          <w:sz w:val="18"/>
          <w:szCs w:val="18"/>
        </w:rPr>
      </w:pPr>
      <w:r w:rsidRPr="00102559">
        <w:rPr>
          <w:rFonts w:cs="Arial"/>
          <w:sz w:val="18"/>
          <w:szCs w:val="18"/>
        </w:rPr>
        <w:t>El acuse de recibo también podrá consistir en el documento digital con firma electrónica avanzada que genere el destinatario de documento remitido al autenticarse en el medio por el cual le haya sido enviado el citado documento.</w:t>
      </w:r>
    </w:p>
    <w:p w14:paraId="7A4D5BE0" w14:textId="77777777" w:rsidR="00A214E6" w:rsidRPr="00102559" w:rsidRDefault="00A214E6" w:rsidP="00102559">
      <w:pPr>
        <w:pStyle w:val="Estilo"/>
        <w:spacing w:line="360" w:lineRule="auto"/>
        <w:rPr>
          <w:rFonts w:cs="Arial"/>
          <w:sz w:val="18"/>
          <w:szCs w:val="18"/>
        </w:rPr>
      </w:pPr>
    </w:p>
    <w:p w14:paraId="04CA8828"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68D609AC" w14:textId="77777777" w:rsidR="00A214E6" w:rsidRPr="00102559" w:rsidRDefault="00000000" w:rsidP="00102559">
      <w:pPr>
        <w:pStyle w:val="Estilo"/>
        <w:spacing w:line="360" w:lineRule="auto"/>
        <w:rPr>
          <w:rFonts w:cs="Arial"/>
          <w:sz w:val="18"/>
          <w:szCs w:val="18"/>
        </w:rPr>
      </w:pPr>
      <w:r w:rsidRPr="00102559">
        <w:rPr>
          <w:rFonts w:cs="Arial"/>
          <w:sz w:val="18"/>
          <w:szCs w:val="18"/>
        </w:rPr>
        <w:t>Las notificaciones electrónicas estarán disponibles en el portal de Internet establecido al efecto por las autoridades fiscales y podrán imprimirse para el interesado, dicha impresión contendrá un sello digital que lo autentifique.</w:t>
      </w:r>
    </w:p>
    <w:p w14:paraId="763DEC97" w14:textId="77777777" w:rsidR="00A214E6" w:rsidRPr="00102559" w:rsidRDefault="00A214E6" w:rsidP="00102559">
      <w:pPr>
        <w:pStyle w:val="Estilo"/>
        <w:spacing w:line="360" w:lineRule="auto"/>
        <w:rPr>
          <w:rFonts w:cs="Arial"/>
          <w:sz w:val="18"/>
          <w:szCs w:val="18"/>
        </w:rPr>
      </w:pPr>
    </w:p>
    <w:p w14:paraId="40AA4648" w14:textId="77777777" w:rsidR="00A214E6" w:rsidRPr="00102559" w:rsidRDefault="00000000" w:rsidP="00102559">
      <w:pPr>
        <w:pStyle w:val="Estilo"/>
        <w:spacing w:line="360" w:lineRule="auto"/>
        <w:rPr>
          <w:rFonts w:cs="Arial"/>
          <w:sz w:val="18"/>
          <w:szCs w:val="18"/>
        </w:rPr>
      </w:pPr>
      <w:r w:rsidRPr="00102559">
        <w:rPr>
          <w:rFonts w:cs="Arial"/>
          <w:sz w:val="18"/>
          <w:szCs w:val="18"/>
        </w:rPr>
        <w:t>Las notificaciones en el buzón tributario serán emitidas anexando el sello digital correspondiente, conforme a lo señalado en los artículos 17-D y 38, fracción V de este Código.</w:t>
      </w:r>
    </w:p>
    <w:p w14:paraId="5F570182" w14:textId="77777777" w:rsidR="00A214E6" w:rsidRPr="00102559" w:rsidRDefault="00A214E6" w:rsidP="00102559">
      <w:pPr>
        <w:pStyle w:val="Estilo"/>
        <w:spacing w:line="360" w:lineRule="auto"/>
        <w:rPr>
          <w:rFonts w:cs="Arial"/>
          <w:sz w:val="18"/>
          <w:szCs w:val="18"/>
        </w:rPr>
      </w:pPr>
    </w:p>
    <w:p w14:paraId="27E1D1C3" w14:textId="77777777" w:rsidR="00A214E6" w:rsidRPr="00102559" w:rsidRDefault="00000000" w:rsidP="00102559">
      <w:pPr>
        <w:pStyle w:val="Estilo"/>
        <w:spacing w:line="360" w:lineRule="auto"/>
        <w:rPr>
          <w:rFonts w:cs="Arial"/>
          <w:sz w:val="18"/>
          <w:szCs w:val="18"/>
        </w:rPr>
      </w:pPr>
      <w:r w:rsidRPr="00102559">
        <w:rPr>
          <w:rFonts w:cs="Arial"/>
          <w:sz w:val="18"/>
          <w:szCs w:val="18"/>
        </w:rPr>
        <w:t>II. Por correo ordinario o por telegrama, cuando se trate de actos distintos de los señalados en la fracción anterior.</w:t>
      </w:r>
    </w:p>
    <w:p w14:paraId="1D38F125" w14:textId="77777777" w:rsidR="00A214E6" w:rsidRPr="00102559" w:rsidRDefault="00A214E6" w:rsidP="00102559">
      <w:pPr>
        <w:pStyle w:val="Estilo"/>
        <w:spacing w:line="360" w:lineRule="auto"/>
        <w:rPr>
          <w:rFonts w:cs="Arial"/>
          <w:sz w:val="18"/>
          <w:szCs w:val="18"/>
        </w:rPr>
      </w:pPr>
    </w:p>
    <w:p w14:paraId="2C87E0F9"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28 DE JUNIO DE 2006)</w:t>
      </w:r>
    </w:p>
    <w:p w14:paraId="73CE83B3" w14:textId="77777777" w:rsidR="00A214E6" w:rsidRPr="00102559" w:rsidRDefault="00000000" w:rsidP="00102559">
      <w:pPr>
        <w:pStyle w:val="Estilo"/>
        <w:spacing w:line="360" w:lineRule="auto"/>
        <w:rPr>
          <w:rFonts w:cs="Arial"/>
          <w:sz w:val="18"/>
          <w:szCs w:val="18"/>
        </w:rPr>
      </w:pPr>
      <w:r w:rsidRPr="00102559">
        <w:rPr>
          <w:rFonts w:cs="Arial"/>
          <w:sz w:val="18"/>
          <w:szCs w:val="18"/>
        </w:rPr>
        <w:t>III. Por estrados, cuando la persona a quien deba notificarse no sea localizable en el domicilio que haya señalado para efectos del registro federal de contribuyentes, se ignore su domicilio o el de su representante, desaparezca, se oponga a la diligencia de notificación o se coloque en el supuesto previsto en la fracción V del artículo 110 de este Código y en los demás casos que señalen las Leyes fiscales y este Código.</w:t>
      </w:r>
    </w:p>
    <w:p w14:paraId="549F62A9" w14:textId="77777777" w:rsidR="00A214E6" w:rsidRPr="00102559" w:rsidRDefault="00A214E6" w:rsidP="00102559">
      <w:pPr>
        <w:pStyle w:val="Estilo"/>
        <w:spacing w:line="360" w:lineRule="auto"/>
        <w:rPr>
          <w:rFonts w:cs="Arial"/>
          <w:sz w:val="18"/>
          <w:szCs w:val="18"/>
        </w:rPr>
      </w:pPr>
    </w:p>
    <w:p w14:paraId="0198D852"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28 DE JUNIO DE 2006)</w:t>
      </w:r>
    </w:p>
    <w:p w14:paraId="5FAF7CFB" w14:textId="77777777" w:rsidR="00A214E6" w:rsidRPr="00102559" w:rsidRDefault="00000000" w:rsidP="00102559">
      <w:pPr>
        <w:pStyle w:val="Estilo"/>
        <w:spacing w:line="360" w:lineRule="auto"/>
        <w:rPr>
          <w:rFonts w:cs="Arial"/>
          <w:sz w:val="18"/>
          <w:szCs w:val="18"/>
        </w:rPr>
      </w:pPr>
      <w:r w:rsidRPr="00102559">
        <w:rPr>
          <w:rFonts w:cs="Arial"/>
          <w:sz w:val="18"/>
          <w:szCs w:val="18"/>
        </w:rPr>
        <w:t>IV. Por edictos, en el caso de que la persona a quien deba notificarse hubiera fallecido y no se conozca al representante de la sucesión.</w:t>
      </w:r>
    </w:p>
    <w:p w14:paraId="6A5A960E" w14:textId="77777777" w:rsidR="00A214E6" w:rsidRPr="00102559" w:rsidRDefault="00A214E6" w:rsidP="00102559">
      <w:pPr>
        <w:pStyle w:val="Estilo"/>
        <w:spacing w:line="360" w:lineRule="auto"/>
        <w:rPr>
          <w:rFonts w:cs="Arial"/>
          <w:sz w:val="18"/>
          <w:szCs w:val="18"/>
        </w:rPr>
      </w:pPr>
    </w:p>
    <w:p w14:paraId="303B7978" w14:textId="77777777" w:rsidR="00A214E6" w:rsidRPr="00102559" w:rsidRDefault="00000000" w:rsidP="00102559">
      <w:pPr>
        <w:pStyle w:val="Estilo"/>
        <w:spacing w:line="360" w:lineRule="auto"/>
        <w:rPr>
          <w:rFonts w:cs="Arial"/>
          <w:sz w:val="18"/>
          <w:szCs w:val="18"/>
        </w:rPr>
      </w:pPr>
      <w:r w:rsidRPr="00102559">
        <w:rPr>
          <w:rFonts w:cs="Arial"/>
          <w:sz w:val="18"/>
          <w:szCs w:val="18"/>
        </w:rPr>
        <w:t>V. (DEROGADA, D.O.F. 9 DE DICIEMBRE DE 2019)</w:t>
      </w:r>
    </w:p>
    <w:p w14:paraId="74AFB706" w14:textId="77777777" w:rsidR="00A214E6" w:rsidRPr="00102559" w:rsidRDefault="00A214E6" w:rsidP="00102559">
      <w:pPr>
        <w:pStyle w:val="Estilo"/>
        <w:spacing w:line="360" w:lineRule="auto"/>
        <w:rPr>
          <w:rFonts w:cs="Arial"/>
          <w:sz w:val="18"/>
          <w:szCs w:val="18"/>
        </w:rPr>
      </w:pPr>
    </w:p>
    <w:p w14:paraId="140D577F"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29 DE DICIEMBRE DE 1997)</w:t>
      </w:r>
    </w:p>
    <w:p w14:paraId="5EE24F6B"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se trate de notificaciones o actos que deban surtir efectos en el extranjero, se podrán efectuar por las autoridades fiscales a través de los medios señalados en las fracciones I, II o IV de este artículo o por mensajería con acuse de recibo, transmisión facsimilar con acuse de recibo por la misma vía, o por los medios establecidos de conformidad con lo dispuesto en los tratados o acuerdos internacionales suscritos por México.</w:t>
      </w:r>
    </w:p>
    <w:p w14:paraId="2B0DA320" w14:textId="77777777" w:rsidR="00A214E6" w:rsidRPr="00102559" w:rsidRDefault="00A214E6" w:rsidP="00102559">
      <w:pPr>
        <w:pStyle w:val="Estilo"/>
        <w:spacing w:line="360" w:lineRule="auto"/>
        <w:rPr>
          <w:rFonts w:cs="Arial"/>
          <w:sz w:val="18"/>
          <w:szCs w:val="18"/>
        </w:rPr>
      </w:pPr>
    </w:p>
    <w:p w14:paraId="4537C1A4"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28 DE JUNIO DE 2006)</w:t>
      </w:r>
    </w:p>
    <w:p w14:paraId="070C8134" w14:textId="77777777" w:rsidR="00A214E6" w:rsidRPr="00102559" w:rsidRDefault="00000000" w:rsidP="00102559">
      <w:pPr>
        <w:pStyle w:val="Estilo"/>
        <w:spacing w:line="360" w:lineRule="auto"/>
        <w:rPr>
          <w:rFonts w:cs="Arial"/>
          <w:sz w:val="18"/>
          <w:szCs w:val="18"/>
        </w:rPr>
      </w:pPr>
      <w:r w:rsidRPr="00102559">
        <w:rPr>
          <w:rFonts w:cs="Arial"/>
          <w:sz w:val="18"/>
          <w:szCs w:val="18"/>
        </w:rPr>
        <w:t>El Servicio de Administración Tributaria podrá habilitar a terceros para que realicen las notificaciones previstas en la fracción I de este artículo, cumpliendo con las formalidades previstas en este Código y conforme a las reglas generales que para tal efecto establezca el Servicio de Administración Tributaria.</w:t>
      </w:r>
    </w:p>
    <w:p w14:paraId="05C56C74" w14:textId="77777777" w:rsidR="00A214E6" w:rsidRPr="00102559" w:rsidRDefault="00A214E6" w:rsidP="00102559">
      <w:pPr>
        <w:pStyle w:val="Estilo"/>
        <w:spacing w:line="360" w:lineRule="auto"/>
        <w:rPr>
          <w:rFonts w:cs="Arial"/>
          <w:sz w:val="18"/>
          <w:szCs w:val="18"/>
        </w:rPr>
      </w:pPr>
    </w:p>
    <w:p w14:paraId="01DE5957" w14:textId="77777777" w:rsidR="00A214E6" w:rsidRPr="00102559" w:rsidRDefault="00A214E6" w:rsidP="00102559">
      <w:pPr>
        <w:spacing w:after="0" w:line="360" w:lineRule="auto"/>
        <w:jc w:val="both"/>
        <w:rPr>
          <w:rFonts w:ascii="Arial" w:hAnsi="Arial" w:cs="Arial"/>
          <w:sz w:val="18"/>
          <w:szCs w:val="18"/>
        </w:rPr>
      </w:pPr>
    </w:p>
    <w:p w14:paraId="4A15FEC0"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28 DE JUNIO DE 2006)</w:t>
      </w:r>
    </w:p>
    <w:p w14:paraId="48DAE2AB"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135. Las notificaciones surtirán sus efectos al día hábil siguiente en que fueron hechas y al practicarlas deberá proporcionarse al interesado copia del acto administrativo que se notifique. Cuando la notificación la hagan directamente las autoridades fiscales o por terceros habilitados, deberá señalarse la fecha en que ésta se efectúe, recabando el nombre y la firma de la persona con quien se entienda la diligencia. Si ésta se niega a una u otra cosa, se hará constar en el acta de notificación.</w:t>
      </w:r>
    </w:p>
    <w:p w14:paraId="10369F94" w14:textId="77777777" w:rsidR="00A214E6" w:rsidRPr="00102559" w:rsidRDefault="00A214E6" w:rsidP="00102559">
      <w:pPr>
        <w:pStyle w:val="Estilo"/>
        <w:spacing w:line="360" w:lineRule="auto"/>
        <w:rPr>
          <w:rFonts w:cs="Arial"/>
          <w:sz w:val="18"/>
          <w:szCs w:val="18"/>
        </w:rPr>
      </w:pPr>
    </w:p>
    <w:p w14:paraId="1A94A1FF" w14:textId="77777777" w:rsidR="00A214E6" w:rsidRPr="00102559" w:rsidRDefault="00000000" w:rsidP="00102559">
      <w:pPr>
        <w:pStyle w:val="Estilo"/>
        <w:spacing w:line="360" w:lineRule="auto"/>
        <w:rPr>
          <w:rFonts w:cs="Arial"/>
          <w:sz w:val="18"/>
          <w:szCs w:val="18"/>
        </w:rPr>
      </w:pPr>
      <w:r w:rsidRPr="00102559">
        <w:rPr>
          <w:rFonts w:cs="Arial"/>
          <w:sz w:val="18"/>
          <w:szCs w:val="18"/>
        </w:rPr>
        <w:t>La manifestación que haga el interesado o su representante legal de conocer el acto administrativo, surtirá efectos de notificación en forma desde la fecha en que se manifieste haber tenido tal conocimiento, si ésta es anterior a aquella en que debiera surtir efectos la notificación de acuerdo con el párrafo anterior.</w:t>
      </w:r>
    </w:p>
    <w:p w14:paraId="53177413" w14:textId="77777777" w:rsidR="00A214E6" w:rsidRPr="00102559" w:rsidRDefault="00A214E6" w:rsidP="00102559">
      <w:pPr>
        <w:pStyle w:val="Estilo"/>
        <w:spacing w:line="360" w:lineRule="auto"/>
        <w:rPr>
          <w:rFonts w:cs="Arial"/>
          <w:sz w:val="18"/>
          <w:szCs w:val="18"/>
        </w:rPr>
      </w:pPr>
    </w:p>
    <w:p w14:paraId="45CCDED5" w14:textId="77777777" w:rsidR="00A214E6" w:rsidRPr="00102559" w:rsidRDefault="00A214E6" w:rsidP="00102559">
      <w:pPr>
        <w:spacing w:after="0" w:line="360" w:lineRule="auto"/>
        <w:jc w:val="both"/>
        <w:rPr>
          <w:rFonts w:ascii="Arial" w:hAnsi="Arial" w:cs="Arial"/>
          <w:sz w:val="18"/>
          <w:szCs w:val="18"/>
        </w:rPr>
      </w:pPr>
    </w:p>
    <w:p w14:paraId="5F8D7AB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30 DE DICIEMBRE DE 1983)</w:t>
      </w:r>
    </w:p>
    <w:p w14:paraId="51AA1A3F"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Artículo 136.- Las notificaciones se podrán hacer en las oficinas de las autoridades fiscales, si las personas a quienes debe notificarse se presentan en las mismas.</w:t>
      </w:r>
    </w:p>
    <w:p w14:paraId="05BDB337" w14:textId="77777777" w:rsidR="00A214E6" w:rsidRPr="00102559" w:rsidRDefault="00A214E6" w:rsidP="00102559">
      <w:pPr>
        <w:pStyle w:val="Estilo"/>
        <w:spacing w:line="360" w:lineRule="auto"/>
        <w:rPr>
          <w:rFonts w:cs="Arial"/>
          <w:sz w:val="18"/>
          <w:szCs w:val="18"/>
        </w:rPr>
      </w:pPr>
    </w:p>
    <w:p w14:paraId="5990EDA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28 DE JUNIO DE 2006)</w:t>
      </w:r>
    </w:p>
    <w:p w14:paraId="27FA84CD" w14:textId="77777777" w:rsidR="00A214E6" w:rsidRPr="00102559" w:rsidRDefault="00000000" w:rsidP="00102559">
      <w:pPr>
        <w:pStyle w:val="Estilo"/>
        <w:spacing w:line="360" w:lineRule="auto"/>
        <w:rPr>
          <w:rFonts w:cs="Arial"/>
          <w:sz w:val="18"/>
          <w:szCs w:val="18"/>
        </w:rPr>
      </w:pPr>
      <w:r w:rsidRPr="00102559">
        <w:rPr>
          <w:rFonts w:cs="Arial"/>
          <w:sz w:val="18"/>
          <w:szCs w:val="18"/>
        </w:rPr>
        <w:t>Las notificaciones también se podrán efectuar en el último domicilio que el interesado haya señalado para efectos del registro federal de contribuyentes o en el domicilio fiscal que le corresponda de acuerdo con lo previsto en el artículo 10 de este Código. Asimismo, podrán realizarse en el domicilio que hubiere designado para recibir notificaciones al iniciar alguna instancia o en el curso de un procedimiento administrativo, tratándose de las actuaciones relacionadas con el trámite o la resolución de los mismos.</w:t>
      </w:r>
    </w:p>
    <w:p w14:paraId="50C5717B" w14:textId="77777777" w:rsidR="00A214E6" w:rsidRPr="00102559" w:rsidRDefault="00A214E6" w:rsidP="00102559">
      <w:pPr>
        <w:pStyle w:val="Estilo"/>
        <w:spacing w:line="360" w:lineRule="auto"/>
        <w:rPr>
          <w:rFonts w:cs="Arial"/>
          <w:sz w:val="18"/>
          <w:szCs w:val="18"/>
        </w:rPr>
      </w:pPr>
    </w:p>
    <w:p w14:paraId="419F60B0" w14:textId="77777777" w:rsidR="00A214E6" w:rsidRPr="00102559" w:rsidRDefault="00000000" w:rsidP="00102559">
      <w:pPr>
        <w:pStyle w:val="Estilo"/>
        <w:spacing w:line="360" w:lineRule="auto"/>
        <w:rPr>
          <w:rFonts w:cs="Arial"/>
          <w:sz w:val="18"/>
          <w:szCs w:val="18"/>
        </w:rPr>
      </w:pPr>
      <w:r w:rsidRPr="00102559">
        <w:rPr>
          <w:rFonts w:cs="Arial"/>
          <w:sz w:val="18"/>
          <w:szCs w:val="18"/>
        </w:rPr>
        <w:t>Toda notificación personal, realizada con quien deba entenderse será legalmente válida aún cuando no se efectúe en el domicilio respectivo o en las oficinas de las autoridades fiscales.</w:t>
      </w:r>
    </w:p>
    <w:p w14:paraId="1A4D1416" w14:textId="77777777" w:rsidR="00A214E6" w:rsidRPr="00102559" w:rsidRDefault="00A214E6" w:rsidP="00102559">
      <w:pPr>
        <w:pStyle w:val="Estilo"/>
        <w:spacing w:line="360" w:lineRule="auto"/>
        <w:rPr>
          <w:rFonts w:cs="Arial"/>
          <w:sz w:val="18"/>
          <w:szCs w:val="18"/>
        </w:rPr>
      </w:pPr>
    </w:p>
    <w:p w14:paraId="1A0842CC"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31 DE DICIEMBRE DE 1986)</w:t>
      </w:r>
    </w:p>
    <w:p w14:paraId="49F7456E" w14:textId="77777777" w:rsidR="00A214E6" w:rsidRPr="00102559" w:rsidRDefault="00000000" w:rsidP="00102559">
      <w:pPr>
        <w:pStyle w:val="Estilo"/>
        <w:spacing w:line="360" w:lineRule="auto"/>
        <w:rPr>
          <w:rFonts w:cs="Arial"/>
          <w:sz w:val="18"/>
          <w:szCs w:val="18"/>
        </w:rPr>
      </w:pPr>
      <w:r w:rsidRPr="00102559">
        <w:rPr>
          <w:rFonts w:cs="Arial"/>
          <w:sz w:val="18"/>
          <w:szCs w:val="18"/>
        </w:rPr>
        <w:t>En los casos de sociedades en liquidación, cuando se hubieran nombrado varios liquidadores, las notificaciones o diligencias que deban efectuarse con las mismas podrán practicarse válidamente con cualquiera de ellos.</w:t>
      </w:r>
    </w:p>
    <w:p w14:paraId="2E2F6514" w14:textId="77777777" w:rsidR="00A214E6" w:rsidRPr="00102559" w:rsidRDefault="00A214E6" w:rsidP="00102559">
      <w:pPr>
        <w:pStyle w:val="Estilo"/>
        <w:spacing w:line="360" w:lineRule="auto"/>
        <w:rPr>
          <w:rFonts w:cs="Arial"/>
          <w:sz w:val="18"/>
          <w:szCs w:val="18"/>
        </w:rPr>
      </w:pPr>
    </w:p>
    <w:p w14:paraId="6B457B1E" w14:textId="77777777" w:rsidR="00A214E6" w:rsidRPr="00102559" w:rsidRDefault="00A214E6" w:rsidP="00102559">
      <w:pPr>
        <w:spacing w:after="0" w:line="360" w:lineRule="auto"/>
        <w:jc w:val="both"/>
        <w:rPr>
          <w:rFonts w:ascii="Arial" w:hAnsi="Arial" w:cs="Arial"/>
          <w:sz w:val="18"/>
          <w:szCs w:val="18"/>
        </w:rPr>
      </w:pPr>
    </w:p>
    <w:p w14:paraId="63911958"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8 DE DICIEMBRE DE 2020)</w:t>
      </w:r>
    </w:p>
    <w:p w14:paraId="50863117"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137. Cuando la notificación se efectúe personalmente y el notificador no encuentre a quien deba notificar, le dejará citatorio en el domicilio, señalando el día y la hora en que se actúa, y que el objeto del mismo es para que el destinatario de la notificación espere en dicho lugar a una hora fija del día hábil posterior que se señale en el mismo; en caso de que en el domicilio no se encuentre alguna persona con quien pueda llevarse a cabo la diligencia o quien se encuentre se niegue a recibir el citatorio, éste se fijará en el acceso principal de dicho lugar y de ello, el notificador levantará una constancia.</w:t>
      </w:r>
    </w:p>
    <w:p w14:paraId="47161D51" w14:textId="77777777" w:rsidR="00A214E6" w:rsidRPr="00102559" w:rsidRDefault="00A214E6" w:rsidP="00102559">
      <w:pPr>
        <w:pStyle w:val="Estilo"/>
        <w:spacing w:line="360" w:lineRule="auto"/>
        <w:rPr>
          <w:rFonts w:cs="Arial"/>
          <w:sz w:val="18"/>
          <w:szCs w:val="18"/>
        </w:rPr>
      </w:pPr>
    </w:p>
    <w:p w14:paraId="366F7DB9"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8 DE DICIEMBRE DE 2020)</w:t>
      </w:r>
    </w:p>
    <w:p w14:paraId="6E36FF1E" w14:textId="77777777" w:rsidR="00A214E6" w:rsidRPr="00102559" w:rsidRDefault="00000000" w:rsidP="00102559">
      <w:pPr>
        <w:pStyle w:val="Estilo"/>
        <w:spacing w:line="360" w:lineRule="auto"/>
        <w:rPr>
          <w:rFonts w:cs="Arial"/>
          <w:sz w:val="18"/>
          <w:szCs w:val="18"/>
        </w:rPr>
      </w:pPr>
      <w:r w:rsidRPr="00102559">
        <w:rPr>
          <w:rFonts w:cs="Arial"/>
          <w:sz w:val="18"/>
          <w:szCs w:val="18"/>
        </w:rPr>
        <w:t>El día y hora de la cita, el notificador deberá constituirse en el domicilio del interesado, y deberá requerir nuevamente la presencia del destinatario y notificarlo, pero si la persona citada o su representante legal no acudiera a la cita, se practicará la diligencia con quien se encuentre en el domicilio o en su defecto con un vecino. En caso de que estos últimos se negasen a recibir la notificación, ésta se hará por cualquiera de los medios previstos en el artículo 134 de este Código.</w:t>
      </w:r>
    </w:p>
    <w:p w14:paraId="4EE604BA" w14:textId="77777777" w:rsidR="00A214E6" w:rsidRPr="00102559" w:rsidRDefault="00A214E6" w:rsidP="00102559">
      <w:pPr>
        <w:pStyle w:val="Estilo"/>
        <w:spacing w:line="360" w:lineRule="auto"/>
        <w:rPr>
          <w:rFonts w:cs="Arial"/>
          <w:sz w:val="18"/>
          <w:szCs w:val="18"/>
        </w:rPr>
      </w:pPr>
    </w:p>
    <w:p w14:paraId="695043E3" w14:textId="77777777" w:rsidR="00A214E6" w:rsidRPr="00102559" w:rsidRDefault="00000000" w:rsidP="00102559">
      <w:pPr>
        <w:pStyle w:val="Estilo"/>
        <w:spacing w:line="360" w:lineRule="auto"/>
        <w:rPr>
          <w:rFonts w:cs="Arial"/>
          <w:sz w:val="18"/>
          <w:szCs w:val="18"/>
        </w:rPr>
      </w:pPr>
      <w:r w:rsidRPr="00102559">
        <w:rPr>
          <w:rFonts w:cs="Arial"/>
          <w:sz w:val="18"/>
          <w:szCs w:val="18"/>
        </w:rPr>
        <w:t>(DEROGADO TERCER PÁRRAFO, D.O.F. 12 DE NOVIEMBRE DE 2021)</w:t>
      </w:r>
    </w:p>
    <w:p w14:paraId="47494005" w14:textId="77777777" w:rsidR="00A214E6" w:rsidRPr="00102559" w:rsidRDefault="00A214E6" w:rsidP="00102559">
      <w:pPr>
        <w:pStyle w:val="Estilo"/>
        <w:spacing w:line="360" w:lineRule="auto"/>
        <w:rPr>
          <w:rFonts w:cs="Arial"/>
          <w:sz w:val="18"/>
          <w:szCs w:val="18"/>
        </w:rPr>
      </w:pPr>
    </w:p>
    <w:p w14:paraId="6029D083"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3F31237B" w14:textId="77777777" w:rsidR="00A214E6" w:rsidRPr="00102559" w:rsidRDefault="00000000" w:rsidP="00102559">
      <w:pPr>
        <w:pStyle w:val="Estilo"/>
        <w:spacing w:line="360" w:lineRule="auto"/>
        <w:rPr>
          <w:rFonts w:cs="Arial"/>
          <w:sz w:val="18"/>
          <w:szCs w:val="18"/>
        </w:rPr>
      </w:pPr>
      <w:r w:rsidRPr="00102559">
        <w:rPr>
          <w:rFonts w:cs="Arial"/>
          <w:sz w:val="18"/>
          <w:szCs w:val="18"/>
        </w:rPr>
        <w:t>Si las notificaciones se refieren a requerimientos para el cumplimiento de obligaciones no satisfechas dentro de los plazos legales, se causarán a cargo de quien incurrió en el incumplimiento los honorarios que establezca el reglamento de este Código.</w:t>
      </w:r>
    </w:p>
    <w:p w14:paraId="5B2B031E" w14:textId="77777777" w:rsidR="00A214E6" w:rsidRPr="00102559" w:rsidRDefault="00A214E6" w:rsidP="00102559">
      <w:pPr>
        <w:pStyle w:val="Estilo"/>
        <w:spacing w:line="360" w:lineRule="auto"/>
        <w:rPr>
          <w:rFonts w:cs="Arial"/>
          <w:sz w:val="18"/>
          <w:szCs w:val="18"/>
        </w:rPr>
      </w:pPr>
    </w:p>
    <w:p w14:paraId="1C238325" w14:textId="77777777" w:rsidR="00A214E6" w:rsidRPr="00102559" w:rsidRDefault="00A214E6" w:rsidP="00102559">
      <w:pPr>
        <w:spacing w:after="0" w:line="360" w:lineRule="auto"/>
        <w:jc w:val="both"/>
        <w:rPr>
          <w:rFonts w:ascii="Arial" w:hAnsi="Arial" w:cs="Arial"/>
          <w:sz w:val="18"/>
          <w:szCs w:val="18"/>
        </w:rPr>
      </w:pPr>
    </w:p>
    <w:p w14:paraId="196AF5D7"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(ADICIONADO, D.O.F. 5 DE ENERO DE 1988) (REPUBLICADO, D.O.F. 11 DE ENERO DE 1988 Y D.O.F. 1 DE FEBRERO DE 1988)</w:t>
      </w:r>
    </w:p>
    <w:p w14:paraId="3765F2F3"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138.- Cuando se deje sin efectos una notificación practicada ilegalmente, se impondrá al notificador una multa de diez veces el salario mínimo general diario del área geográfica correspondiente al Distrito Federal.</w:t>
      </w:r>
    </w:p>
    <w:p w14:paraId="5D2636CE" w14:textId="77777777" w:rsidR="00A214E6" w:rsidRPr="00102559" w:rsidRDefault="00A214E6" w:rsidP="00102559">
      <w:pPr>
        <w:pStyle w:val="Estilo"/>
        <w:spacing w:line="360" w:lineRule="auto"/>
        <w:rPr>
          <w:rFonts w:cs="Arial"/>
          <w:sz w:val="18"/>
          <w:szCs w:val="18"/>
        </w:rPr>
      </w:pPr>
    </w:p>
    <w:p w14:paraId="1E117792" w14:textId="77777777" w:rsidR="00A214E6" w:rsidRPr="00102559" w:rsidRDefault="00A214E6" w:rsidP="00102559">
      <w:pPr>
        <w:spacing w:after="0" w:line="360" w:lineRule="auto"/>
        <w:jc w:val="both"/>
        <w:rPr>
          <w:rFonts w:ascii="Arial" w:hAnsi="Arial" w:cs="Arial"/>
          <w:sz w:val="18"/>
          <w:szCs w:val="18"/>
        </w:rPr>
      </w:pPr>
    </w:p>
    <w:p w14:paraId="1F24E3BF"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6541E9B4"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139. Las notificaciones por estrados se realizarán publicando el documento que se pretenda notificar durante diez días en la página electrónica que al efecto establezcan las autoridades fiscales; dicho plazo se contará a partir del día siguiente a aquél en que el documento fue publicado; la autoridad dejará constancia de ello en el expediente respectivo. En estos casos, se tendrá como fecha de notificación la del decimoprimer día contado a partir del día siguiente a aquél en el que se hubiera publicado el documento.</w:t>
      </w:r>
    </w:p>
    <w:p w14:paraId="2CAF9DFF" w14:textId="77777777" w:rsidR="00A214E6" w:rsidRPr="00102559" w:rsidRDefault="00A214E6" w:rsidP="00102559">
      <w:pPr>
        <w:pStyle w:val="Estilo"/>
        <w:spacing w:line="360" w:lineRule="auto"/>
        <w:rPr>
          <w:rFonts w:cs="Arial"/>
          <w:sz w:val="18"/>
          <w:szCs w:val="18"/>
        </w:rPr>
      </w:pPr>
    </w:p>
    <w:p w14:paraId="684CFFEC" w14:textId="77777777" w:rsidR="00A214E6" w:rsidRPr="00102559" w:rsidRDefault="00A214E6" w:rsidP="00102559">
      <w:pPr>
        <w:spacing w:after="0" w:line="360" w:lineRule="auto"/>
        <w:jc w:val="both"/>
        <w:rPr>
          <w:rFonts w:ascii="Arial" w:hAnsi="Arial" w:cs="Arial"/>
          <w:sz w:val="18"/>
          <w:szCs w:val="18"/>
        </w:rPr>
      </w:pPr>
    </w:p>
    <w:p w14:paraId="6D02FB17"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28 DE JUNIO DE 2006)</w:t>
      </w:r>
    </w:p>
    <w:p w14:paraId="266792F3"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140.- Las notificaciones por edictos se harán mediante publicaciones en cualquiera de los siguientes medios:</w:t>
      </w:r>
    </w:p>
    <w:p w14:paraId="6E7D35D6" w14:textId="77777777" w:rsidR="00A214E6" w:rsidRPr="00102559" w:rsidRDefault="00A214E6" w:rsidP="00102559">
      <w:pPr>
        <w:pStyle w:val="Estilo"/>
        <w:spacing w:line="360" w:lineRule="auto"/>
        <w:rPr>
          <w:rFonts w:cs="Arial"/>
          <w:sz w:val="18"/>
          <w:szCs w:val="18"/>
        </w:rPr>
      </w:pPr>
    </w:p>
    <w:p w14:paraId="54875079" w14:textId="77777777" w:rsidR="00A214E6" w:rsidRPr="00102559" w:rsidRDefault="00000000" w:rsidP="00102559">
      <w:pPr>
        <w:pStyle w:val="Estilo"/>
        <w:spacing w:line="360" w:lineRule="auto"/>
        <w:rPr>
          <w:rFonts w:cs="Arial"/>
          <w:sz w:val="18"/>
          <w:szCs w:val="18"/>
        </w:rPr>
      </w:pPr>
      <w:r w:rsidRPr="00102559">
        <w:rPr>
          <w:rFonts w:cs="Arial"/>
          <w:sz w:val="18"/>
          <w:szCs w:val="18"/>
        </w:rPr>
        <w:t>I. Durante tres días en el Diario Oficial de la Federación.</w:t>
      </w:r>
    </w:p>
    <w:p w14:paraId="66270400" w14:textId="77777777" w:rsidR="00A214E6" w:rsidRPr="00102559" w:rsidRDefault="00A214E6" w:rsidP="00102559">
      <w:pPr>
        <w:pStyle w:val="Estilo"/>
        <w:spacing w:line="360" w:lineRule="auto"/>
        <w:rPr>
          <w:rFonts w:cs="Arial"/>
          <w:sz w:val="18"/>
          <w:szCs w:val="18"/>
        </w:rPr>
      </w:pPr>
    </w:p>
    <w:p w14:paraId="01D1703C" w14:textId="77777777" w:rsidR="00A214E6" w:rsidRPr="00102559" w:rsidRDefault="00000000" w:rsidP="00102559">
      <w:pPr>
        <w:pStyle w:val="Estilo"/>
        <w:spacing w:line="360" w:lineRule="auto"/>
        <w:rPr>
          <w:rFonts w:cs="Arial"/>
          <w:sz w:val="18"/>
          <w:szCs w:val="18"/>
        </w:rPr>
      </w:pPr>
      <w:r w:rsidRPr="00102559">
        <w:rPr>
          <w:rFonts w:cs="Arial"/>
          <w:sz w:val="18"/>
          <w:szCs w:val="18"/>
        </w:rPr>
        <w:t>II. Por un día en un diario de mayor circulación.</w:t>
      </w:r>
    </w:p>
    <w:p w14:paraId="5ACB676A" w14:textId="77777777" w:rsidR="00A214E6" w:rsidRPr="00102559" w:rsidRDefault="00A214E6" w:rsidP="00102559">
      <w:pPr>
        <w:pStyle w:val="Estilo"/>
        <w:spacing w:line="360" w:lineRule="auto"/>
        <w:rPr>
          <w:rFonts w:cs="Arial"/>
          <w:sz w:val="18"/>
          <w:szCs w:val="18"/>
        </w:rPr>
      </w:pPr>
    </w:p>
    <w:p w14:paraId="484B4180" w14:textId="77777777" w:rsidR="00A214E6" w:rsidRPr="00102559" w:rsidRDefault="00000000" w:rsidP="00102559">
      <w:pPr>
        <w:pStyle w:val="Estilo"/>
        <w:spacing w:line="360" w:lineRule="auto"/>
        <w:rPr>
          <w:rFonts w:cs="Arial"/>
          <w:sz w:val="18"/>
          <w:szCs w:val="18"/>
        </w:rPr>
      </w:pPr>
      <w:r w:rsidRPr="00102559">
        <w:rPr>
          <w:rFonts w:cs="Arial"/>
          <w:sz w:val="18"/>
          <w:szCs w:val="18"/>
        </w:rPr>
        <w:t>III. Durante quince días en la página electrónica que al efecto establezcan las autoridades fiscales, mediante reglas de carácter general.</w:t>
      </w:r>
    </w:p>
    <w:p w14:paraId="0A1C9CE0" w14:textId="77777777" w:rsidR="00A214E6" w:rsidRPr="00102559" w:rsidRDefault="00A214E6" w:rsidP="00102559">
      <w:pPr>
        <w:pStyle w:val="Estilo"/>
        <w:spacing w:line="360" w:lineRule="auto"/>
        <w:rPr>
          <w:rFonts w:cs="Arial"/>
          <w:sz w:val="18"/>
          <w:szCs w:val="18"/>
        </w:rPr>
      </w:pPr>
    </w:p>
    <w:p w14:paraId="06BAFAE5" w14:textId="77777777" w:rsidR="00A214E6" w:rsidRPr="00102559" w:rsidRDefault="00000000" w:rsidP="00102559">
      <w:pPr>
        <w:pStyle w:val="Estilo"/>
        <w:spacing w:line="360" w:lineRule="auto"/>
        <w:rPr>
          <w:rFonts w:cs="Arial"/>
          <w:sz w:val="18"/>
          <w:szCs w:val="18"/>
        </w:rPr>
      </w:pPr>
      <w:r w:rsidRPr="00102559">
        <w:rPr>
          <w:rFonts w:cs="Arial"/>
          <w:sz w:val="18"/>
          <w:szCs w:val="18"/>
        </w:rPr>
        <w:t>Las publicaciones a que se refiere este artículo contendrán un extracto de los actos que se notifican.</w:t>
      </w:r>
    </w:p>
    <w:p w14:paraId="4E37DB89" w14:textId="77777777" w:rsidR="00A214E6" w:rsidRPr="00102559" w:rsidRDefault="00A214E6" w:rsidP="00102559">
      <w:pPr>
        <w:pStyle w:val="Estilo"/>
        <w:spacing w:line="360" w:lineRule="auto"/>
        <w:rPr>
          <w:rFonts w:cs="Arial"/>
          <w:sz w:val="18"/>
          <w:szCs w:val="18"/>
        </w:rPr>
      </w:pPr>
    </w:p>
    <w:p w14:paraId="4FEE0763" w14:textId="77777777" w:rsidR="00A214E6" w:rsidRPr="00102559" w:rsidRDefault="00000000" w:rsidP="00102559">
      <w:pPr>
        <w:pStyle w:val="Estilo"/>
        <w:spacing w:line="360" w:lineRule="auto"/>
        <w:rPr>
          <w:rFonts w:cs="Arial"/>
          <w:sz w:val="18"/>
          <w:szCs w:val="18"/>
        </w:rPr>
      </w:pPr>
      <w:r w:rsidRPr="00102559">
        <w:rPr>
          <w:rFonts w:cs="Arial"/>
          <w:sz w:val="18"/>
          <w:szCs w:val="18"/>
        </w:rPr>
        <w:t>Se tendrá como fecha de notificación la de la última publicación.</w:t>
      </w:r>
    </w:p>
    <w:p w14:paraId="799E3B07" w14:textId="77777777" w:rsidR="00A214E6" w:rsidRPr="00102559" w:rsidRDefault="00A214E6" w:rsidP="00102559">
      <w:pPr>
        <w:pStyle w:val="Estilo"/>
        <w:spacing w:line="360" w:lineRule="auto"/>
        <w:rPr>
          <w:rFonts w:cs="Arial"/>
          <w:sz w:val="18"/>
          <w:szCs w:val="18"/>
        </w:rPr>
      </w:pPr>
    </w:p>
    <w:p w14:paraId="464B621F" w14:textId="77777777" w:rsidR="00A214E6" w:rsidRPr="00102559" w:rsidRDefault="00A214E6" w:rsidP="00102559">
      <w:pPr>
        <w:spacing w:after="0" w:line="360" w:lineRule="auto"/>
        <w:jc w:val="both"/>
        <w:rPr>
          <w:rFonts w:ascii="Arial" w:hAnsi="Arial" w:cs="Arial"/>
          <w:sz w:val="18"/>
          <w:szCs w:val="18"/>
        </w:rPr>
      </w:pPr>
    </w:p>
    <w:p w14:paraId="55000C5D"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7 DE NOVIEMBRE DE 2025)</w:t>
      </w:r>
    </w:p>
    <w:p w14:paraId="7DE72219"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141.- Los contribuyentes podrán garantizar el interés fiscal, cuando se actualice alguno de los supuestos establecidos en los artículos 74 y 142 de este Código, conforme al siguiente orden obligatorio:</w:t>
      </w:r>
    </w:p>
    <w:p w14:paraId="271422E1" w14:textId="77777777" w:rsidR="00A214E6" w:rsidRPr="00102559" w:rsidRDefault="00A214E6" w:rsidP="00102559">
      <w:pPr>
        <w:pStyle w:val="Estilo"/>
        <w:spacing w:line="360" w:lineRule="auto"/>
        <w:rPr>
          <w:rFonts w:cs="Arial"/>
          <w:sz w:val="18"/>
          <w:szCs w:val="18"/>
        </w:rPr>
      </w:pPr>
    </w:p>
    <w:p w14:paraId="4A8AC6B6"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7 DE NOVIEMBRE DE 2025)</w:t>
      </w:r>
    </w:p>
    <w:p w14:paraId="48F61E11" w14:textId="77777777" w:rsidR="00A214E6" w:rsidRPr="00102559" w:rsidRDefault="00000000" w:rsidP="00102559">
      <w:pPr>
        <w:pStyle w:val="Estilo"/>
        <w:spacing w:line="360" w:lineRule="auto"/>
        <w:rPr>
          <w:rFonts w:cs="Arial"/>
          <w:sz w:val="18"/>
          <w:szCs w:val="18"/>
        </w:rPr>
      </w:pPr>
      <w:r w:rsidRPr="00102559">
        <w:rPr>
          <w:rFonts w:cs="Arial"/>
          <w:sz w:val="18"/>
          <w:szCs w:val="18"/>
        </w:rPr>
        <w:t>I. Billete de depósito, emitido por institución autorizada.</w:t>
      </w:r>
    </w:p>
    <w:p w14:paraId="24EC45DF" w14:textId="77777777" w:rsidR="00A214E6" w:rsidRPr="00102559" w:rsidRDefault="00A214E6" w:rsidP="00102559">
      <w:pPr>
        <w:pStyle w:val="Estilo"/>
        <w:spacing w:line="360" w:lineRule="auto"/>
        <w:rPr>
          <w:rFonts w:cs="Arial"/>
          <w:sz w:val="18"/>
          <w:szCs w:val="18"/>
        </w:rPr>
      </w:pPr>
    </w:p>
    <w:p w14:paraId="174151BC"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7 DE NOVIEMBRE DE 2025)</w:t>
      </w:r>
    </w:p>
    <w:p w14:paraId="3FE944FB" w14:textId="77777777" w:rsidR="00A214E6" w:rsidRPr="00102559" w:rsidRDefault="00000000" w:rsidP="00102559">
      <w:pPr>
        <w:pStyle w:val="Estilo"/>
        <w:spacing w:line="360" w:lineRule="auto"/>
        <w:rPr>
          <w:rFonts w:cs="Arial"/>
          <w:sz w:val="18"/>
          <w:szCs w:val="18"/>
        </w:rPr>
      </w:pPr>
      <w:r w:rsidRPr="00102559">
        <w:rPr>
          <w:rFonts w:cs="Arial"/>
          <w:sz w:val="18"/>
          <w:szCs w:val="18"/>
        </w:rPr>
        <w:t>II. Carta de crédito emitida por alguna de las instituciones autorizadas por la Comisión Nacional Bancaria y de Valores y registradas para tal efecto ante el Servicio de Administración Tributaria.</w:t>
      </w:r>
    </w:p>
    <w:p w14:paraId="7308270C" w14:textId="77777777" w:rsidR="00A214E6" w:rsidRPr="00102559" w:rsidRDefault="00A214E6" w:rsidP="00102559">
      <w:pPr>
        <w:pStyle w:val="Estilo"/>
        <w:spacing w:line="360" w:lineRule="auto"/>
        <w:rPr>
          <w:rFonts w:cs="Arial"/>
          <w:sz w:val="18"/>
          <w:szCs w:val="18"/>
        </w:rPr>
      </w:pPr>
    </w:p>
    <w:p w14:paraId="1ACEFDB5"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(REFORMADA, D.O.F. 7 DE NOVIEMBRE DE 2025)</w:t>
      </w:r>
    </w:p>
    <w:p w14:paraId="11E7D675" w14:textId="77777777" w:rsidR="00A214E6" w:rsidRPr="00102559" w:rsidRDefault="00000000" w:rsidP="00102559">
      <w:pPr>
        <w:pStyle w:val="Estilo"/>
        <w:spacing w:line="360" w:lineRule="auto"/>
        <w:rPr>
          <w:rFonts w:cs="Arial"/>
          <w:sz w:val="18"/>
          <w:szCs w:val="18"/>
        </w:rPr>
      </w:pPr>
      <w:r w:rsidRPr="00102559">
        <w:rPr>
          <w:rFonts w:cs="Arial"/>
          <w:sz w:val="18"/>
          <w:szCs w:val="18"/>
        </w:rPr>
        <w:t>III. Prenda, excepto los bienes intangibles, e hipoteca, a excepción de los inmuebles con características de predios rústicos. Mediante reglas de carácter general, el Servicio de Administración Tributaria podrá establecer las características y demás tipo de bienes que se podrán ofrecer en cualquiera de estas modalidades.</w:t>
      </w:r>
    </w:p>
    <w:p w14:paraId="061B07D8" w14:textId="77777777" w:rsidR="00A214E6" w:rsidRPr="00102559" w:rsidRDefault="00A214E6" w:rsidP="00102559">
      <w:pPr>
        <w:pStyle w:val="Estilo"/>
        <w:spacing w:line="360" w:lineRule="auto"/>
        <w:rPr>
          <w:rFonts w:cs="Arial"/>
          <w:sz w:val="18"/>
          <w:szCs w:val="18"/>
        </w:rPr>
      </w:pPr>
    </w:p>
    <w:p w14:paraId="5608ABEE"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7 DE NOVIEMBRE DE 2025)</w:t>
      </w:r>
    </w:p>
    <w:p w14:paraId="25B8A7B9" w14:textId="77777777" w:rsidR="00A214E6" w:rsidRPr="00102559" w:rsidRDefault="00000000" w:rsidP="00102559">
      <w:pPr>
        <w:pStyle w:val="Estilo"/>
        <w:spacing w:line="360" w:lineRule="auto"/>
        <w:rPr>
          <w:rFonts w:cs="Arial"/>
          <w:sz w:val="18"/>
          <w:szCs w:val="18"/>
        </w:rPr>
      </w:pPr>
      <w:r w:rsidRPr="00102559">
        <w:rPr>
          <w:rFonts w:cs="Arial"/>
          <w:sz w:val="18"/>
          <w:szCs w:val="18"/>
        </w:rPr>
        <w:t>IV. Fianza otorgada por institución autorizada, la que no gozará de los beneficios de orden y excusión.</w:t>
      </w:r>
    </w:p>
    <w:p w14:paraId="38072B04" w14:textId="77777777" w:rsidR="00A214E6" w:rsidRPr="00102559" w:rsidRDefault="00A214E6" w:rsidP="00102559">
      <w:pPr>
        <w:pStyle w:val="Estilo"/>
        <w:spacing w:line="360" w:lineRule="auto"/>
        <w:rPr>
          <w:rFonts w:cs="Arial"/>
          <w:sz w:val="18"/>
          <w:szCs w:val="18"/>
        </w:rPr>
      </w:pPr>
    </w:p>
    <w:p w14:paraId="060A04E2" w14:textId="77777777" w:rsidR="00A214E6" w:rsidRPr="00102559" w:rsidRDefault="00000000" w:rsidP="00102559">
      <w:pPr>
        <w:pStyle w:val="Estilo"/>
        <w:spacing w:line="360" w:lineRule="auto"/>
        <w:rPr>
          <w:rFonts w:cs="Arial"/>
          <w:sz w:val="18"/>
          <w:szCs w:val="18"/>
        </w:rPr>
      </w:pPr>
      <w:r w:rsidRPr="00102559">
        <w:rPr>
          <w:rFonts w:cs="Arial"/>
          <w:sz w:val="18"/>
          <w:szCs w:val="18"/>
        </w:rPr>
        <w:t>Para los efectos fiscales, en el caso de que la póliza de fianza se exhiba en documento digital, deberá contener la firma electrónica avanzada o el sello digital de la institución emisora de pólizas de fianza.</w:t>
      </w:r>
    </w:p>
    <w:p w14:paraId="496A1011" w14:textId="77777777" w:rsidR="00A214E6" w:rsidRPr="00102559" w:rsidRDefault="00A214E6" w:rsidP="00102559">
      <w:pPr>
        <w:pStyle w:val="Estilo"/>
        <w:spacing w:line="360" w:lineRule="auto"/>
        <w:rPr>
          <w:rFonts w:cs="Arial"/>
          <w:sz w:val="18"/>
          <w:szCs w:val="18"/>
        </w:rPr>
      </w:pPr>
    </w:p>
    <w:p w14:paraId="04F73E56"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7 DE NOVIEMBRE DE 2025)</w:t>
      </w:r>
    </w:p>
    <w:p w14:paraId="1C1F1AC6" w14:textId="77777777" w:rsidR="00A214E6" w:rsidRPr="00102559" w:rsidRDefault="00000000" w:rsidP="00102559">
      <w:pPr>
        <w:pStyle w:val="Estilo"/>
        <w:spacing w:line="360" w:lineRule="auto"/>
        <w:rPr>
          <w:rFonts w:cs="Arial"/>
          <w:sz w:val="18"/>
          <w:szCs w:val="18"/>
        </w:rPr>
      </w:pPr>
      <w:r w:rsidRPr="00102559">
        <w:rPr>
          <w:rFonts w:cs="Arial"/>
          <w:sz w:val="18"/>
          <w:szCs w:val="18"/>
        </w:rPr>
        <w:t>V. Obligación solidaria asumida por tercero que compruebe su idoneidad y solvencia.</w:t>
      </w:r>
    </w:p>
    <w:p w14:paraId="7052D3E0" w14:textId="77777777" w:rsidR="00A214E6" w:rsidRPr="00102559" w:rsidRDefault="00A214E6" w:rsidP="00102559">
      <w:pPr>
        <w:pStyle w:val="Estilo"/>
        <w:spacing w:line="360" w:lineRule="auto"/>
        <w:rPr>
          <w:rFonts w:cs="Arial"/>
          <w:sz w:val="18"/>
          <w:szCs w:val="18"/>
        </w:rPr>
      </w:pPr>
    </w:p>
    <w:p w14:paraId="34973030"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7 DE NOVIEMBRE DE 2025)</w:t>
      </w:r>
    </w:p>
    <w:p w14:paraId="27206600" w14:textId="77777777" w:rsidR="00A214E6" w:rsidRPr="00102559" w:rsidRDefault="00000000" w:rsidP="00102559">
      <w:pPr>
        <w:pStyle w:val="Estilo"/>
        <w:spacing w:line="360" w:lineRule="auto"/>
        <w:rPr>
          <w:rFonts w:cs="Arial"/>
          <w:sz w:val="18"/>
          <w:szCs w:val="18"/>
        </w:rPr>
      </w:pPr>
      <w:r w:rsidRPr="00102559">
        <w:rPr>
          <w:rFonts w:cs="Arial"/>
          <w:sz w:val="18"/>
          <w:szCs w:val="18"/>
        </w:rPr>
        <w:t>VI. Embargo en la vía administrativa de negociaciones, bienes muebles tangibles e inmuebles, excepto aquellos con características de predios rústicos. Mediante reglas de carácter general, el Servicio de Administración Tributaria podrá establecer las características y demás tipo de bienes que se podrán ofrecer en esta modalidad.</w:t>
      </w:r>
    </w:p>
    <w:p w14:paraId="20F5C932" w14:textId="77777777" w:rsidR="00A214E6" w:rsidRPr="00102559" w:rsidRDefault="00A214E6" w:rsidP="00102559">
      <w:pPr>
        <w:pStyle w:val="Estilo"/>
        <w:spacing w:line="360" w:lineRule="auto"/>
        <w:rPr>
          <w:rFonts w:cs="Arial"/>
          <w:sz w:val="18"/>
          <w:szCs w:val="18"/>
        </w:rPr>
      </w:pPr>
    </w:p>
    <w:p w14:paraId="103449AD"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7 DE NOVIEMBRE DE 2025)</w:t>
      </w:r>
    </w:p>
    <w:p w14:paraId="40FB2267" w14:textId="77777777" w:rsidR="00A214E6" w:rsidRPr="00102559" w:rsidRDefault="00000000" w:rsidP="00102559">
      <w:pPr>
        <w:pStyle w:val="Estilo"/>
        <w:spacing w:line="360" w:lineRule="auto"/>
        <w:rPr>
          <w:rFonts w:cs="Arial"/>
          <w:sz w:val="18"/>
          <w:szCs w:val="18"/>
        </w:rPr>
      </w:pPr>
      <w:r w:rsidRPr="00102559">
        <w:rPr>
          <w:rFonts w:cs="Arial"/>
          <w:sz w:val="18"/>
          <w:szCs w:val="18"/>
        </w:rPr>
        <w:t>Los contribuyentes deberán ofrecer como garantía, en todos los casos, la modalidad señalada en la fracción I, hasta por el importe máximo de su capacidad económica, aun y cuando no sea suficiente para garantizar el interés fiscal y, en la misma solicitud, combinarse con alguna de las formas y en el orden que al efecto establece este artículo, en ese caso, los contribuyentes deberán demostrar la imposibilidad para garantizar sus adeudos fiscales bajo las modalidades establecidas en las fracciones I, II, III, IV, V y VI, en ese orden, presentando la documentación que acredite dicha situación. La garantía deberá comprender, además de las contribuciones adeudadas actualizadas, los accesorios causados, así como de los que se causen en los doce meses siguientes a su otorgamiento. Al terminar este período y en tanto no se cubra el crédito, deberá actualizarse su importe cada año y ampliarse la garantía para que cubra el crédito actualizado y el importe de los recargos, incluso los correspondientes a los doce meses siguientes.</w:t>
      </w:r>
    </w:p>
    <w:p w14:paraId="7D6397DD" w14:textId="77777777" w:rsidR="00A214E6" w:rsidRPr="00102559" w:rsidRDefault="00A214E6" w:rsidP="00102559">
      <w:pPr>
        <w:pStyle w:val="Estilo"/>
        <w:spacing w:line="360" w:lineRule="auto"/>
        <w:rPr>
          <w:rFonts w:cs="Arial"/>
          <w:sz w:val="18"/>
          <w:szCs w:val="18"/>
        </w:rPr>
      </w:pPr>
    </w:p>
    <w:p w14:paraId="70C6004E"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7 DE NOVIEMBRE DE 2025)</w:t>
      </w:r>
    </w:p>
    <w:p w14:paraId="77069676" w14:textId="77777777" w:rsidR="00A214E6" w:rsidRPr="00102559" w:rsidRDefault="00000000" w:rsidP="00102559">
      <w:pPr>
        <w:pStyle w:val="Estilo"/>
        <w:spacing w:line="360" w:lineRule="auto"/>
        <w:rPr>
          <w:rFonts w:cs="Arial"/>
          <w:sz w:val="18"/>
          <w:szCs w:val="18"/>
        </w:rPr>
      </w:pPr>
      <w:r w:rsidRPr="00102559">
        <w:rPr>
          <w:rFonts w:cs="Arial"/>
          <w:sz w:val="18"/>
          <w:szCs w:val="18"/>
        </w:rPr>
        <w:t>El Reglamento de este Código establecerá los requisitos que deberán reunir las garantías. La autoridad fiscal vigilará que sean suficientes tanto en el momento de su ofrecimiento como con posterioridad y, si no lo fueren, exigirá su ampliación. En los casos en que los contribuyentes, a requerimiento de la autoridad fiscal, no lleven a cabo la ampliación o sustitución de garantía suficiente, ésta procederá al secuestro o embargo de otros bienes para garantizar el interés fiscal.</w:t>
      </w:r>
    </w:p>
    <w:p w14:paraId="52C71CE2" w14:textId="77777777" w:rsidR="00A214E6" w:rsidRPr="00102559" w:rsidRDefault="00A214E6" w:rsidP="00102559">
      <w:pPr>
        <w:pStyle w:val="Estilo"/>
        <w:spacing w:line="360" w:lineRule="auto"/>
        <w:rPr>
          <w:rFonts w:cs="Arial"/>
          <w:sz w:val="18"/>
          <w:szCs w:val="18"/>
        </w:rPr>
      </w:pPr>
    </w:p>
    <w:p w14:paraId="3BABF939"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28 DE DICIEMBRE DE 1989)</w:t>
      </w:r>
    </w:p>
    <w:p w14:paraId="4F84C17E" w14:textId="77777777" w:rsidR="00A214E6" w:rsidRPr="00102559" w:rsidRDefault="00000000" w:rsidP="00102559">
      <w:pPr>
        <w:pStyle w:val="Estilo"/>
        <w:spacing w:line="360" w:lineRule="auto"/>
        <w:rPr>
          <w:rFonts w:cs="Arial"/>
          <w:sz w:val="18"/>
          <w:szCs w:val="18"/>
        </w:rPr>
      </w:pPr>
      <w:r w:rsidRPr="00102559">
        <w:rPr>
          <w:rFonts w:cs="Arial"/>
          <w:sz w:val="18"/>
          <w:szCs w:val="18"/>
        </w:rPr>
        <w:t>En ningún caso las autoridades fiscales podrán dispensar el otorgamiento de la garantía.</w:t>
      </w:r>
    </w:p>
    <w:p w14:paraId="32FFEB0C" w14:textId="77777777" w:rsidR="00A214E6" w:rsidRPr="00102559" w:rsidRDefault="00A214E6" w:rsidP="00102559">
      <w:pPr>
        <w:pStyle w:val="Estilo"/>
        <w:spacing w:line="360" w:lineRule="auto"/>
        <w:rPr>
          <w:rFonts w:cs="Arial"/>
          <w:sz w:val="18"/>
          <w:szCs w:val="18"/>
        </w:rPr>
      </w:pPr>
    </w:p>
    <w:p w14:paraId="1EE8F0E5"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696E4A3F" w14:textId="77777777" w:rsidR="00A214E6" w:rsidRPr="00102559" w:rsidRDefault="00000000" w:rsidP="00102559">
      <w:pPr>
        <w:pStyle w:val="Estilo"/>
        <w:spacing w:line="360" w:lineRule="auto"/>
        <w:rPr>
          <w:rFonts w:cs="Arial"/>
          <w:sz w:val="18"/>
          <w:szCs w:val="18"/>
        </w:rPr>
      </w:pPr>
      <w:r w:rsidRPr="00102559">
        <w:rPr>
          <w:rFonts w:cs="Arial"/>
          <w:sz w:val="18"/>
          <w:szCs w:val="18"/>
        </w:rPr>
        <w:t>La garantía deberá constituirse dentro de los treinta días siguientes a aquél en que surta efectos la notificación efectuada por la autoridad fiscal correspondiente de la resolución sobre la cual se deba garantizar el interés fiscal, salvo en los casos en que se indique un plazo diferente en otros preceptos de este Código.</w:t>
      </w:r>
    </w:p>
    <w:p w14:paraId="4723308C" w14:textId="77777777" w:rsidR="00A214E6" w:rsidRPr="00102559" w:rsidRDefault="00A214E6" w:rsidP="00102559">
      <w:pPr>
        <w:pStyle w:val="Estilo"/>
        <w:spacing w:line="360" w:lineRule="auto"/>
        <w:rPr>
          <w:rFonts w:cs="Arial"/>
          <w:sz w:val="18"/>
          <w:szCs w:val="18"/>
        </w:rPr>
      </w:pPr>
    </w:p>
    <w:p w14:paraId="2C0A46A6"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5 DE ENERO DE 2004)</w:t>
      </w:r>
    </w:p>
    <w:p w14:paraId="21451557" w14:textId="77777777" w:rsidR="00A214E6" w:rsidRPr="00102559" w:rsidRDefault="00000000" w:rsidP="00102559">
      <w:pPr>
        <w:pStyle w:val="Estilo"/>
        <w:spacing w:line="360" w:lineRule="auto"/>
        <w:rPr>
          <w:rFonts w:cs="Arial"/>
          <w:sz w:val="18"/>
          <w:szCs w:val="18"/>
        </w:rPr>
      </w:pPr>
      <w:r w:rsidRPr="00102559">
        <w:rPr>
          <w:rFonts w:cs="Arial"/>
          <w:sz w:val="18"/>
          <w:szCs w:val="18"/>
        </w:rPr>
        <w:t>Conforme al artículo 135 de la Ley de Amparo, tratándose de los juicios de amparo que se pidan contra el cobro de las contribuciones y aprovechamientos, por los causantes obligados directamente a su pago, el interés fiscal se deberá asegurar mediante el depósito de las cantidades que correspondan ante la Tesorería de la Federación o la Entidad Federativa o Municipio que corresponda.</w:t>
      </w:r>
    </w:p>
    <w:p w14:paraId="72506592" w14:textId="77777777" w:rsidR="00A214E6" w:rsidRPr="00102559" w:rsidRDefault="00A214E6" w:rsidP="00102559">
      <w:pPr>
        <w:pStyle w:val="Estilo"/>
        <w:spacing w:line="360" w:lineRule="auto"/>
        <w:rPr>
          <w:rFonts w:cs="Arial"/>
          <w:sz w:val="18"/>
          <w:szCs w:val="18"/>
        </w:rPr>
      </w:pPr>
    </w:p>
    <w:p w14:paraId="1155905F"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7 DE NOVIEMBRE DE 2025)</w:t>
      </w:r>
    </w:p>
    <w:p w14:paraId="1A904995" w14:textId="77777777" w:rsidR="00A214E6" w:rsidRPr="00102559" w:rsidRDefault="00000000" w:rsidP="00102559">
      <w:pPr>
        <w:pStyle w:val="Estilo"/>
        <w:spacing w:line="360" w:lineRule="auto"/>
        <w:rPr>
          <w:rFonts w:cs="Arial"/>
          <w:sz w:val="18"/>
          <w:szCs w:val="18"/>
        </w:rPr>
      </w:pPr>
      <w:r w:rsidRPr="00102559">
        <w:rPr>
          <w:rFonts w:cs="Arial"/>
          <w:sz w:val="18"/>
          <w:szCs w:val="18"/>
        </w:rPr>
        <w:t>En los casos en que de acuerdo con la Ley Federal de Procedimiento Contencioso Administrativo o, en su caso, la Ley de Amparo, se solicite ante el Tribunal Federal de Justicia Administrativa o ante el órgano jurisdiccional competente la suspensión contra actos relativos a determinación, liquidación, ejecución o cobro de contribuciones, aprovechamientos y otros créditos de naturaleza fiscal, el interés fiscal se deberá garantizar ante la autoridad exactora conforme a lo establecido en este artículo.</w:t>
      </w:r>
    </w:p>
    <w:p w14:paraId="2C638E08" w14:textId="77777777" w:rsidR="00A214E6" w:rsidRPr="00102559" w:rsidRDefault="00A214E6" w:rsidP="00102559">
      <w:pPr>
        <w:pStyle w:val="Estilo"/>
        <w:spacing w:line="360" w:lineRule="auto"/>
        <w:rPr>
          <w:rFonts w:cs="Arial"/>
          <w:sz w:val="18"/>
          <w:szCs w:val="18"/>
        </w:rPr>
      </w:pPr>
    </w:p>
    <w:p w14:paraId="024C8587"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28 DE JUNIO DE 2006)</w:t>
      </w:r>
    </w:p>
    <w:p w14:paraId="4CAB3D7F" w14:textId="77777777" w:rsidR="00A214E6" w:rsidRPr="00102559" w:rsidRDefault="00000000" w:rsidP="00102559">
      <w:pPr>
        <w:pStyle w:val="Estilo"/>
        <w:spacing w:line="360" w:lineRule="auto"/>
        <w:rPr>
          <w:rFonts w:cs="Arial"/>
          <w:sz w:val="18"/>
          <w:szCs w:val="18"/>
        </w:rPr>
      </w:pPr>
      <w:r w:rsidRPr="00102559">
        <w:rPr>
          <w:rFonts w:cs="Arial"/>
          <w:sz w:val="18"/>
          <w:szCs w:val="18"/>
        </w:rPr>
        <w:t>Para los efectos del párrafo anterior, el Tribunal Federal de Justicia Fiscal y Administrativa no exigirá el depósito cuando se trate del cobro de sumas que, a juicio del Magistrado o Sala que deba conocer de la suspensión, excedan la posibilidad del solicitante de la misma, cuando previamente se haya constituido garantía ante la autoridad exactora, o cuando se trate de personas distintas de los causantes obligados directamente al pago; en este último caso, se asegurará el interés fiscal en los términos indicados en los primeros dos párrafos de este artículo.</w:t>
      </w:r>
    </w:p>
    <w:p w14:paraId="6063067B" w14:textId="77777777" w:rsidR="00A214E6" w:rsidRPr="00102559" w:rsidRDefault="00A214E6" w:rsidP="00102559">
      <w:pPr>
        <w:pStyle w:val="Estilo"/>
        <w:spacing w:line="360" w:lineRule="auto"/>
        <w:rPr>
          <w:rFonts w:cs="Arial"/>
          <w:sz w:val="18"/>
          <w:szCs w:val="18"/>
        </w:rPr>
      </w:pPr>
    </w:p>
    <w:p w14:paraId="51FC8941"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7 DE NOVIEMBRE DE 2025)</w:t>
      </w:r>
    </w:p>
    <w:p w14:paraId="602A6405"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el contribuyente ofrezca en más de dos ocasiones alguna de las garantías señaladas en las fracciones III, V o VI de este artículo, sin que cumpla con la totalidad de la información requerida por la autoridad para ser aceptada, no podrá ofrecer el mismo bien en dichas modalidades.</w:t>
      </w:r>
    </w:p>
    <w:p w14:paraId="554BF2C0" w14:textId="77777777" w:rsidR="00A214E6" w:rsidRPr="00102559" w:rsidRDefault="00A214E6" w:rsidP="00102559">
      <w:pPr>
        <w:pStyle w:val="Estilo"/>
        <w:spacing w:line="360" w:lineRule="auto"/>
        <w:rPr>
          <w:rFonts w:cs="Arial"/>
          <w:sz w:val="18"/>
          <w:szCs w:val="18"/>
        </w:rPr>
      </w:pPr>
    </w:p>
    <w:p w14:paraId="5DAC8EE8" w14:textId="77777777" w:rsidR="00A214E6" w:rsidRPr="00102559" w:rsidRDefault="00A214E6" w:rsidP="00102559">
      <w:pPr>
        <w:spacing w:after="0" w:line="360" w:lineRule="auto"/>
        <w:jc w:val="both"/>
        <w:rPr>
          <w:rFonts w:ascii="Arial" w:hAnsi="Arial" w:cs="Arial"/>
          <w:sz w:val="18"/>
          <w:szCs w:val="18"/>
        </w:rPr>
      </w:pPr>
    </w:p>
    <w:p w14:paraId="3FF34E58"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31 DE DICIEMBRE DE 1998)</w:t>
      </w:r>
    </w:p>
    <w:p w14:paraId="74116DAB"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141-A.- La Secretaría de Hacienda y Crédito Público podrá autorizar a las instituciones de crédito o casas de bolsa para operar cuentas de garantía del interés fiscal. Las instituciones o casas autorizadas tendrán las siguientes obligaciones:</w:t>
      </w:r>
    </w:p>
    <w:p w14:paraId="5BA921F2" w14:textId="77777777" w:rsidR="00A214E6" w:rsidRPr="00102559" w:rsidRDefault="00A214E6" w:rsidP="00102559">
      <w:pPr>
        <w:pStyle w:val="Estilo"/>
        <w:spacing w:line="360" w:lineRule="auto"/>
        <w:rPr>
          <w:rFonts w:cs="Arial"/>
          <w:sz w:val="18"/>
          <w:szCs w:val="18"/>
        </w:rPr>
      </w:pPr>
    </w:p>
    <w:p w14:paraId="02881F41"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I. Presentar declaración semestral en que manifiesten el nombre y registro federal de contribuyentes de los usuarios de las cuentas de garantía del interés fiscal, así como las cantidades transferidas a las cuentas de los contribuyentes o de la Tesorería de la Federación. La declaración a que se refiere esta fracción deberá </w:t>
      </w:r>
      <w:r w:rsidRPr="00102559">
        <w:rPr>
          <w:rFonts w:cs="Arial"/>
          <w:sz w:val="18"/>
          <w:szCs w:val="18"/>
        </w:rPr>
        <w:lastRenderedPageBreak/>
        <w:t>presentarse durante los meses de julio del año de calendario de que se trate y de enero del siguiente año, por el semestre inmediato anterior.</w:t>
      </w:r>
    </w:p>
    <w:p w14:paraId="3B23A807" w14:textId="77777777" w:rsidR="00A214E6" w:rsidRPr="00102559" w:rsidRDefault="00A214E6" w:rsidP="00102559">
      <w:pPr>
        <w:pStyle w:val="Estilo"/>
        <w:spacing w:line="360" w:lineRule="auto"/>
        <w:rPr>
          <w:rFonts w:cs="Arial"/>
          <w:sz w:val="18"/>
          <w:szCs w:val="18"/>
        </w:rPr>
      </w:pPr>
    </w:p>
    <w:p w14:paraId="61F1DCD9" w14:textId="77777777" w:rsidR="00A214E6" w:rsidRPr="00102559" w:rsidRDefault="00000000" w:rsidP="00102559">
      <w:pPr>
        <w:pStyle w:val="Estilo"/>
        <w:spacing w:line="360" w:lineRule="auto"/>
        <w:rPr>
          <w:rFonts w:cs="Arial"/>
          <w:sz w:val="18"/>
          <w:szCs w:val="18"/>
        </w:rPr>
      </w:pPr>
      <w:r w:rsidRPr="00102559">
        <w:rPr>
          <w:rFonts w:cs="Arial"/>
          <w:sz w:val="18"/>
          <w:szCs w:val="18"/>
        </w:rPr>
        <w:t>II. Transferir el importe de garantía, más sus rendimientos, a la cuenta de la Tesorería de la Federación, al día siguiente a aquél en que reciba el aviso que se establezca en las disposiciones fiscales o aduaneras.</w:t>
      </w:r>
    </w:p>
    <w:p w14:paraId="16B26C8B" w14:textId="77777777" w:rsidR="00A214E6" w:rsidRPr="00102559" w:rsidRDefault="00A214E6" w:rsidP="00102559">
      <w:pPr>
        <w:pStyle w:val="Estilo"/>
        <w:spacing w:line="360" w:lineRule="auto"/>
        <w:rPr>
          <w:rFonts w:cs="Arial"/>
          <w:sz w:val="18"/>
          <w:szCs w:val="18"/>
        </w:rPr>
      </w:pPr>
    </w:p>
    <w:p w14:paraId="55FABFB3" w14:textId="77777777" w:rsidR="00A214E6" w:rsidRPr="00102559" w:rsidRDefault="00000000" w:rsidP="00102559">
      <w:pPr>
        <w:pStyle w:val="Estilo"/>
        <w:spacing w:line="360" w:lineRule="auto"/>
        <w:rPr>
          <w:rFonts w:cs="Arial"/>
          <w:sz w:val="18"/>
          <w:szCs w:val="18"/>
        </w:rPr>
      </w:pPr>
      <w:r w:rsidRPr="00102559">
        <w:rPr>
          <w:rFonts w:cs="Arial"/>
          <w:sz w:val="18"/>
          <w:szCs w:val="18"/>
        </w:rPr>
        <w:t>En caso de incumplimiento de las obligaciones previstas en la fracción II de este artículo, la institución de crédito o casa de bolsa autorizada deberá cubrir como resarcimiento del daño, un monto equivalente a la cantidad que resulte de actualizar el importe de los títulos depositados más los rendimientos generados, en los términos del artículo 17-A del Código Fiscal de la Federación, adicionado con los recargos que se pagarían en los términos del artículo 21 del Código Fiscal de la Federación, computados a partir de la fecha en que debió hacerse la transferencia correspondiente y hasta que la misma se efectúe. Lo anterior, sin perjuicio de las sanciones que resulten aplicables.</w:t>
      </w:r>
    </w:p>
    <w:p w14:paraId="0F992081" w14:textId="77777777" w:rsidR="00A214E6" w:rsidRPr="00102559" w:rsidRDefault="00A214E6" w:rsidP="00102559">
      <w:pPr>
        <w:pStyle w:val="Estilo"/>
        <w:spacing w:line="360" w:lineRule="auto"/>
        <w:rPr>
          <w:rFonts w:cs="Arial"/>
          <w:sz w:val="18"/>
          <w:szCs w:val="18"/>
        </w:rPr>
      </w:pPr>
    </w:p>
    <w:p w14:paraId="0080AC9D" w14:textId="77777777" w:rsidR="00A214E6" w:rsidRPr="00102559" w:rsidRDefault="00A214E6" w:rsidP="00102559">
      <w:pPr>
        <w:spacing w:after="0" w:line="360" w:lineRule="auto"/>
        <w:jc w:val="both"/>
        <w:rPr>
          <w:rFonts w:ascii="Arial" w:hAnsi="Arial" w:cs="Arial"/>
          <w:sz w:val="18"/>
          <w:szCs w:val="18"/>
        </w:rPr>
      </w:pPr>
    </w:p>
    <w:p w14:paraId="636ABBE7"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142.- Procede garantizar el interés fiscal, cuando:</w:t>
      </w:r>
    </w:p>
    <w:p w14:paraId="10B787F4" w14:textId="77777777" w:rsidR="00A214E6" w:rsidRPr="00102559" w:rsidRDefault="00A214E6" w:rsidP="00102559">
      <w:pPr>
        <w:pStyle w:val="Estilo"/>
        <w:spacing w:line="360" w:lineRule="auto"/>
        <w:rPr>
          <w:rFonts w:cs="Arial"/>
          <w:sz w:val="18"/>
          <w:szCs w:val="18"/>
        </w:rPr>
      </w:pPr>
    </w:p>
    <w:p w14:paraId="6BE76452"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28 DE JUNIO DE 2006)</w:t>
      </w:r>
    </w:p>
    <w:p w14:paraId="27007EF9" w14:textId="77777777" w:rsidR="00A214E6" w:rsidRPr="00102559" w:rsidRDefault="00000000" w:rsidP="00102559">
      <w:pPr>
        <w:pStyle w:val="Estilo"/>
        <w:spacing w:line="360" w:lineRule="auto"/>
        <w:rPr>
          <w:rFonts w:cs="Arial"/>
          <w:sz w:val="18"/>
          <w:szCs w:val="18"/>
        </w:rPr>
      </w:pPr>
      <w:r w:rsidRPr="00102559">
        <w:rPr>
          <w:rFonts w:cs="Arial"/>
          <w:sz w:val="18"/>
          <w:szCs w:val="18"/>
        </w:rPr>
        <w:t>I. Se solicite la suspensión del procedimiento administrativo de ejecución, inclusive si dicha suspensión se solicita ante el Tribunal Federal de Justicia Fiscal y Administrativa en los términos de la Ley Federal de Procedimiento Contencioso Administrativo.</w:t>
      </w:r>
    </w:p>
    <w:p w14:paraId="5913E08F" w14:textId="77777777" w:rsidR="00A214E6" w:rsidRPr="00102559" w:rsidRDefault="00A214E6" w:rsidP="00102559">
      <w:pPr>
        <w:pStyle w:val="Estilo"/>
        <w:spacing w:line="360" w:lineRule="auto"/>
        <w:rPr>
          <w:rFonts w:cs="Arial"/>
          <w:sz w:val="18"/>
          <w:szCs w:val="18"/>
        </w:rPr>
      </w:pPr>
    </w:p>
    <w:p w14:paraId="6A9AC070"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31 DE DICIEMBRE DE 1982)</w:t>
      </w:r>
    </w:p>
    <w:p w14:paraId="4DD57782" w14:textId="77777777" w:rsidR="00A214E6" w:rsidRPr="00102559" w:rsidRDefault="00000000" w:rsidP="00102559">
      <w:pPr>
        <w:pStyle w:val="Estilo"/>
        <w:spacing w:line="360" w:lineRule="auto"/>
        <w:rPr>
          <w:rFonts w:cs="Arial"/>
          <w:sz w:val="18"/>
          <w:szCs w:val="18"/>
        </w:rPr>
      </w:pPr>
      <w:r w:rsidRPr="00102559">
        <w:rPr>
          <w:rFonts w:cs="Arial"/>
          <w:sz w:val="18"/>
          <w:szCs w:val="18"/>
        </w:rPr>
        <w:t>II. Solicite prórroga para el pago de los créditos fiscales o para que los mismos sean cubiertos en parcialidades, si dichas facilidades se conceden individualmente.</w:t>
      </w:r>
    </w:p>
    <w:p w14:paraId="11568282" w14:textId="77777777" w:rsidR="00A214E6" w:rsidRPr="00102559" w:rsidRDefault="00A214E6" w:rsidP="00102559">
      <w:pPr>
        <w:pStyle w:val="Estilo"/>
        <w:spacing w:line="360" w:lineRule="auto"/>
        <w:rPr>
          <w:rFonts w:cs="Arial"/>
          <w:sz w:val="18"/>
          <w:szCs w:val="18"/>
        </w:rPr>
      </w:pPr>
    </w:p>
    <w:p w14:paraId="3ED96542" w14:textId="77777777" w:rsidR="00A214E6" w:rsidRPr="00102559" w:rsidRDefault="00000000" w:rsidP="00102559">
      <w:pPr>
        <w:pStyle w:val="Estilo"/>
        <w:spacing w:line="360" w:lineRule="auto"/>
        <w:rPr>
          <w:rFonts w:cs="Arial"/>
          <w:sz w:val="18"/>
          <w:szCs w:val="18"/>
        </w:rPr>
      </w:pPr>
      <w:r w:rsidRPr="00102559">
        <w:rPr>
          <w:rFonts w:cs="Arial"/>
          <w:sz w:val="18"/>
          <w:szCs w:val="18"/>
        </w:rPr>
        <w:t>III. Se solicite la aplicación del producto en los términos del artículo 159 de este Código.</w:t>
      </w:r>
    </w:p>
    <w:p w14:paraId="350E5903" w14:textId="77777777" w:rsidR="00A214E6" w:rsidRPr="00102559" w:rsidRDefault="00A214E6" w:rsidP="00102559">
      <w:pPr>
        <w:pStyle w:val="Estilo"/>
        <w:spacing w:line="360" w:lineRule="auto"/>
        <w:rPr>
          <w:rFonts w:cs="Arial"/>
          <w:sz w:val="18"/>
          <w:szCs w:val="18"/>
        </w:rPr>
      </w:pPr>
    </w:p>
    <w:p w14:paraId="02799F3C"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12 DE NOVIEMBRE DE 2021)</w:t>
      </w:r>
    </w:p>
    <w:p w14:paraId="0EDE7DCB" w14:textId="77777777" w:rsidR="00A214E6" w:rsidRPr="00102559" w:rsidRDefault="00000000" w:rsidP="00102559">
      <w:pPr>
        <w:pStyle w:val="Estilo"/>
        <w:spacing w:line="360" w:lineRule="auto"/>
        <w:rPr>
          <w:rFonts w:cs="Arial"/>
          <w:sz w:val="18"/>
          <w:szCs w:val="18"/>
        </w:rPr>
      </w:pPr>
      <w:r w:rsidRPr="00102559">
        <w:rPr>
          <w:rFonts w:cs="Arial"/>
          <w:sz w:val="18"/>
          <w:szCs w:val="18"/>
        </w:rPr>
        <w:t>IV. Se solicite el procedimiento de resolución de controversias previsto en un tratado para evitar la doble tributación.</w:t>
      </w:r>
    </w:p>
    <w:p w14:paraId="088C82AF" w14:textId="77777777" w:rsidR="00A214E6" w:rsidRPr="00102559" w:rsidRDefault="00A214E6" w:rsidP="00102559">
      <w:pPr>
        <w:pStyle w:val="Estilo"/>
        <w:spacing w:line="360" w:lineRule="auto"/>
        <w:rPr>
          <w:rFonts w:cs="Arial"/>
          <w:sz w:val="18"/>
          <w:szCs w:val="18"/>
        </w:rPr>
      </w:pPr>
    </w:p>
    <w:p w14:paraId="117E24F5" w14:textId="77777777" w:rsidR="00A214E6" w:rsidRPr="00102559" w:rsidRDefault="00000000" w:rsidP="00102559">
      <w:pPr>
        <w:pStyle w:val="Estilo"/>
        <w:spacing w:line="360" w:lineRule="auto"/>
        <w:rPr>
          <w:rFonts w:cs="Arial"/>
          <w:sz w:val="18"/>
          <w:szCs w:val="18"/>
        </w:rPr>
      </w:pPr>
      <w:r w:rsidRPr="00102559">
        <w:rPr>
          <w:rFonts w:cs="Arial"/>
          <w:sz w:val="18"/>
          <w:szCs w:val="18"/>
        </w:rPr>
        <w:t>V. En los demás casos que señalen este ordenamiento y las leyes fiscales.</w:t>
      </w:r>
    </w:p>
    <w:p w14:paraId="2F5C7304" w14:textId="77777777" w:rsidR="00A214E6" w:rsidRPr="00102559" w:rsidRDefault="00A214E6" w:rsidP="00102559">
      <w:pPr>
        <w:pStyle w:val="Estilo"/>
        <w:spacing w:line="360" w:lineRule="auto"/>
        <w:rPr>
          <w:rFonts w:cs="Arial"/>
          <w:sz w:val="18"/>
          <w:szCs w:val="18"/>
        </w:rPr>
      </w:pPr>
    </w:p>
    <w:p w14:paraId="08B53A25"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31 DE DICIEMBRE DE 1985)</w:t>
      </w:r>
    </w:p>
    <w:p w14:paraId="2B84612E" w14:textId="77777777" w:rsidR="00A214E6" w:rsidRPr="00102559" w:rsidRDefault="00000000" w:rsidP="00102559">
      <w:pPr>
        <w:pStyle w:val="Estilo"/>
        <w:spacing w:line="360" w:lineRule="auto"/>
        <w:rPr>
          <w:rFonts w:cs="Arial"/>
          <w:sz w:val="18"/>
          <w:szCs w:val="18"/>
        </w:rPr>
      </w:pPr>
      <w:r w:rsidRPr="00102559">
        <w:rPr>
          <w:rFonts w:cs="Arial"/>
          <w:sz w:val="18"/>
          <w:szCs w:val="18"/>
        </w:rPr>
        <w:t>No se otorgará garantía respecto de gastos de ejecución, salvo que el interés fiscal esté constituido únicamente por éstos.</w:t>
      </w:r>
    </w:p>
    <w:p w14:paraId="1090DCFC" w14:textId="77777777" w:rsidR="00A214E6" w:rsidRPr="00102559" w:rsidRDefault="00A214E6" w:rsidP="00102559">
      <w:pPr>
        <w:pStyle w:val="Estilo"/>
        <w:spacing w:line="360" w:lineRule="auto"/>
        <w:rPr>
          <w:rFonts w:cs="Arial"/>
          <w:sz w:val="18"/>
          <w:szCs w:val="18"/>
        </w:rPr>
      </w:pPr>
    </w:p>
    <w:p w14:paraId="207A56A9" w14:textId="77777777" w:rsidR="00A214E6" w:rsidRPr="00102559" w:rsidRDefault="00A214E6" w:rsidP="00102559">
      <w:pPr>
        <w:spacing w:after="0" w:line="360" w:lineRule="auto"/>
        <w:jc w:val="both"/>
        <w:rPr>
          <w:rFonts w:ascii="Arial" w:hAnsi="Arial" w:cs="Arial"/>
          <w:sz w:val="18"/>
          <w:szCs w:val="18"/>
        </w:rPr>
      </w:pPr>
    </w:p>
    <w:p w14:paraId="105B6432"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7 DE NOVIEMBRE DE 2025)</w:t>
      </w:r>
    </w:p>
    <w:p w14:paraId="1D1F7AA1"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Artículo 143.- Las garantías constituidas para asegurar el interés fiscal a que se refiere el artículo 141, fracciones III, V y VI de este Código, se harán efectivas a través del procedimiento administrativo de ejecución.</w:t>
      </w:r>
    </w:p>
    <w:p w14:paraId="5BB02942" w14:textId="77777777" w:rsidR="00A214E6" w:rsidRPr="00102559" w:rsidRDefault="00A214E6" w:rsidP="00102559">
      <w:pPr>
        <w:pStyle w:val="Estilo"/>
        <w:spacing w:line="360" w:lineRule="auto"/>
        <w:rPr>
          <w:rFonts w:cs="Arial"/>
          <w:sz w:val="18"/>
          <w:szCs w:val="18"/>
        </w:rPr>
      </w:pPr>
    </w:p>
    <w:p w14:paraId="102BC0B7"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7 DE DICIEMBRE DE 2009)</w:t>
      </w:r>
    </w:p>
    <w:p w14:paraId="798CE9FE" w14:textId="77777777" w:rsidR="00A214E6" w:rsidRPr="00102559" w:rsidRDefault="00000000" w:rsidP="00102559">
      <w:pPr>
        <w:pStyle w:val="Estilo"/>
        <w:spacing w:line="360" w:lineRule="auto"/>
        <w:rPr>
          <w:rFonts w:cs="Arial"/>
          <w:sz w:val="18"/>
          <w:szCs w:val="18"/>
        </w:rPr>
      </w:pPr>
      <w:r w:rsidRPr="00102559">
        <w:rPr>
          <w:rFonts w:cs="Arial"/>
          <w:sz w:val="18"/>
          <w:szCs w:val="18"/>
        </w:rPr>
        <w:t>Si la garantía consiste en depósito de dinero en alguna entidad financiera o sociedad cooperativa de ahorro y préstamo, una vez que el crédito fiscal quede firme se ordenará su aplicación por la autoridad fiscal.</w:t>
      </w:r>
    </w:p>
    <w:p w14:paraId="2DF9BA59" w14:textId="77777777" w:rsidR="00A214E6" w:rsidRPr="00102559" w:rsidRDefault="00A214E6" w:rsidP="00102559">
      <w:pPr>
        <w:pStyle w:val="Estilo"/>
        <w:spacing w:line="360" w:lineRule="auto"/>
        <w:rPr>
          <w:rFonts w:cs="Arial"/>
          <w:sz w:val="18"/>
          <w:szCs w:val="18"/>
        </w:rPr>
      </w:pPr>
    </w:p>
    <w:p w14:paraId="606EB296"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5 DE ENERO DE 1988) (REPUBLICADO, D.O.F. 11 DE ENERO DE 1988 Y D.O.F. 1 DE FEBRERO DE 1988)</w:t>
      </w:r>
    </w:p>
    <w:p w14:paraId="11C5FE8F" w14:textId="77777777" w:rsidR="00A214E6" w:rsidRPr="00102559" w:rsidRDefault="00000000" w:rsidP="00102559">
      <w:pPr>
        <w:pStyle w:val="Estilo"/>
        <w:spacing w:line="360" w:lineRule="auto"/>
        <w:rPr>
          <w:rFonts w:cs="Arial"/>
          <w:sz w:val="18"/>
          <w:szCs w:val="18"/>
        </w:rPr>
      </w:pPr>
      <w:r w:rsidRPr="00102559">
        <w:rPr>
          <w:rFonts w:cs="Arial"/>
          <w:sz w:val="18"/>
          <w:szCs w:val="18"/>
        </w:rPr>
        <w:t>Tratándose de fianza a favor de la Federación, otorgada para garantizar obligaciones fiscales a cargo de terceros, al hacerse exigible, se aplicará el procedimiento administrativo de ejecución con las siguientes modalidades:</w:t>
      </w:r>
    </w:p>
    <w:p w14:paraId="73C37429" w14:textId="77777777" w:rsidR="00A214E6" w:rsidRPr="00102559" w:rsidRDefault="00A214E6" w:rsidP="00102559">
      <w:pPr>
        <w:pStyle w:val="Estilo"/>
        <w:spacing w:line="360" w:lineRule="auto"/>
        <w:rPr>
          <w:rFonts w:cs="Arial"/>
          <w:sz w:val="18"/>
          <w:szCs w:val="18"/>
        </w:rPr>
      </w:pPr>
    </w:p>
    <w:p w14:paraId="2C4C3C49"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8 DE DICIEMBRE DE 2020)</w:t>
      </w:r>
    </w:p>
    <w:p w14:paraId="03B18BDF" w14:textId="77777777" w:rsidR="00A214E6" w:rsidRPr="00102559" w:rsidRDefault="00000000" w:rsidP="00102559">
      <w:pPr>
        <w:pStyle w:val="Estilo"/>
        <w:spacing w:line="360" w:lineRule="auto"/>
        <w:rPr>
          <w:rFonts w:cs="Arial"/>
          <w:sz w:val="18"/>
          <w:szCs w:val="18"/>
        </w:rPr>
      </w:pPr>
      <w:r w:rsidRPr="00102559">
        <w:rPr>
          <w:rFonts w:cs="Arial"/>
          <w:sz w:val="18"/>
          <w:szCs w:val="18"/>
        </w:rPr>
        <w:t>a) La autoridad ejecutora requerirá de pago a la institución emisora de pólizas de fianza, acompañando copia de los documentos que justifiquen el crédito garantizado y su exigibilidad. Para ello la institución emisora de pólizas de fianza designará, en cada una de las regiones competencia de las Salas Regionales del Tribunal Federal de Justicia Administrativa, un apoderado para recibir requerimientos de pago y el domicilio para dicho efecto, debiendo informar de los cambios que se produzcan dentro de los quince días de anticipación a la fecha en que se pretenda surtan sus efectos. La citada información se incorporará en la póliza de fianza respectiva y los cambios se proporcionarán a la autoridad ejecutora.</w:t>
      </w:r>
    </w:p>
    <w:p w14:paraId="4D4FAB33" w14:textId="77777777" w:rsidR="00A214E6" w:rsidRPr="00102559" w:rsidRDefault="00A214E6" w:rsidP="00102559">
      <w:pPr>
        <w:pStyle w:val="Estilo"/>
        <w:spacing w:line="360" w:lineRule="auto"/>
        <w:rPr>
          <w:rFonts w:cs="Arial"/>
          <w:sz w:val="18"/>
          <w:szCs w:val="18"/>
        </w:rPr>
      </w:pPr>
    </w:p>
    <w:p w14:paraId="04679E6B"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[N. DE E. ESTE PÁRRAFO], D.O.F. 8 DE DICIEMBRE DE 2020)</w:t>
      </w:r>
    </w:p>
    <w:p w14:paraId="16352F03" w14:textId="77777777" w:rsidR="00A214E6" w:rsidRPr="00102559" w:rsidRDefault="00000000" w:rsidP="00102559">
      <w:pPr>
        <w:pStyle w:val="Estilo"/>
        <w:spacing w:line="360" w:lineRule="auto"/>
        <w:rPr>
          <w:rFonts w:cs="Arial"/>
          <w:sz w:val="18"/>
          <w:szCs w:val="18"/>
        </w:rPr>
      </w:pPr>
      <w:r w:rsidRPr="00102559">
        <w:rPr>
          <w:rFonts w:cs="Arial"/>
          <w:sz w:val="18"/>
          <w:szCs w:val="18"/>
        </w:rPr>
        <w:t>b) Si no se paga dentro de los quince días siguientes a la fecha en que surta efectos la notificación del requerimiento, la propia ejecutora ordenará a la institución de crédito o casa de bolsa que mantenga en depósito los títulos o valores en los que la institución emisora de pólizas de fianza tenga invertida sus reservas técnicas, que proceda a su venta a precio de mercado, hasta por el monto necesario para cubrir el principal y accesorios, los que entregará en pago a la autoridad ejecutora. La venta se realizará en o fuera de bolsa, de acuerdo con la naturaleza de los títulos o valores.</w:t>
      </w:r>
    </w:p>
    <w:p w14:paraId="11594C27" w14:textId="77777777" w:rsidR="00A214E6" w:rsidRPr="00102559" w:rsidRDefault="00A214E6" w:rsidP="00102559">
      <w:pPr>
        <w:pStyle w:val="Estilo"/>
        <w:spacing w:line="360" w:lineRule="auto"/>
        <w:rPr>
          <w:rFonts w:cs="Arial"/>
          <w:sz w:val="18"/>
          <w:szCs w:val="18"/>
        </w:rPr>
      </w:pPr>
    </w:p>
    <w:p w14:paraId="29CB2147"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8 DE DICIEMBRE DE 2020)</w:t>
      </w:r>
    </w:p>
    <w:p w14:paraId="70C8619A" w14:textId="77777777" w:rsidR="00A214E6" w:rsidRPr="00102559" w:rsidRDefault="00000000" w:rsidP="00102559">
      <w:pPr>
        <w:pStyle w:val="Estilo"/>
        <w:spacing w:line="360" w:lineRule="auto"/>
        <w:rPr>
          <w:rFonts w:cs="Arial"/>
          <w:sz w:val="18"/>
          <w:szCs w:val="18"/>
        </w:rPr>
      </w:pPr>
      <w:r w:rsidRPr="00102559">
        <w:rPr>
          <w:rFonts w:cs="Arial"/>
          <w:sz w:val="18"/>
          <w:szCs w:val="18"/>
        </w:rPr>
        <w:t>Para estos efectos, las instituciones de crédito y casas de bolsa que mantengan títulos o valores en depósito por parte de las instituciones emisoras de pólizas de fianza, deberán informar dicha situación a la autoridad fiscal. En los casos en que las instituciones de crédito o las casas de bolsa omitan cumplir con la obligación anterior, resultará improcedente la aceptación de las pólizas de fianza para garantizar créditos fiscales.</w:t>
      </w:r>
    </w:p>
    <w:p w14:paraId="525555B8" w14:textId="77777777" w:rsidR="00A214E6" w:rsidRPr="00102559" w:rsidRDefault="00A214E6" w:rsidP="00102559">
      <w:pPr>
        <w:pStyle w:val="Estilo"/>
        <w:spacing w:line="360" w:lineRule="auto"/>
        <w:rPr>
          <w:rFonts w:cs="Arial"/>
          <w:sz w:val="18"/>
          <w:szCs w:val="18"/>
        </w:rPr>
      </w:pPr>
    </w:p>
    <w:p w14:paraId="2EC64897"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07DB8D0B"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dejen de actuar como depositarios de las instituciones de fianzas deberán notificarlo a dichas autoridades e indicar la casa de bolsa e institución de crédito a la que efectuaron la transferencia de los títulos o valores.</w:t>
      </w:r>
    </w:p>
    <w:p w14:paraId="0CBE9DB7" w14:textId="77777777" w:rsidR="00A214E6" w:rsidRPr="00102559" w:rsidRDefault="00A214E6" w:rsidP="00102559">
      <w:pPr>
        <w:pStyle w:val="Estilo"/>
        <w:spacing w:line="360" w:lineRule="auto"/>
        <w:rPr>
          <w:rFonts w:cs="Arial"/>
          <w:sz w:val="18"/>
          <w:szCs w:val="18"/>
        </w:rPr>
      </w:pPr>
    </w:p>
    <w:p w14:paraId="07B52A3C"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(REFORMADO, D.O.F. 8 DE DICIEMBRE DE 2020)</w:t>
      </w:r>
    </w:p>
    <w:p w14:paraId="4C21EE7A" w14:textId="77777777" w:rsidR="00A214E6" w:rsidRPr="00102559" w:rsidRDefault="00000000" w:rsidP="00102559">
      <w:pPr>
        <w:pStyle w:val="Estilo"/>
        <w:spacing w:line="360" w:lineRule="auto"/>
        <w:rPr>
          <w:rFonts w:cs="Arial"/>
          <w:sz w:val="18"/>
          <w:szCs w:val="18"/>
        </w:rPr>
      </w:pPr>
      <w:r w:rsidRPr="00102559">
        <w:rPr>
          <w:rFonts w:cs="Arial"/>
          <w:sz w:val="18"/>
          <w:szCs w:val="18"/>
        </w:rPr>
        <w:t>c) La autoridad ejecutora, informará a la institución emisora de pólizas de fianza sobre la orden dirigida a las instituciones de crédito o las casas de bolsa, la cual podrá oponerse a la venta únicamente exhibiendo el comprobante de pago del importe establecido en la póliza.</w:t>
      </w:r>
    </w:p>
    <w:p w14:paraId="4CC69E61" w14:textId="77777777" w:rsidR="00A214E6" w:rsidRPr="00102559" w:rsidRDefault="00A214E6" w:rsidP="00102559">
      <w:pPr>
        <w:pStyle w:val="Estilo"/>
        <w:spacing w:line="360" w:lineRule="auto"/>
        <w:rPr>
          <w:rFonts w:cs="Arial"/>
          <w:sz w:val="18"/>
          <w:szCs w:val="18"/>
        </w:rPr>
      </w:pPr>
    </w:p>
    <w:p w14:paraId="7AB6C3D4" w14:textId="77777777" w:rsidR="00A214E6" w:rsidRPr="00102559" w:rsidRDefault="00000000" w:rsidP="00102559">
      <w:pPr>
        <w:pStyle w:val="Estilo"/>
        <w:spacing w:line="360" w:lineRule="auto"/>
        <w:rPr>
          <w:rFonts w:cs="Arial"/>
          <w:sz w:val="18"/>
          <w:szCs w:val="18"/>
        </w:rPr>
      </w:pPr>
      <w:r w:rsidRPr="00102559">
        <w:rPr>
          <w:rFonts w:cs="Arial"/>
          <w:sz w:val="18"/>
          <w:szCs w:val="18"/>
        </w:rPr>
        <w:t>[N. DE E.PERTENECE AL INCISO C), D.O.F. 8 DE DICIEMBRE DE 2020]</w:t>
      </w:r>
    </w:p>
    <w:p w14:paraId="50839EFD" w14:textId="77777777" w:rsidR="00A214E6" w:rsidRPr="00102559" w:rsidRDefault="00000000" w:rsidP="00102559">
      <w:pPr>
        <w:pStyle w:val="Estilo"/>
        <w:spacing w:line="360" w:lineRule="auto"/>
        <w:rPr>
          <w:rFonts w:cs="Arial"/>
          <w:sz w:val="18"/>
          <w:szCs w:val="18"/>
        </w:rPr>
      </w:pPr>
      <w:r w:rsidRPr="00102559">
        <w:rPr>
          <w:rFonts w:cs="Arial"/>
          <w:sz w:val="18"/>
          <w:szCs w:val="18"/>
        </w:rPr>
        <w:t>Para los efectos del párrafo anterior, si la institución emisora de pólizas de fianza exhibe el comprobante de pago del importe establecido en la póliza más sus accesorios, dentro del plazo establecido en el inciso b) de este artículo, la autoridad fiscal ordenará a la institución de crédito o a la casa de bolsa, suspender la venta de los títulos o valores.</w:t>
      </w:r>
    </w:p>
    <w:p w14:paraId="64773D3B" w14:textId="77777777" w:rsidR="00A214E6" w:rsidRPr="00102559" w:rsidRDefault="00A214E6" w:rsidP="00102559">
      <w:pPr>
        <w:pStyle w:val="Estilo"/>
        <w:spacing w:line="360" w:lineRule="auto"/>
        <w:rPr>
          <w:rFonts w:cs="Arial"/>
          <w:sz w:val="18"/>
          <w:szCs w:val="18"/>
        </w:rPr>
      </w:pPr>
    </w:p>
    <w:p w14:paraId="4D74DACC"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 N. DE E. EL CONTENIDO DE ESTE PÁRRAFO YA EXISTÍA, SIN EMBARGO, DEL ANÁLISIS A LA ADICIÓN AL CUARTO PÁRRAFO DE FECHA 9 DE DICIEMBRE DE 2013, PASO A SER UN NUEVO QUINTO PÁRRAFO.</w:t>
      </w:r>
    </w:p>
    <w:p w14:paraId="16FAA033" w14:textId="77777777" w:rsidR="00A214E6" w:rsidRPr="00102559" w:rsidRDefault="00000000" w:rsidP="00102559">
      <w:pPr>
        <w:pStyle w:val="Estilo"/>
        <w:spacing w:line="360" w:lineRule="auto"/>
        <w:rPr>
          <w:rFonts w:cs="Arial"/>
          <w:sz w:val="18"/>
          <w:szCs w:val="18"/>
        </w:rPr>
      </w:pPr>
      <w:r w:rsidRPr="00102559">
        <w:rPr>
          <w:rFonts w:cs="Arial"/>
          <w:sz w:val="18"/>
          <w:szCs w:val="18"/>
        </w:rPr>
        <w:t>Las cantidades garantizadas deberán pagarse actualizadas por el periodo comprendido entre la fecha en que se debió efectuar el pago y la fecha en que se paguen dichas cantidades. Asimismo, causarán recargos por concepto de indemnización al fisco federal por falta de pago oportuno, mismos que se calcularán sobre las cantidades garantizadas actualizadas por el periodo mencionado con anterioridad, aplicando la tasa que resulte de sumar las aplicables en cada año para cada uno de los meses transcurridos en el periodo de actualización citado. La tasa de recargos para cada uno de los meses del periodo mencionado será la que resulte de incrementar en un 50% a la que mediante Ley fije anualmente el Congreso de la Unión, y se causarán por cada mes o fracción que transcurra a partir de que debió hacerse el pago y hasta que el mismo se efectúe. Los recargos mencionados se causaran hasta por cinco años.</w:t>
      </w:r>
    </w:p>
    <w:p w14:paraId="27E08112" w14:textId="77777777" w:rsidR="00A214E6" w:rsidRPr="00102559" w:rsidRDefault="00A214E6" w:rsidP="00102559">
      <w:pPr>
        <w:pStyle w:val="Estilo"/>
        <w:spacing w:line="360" w:lineRule="auto"/>
        <w:rPr>
          <w:rFonts w:cs="Arial"/>
          <w:sz w:val="18"/>
          <w:szCs w:val="18"/>
        </w:rPr>
      </w:pPr>
    </w:p>
    <w:p w14:paraId="6AC46062"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8 DE DICIEMBRE DE 2020)</w:t>
      </w:r>
    </w:p>
    <w:p w14:paraId="0AB28F6F" w14:textId="77777777" w:rsidR="00A214E6" w:rsidRPr="00102559" w:rsidRDefault="00000000" w:rsidP="00102559">
      <w:pPr>
        <w:pStyle w:val="Estilo"/>
        <w:spacing w:line="360" w:lineRule="auto"/>
        <w:rPr>
          <w:rFonts w:cs="Arial"/>
          <w:sz w:val="18"/>
          <w:szCs w:val="18"/>
        </w:rPr>
      </w:pPr>
      <w:r w:rsidRPr="00102559">
        <w:rPr>
          <w:rFonts w:cs="Arial"/>
          <w:sz w:val="18"/>
          <w:szCs w:val="18"/>
        </w:rPr>
        <w:t>Tratándose de cartas de crédito a favor de la Federación, otorgadas para garantizar obligaciones fiscales, al hacerse exigibles, se aplicará el procedimiento que señale el Reglamento de este Código.</w:t>
      </w:r>
    </w:p>
    <w:p w14:paraId="7F354427" w14:textId="77777777" w:rsidR="00A214E6" w:rsidRPr="00102559" w:rsidRDefault="00A214E6" w:rsidP="00102559">
      <w:pPr>
        <w:pStyle w:val="Estilo"/>
        <w:spacing w:line="360" w:lineRule="auto"/>
        <w:rPr>
          <w:rFonts w:cs="Arial"/>
          <w:sz w:val="18"/>
          <w:szCs w:val="18"/>
        </w:rPr>
      </w:pPr>
    </w:p>
    <w:p w14:paraId="39847A2A" w14:textId="77777777" w:rsidR="00A214E6" w:rsidRPr="00102559" w:rsidRDefault="00A214E6" w:rsidP="00102559">
      <w:pPr>
        <w:spacing w:after="0" w:line="360" w:lineRule="auto"/>
        <w:jc w:val="both"/>
        <w:rPr>
          <w:rFonts w:ascii="Arial" w:hAnsi="Arial" w:cs="Arial"/>
          <w:sz w:val="18"/>
          <w:szCs w:val="18"/>
        </w:rPr>
      </w:pPr>
    </w:p>
    <w:p w14:paraId="2A4F699D"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43936308"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144.- No se ejecutarán los actos administrativos cuando se garantice el interés fiscal, satisfaciendo los requisitos legales. Tampoco se ejecutará el acto que determine un crédito fiscal hasta que venza el plazo de treinta días siguientes a la fecha en que surta efectos su notificación, o de quince días, tratándose de la determinación de cuotas obrero-patronales o de capitales constitutivos al seguro social y los créditos fiscales determinados por el Instituto del Fondo Nacional de la Vivienda para los Trabajadores. Si a más tardar al vencimiento de los citados plazos se acredita la impugnación que se hubiere intentado y se garantiza el interés fiscal satisfaciendo los requisitos legales, se suspenderá el procedimiento administrativo de ejecución.</w:t>
      </w:r>
    </w:p>
    <w:p w14:paraId="084B1030" w14:textId="77777777" w:rsidR="00A214E6" w:rsidRPr="00102559" w:rsidRDefault="00A214E6" w:rsidP="00102559">
      <w:pPr>
        <w:pStyle w:val="Estilo"/>
        <w:spacing w:line="360" w:lineRule="auto"/>
        <w:rPr>
          <w:rFonts w:cs="Arial"/>
          <w:sz w:val="18"/>
          <w:szCs w:val="18"/>
        </w:rPr>
      </w:pPr>
    </w:p>
    <w:p w14:paraId="42B8B297"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7 DE NOVIEMBRE DE 2025)</w:t>
      </w:r>
    </w:p>
    <w:p w14:paraId="42A82AB0"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Cuando el contribuyente hubiere interpuesto en tiempo y forma los recursos de inconformidad establecidos en los artículos 294 de la Ley del Seguro Social y 52 de la Ley del Instituto del Fondo Nacional de la Vivienda </w:t>
      </w:r>
      <w:r w:rsidRPr="00102559">
        <w:rPr>
          <w:rFonts w:cs="Arial"/>
          <w:sz w:val="18"/>
          <w:szCs w:val="18"/>
        </w:rPr>
        <w:lastRenderedPageBreak/>
        <w:t>para los Trabajadores, no estará obligado a exhibir la garantía correspondiente sino, en su caso, hasta que sea resuelto cualquiera de los medios de defensa señalados en el presente artículo.</w:t>
      </w:r>
    </w:p>
    <w:p w14:paraId="487A87FD" w14:textId="77777777" w:rsidR="00A214E6" w:rsidRPr="00102559" w:rsidRDefault="00A214E6" w:rsidP="00102559">
      <w:pPr>
        <w:pStyle w:val="Estilo"/>
        <w:spacing w:line="360" w:lineRule="auto"/>
        <w:rPr>
          <w:rFonts w:cs="Arial"/>
          <w:sz w:val="18"/>
          <w:szCs w:val="18"/>
        </w:rPr>
      </w:pPr>
    </w:p>
    <w:p w14:paraId="1FBFDDE3"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7 DE NOVIEMBRE DE 2025)</w:t>
      </w:r>
    </w:p>
    <w:p w14:paraId="1EB0134D" w14:textId="77777777" w:rsidR="00A214E6" w:rsidRPr="00102559" w:rsidRDefault="00000000" w:rsidP="00102559">
      <w:pPr>
        <w:pStyle w:val="Estilo"/>
        <w:spacing w:line="360" w:lineRule="auto"/>
        <w:rPr>
          <w:rFonts w:cs="Arial"/>
          <w:sz w:val="18"/>
          <w:szCs w:val="18"/>
        </w:rPr>
      </w:pPr>
      <w:r w:rsidRPr="00102559">
        <w:rPr>
          <w:rFonts w:cs="Arial"/>
          <w:sz w:val="18"/>
          <w:szCs w:val="18"/>
        </w:rPr>
        <w:t>Para efectos del párrafo anterior, el contribuyente contará con un plazo de diez días siguientes a aquél en que haya surtido efectos la notificación de la resolución que recaiga a los recursos de inconformidad, para pagar o garantizar los créditos fiscales en términos de lo dispuesto en este Código.</w:t>
      </w:r>
    </w:p>
    <w:p w14:paraId="63E12F89" w14:textId="77777777" w:rsidR="00A214E6" w:rsidRPr="00102559" w:rsidRDefault="00A214E6" w:rsidP="00102559">
      <w:pPr>
        <w:pStyle w:val="Estilo"/>
        <w:spacing w:line="360" w:lineRule="auto"/>
        <w:rPr>
          <w:rFonts w:cs="Arial"/>
          <w:sz w:val="18"/>
          <w:szCs w:val="18"/>
        </w:rPr>
      </w:pPr>
    </w:p>
    <w:p w14:paraId="50E98E4F"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en el medio de defensa se impugnen únicamente algunos de los créditos determinados por el acto administrativo, cuya ejecución fue suspendida, se pagarán los créditos fiscales no impugnados con los recargos correspondientes.</w:t>
      </w:r>
    </w:p>
    <w:p w14:paraId="2B0549FD" w14:textId="77777777" w:rsidR="00A214E6" w:rsidRPr="00102559" w:rsidRDefault="00A214E6" w:rsidP="00102559">
      <w:pPr>
        <w:pStyle w:val="Estilo"/>
        <w:spacing w:line="360" w:lineRule="auto"/>
        <w:rPr>
          <w:rFonts w:cs="Arial"/>
          <w:sz w:val="18"/>
          <w:szCs w:val="18"/>
        </w:rPr>
      </w:pPr>
    </w:p>
    <w:p w14:paraId="04F427DC"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se garantice el interés fiscal el contribuyente tendrá obligación de comunicar por escrito la garantía, a la autoridad que le haya notificado el crédito fiscal.</w:t>
      </w:r>
    </w:p>
    <w:p w14:paraId="25A9D833" w14:textId="77777777" w:rsidR="00A214E6" w:rsidRPr="00102559" w:rsidRDefault="00A214E6" w:rsidP="00102559">
      <w:pPr>
        <w:pStyle w:val="Estilo"/>
        <w:spacing w:line="360" w:lineRule="auto"/>
        <w:rPr>
          <w:rFonts w:cs="Arial"/>
          <w:sz w:val="18"/>
          <w:szCs w:val="18"/>
        </w:rPr>
      </w:pPr>
    </w:p>
    <w:p w14:paraId="7FD7D59E" w14:textId="77777777" w:rsidR="00A214E6" w:rsidRPr="00102559" w:rsidRDefault="00000000" w:rsidP="00102559">
      <w:pPr>
        <w:pStyle w:val="Estilo"/>
        <w:spacing w:line="360" w:lineRule="auto"/>
        <w:rPr>
          <w:rFonts w:cs="Arial"/>
          <w:sz w:val="18"/>
          <w:szCs w:val="18"/>
        </w:rPr>
      </w:pPr>
      <w:r w:rsidRPr="00102559">
        <w:rPr>
          <w:rFonts w:cs="Arial"/>
          <w:sz w:val="18"/>
          <w:szCs w:val="18"/>
        </w:rPr>
        <w:t>Si se controvierten sólo determinados conceptos de la resolución administrativa que determinó el crédito fiscal, el particular pagará la parte consentida del crédito y los recargos correspondientes, mediante declaración complementaria y garantizará la parte controvertida y sus recargos.</w:t>
      </w:r>
    </w:p>
    <w:p w14:paraId="162B1E57" w14:textId="77777777" w:rsidR="00A214E6" w:rsidRPr="00102559" w:rsidRDefault="00A214E6" w:rsidP="00102559">
      <w:pPr>
        <w:pStyle w:val="Estilo"/>
        <w:spacing w:line="360" w:lineRule="auto"/>
        <w:rPr>
          <w:rFonts w:cs="Arial"/>
          <w:sz w:val="18"/>
          <w:szCs w:val="18"/>
        </w:rPr>
      </w:pPr>
    </w:p>
    <w:p w14:paraId="0F37A089" w14:textId="77777777" w:rsidR="00A214E6" w:rsidRPr="00102559" w:rsidRDefault="00000000" w:rsidP="00102559">
      <w:pPr>
        <w:pStyle w:val="Estilo"/>
        <w:spacing w:line="360" w:lineRule="auto"/>
        <w:rPr>
          <w:rFonts w:cs="Arial"/>
          <w:sz w:val="18"/>
          <w:szCs w:val="18"/>
        </w:rPr>
      </w:pPr>
      <w:r w:rsidRPr="00102559">
        <w:rPr>
          <w:rFonts w:cs="Arial"/>
          <w:sz w:val="18"/>
          <w:szCs w:val="18"/>
        </w:rPr>
        <w:t>En el supuesto del párrafo anterior, si el particular no presenta declaración complementaria, la autoridad exigirá la cantidad que corresponda a la parte consentida, sin necesidad de emitir otra resolución. Si se confirma en forma definitiva la validez de la resolución impugnada, la autoridad procederá a exigir la diferencia no cubierta, con los recargos causados.</w:t>
      </w:r>
    </w:p>
    <w:p w14:paraId="641672B2" w14:textId="77777777" w:rsidR="00A214E6" w:rsidRPr="00102559" w:rsidRDefault="00A214E6" w:rsidP="00102559">
      <w:pPr>
        <w:pStyle w:val="Estilo"/>
        <w:spacing w:line="360" w:lineRule="auto"/>
        <w:rPr>
          <w:rFonts w:cs="Arial"/>
          <w:sz w:val="18"/>
          <w:szCs w:val="18"/>
        </w:rPr>
      </w:pPr>
    </w:p>
    <w:p w14:paraId="4C3B0914" w14:textId="77777777" w:rsidR="00A214E6" w:rsidRPr="00102559" w:rsidRDefault="00000000" w:rsidP="00102559">
      <w:pPr>
        <w:pStyle w:val="Estilo"/>
        <w:spacing w:line="360" w:lineRule="auto"/>
        <w:rPr>
          <w:rFonts w:cs="Arial"/>
          <w:sz w:val="18"/>
          <w:szCs w:val="18"/>
        </w:rPr>
      </w:pPr>
      <w:r w:rsidRPr="00102559">
        <w:rPr>
          <w:rFonts w:cs="Arial"/>
          <w:sz w:val="18"/>
          <w:szCs w:val="18"/>
        </w:rPr>
        <w:t>No se exigirá garantía adicional si en el procedimiento administrativo de ejecución ya se hubieran embargado bienes suficientes para garantizar el interés fiscal o cuando el contribuyente declare bajo protesta de decir verdad que son los únicos que posee. En el caso de que la autoridad compruebe por cualquier medio que esta declaración es falsa podrá exigir garantía adicional, sin perjuicio de las sanciones que correspondan. En todo caso, se observará lo dispuesto en el segundo párrafo del artículo 141 de este Código.</w:t>
      </w:r>
    </w:p>
    <w:p w14:paraId="0FD82C1F" w14:textId="77777777" w:rsidR="00A214E6" w:rsidRPr="00102559" w:rsidRDefault="00A214E6" w:rsidP="00102559">
      <w:pPr>
        <w:pStyle w:val="Estilo"/>
        <w:spacing w:line="360" w:lineRule="auto"/>
        <w:rPr>
          <w:rFonts w:cs="Arial"/>
          <w:sz w:val="18"/>
          <w:szCs w:val="18"/>
        </w:rPr>
      </w:pPr>
    </w:p>
    <w:p w14:paraId="73214B4B" w14:textId="77777777" w:rsidR="00A214E6" w:rsidRPr="00102559" w:rsidRDefault="00000000" w:rsidP="00102559">
      <w:pPr>
        <w:pStyle w:val="Estilo"/>
        <w:spacing w:line="360" w:lineRule="auto"/>
        <w:rPr>
          <w:rFonts w:cs="Arial"/>
          <w:sz w:val="18"/>
          <w:szCs w:val="18"/>
        </w:rPr>
      </w:pPr>
      <w:r w:rsidRPr="00102559">
        <w:rPr>
          <w:rFonts w:cs="Arial"/>
          <w:sz w:val="18"/>
          <w:szCs w:val="18"/>
        </w:rPr>
        <w:t>También se suspenderá la ejecución del acto que determine un crédito fiscal cuando los tribunales competentes notifiquen a las autoridades fiscales sentencia de concurso mercantil dictada en términos de la ley de la materia y siempre que se hubiese notificado previamente a dichas autoridades la presentación de la demanda correspondiente.</w:t>
      </w:r>
    </w:p>
    <w:p w14:paraId="5F5278A0" w14:textId="77777777" w:rsidR="00A214E6" w:rsidRPr="00102559" w:rsidRDefault="00A214E6" w:rsidP="00102559">
      <w:pPr>
        <w:pStyle w:val="Estilo"/>
        <w:spacing w:line="360" w:lineRule="auto"/>
        <w:rPr>
          <w:rFonts w:cs="Arial"/>
          <w:sz w:val="18"/>
          <w:szCs w:val="18"/>
        </w:rPr>
      </w:pPr>
    </w:p>
    <w:p w14:paraId="79EA800B" w14:textId="77777777" w:rsidR="00A214E6" w:rsidRPr="00102559" w:rsidRDefault="00000000" w:rsidP="00102559">
      <w:pPr>
        <w:pStyle w:val="Estilo"/>
        <w:spacing w:line="360" w:lineRule="auto"/>
        <w:rPr>
          <w:rFonts w:cs="Arial"/>
          <w:sz w:val="18"/>
          <w:szCs w:val="18"/>
        </w:rPr>
      </w:pPr>
      <w:r w:rsidRPr="00102559">
        <w:rPr>
          <w:rFonts w:cs="Arial"/>
          <w:sz w:val="18"/>
          <w:szCs w:val="18"/>
        </w:rPr>
        <w:t>(DEROGADO PÁRRAFO DÉCIMO, D.O.F. 12 DE NOVIEMBRE DE 2021)</w:t>
      </w:r>
    </w:p>
    <w:p w14:paraId="343F11BE" w14:textId="77777777" w:rsidR="00A214E6" w:rsidRPr="00102559" w:rsidRDefault="00A214E6" w:rsidP="00102559">
      <w:pPr>
        <w:pStyle w:val="Estilo"/>
        <w:spacing w:line="360" w:lineRule="auto"/>
        <w:rPr>
          <w:rFonts w:cs="Arial"/>
          <w:sz w:val="18"/>
          <w:szCs w:val="18"/>
        </w:rPr>
      </w:pPr>
    </w:p>
    <w:p w14:paraId="729887A7"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Las autoridades fiscales continuarán con el procedimiento administrativo de ejecución a fin de obtener el pago del crédito fiscal, cuando en el procedimiento judicial de concurso mercantil se hubiere celebrado convenio estableciendo el pago de los créditos fiscales y éstos no sean pagados dentro de los cinco días siguientes a la celebración de dicho convenio o cuando no se dé cumplimiento al pago con la prelación establecida en este </w:t>
      </w:r>
      <w:r w:rsidRPr="00102559">
        <w:rPr>
          <w:rFonts w:cs="Arial"/>
          <w:sz w:val="18"/>
          <w:szCs w:val="18"/>
        </w:rPr>
        <w:lastRenderedPageBreak/>
        <w:t>Código. Asimismo, las autoridades fiscales podrán continuar con dicho procedimiento cuando se inicie la etapa de quiebra en el procedimiento de concurso mercantil en los términos de la ley correspondiente.</w:t>
      </w:r>
    </w:p>
    <w:p w14:paraId="60990581" w14:textId="77777777" w:rsidR="00A214E6" w:rsidRPr="00102559" w:rsidRDefault="00A214E6" w:rsidP="00102559">
      <w:pPr>
        <w:pStyle w:val="Estilo"/>
        <w:spacing w:line="360" w:lineRule="auto"/>
        <w:rPr>
          <w:rFonts w:cs="Arial"/>
          <w:sz w:val="18"/>
          <w:szCs w:val="18"/>
        </w:rPr>
      </w:pPr>
    </w:p>
    <w:p w14:paraId="69751F2C" w14:textId="77777777" w:rsidR="00A214E6" w:rsidRPr="00102559" w:rsidRDefault="00A214E6" w:rsidP="00102559">
      <w:pPr>
        <w:spacing w:after="0" w:line="360" w:lineRule="auto"/>
        <w:jc w:val="both"/>
        <w:rPr>
          <w:rFonts w:ascii="Arial" w:hAnsi="Arial" w:cs="Arial"/>
          <w:sz w:val="18"/>
          <w:szCs w:val="18"/>
        </w:rPr>
      </w:pPr>
    </w:p>
    <w:p w14:paraId="4D39B7BF" w14:textId="77777777" w:rsidR="00A214E6" w:rsidRPr="00102559" w:rsidRDefault="00A214E6" w:rsidP="00102559">
      <w:pPr>
        <w:pStyle w:val="Estilo"/>
        <w:spacing w:line="360" w:lineRule="auto"/>
        <w:rPr>
          <w:rFonts w:cs="Arial"/>
          <w:sz w:val="18"/>
          <w:szCs w:val="18"/>
        </w:rPr>
      </w:pPr>
    </w:p>
    <w:p w14:paraId="3A4AEF48" w14:textId="77777777" w:rsidR="00A214E6" w:rsidRPr="00102559" w:rsidRDefault="00000000" w:rsidP="00102559">
      <w:pPr>
        <w:pStyle w:val="Estilo"/>
        <w:spacing w:line="360" w:lineRule="auto"/>
        <w:rPr>
          <w:rFonts w:cs="Arial"/>
          <w:sz w:val="18"/>
          <w:szCs w:val="18"/>
        </w:rPr>
      </w:pPr>
      <w:r w:rsidRPr="00102559">
        <w:rPr>
          <w:rFonts w:cs="Arial"/>
          <w:sz w:val="18"/>
          <w:szCs w:val="18"/>
        </w:rPr>
        <w:t>CAPITULO III</w:t>
      </w:r>
    </w:p>
    <w:p w14:paraId="67CA6F47" w14:textId="77777777" w:rsidR="00A214E6" w:rsidRPr="00102559" w:rsidRDefault="00A214E6" w:rsidP="00102559">
      <w:pPr>
        <w:pStyle w:val="Estilo"/>
        <w:spacing w:line="360" w:lineRule="auto"/>
        <w:rPr>
          <w:rFonts w:cs="Arial"/>
          <w:sz w:val="18"/>
          <w:szCs w:val="18"/>
        </w:rPr>
      </w:pPr>
    </w:p>
    <w:p w14:paraId="5C1BD3A1" w14:textId="77777777" w:rsidR="00A214E6" w:rsidRPr="00102559" w:rsidRDefault="00000000" w:rsidP="00102559">
      <w:pPr>
        <w:pStyle w:val="Estilo"/>
        <w:spacing w:line="360" w:lineRule="auto"/>
        <w:rPr>
          <w:rFonts w:cs="Arial"/>
          <w:sz w:val="18"/>
          <w:szCs w:val="18"/>
        </w:rPr>
      </w:pPr>
      <w:r w:rsidRPr="00102559">
        <w:rPr>
          <w:rFonts w:cs="Arial"/>
          <w:sz w:val="18"/>
          <w:szCs w:val="18"/>
        </w:rPr>
        <w:t>Del Procedimiento Administrativo de Ejecución</w:t>
      </w:r>
    </w:p>
    <w:p w14:paraId="3292A35A" w14:textId="77777777" w:rsidR="00A214E6" w:rsidRPr="00102559" w:rsidRDefault="00A214E6" w:rsidP="00102559">
      <w:pPr>
        <w:pStyle w:val="Estilo"/>
        <w:spacing w:line="360" w:lineRule="auto"/>
        <w:rPr>
          <w:rFonts w:cs="Arial"/>
          <w:sz w:val="18"/>
          <w:szCs w:val="18"/>
        </w:rPr>
      </w:pPr>
    </w:p>
    <w:p w14:paraId="3E9181B2" w14:textId="77777777" w:rsidR="00A214E6" w:rsidRPr="00102559" w:rsidRDefault="00A214E6" w:rsidP="00102559">
      <w:pPr>
        <w:spacing w:after="0" w:line="360" w:lineRule="auto"/>
        <w:jc w:val="both"/>
        <w:rPr>
          <w:rFonts w:ascii="Arial" w:hAnsi="Arial" w:cs="Arial"/>
          <w:sz w:val="18"/>
          <w:szCs w:val="18"/>
        </w:rPr>
      </w:pPr>
    </w:p>
    <w:p w14:paraId="6F2966DF" w14:textId="77777777" w:rsidR="00A214E6" w:rsidRPr="00102559" w:rsidRDefault="00A214E6" w:rsidP="00102559">
      <w:pPr>
        <w:pStyle w:val="Estilo"/>
        <w:spacing w:line="360" w:lineRule="auto"/>
        <w:rPr>
          <w:rFonts w:cs="Arial"/>
          <w:sz w:val="18"/>
          <w:szCs w:val="18"/>
        </w:rPr>
      </w:pPr>
    </w:p>
    <w:p w14:paraId="225C77B8" w14:textId="77777777" w:rsidR="00A214E6" w:rsidRPr="00102559" w:rsidRDefault="00000000" w:rsidP="00102559">
      <w:pPr>
        <w:pStyle w:val="Estilo"/>
        <w:spacing w:line="360" w:lineRule="auto"/>
        <w:rPr>
          <w:rFonts w:cs="Arial"/>
          <w:sz w:val="18"/>
          <w:szCs w:val="18"/>
        </w:rPr>
      </w:pPr>
      <w:r w:rsidRPr="00102559">
        <w:rPr>
          <w:rFonts w:cs="Arial"/>
          <w:sz w:val="18"/>
          <w:szCs w:val="18"/>
        </w:rPr>
        <w:t>Sección Primera</w:t>
      </w:r>
    </w:p>
    <w:p w14:paraId="50698750" w14:textId="77777777" w:rsidR="00A214E6" w:rsidRPr="00102559" w:rsidRDefault="00A214E6" w:rsidP="00102559">
      <w:pPr>
        <w:pStyle w:val="Estilo"/>
        <w:spacing w:line="360" w:lineRule="auto"/>
        <w:rPr>
          <w:rFonts w:cs="Arial"/>
          <w:sz w:val="18"/>
          <w:szCs w:val="18"/>
        </w:rPr>
      </w:pPr>
    </w:p>
    <w:p w14:paraId="7B78EE1D" w14:textId="77777777" w:rsidR="00A214E6" w:rsidRPr="00102559" w:rsidRDefault="00000000" w:rsidP="00102559">
      <w:pPr>
        <w:pStyle w:val="Estilo"/>
        <w:spacing w:line="360" w:lineRule="auto"/>
        <w:rPr>
          <w:rFonts w:cs="Arial"/>
          <w:sz w:val="18"/>
          <w:szCs w:val="18"/>
        </w:rPr>
      </w:pPr>
      <w:r w:rsidRPr="00102559">
        <w:rPr>
          <w:rFonts w:cs="Arial"/>
          <w:sz w:val="18"/>
          <w:szCs w:val="18"/>
        </w:rPr>
        <w:t>Disposiciones generales</w:t>
      </w:r>
    </w:p>
    <w:p w14:paraId="6953B782" w14:textId="77777777" w:rsidR="00A214E6" w:rsidRPr="00102559" w:rsidRDefault="00A214E6" w:rsidP="00102559">
      <w:pPr>
        <w:pStyle w:val="Estilo"/>
        <w:spacing w:line="360" w:lineRule="auto"/>
        <w:rPr>
          <w:rFonts w:cs="Arial"/>
          <w:sz w:val="18"/>
          <w:szCs w:val="18"/>
        </w:rPr>
      </w:pPr>
    </w:p>
    <w:p w14:paraId="4BB3E27F" w14:textId="77777777" w:rsidR="00A214E6" w:rsidRPr="00102559" w:rsidRDefault="00A214E6" w:rsidP="00102559">
      <w:pPr>
        <w:spacing w:after="0" w:line="360" w:lineRule="auto"/>
        <w:jc w:val="both"/>
        <w:rPr>
          <w:rFonts w:ascii="Arial" w:hAnsi="Arial" w:cs="Arial"/>
          <w:sz w:val="18"/>
          <w:szCs w:val="18"/>
        </w:rPr>
      </w:pPr>
    </w:p>
    <w:p w14:paraId="4F050E08"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0FF83854"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145.- Las autoridades fiscales exigirán el pago de los créditos fiscales que no hubieren sido cubiertos o garantizados dentro de los plazos señalados por la Ley, mediante procedimiento administrativo de ejecución.</w:t>
      </w:r>
    </w:p>
    <w:p w14:paraId="4095A5D0" w14:textId="77777777" w:rsidR="00A214E6" w:rsidRPr="00102559" w:rsidRDefault="00A214E6" w:rsidP="00102559">
      <w:pPr>
        <w:pStyle w:val="Estilo"/>
        <w:spacing w:line="360" w:lineRule="auto"/>
        <w:rPr>
          <w:rFonts w:cs="Arial"/>
          <w:sz w:val="18"/>
          <w:szCs w:val="18"/>
        </w:rPr>
      </w:pPr>
    </w:p>
    <w:p w14:paraId="4806F859" w14:textId="77777777" w:rsidR="00A214E6" w:rsidRPr="00102559" w:rsidRDefault="00000000" w:rsidP="00102559">
      <w:pPr>
        <w:pStyle w:val="Estilo"/>
        <w:spacing w:line="360" w:lineRule="auto"/>
        <w:rPr>
          <w:rFonts w:cs="Arial"/>
          <w:sz w:val="18"/>
          <w:szCs w:val="18"/>
        </w:rPr>
      </w:pPr>
      <w:r w:rsidRPr="00102559">
        <w:rPr>
          <w:rFonts w:cs="Arial"/>
          <w:sz w:val="18"/>
          <w:szCs w:val="18"/>
        </w:rPr>
        <w:t>Se podrá practicar embargo precautorio, sobre los bienes o la negociación del contribuyente conforme a lo siguiente:</w:t>
      </w:r>
    </w:p>
    <w:p w14:paraId="4E725BBA" w14:textId="77777777" w:rsidR="00A214E6" w:rsidRPr="00102559" w:rsidRDefault="00A214E6" w:rsidP="00102559">
      <w:pPr>
        <w:pStyle w:val="Estilo"/>
        <w:spacing w:line="360" w:lineRule="auto"/>
        <w:rPr>
          <w:rFonts w:cs="Arial"/>
          <w:sz w:val="18"/>
          <w:szCs w:val="18"/>
        </w:rPr>
      </w:pPr>
    </w:p>
    <w:p w14:paraId="1435CFE8" w14:textId="77777777" w:rsidR="00A214E6" w:rsidRPr="00102559" w:rsidRDefault="00000000" w:rsidP="00102559">
      <w:pPr>
        <w:pStyle w:val="Estilo"/>
        <w:spacing w:line="360" w:lineRule="auto"/>
        <w:rPr>
          <w:rFonts w:cs="Arial"/>
          <w:sz w:val="18"/>
          <w:szCs w:val="18"/>
        </w:rPr>
      </w:pPr>
      <w:r w:rsidRPr="00102559">
        <w:rPr>
          <w:rFonts w:cs="Arial"/>
          <w:sz w:val="18"/>
          <w:szCs w:val="18"/>
        </w:rPr>
        <w:t>I. Procederá el embargo precautorio cuando el contribuyente:</w:t>
      </w:r>
    </w:p>
    <w:p w14:paraId="6F75A8E2" w14:textId="77777777" w:rsidR="00A214E6" w:rsidRPr="00102559" w:rsidRDefault="00A214E6" w:rsidP="00102559">
      <w:pPr>
        <w:pStyle w:val="Estilo"/>
        <w:spacing w:line="360" w:lineRule="auto"/>
        <w:rPr>
          <w:rFonts w:cs="Arial"/>
          <w:sz w:val="18"/>
          <w:szCs w:val="18"/>
        </w:rPr>
      </w:pPr>
    </w:p>
    <w:p w14:paraId="0FDCC963" w14:textId="77777777" w:rsidR="00A214E6" w:rsidRPr="00102559" w:rsidRDefault="00000000" w:rsidP="00102559">
      <w:pPr>
        <w:pStyle w:val="Estilo"/>
        <w:spacing w:line="360" w:lineRule="auto"/>
        <w:rPr>
          <w:rFonts w:cs="Arial"/>
          <w:sz w:val="18"/>
          <w:szCs w:val="18"/>
        </w:rPr>
      </w:pPr>
      <w:r w:rsidRPr="00102559">
        <w:rPr>
          <w:rFonts w:cs="Arial"/>
          <w:sz w:val="18"/>
          <w:szCs w:val="18"/>
        </w:rPr>
        <w:t>a) Haya desocupado el domicilio fiscal sin haber presentado el aviso de cambio de domicilio, después de haberse emitido la determinación respectiva.</w:t>
      </w:r>
    </w:p>
    <w:p w14:paraId="24268201" w14:textId="77777777" w:rsidR="00A214E6" w:rsidRPr="00102559" w:rsidRDefault="00A214E6" w:rsidP="00102559">
      <w:pPr>
        <w:pStyle w:val="Estilo"/>
        <w:spacing w:line="360" w:lineRule="auto"/>
        <w:rPr>
          <w:rFonts w:cs="Arial"/>
          <w:sz w:val="18"/>
          <w:szCs w:val="18"/>
        </w:rPr>
      </w:pPr>
    </w:p>
    <w:p w14:paraId="74562C30" w14:textId="77777777" w:rsidR="00A214E6" w:rsidRPr="00102559" w:rsidRDefault="00000000" w:rsidP="00102559">
      <w:pPr>
        <w:pStyle w:val="Estilo"/>
        <w:spacing w:line="360" w:lineRule="auto"/>
        <w:rPr>
          <w:rFonts w:cs="Arial"/>
          <w:sz w:val="18"/>
          <w:szCs w:val="18"/>
        </w:rPr>
      </w:pPr>
      <w:r w:rsidRPr="00102559">
        <w:rPr>
          <w:rFonts w:cs="Arial"/>
          <w:sz w:val="18"/>
          <w:szCs w:val="18"/>
        </w:rPr>
        <w:t>b) Se oponga a la práctica de la notificación de la determinación de los créditos fiscales correspondientes.</w:t>
      </w:r>
    </w:p>
    <w:p w14:paraId="28EA26C0" w14:textId="77777777" w:rsidR="00A214E6" w:rsidRPr="00102559" w:rsidRDefault="00A214E6" w:rsidP="00102559">
      <w:pPr>
        <w:pStyle w:val="Estilo"/>
        <w:spacing w:line="360" w:lineRule="auto"/>
        <w:rPr>
          <w:rFonts w:cs="Arial"/>
          <w:sz w:val="18"/>
          <w:szCs w:val="18"/>
        </w:rPr>
      </w:pPr>
    </w:p>
    <w:p w14:paraId="39DD4A39" w14:textId="77777777" w:rsidR="00A214E6" w:rsidRPr="00102559" w:rsidRDefault="00000000" w:rsidP="00102559">
      <w:pPr>
        <w:pStyle w:val="Estilo"/>
        <w:spacing w:line="360" w:lineRule="auto"/>
        <w:rPr>
          <w:rFonts w:cs="Arial"/>
          <w:sz w:val="18"/>
          <w:szCs w:val="18"/>
        </w:rPr>
      </w:pPr>
      <w:r w:rsidRPr="00102559">
        <w:rPr>
          <w:rFonts w:cs="Arial"/>
          <w:sz w:val="18"/>
          <w:szCs w:val="18"/>
        </w:rPr>
        <w:t>c) Tenga créditos fiscales que debieran estar garantizados y no lo estén o la garantía resulte insuficiente, excepto cuando haya declarado, bajo protesta de decir verdad, que son los únicos bienes que posee.</w:t>
      </w:r>
    </w:p>
    <w:p w14:paraId="79754891" w14:textId="77777777" w:rsidR="00A214E6" w:rsidRPr="00102559" w:rsidRDefault="00A214E6" w:rsidP="00102559">
      <w:pPr>
        <w:pStyle w:val="Estilo"/>
        <w:spacing w:line="360" w:lineRule="auto"/>
        <w:rPr>
          <w:rFonts w:cs="Arial"/>
          <w:sz w:val="18"/>
          <w:szCs w:val="18"/>
        </w:rPr>
      </w:pPr>
    </w:p>
    <w:p w14:paraId="236DD70B" w14:textId="77777777" w:rsidR="00A214E6" w:rsidRPr="00102559" w:rsidRDefault="00000000" w:rsidP="00102559">
      <w:pPr>
        <w:pStyle w:val="Estilo"/>
        <w:spacing w:line="360" w:lineRule="auto"/>
        <w:rPr>
          <w:rFonts w:cs="Arial"/>
          <w:sz w:val="18"/>
          <w:szCs w:val="18"/>
        </w:rPr>
      </w:pPr>
      <w:r w:rsidRPr="00102559">
        <w:rPr>
          <w:rFonts w:cs="Arial"/>
          <w:sz w:val="18"/>
          <w:szCs w:val="18"/>
        </w:rPr>
        <w:t>II. La autoridad trabará el embargo precautorio hasta por un monto equivalente a las dos terceras partes de la contribución o contribuciones determinadas incluyendo sus accesorios. Si el pago se hiciere dentro de los plazos legales, el contribuyente no estará obligado a cubrir los gastos que origine la diligencia de pago y embargo y se levantará dicho embargo.</w:t>
      </w:r>
    </w:p>
    <w:p w14:paraId="47DF77EB" w14:textId="77777777" w:rsidR="00A214E6" w:rsidRPr="00102559" w:rsidRDefault="00A214E6" w:rsidP="00102559">
      <w:pPr>
        <w:pStyle w:val="Estilo"/>
        <w:spacing w:line="360" w:lineRule="auto"/>
        <w:rPr>
          <w:rFonts w:cs="Arial"/>
          <w:sz w:val="18"/>
          <w:szCs w:val="18"/>
        </w:rPr>
      </w:pPr>
    </w:p>
    <w:p w14:paraId="630851AE" w14:textId="77777777" w:rsidR="00A214E6" w:rsidRPr="00102559" w:rsidRDefault="00000000" w:rsidP="00102559">
      <w:pPr>
        <w:pStyle w:val="Estilo"/>
        <w:spacing w:line="360" w:lineRule="auto"/>
        <w:rPr>
          <w:rFonts w:cs="Arial"/>
          <w:sz w:val="18"/>
          <w:szCs w:val="18"/>
        </w:rPr>
      </w:pPr>
      <w:r w:rsidRPr="00102559">
        <w:rPr>
          <w:rFonts w:cs="Arial"/>
          <w:sz w:val="18"/>
          <w:szCs w:val="18"/>
        </w:rPr>
        <w:t>La autoridad que practique el embargo precautorio levantará acta circunstanciada en la que precise las razones por las cuales realiza el embargo, misma que se notificará al contribuyente en ese acto.</w:t>
      </w:r>
    </w:p>
    <w:p w14:paraId="51325BD9" w14:textId="77777777" w:rsidR="00A214E6" w:rsidRPr="00102559" w:rsidRDefault="00A214E6" w:rsidP="00102559">
      <w:pPr>
        <w:pStyle w:val="Estilo"/>
        <w:spacing w:line="360" w:lineRule="auto"/>
        <w:rPr>
          <w:rFonts w:cs="Arial"/>
          <w:sz w:val="18"/>
          <w:szCs w:val="18"/>
        </w:rPr>
      </w:pPr>
    </w:p>
    <w:p w14:paraId="13FA734B"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III. El embargo precautorio se sujetará al orden siguiente:</w:t>
      </w:r>
    </w:p>
    <w:p w14:paraId="0A25C776" w14:textId="77777777" w:rsidR="00A214E6" w:rsidRPr="00102559" w:rsidRDefault="00A214E6" w:rsidP="00102559">
      <w:pPr>
        <w:pStyle w:val="Estilo"/>
        <w:spacing w:line="360" w:lineRule="auto"/>
        <w:rPr>
          <w:rFonts w:cs="Arial"/>
          <w:sz w:val="18"/>
          <w:szCs w:val="18"/>
        </w:rPr>
      </w:pPr>
    </w:p>
    <w:p w14:paraId="6661AAB8" w14:textId="77777777" w:rsidR="00A214E6" w:rsidRPr="00102559" w:rsidRDefault="00000000" w:rsidP="00102559">
      <w:pPr>
        <w:pStyle w:val="Estilo"/>
        <w:spacing w:line="360" w:lineRule="auto"/>
        <w:rPr>
          <w:rFonts w:cs="Arial"/>
          <w:sz w:val="18"/>
          <w:szCs w:val="18"/>
        </w:rPr>
      </w:pPr>
      <w:r w:rsidRPr="00102559">
        <w:rPr>
          <w:rFonts w:cs="Arial"/>
          <w:sz w:val="18"/>
          <w:szCs w:val="18"/>
        </w:rPr>
        <w:t>a) Bienes inmuebles. En este caso, el contribuyente o la persona con quien se entienda la diligencia, deberá manifestar, bajo protesta de decir verdad, si dichos bienes reportan cualquier gravamen real, embargo anterior, se encuentran en copropiedad o pertenecen a sociedad conyugal alguna.</w:t>
      </w:r>
    </w:p>
    <w:p w14:paraId="4BDF3F2B" w14:textId="77777777" w:rsidR="00A214E6" w:rsidRPr="00102559" w:rsidRDefault="00A214E6" w:rsidP="00102559">
      <w:pPr>
        <w:pStyle w:val="Estilo"/>
        <w:spacing w:line="360" w:lineRule="auto"/>
        <w:rPr>
          <w:rFonts w:cs="Arial"/>
          <w:sz w:val="18"/>
          <w:szCs w:val="18"/>
        </w:rPr>
      </w:pPr>
    </w:p>
    <w:p w14:paraId="4E8724CB" w14:textId="77777777" w:rsidR="00A214E6" w:rsidRPr="00102559" w:rsidRDefault="00000000" w:rsidP="00102559">
      <w:pPr>
        <w:pStyle w:val="Estilo"/>
        <w:spacing w:line="360" w:lineRule="auto"/>
        <w:rPr>
          <w:rFonts w:cs="Arial"/>
          <w:sz w:val="18"/>
          <w:szCs w:val="18"/>
        </w:rPr>
      </w:pPr>
      <w:r w:rsidRPr="00102559">
        <w:rPr>
          <w:rFonts w:cs="Arial"/>
          <w:sz w:val="18"/>
          <w:szCs w:val="18"/>
        </w:rPr>
        <w:t>b) Acciones, bonos, cupones vencidos, valores mobiliarios y, en general, créditos de inmediato y fácil cobro a cargo de entidades o dependencias de la Federación, estados y municipios y de instituciones o empresas de reconocida solvencia.</w:t>
      </w:r>
    </w:p>
    <w:p w14:paraId="319B6739" w14:textId="77777777" w:rsidR="00A214E6" w:rsidRPr="00102559" w:rsidRDefault="00A214E6" w:rsidP="00102559">
      <w:pPr>
        <w:pStyle w:val="Estilo"/>
        <w:spacing w:line="360" w:lineRule="auto"/>
        <w:rPr>
          <w:rFonts w:cs="Arial"/>
          <w:sz w:val="18"/>
          <w:szCs w:val="18"/>
        </w:rPr>
      </w:pPr>
    </w:p>
    <w:p w14:paraId="31D3C9A1" w14:textId="77777777" w:rsidR="00A214E6" w:rsidRPr="00102559" w:rsidRDefault="00000000" w:rsidP="00102559">
      <w:pPr>
        <w:pStyle w:val="Estilo"/>
        <w:spacing w:line="360" w:lineRule="auto"/>
        <w:rPr>
          <w:rFonts w:cs="Arial"/>
          <w:sz w:val="18"/>
          <w:szCs w:val="18"/>
        </w:rPr>
      </w:pPr>
      <w:r w:rsidRPr="00102559">
        <w:rPr>
          <w:rFonts w:cs="Arial"/>
          <w:sz w:val="18"/>
          <w:szCs w:val="18"/>
        </w:rPr>
        <w:t>c) Derechos de autor sobre obras literarias, artísticas o científicas; patentes de invención y registros de modelos de utilidad, diseños industriales, marcas y avisos comerciales.</w:t>
      </w:r>
    </w:p>
    <w:p w14:paraId="24EAE9C0" w14:textId="77777777" w:rsidR="00A214E6" w:rsidRPr="00102559" w:rsidRDefault="00A214E6" w:rsidP="00102559">
      <w:pPr>
        <w:pStyle w:val="Estilo"/>
        <w:spacing w:line="360" w:lineRule="auto"/>
        <w:rPr>
          <w:rFonts w:cs="Arial"/>
          <w:sz w:val="18"/>
          <w:szCs w:val="18"/>
        </w:rPr>
      </w:pPr>
    </w:p>
    <w:p w14:paraId="6316306E" w14:textId="77777777" w:rsidR="00A214E6" w:rsidRPr="00102559" w:rsidRDefault="00000000" w:rsidP="00102559">
      <w:pPr>
        <w:pStyle w:val="Estilo"/>
        <w:spacing w:line="360" w:lineRule="auto"/>
        <w:rPr>
          <w:rFonts w:cs="Arial"/>
          <w:sz w:val="18"/>
          <w:szCs w:val="18"/>
        </w:rPr>
      </w:pPr>
      <w:r w:rsidRPr="00102559">
        <w:rPr>
          <w:rFonts w:cs="Arial"/>
          <w:sz w:val="18"/>
          <w:szCs w:val="18"/>
        </w:rPr>
        <w:t>d) Obras artísticas, colecciones científicas, joyas, medallas, armas, antigüedades, así como instrumentos de arte y oficios, indistintamente.</w:t>
      </w:r>
    </w:p>
    <w:p w14:paraId="654CE950" w14:textId="77777777" w:rsidR="00A214E6" w:rsidRPr="00102559" w:rsidRDefault="00A214E6" w:rsidP="00102559">
      <w:pPr>
        <w:pStyle w:val="Estilo"/>
        <w:spacing w:line="360" w:lineRule="auto"/>
        <w:rPr>
          <w:rFonts w:cs="Arial"/>
          <w:sz w:val="18"/>
          <w:szCs w:val="18"/>
        </w:rPr>
      </w:pPr>
    </w:p>
    <w:p w14:paraId="529F9DD8" w14:textId="77777777" w:rsidR="00A214E6" w:rsidRPr="00102559" w:rsidRDefault="00000000" w:rsidP="00102559">
      <w:pPr>
        <w:pStyle w:val="Estilo"/>
        <w:spacing w:line="360" w:lineRule="auto"/>
        <w:rPr>
          <w:rFonts w:cs="Arial"/>
          <w:sz w:val="18"/>
          <w:szCs w:val="18"/>
        </w:rPr>
      </w:pPr>
      <w:r w:rsidRPr="00102559">
        <w:rPr>
          <w:rFonts w:cs="Arial"/>
          <w:sz w:val="18"/>
          <w:szCs w:val="18"/>
        </w:rPr>
        <w:t>e) Dinero y metales preciosos.</w:t>
      </w:r>
    </w:p>
    <w:p w14:paraId="50774401" w14:textId="77777777" w:rsidR="00A214E6" w:rsidRPr="00102559" w:rsidRDefault="00A214E6" w:rsidP="00102559">
      <w:pPr>
        <w:pStyle w:val="Estilo"/>
        <w:spacing w:line="360" w:lineRule="auto"/>
        <w:rPr>
          <w:rFonts w:cs="Arial"/>
          <w:sz w:val="18"/>
          <w:szCs w:val="18"/>
        </w:rPr>
      </w:pPr>
    </w:p>
    <w:p w14:paraId="0A78C0B8" w14:textId="77777777" w:rsidR="00A214E6" w:rsidRPr="00102559" w:rsidRDefault="00000000" w:rsidP="00102559">
      <w:pPr>
        <w:pStyle w:val="Estilo"/>
        <w:spacing w:line="360" w:lineRule="auto"/>
        <w:rPr>
          <w:rFonts w:cs="Arial"/>
          <w:sz w:val="18"/>
          <w:szCs w:val="18"/>
        </w:rPr>
      </w:pPr>
      <w:r w:rsidRPr="00102559">
        <w:rPr>
          <w:rFonts w:cs="Arial"/>
          <w:sz w:val="18"/>
          <w:szCs w:val="18"/>
        </w:rPr>
        <w:t>f) Depósitos bancarios, componentes de ahorro o inversión asociados a seguros de vida que no formen parte de la prima que haya de erogarse para el pago de dicho seguro, o cualquier otro depósito en moneda nacional o extranjera que se realicen en cualquier tipo de cuenta o contrato que tenga a su nombre el contribuyente en alguna de las entidades financieras o sociedades cooperativas de ahorro y préstamo, salvo los depósitos que una persona tenga en su cuenta individual de ahorro para el retiro hasta por el monto de las aportaciones que se hayan realizado de manera obligatoria conforme a la ley de la materia y las aportaciones voluntarias y complementarias hasta por un monto de 20 salarios mínimos elevados al año, tal como establece la Ley de los Sistemas de Ahorro para el Retiro.</w:t>
      </w:r>
    </w:p>
    <w:p w14:paraId="55860AF7" w14:textId="77777777" w:rsidR="00A214E6" w:rsidRPr="00102559" w:rsidRDefault="00A214E6" w:rsidP="00102559">
      <w:pPr>
        <w:pStyle w:val="Estilo"/>
        <w:spacing w:line="360" w:lineRule="auto"/>
        <w:rPr>
          <w:rFonts w:cs="Arial"/>
          <w:sz w:val="18"/>
          <w:szCs w:val="18"/>
        </w:rPr>
      </w:pPr>
    </w:p>
    <w:p w14:paraId="125F8172" w14:textId="77777777" w:rsidR="00A214E6" w:rsidRPr="00102559" w:rsidRDefault="00000000" w:rsidP="00102559">
      <w:pPr>
        <w:pStyle w:val="Estilo"/>
        <w:spacing w:line="360" w:lineRule="auto"/>
        <w:rPr>
          <w:rFonts w:cs="Arial"/>
          <w:sz w:val="18"/>
          <w:szCs w:val="18"/>
        </w:rPr>
      </w:pPr>
      <w:r w:rsidRPr="00102559">
        <w:rPr>
          <w:rFonts w:cs="Arial"/>
          <w:sz w:val="18"/>
          <w:szCs w:val="18"/>
        </w:rPr>
        <w:t>g) Los bienes muebles no comprendidos en las fracciones anteriores.</w:t>
      </w:r>
    </w:p>
    <w:p w14:paraId="74F5B27A" w14:textId="77777777" w:rsidR="00A214E6" w:rsidRPr="00102559" w:rsidRDefault="00A214E6" w:rsidP="00102559">
      <w:pPr>
        <w:pStyle w:val="Estilo"/>
        <w:spacing w:line="360" w:lineRule="auto"/>
        <w:rPr>
          <w:rFonts w:cs="Arial"/>
          <w:sz w:val="18"/>
          <w:szCs w:val="18"/>
        </w:rPr>
      </w:pPr>
    </w:p>
    <w:p w14:paraId="10CCD7C7" w14:textId="77777777" w:rsidR="00A214E6" w:rsidRPr="00102559" w:rsidRDefault="00000000" w:rsidP="00102559">
      <w:pPr>
        <w:pStyle w:val="Estilo"/>
        <w:spacing w:line="360" w:lineRule="auto"/>
        <w:rPr>
          <w:rFonts w:cs="Arial"/>
          <w:sz w:val="18"/>
          <w:szCs w:val="18"/>
        </w:rPr>
      </w:pPr>
      <w:r w:rsidRPr="00102559">
        <w:rPr>
          <w:rFonts w:cs="Arial"/>
          <w:sz w:val="18"/>
          <w:szCs w:val="18"/>
        </w:rPr>
        <w:t>h) La negociación del contribuyente.</w:t>
      </w:r>
    </w:p>
    <w:p w14:paraId="1D7E9EAC" w14:textId="77777777" w:rsidR="00A214E6" w:rsidRPr="00102559" w:rsidRDefault="00A214E6" w:rsidP="00102559">
      <w:pPr>
        <w:pStyle w:val="Estilo"/>
        <w:spacing w:line="360" w:lineRule="auto"/>
        <w:rPr>
          <w:rFonts w:cs="Arial"/>
          <w:sz w:val="18"/>
          <w:szCs w:val="18"/>
        </w:rPr>
      </w:pPr>
    </w:p>
    <w:p w14:paraId="1D99FADD" w14:textId="77777777" w:rsidR="00A214E6" w:rsidRPr="00102559" w:rsidRDefault="00000000" w:rsidP="00102559">
      <w:pPr>
        <w:pStyle w:val="Estilo"/>
        <w:spacing w:line="360" w:lineRule="auto"/>
        <w:rPr>
          <w:rFonts w:cs="Arial"/>
          <w:sz w:val="18"/>
          <w:szCs w:val="18"/>
        </w:rPr>
      </w:pPr>
      <w:r w:rsidRPr="00102559">
        <w:rPr>
          <w:rFonts w:cs="Arial"/>
          <w:sz w:val="18"/>
          <w:szCs w:val="18"/>
        </w:rPr>
        <w:t>Los contribuyentes, responsables solidarios o terceros, deberán acreditar el valor del bien o los bienes sobre los que se practique el embargo precautorio.</w:t>
      </w:r>
    </w:p>
    <w:p w14:paraId="3739A39D" w14:textId="77777777" w:rsidR="00A214E6" w:rsidRPr="00102559" w:rsidRDefault="00A214E6" w:rsidP="00102559">
      <w:pPr>
        <w:pStyle w:val="Estilo"/>
        <w:spacing w:line="360" w:lineRule="auto"/>
        <w:rPr>
          <w:rFonts w:cs="Arial"/>
          <w:sz w:val="18"/>
          <w:szCs w:val="18"/>
        </w:rPr>
      </w:pPr>
    </w:p>
    <w:p w14:paraId="394681C5" w14:textId="77777777" w:rsidR="00A214E6" w:rsidRPr="00102559" w:rsidRDefault="00000000" w:rsidP="00102559">
      <w:pPr>
        <w:pStyle w:val="Estilo"/>
        <w:spacing w:line="360" w:lineRule="auto"/>
        <w:rPr>
          <w:rFonts w:cs="Arial"/>
          <w:sz w:val="18"/>
          <w:szCs w:val="18"/>
        </w:rPr>
      </w:pPr>
      <w:r w:rsidRPr="00102559">
        <w:rPr>
          <w:rFonts w:cs="Arial"/>
          <w:sz w:val="18"/>
          <w:szCs w:val="18"/>
        </w:rPr>
        <w:t>En caso de que los contribuyentes, responsables solidarios o terceros no cuenten con alguno de los bienes a asegurar o, bajo protesta de decir verdad, manifiesten no contar con ellos conforme al orden establecido en esta fracción o, en su caso, no acrediten el valor de los mismos, ello se asentará en el acta circunstanciada referida en el segundo párrafo de la fracción II de este artículo.</w:t>
      </w:r>
    </w:p>
    <w:p w14:paraId="60ED4432" w14:textId="77777777" w:rsidR="00A214E6" w:rsidRPr="00102559" w:rsidRDefault="00A214E6" w:rsidP="00102559">
      <w:pPr>
        <w:pStyle w:val="Estilo"/>
        <w:spacing w:line="360" w:lineRule="auto"/>
        <w:rPr>
          <w:rFonts w:cs="Arial"/>
          <w:sz w:val="18"/>
          <w:szCs w:val="18"/>
        </w:rPr>
      </w:pPr>
    </w:p>
    <w:p w14:paraId="095E2602"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IV. La autoridad fiscal ordenará mediante oficio dirigido a la unidad administrativa competente de la Comisión Nacional Bancaria y de Valores, de la Comisión Nacional de Seguros y Fianzas o de la Comisión Nacional del Sistema de Ahorro para el Retiro, según proceda, o bien a la entidad financiera o sociedad cooperativa de </w:t>
      </w:r>
      <w:r w:rsidRPr="00102559">
        <w:rPr>
          <w:rFonts w:cs="Arial"/>
          <w:sz w:val="18"/>
          <w:szCs w:val="18"/>
        </w:rPr>
        <w:lastRenderedPageBreak/>
        <w:t>ahorro y préstamo a la que corresponda la cuenta, que procedan a inmovilizar y conservar los bienes señalados en el inciso f) de la fracción III de este artículo, a más tardar al tercer día siguiente a la recepción de la solicitud de embargo precautorio correspondiente formulada por la autoridad fiscal. Para efectos de lo anterior, la inmovilización deberá realizarse dentro de los tres días siguientes a aquél en que les fue notificado el oficio de la autoridad fiscal.</w:t>
      </w:r>
    </w:p>
    <w:p w14:paraId="7BE4C728" w14:textId="77777777" w:rsidR="00A214E6" w:rsidRPr="00102559" w:rsidRDefault="00A214E6" w:rsidP="00102559">
      <w:pPr>
        <w:pStyle w:val="Estilo"/>
        <w:spacing w:line="360" w:lineRule="auto"/>
        <w:rPr>
          <w:rFonts w:cs="Arial"/>
          <w:sz w:val="18"/>
          <w:szCs w:val="18"/>
        </w:rPr>
      </w:pPr>
    </w:p>
    <w:p w14:paraId="12B93EB9" w14:textId="77777777" w:rsidR="00A214E6" w:rsidRPr="00102559" w:rsidRDefault="00000000" w:rsidP="00102559">
      <w:pPr>
        <w:pStyle w:val="Estilo"/>
        <w:spacing w:line="360" w:lineRule="auto"/>
        <w:rPr>
          <w:rFonts w:cs="Arial"/>
          <w:sz w:val="18"/>
          <w:szCs w:val="18"/>
        </w:rPr>
      </w:pPr>
      <w:r w:rsidRPr="00102559">
        <w:rPr>
          <w:rFonts w:cs="Arial"/>
          <w:sz w:val="18"/>
          <w:szCs w:val="18"/>
        </w:rPr>
        <w:t>Las entidades financieras o sociedades de ahorro y préstamo o de inversiones y valores que hayan ejecutado la inmovilización en una o más cuentas del contribuyente, deberán informar del cumplimiento de dicha medida a la autoridad fiscal que la ordenó a más tardar al tercer día siguiente a la fecha en que se haya ejecutado, señalando los números de las cuentas, así como el importe total que fue inmovilizado.</w:t>
      </w:r>
    </w:p>
    <w:p w14:paraId="67A7F5FA" w14:textId="77777777" w:rsidR="00A214E6" w:rsidRPr="00102559" w:rsidRDefault="00A214E6" w:rsidP="00102559">
      <w:pPr>
        <w:pStyle w:val="Estilo"/>
        <w:spacing w:line="360" w:lineRule="auto"/>
        <w:rPr>
          <w:rFonts w:cs="Arial"/>
          <w:sz w:val="18"/>
          <w:szCs w:val="18"/>
        </w:rPr>
      </w:pPr>
    </w:p>
    <w:p w14:paraId="31946F8F" w14:textId="77777777" w:rsidR="00A214E6" w:rsidRPr="00102559" w:rsidRDefault="00000000" w:rsidP="00102559">
      <w:pPr>
        <w:pStyle w:val="Estilo"/>
        <w:spacing w:line="360" w:lineRule="auto"/>
        <w:rPr>
          <w:rFonts w:cs="Arial"/>
          <w:sz w:val="18"/>
          <w:szCs w:val="18"/>
        </w:rPr>
      </w:pPr>
      <w:r w:rsidRPr="00102559">
        <w:rPr>
          <w:rFonts w:cs="Arial"/>
          <w:sz w:val="18"/>
          <w:szCs w:val="18"/>
        </w:rPr>
        <w:t>En los casos en que el contribuyente, la entidad financiera, sociedades de ahorro y préstamo o de inversiones y valores, hagan del conocimiento de la autoridad fiscal que la inmovilización se realizó en una o más cuentas del contribuyente por un importe mayor al señalado en el segundo párrafo de este artículo, ésta deberá ordenar dentro de los tres días siguientes a aquél en que hubiere tenido conocimiento de la inmovilización en exceso, que se libere la cantidad correspondiente. Dichas entidades o sociedades cooperativas de ahorro y préstamo o de inversiones y valores, deberán liberar los recursos inmovilizados en exceso, a más tardar a los tres días siguientes a aquél en que surta efectos la notificación del oficio de la autoridad fiscal.</w:t>
      </w:r>
    </w:p>
    <w:p w14:paraId="26887E78" w14:textId="77777777" w:rsidR="00A214E6" w:rsidRPr="00102559" w:rsidRDefault="00A214E6" w:rsidP="00102559">
      <w:pPr>
        <w:pStyle w:val="Estilo"/>
        <w:spacing w:line="360" w:lineRule="auto"/>
        <w:rPr>
          <w:rFonts w:cs="Arial"/>
          <w:sz w:val="18"/>
          <w:szCs w:val="18"/>
        </w:rPr>
      </w:pPr>
    </w:p>
    <w:p w14:paraId="5D6879F0" w14:textId="77777777" w:rsidR="00A214E6" w:rsidRPr="00102559" w:rsidRDefault="00000000" w:rsidP="00102559">
      <w:pPr>
        <w:pStyle w:val="Estilo"/>
        <w:spacing w:line="360" w:lineRule="auto"/>
        <w:rPr>
          <w:rFonts w:cs="Arial"/>
          <w:sz w:val="18"/>
          <w:szCs w:val="18"/>
        </w:rPr>
      </w:pPr>
      <w:r w:rsidRPr="00102559">
        <w:rPr>
          <w:rFonts w:cs="Arial"/>
          <w:sz w:val="18"/>
          <w:szCs w:val="18"/>
        </w:rPr>
        <w:t>En ningún caso procederá embargar precautoriamente los depósitos bancarios, otros depósitos o seguros del contribuyente, por un monto mayor al del crédito fiscal actualizado, junto con sus accesorios legales, ya sea que el embargo se trabe sobre una sola cuenta o en más de una. Lo anterior, siempre y cuando previo al embargo, la autoridad fiscal cuente con información de las cuentas y los saldos que existan en las mismas.</w:t>
      </w:r>
    </w:p>
    <w:p w14:paraId="0C1ADCCF" w14:textId="77777777" w:rsidR="00A214E6" w:rsidRPr="00102559" w:rsidRDefault="00A214E6" w:rsidP="00102559">
      <w:pPr>
        <w:pStyle w:val="Estilo"/>
        <w:spacing w:line="360" w:lineRule="auto"/>
        <w:rPr>
          <w:rFonts w:cs="Arial"/>
          <w:sz w:val="18"/>
          <w:szCs w:val="18"/>
        </w:rPr>
      </w:pPr>
    </w:p>
    <w:p w14:paraId="7D95A4E5" w14:textId="77777777" w:rsidR="00A214E6" w:rsidRPr="00102559" w:rsidRDefault="00000000" w:rsidP="00102559">
      <w:pPr>
        <w:pStyle w:val="Estilo"/>
        <w:spacing w:line="360" w:lineRule="auto"/>
        <w:rPr>
          <w:rFonts w:cs="Arial"/>
          <w:sz w:val="18"/>
          <w:szCs w:val="18"/>
        </w:rPr>
      </w:pPr>
      <w:r w:rsidRPr="00102559">
        <w:rPr>
          <w:rFonts w:cs="Arial"/>
          <w:sz w:val="18"/>
          <w:szCs w:val="18"/>
        </w:rPr>
        <w:t>Al acreditarse que ha cesado la conducta que dio origen al embargo precautorio, o bien, cuando exista orden de suspensión que el contribuyente haya obtenido emitida por autoridad competente, la autoridad deberá ordenar que se levante la medida dentro del plazo de tres días.</w:t>
      </w:r>
    </w:p>
    <w:p w14:paraId="70E3F221" w14:textId="77777777" w:rsidR="00A214E6" w:rsidRPr="00102559" w:rsidRDefault="00A214E6" w:rsidP="00102559">
      <w:pPr>
        <w:pStyle w:val="Estilo"/>
        <w:spacing w:line="360" w:lineRule="auto"/>
        <w:rPr>
          <w:rFonts w:cs="Arial"/>
          <w:sz w:val="18"/>
          <w:szCs w:val="18"/>
        </w:rPr>
      </w:pPr>
    </w:p>
    <w:p w14:paraId="73CCCF73" w14:textId="77777777" w:rsidR="00A214E6" w:rsidRPr="00102559" w:rsidRDefault="00000000" w:rsidP="00102559">
      <w:pPr>
        <w:pStyle w:val="Estilo"/>
        <w:spacing w:line="360" w:lineRule="auto"/>
        <w:rPr>
          <w:rFonts w:cs="Arial"/>
          <w:sz w:val="18"/>
          <w:szCs w:val="18"/>
        </w:rPr>
      </w:pPr>
      <w:r w:rsidRPr="00102559">
        <w:rPr>
          <w:rFonts w:cs="Arial"/>
          <w:sz w:val="18"/>
          <w:szCs w:val="18"/>
        </w:rPr>
        <w:t>La autoridad fiscal deberá ordenar a las entidades financieras, sociedades de ahorro y préstamo o de inversiones y valores, la desinmovilización de los bienes señalados en el inciso f) de la fracción III de este artículo, dentro de los tres días siguientes a aquél en que se acredite que cesó la conducta que dio origen al embargo precautorio o bien, que existe orden de suspensión emitida por autoridad competente.</w:t>
      </w:r>
    </w:p>
    <w:p w14:paraId="133F6B89" w14:textId="77777777" w:rsidR="00A214E6" w:rsidRPr="00102559" w:rsidRDefault="00A214E6" w:rsidP="00102559">
      <w:pPr>
        <w:pStyle w:val="Estilo"/>
        <w:spacing w:line="360" w:lineRule="auto"/>
        <w:rPr>
          <w:rFonts w:cs="Arial"/>
          <w:sz w:val="18"/>
          <w:szCs w:val="18"/>
        </w:rPr>
      </w:pPr>
    </w:p>
    <w:p w14:paraId="030D2AE2" w14:textId="77777777" w:rsidR="00A214E6" w:rsidRPr="00102559" w:rsidRDefault="00000000" w:rsidP="00102559">
      <w:pPr>
        <w:pStyle w:val="Estilo"/>
        <w:spacing w:line="360" w:lineRule="auto"/>
        <w:rPr>
          <w:rFonts w:cs="Arial"/>
          <w:sz w:val="18"/>
          <w:szCs w:val="18"/>
        </w:rPr>
      </w:pPr>
      <w:r w:rsidRPr="00102559">
        <w:rPr>
          <w:rFonts w:cs="Arial"/>
          <w:sz w:val="18"/>
          <w:szCs w:val="18"/>
        </w:rPr>
        <w:t>Las entidades financieras o sociedades cooperativas de ahorro y préstamo contarán con un plazo de tres días a partir de la recepción de la instrucción respectiva, ya sea a través de la Comisión de que se trate, o bien, de la autoridad fiscal, según sea el caso, para la liberación de los bienes embargados.</w:t>
      </w:r>
    </w:p>
    <w:p w14:paraId="2B32D7DA" w14:textId="77777777" w:rsidR="00A214E6" w:rsidRPr="00102559" w:rsidRDefault="00A214E6" w:rsidP="00102559">
      <w:pPr>
        <w:pStyle w:val="Estilo"/>
        <w:spacing w:line="360" w:lineRule="auto"/>
        <w:rPr>
          <w:rFonts w:cs="Arial"/>
          <w:sz w:val="18"/>
          <w:szCs w:val="18"/>
        </w:rPr>
      </w:pPr>
    </w:p>
    <w:p w14:paraId="588F7F11"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7 DE NOVIEMBRE DE 2025)</w:t>
      </w:r>
    </w:p>
    <w:p w14:paraId="140A9ADA" w14:textId="77777777" w:rsidR="00A214E6" w:rsidRPr="00102559" w:rsidRDefault="00000000" w:rsidP="00102559">
      <w:pPr>
        <w:pStyle w:val="Estilo"/>
        <w:spacing w:line="360" w:lineRule="auto"/>
        <w:rPr>
          <w:rFonts w:cs="Arial"/>
          <w:sz w:val="18"/>
          <w:szCs w:val="18"/>
        </w:rPr>
      </w:pPr>
      <w:r w:rsidRPr="00102559">
        <w:rPr>
          <w:rFonts w:cs="Arial"/>
          <w:sz w:val="18"/>
          <w:szCs w:val="18"/>
        </w:rPr>
        <w:t>V. A más tardar al vigésimo día siguiente a aquél en que hubiera tenido lugar el embargo precautorio, la autoridad fiscal notificará al contribuyente la conducta que originó la medida y, en su caso, el monto sobre el cual procede. La notificación se hará personalmente o a través del buzón tributario.</w:t>
      </w:r>
    </w:p>
    <w:p w14:paraId="75E35158" w14:textId="77777777" w:rsidR="00A214E6" w:rsidRPr="00102559" w:rsidRDefault="00A214E6" w:rsidP="00102559">
      <w:pPr>
        <w:pStyle w:val="Estilo"/>
        <w:spacing w:line="360" w:lineRule="auto"/>
        <w:rPr>
          <w:rFonts w:cs="Arial"/>
          <w:sz w:val="18"/>
          <w:szCs w:val="18"/>
        </w:rPr>
      </w:pPr>
    </w:p>
    <w:p w14:paraId="2CB486FE"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VI. Con excepción de los bienes a que se refiere el inciso f) de la fracción III de este artículo, los bienes embargados precautoriamente podrán, desde el momento en que se notifique el mismo y hasta que se levante, dejarse en posesión del contribuyente, siempre que para estos efectos actúe como depositario en los términos establecidos en el artículo 153, del presente Código, salvo lo indicado en su segundo párrafo.</w:t>
      </w:r>
    </w:p>
    <w:p w14:paraId="24AB9903" w14:textId="77777777" w:rsidR="00A214E6" w:rsidRPr="00102559" w:rsidRDefault="00A214E6" w:rsidP="00102559">
      <w:pPr>
        <w:pStyle w:val="Estilo"/>
        <w:spacing w:line="360" w:lineRule="auto"/>
        <w:rPr>
          <w:rFonts w:cs="Arial"/>
          <w:sz w:val="18"/>
          <w:szCs w:val="18"/>
        </w:rPr>
      </w:pPr>
    </w:p>
    <w:p w14:paraId="6619E0A7" w14:textId="77777777" w:rsidR="00A214E6" w:rsidRPr="00102559" w:rsidRDefault="00000000" w:rsidP="00102559">
      <w:pPr>
        <w:pStyle w:val="Estilo"/>
        <w:spacing w:line="360" w:lineRule="auto"/>
        <w:rPr>
          <w:rFonts w:cs="Arial"/>
          <w:sz w:val="18"/>
          <w:szCs w:val="18"/>
        </w:rPr>
      </w:pPr>
      <w:r w:rsidRPr="00102559">
        <w:rPr>
          <w:rFonts w:cs="Arial"/>
          <w:sz w:val="18"/>
          <w:szCs w:val="18"/>
        </w:rPr>
        <w:t>El contribuyente que actúe como depositario, deberá rendir cuentas mensuales a la autoridad fiscal competente respecto de los bienes que se encuentren bajo su custodia.</w:t>
      </w:r>
    </w:p>
    <w:p w14:paraId="09CC5B56" w14:textId="77777777" w:rsidR="00A214E6" w:rsidRPr="00102559" w:rsidRDefault="00A214E6" w:rsidP="00102559">
      <w:pPr>
        <w:pStyle w:val="Estilo"/>
        <w:spacing w:line="360" w:lineRule="auto"/>
        <w:rPr>
          <w:rFonts w:cs="Arial"/>
          <w:sz w:val="18"/>
          <w:szCs w:val="18"/>
        </w:rPr>
      </w:pPr>
    </w:p>
    <w:p w14:paraId="7FD89E99" w14:textId="77777777" w:rsidR="00A214E6" w:rsidRPr="00102559" w:rsidRDefault="00000000" w:rsidP="00102559">
      <w:pPr>
        <w:pStyle w:val="Estilo"/>
        <w:spacing w:line="360" w:lineRule="auto"/>
        <w:rPr>
          <w:rFonts w:cs="Arial"/>
          <w:sz w:val="18"/>
          <w:szCs w:val="18"/>
        </w:rPr>
      </w:pPr>
      <w:r w:rsidRPr="00102559">
        <w:rPr>
          <w:rFonts w:cs="Arial"/>
          <w:sz w:val="18"/>
          <w:szCs w:val="18"/>
        </w:rPr>
        <w:t>Salvo tratándose de los bienes a que se refiere el inciso f) de la fracción III de este artículo, la autoridad fiscal deberá ordenar el levantamiento del embargo precautorio a más tardar al tercer día siguiente a aquél en que se acredite que cesó la conducta que dio origen al embargo precautorio, o bien, que existe orden de suspensión emitida por autoridad competente.</w:t>
      </w:r>
    </w:p>
    <w:p w14:paraId="344941CD" w14:textId="77777777" w:rsidR="00A214E6" w:rsidRPr="00102559" w:rsidRDefault="00A214E6" w:rsidP="00102559">
      <w:pPr>
        <w:pStyle w:val="Estilo"/>
        <w:spacing w:line="360" w:lineRule="auto"/>
        <w:rPr>
          <w:rFonts w:cs="Arial"/>
          <w:sz w:val="18"/>
          <w:szCs w:val="18"/>
        </w:rPr>
      </w:pPr>
    </w:p>
    <w:p w14:paraId="796E36CD" w14:textId="77777777" w:rsidR="00A214E6" w:rsidRPr="00102559" w:rsidRDefault="00000000" w:rsidP="00102559">
      <w:pPr>
        <w:pStyle w:val="Estilo"/>
        <w:spacing w:line="360" w:lineRule="auto"/>
        <w:rPr>
          <w:rFonts w:cs="Arial"/>
          <w:sz w:val="18"/>
          <w:szCs w:val="18"/>
        </w:rPr>
      </w:pPr>
      <w:r w:rsidRPr="00102559">
        <w:rPr>
          <w:rFonts w:cs="Arial"/>
          <w:sz w:val="18"/>
          <w:szCs w:val="18"/>
        </w:rPr>
        <w:t>La autoridad requerirá al obligado para que dentro del término de diez días desvirtúe el monto por el que se realizó el embargo. El embargo quedará sin efecto cuando el contribuyente cumpla con el requerimiento.</w:t>
      </w:r>
    </w:p>
    <w:p w14:paraId="143954CE" w14:textId="77777777" w:rsidR="00A214E6" w:rsidRPr="00102559" w:rsidRDefault="00A214E6" w:rsidP="00102559">
      <w:pPr>
        <w:pStyle w:val="Estilo"/>
        <w:spacing w:line="360" w:lineRule="auto"/>
        <w:rPr>
          <w:rFonts w:cs="Arial"/>
          <w:sz w:val="18"/>
          <w:szCs w:val="18"/>
        </w:rPr>
      </w:pPr>
    </w:p>
    <w:p w14:paraId="76771FE6"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7 DE NOVIEMBRE DE 2025)</w:t>
      </w:r>
    </w:p>
    <w:p w14:paraId="530FBC2E" w14:textId="77777777" w:rsidR="00A214E6" w:rsidRPr="00102559" w:rsidRDefault="00000000" w:rsidP="00102559">
      <w:pPr>
        <w:pStyle w:val="Estilo"/>
        <w:spacing w:line="360" w:lineRule="auto"/>
        <w:rPr>
          <w:rFonts w:cs="Arial"/>
          <w:sz w:val="18"/>
          <w:szCs w:val="18"/>
        </w:rPr>
      </w:pPr>
      <w:r w:rsidRPr="00102559">
        <w:rPr>
          <w:rFonts w:cs="Arial"/>
          <w:sz w:val="18"/>
          <w:szCs w:val="18"/>
        </w:rPr>
        <w:t>Una vez practicado el embargo precautorio, el contribuyente afectado podrá proceder conforme a lo establecido en el artículo 141 de este Código, a fin de que el crédito fiscal y sus accesorios queden garantizados y se ordene el levantamiento del embargo trabado sobre los depósitos bancarios, otros depósitos o seguros del contribuyente.</w:t>
      </w:r>
    </w:p>
    <w:p w14:paraId="1DB313D8" w14:textId="77777777" w:rsidR="00A214E6" w:rsidRPr="00102559" w:rsidRDefault="00A214E6" w:rsidP="00102559">
      <w:pPr>
        <w:pStyle w:val="Estilo"/>
        <w:spacing w:line="360" w:lineRule="auto"/>
        <w:rPr>
          <w:rFonts w:cs="Arial"/>
          <w:sz w:val="18"/>
          <w:szCs w:val="18"/>
        </w:rPr>
      </w:pPr>
    </w:p>
    <w:p w14:paraId="7A0D04DB" w14:textId="77777777" w:rsidR="00A214E6" w:rsidRPr="00102559" w:rsidRDefault="00000000" w:rsidP="00102559">
      <w:pPr>
        <w:pStyle w:val="Estilo"/>
        <w:spacing w:line="360" w:lineRule="auto"/>
        <w:rPr>
          <w:rFonts w:cs="Arial"/>
          <w:sz w:val="18"/>
          <w:szCs w:val="18"/>
        </w:rPr>
      </w:pPr>
      <w:r w:rsidRPr="00102559">
        <w:rPr>
          <w:rFonts w:cs="Arial"/>
          <w:sz w:val="18"/>
          <w:szCs w:val="18"/>
        </w:rPr>
        <w:t>El embargo precautorio se convertirá en definitivo al momento de la exigibilidad de dicho crédito fiscal y se aplicará el procedimiento administrativo de ejecución, sujetándose a las disposiciones que este Código establece.</w:t>
      </w:r>
    </w:p>
    <w:p w14:paraId="60803905" w14:textId="77777777" w:rsidR="00A214E6" w:rsidRPr="00102559" w:rsidRDefault="00A214E6" w:rsidP="00102559">
      <w:pPr>
        <w:pStyle w:val="Estilo"/>
        <w:spacing w:line="360" w:lineRule="auto"/>
        <w:rPr>
          <w:rFonts w:cs="Arial"/>
          <w:sz w:val="18"/>
          <w:szCs w:val="18"/>
        </w:rPr>
      </w:pPr>
    </w:p>
    <w:p w14:paraId="32187193" w14:textId="77777777" w:rsidR="00A214E6" w:rsidRPr="00102559" w:rsidRDefault="00000000" w:rsidP="00102559">
      <w:pPr>
        <w:pStyle w:val="Estilo"/>
        <w:spacing w:line="360" w:lineRule="auto"/>
        <w:rPr>
          <w:rFonts w:cs="Arial"/>
          <w:sz w:val="18"/>
          <w:szCs w:val="18"/>
        </w:rPr>
      </w:pPr>
      <w:r w:rsidRPr="00102559">
        <w:rPr>
          <w:rFonts w:cs="Arial"/>
          <w:sz w:val="18"/>
          <w:szCs w:val="18"/>
        </w:rPr>
        <w:t>Son aplicables al embargo precautorio a que se refiere este artículo, las disposiciones establecidas para el embargo y para la intervención en el procedimiento administrativo de ejecución que, conforme a su naturaleza, le sean aplicables y no contravengan a lo dispuesto en este artículo.</w:t>
      </w:r>
    </w:p>
    <w:p w14:paraId="6EC9D86F" w14:textId="77777777" w:rsidR="00A214E6" w:rsidRPr="00102559" w:rsidRDefault="00A214E6" w:rsidP="00102559">
      <w:pPr>
        <w:pStyle w:val="Estilo"/>
        <w:spacing w:line="360" w:lineRule="auto"/>
        <w:rPr>
          <w:rFonts w:cs="Arial"/>
          <w:sz w:val="18"/>
          <w:szCs w:val="18"/>
        </w:rPr>
      </w:pPr>
    </w:p>
    <w:p w14:paraId="508117D4" w14:textId="77777777" w:rsidR="00A214E6" w:rsidRPr="00102559" w:rsidRDefault="00A214E6" w:rsidP="00102559">
      <w:pPr>
        <w:spacing w:after="0" w:line="360" w:lineRule="auto"/>
        <w:jc w:val="both"/>
        <w:rPr>
          <w:rFonts w:ascii="Arial" w:hAnsi="Arial" w:cs="Arial"/>
          <w:sz w:val="18"/>
          <w:szCs w:val="18"/>
        </w:rPr>
      </w:pPr>
    </w:p>
    <w:p w14:paraId="037C0373"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145-A.- (DEROGADO, D.O.F. 9 DE DICIEMBRE DE 2013)</w:t>
      </w:r>
    </w:p>
    <w:p w14:paraId="479D07AD" w14:textId="77777777" w:rsidR="00A214E6" w:rsidRPr="00102559" w:rsidRDefault="00A214E6" w:rsidP="00102559">
      <w:pPr>
        <w:pStyle w:val="Estilo"/>
        <w:spacing w:line="360" w:lineRule="auto"/>
        <w:rPr>
          <w:rFonts w:cs="Arial"/>
          <w:sz w:val="18"/>
          <w:szCs w:val="18"/>
        </w:rPr>
      </w:pPr>
    </w:p>
    <w:p w14:paraId="6E3C5AD3" w14:textId="77777777" w:rsidR="00A214E6" w:rsidRPr="00102559" w:rsidRDefault="00A214E6" w:rsidP="00102559">
      <w:pPr>
        <w:spacing w:after="0" w:line="360" w:lineRule="auto"/>
        <w:jc w:val="both"/>
        <w:rPr>
          <w:rFonts w:ascii="Arial" w:hAnsi="Arial" w:cs="Arial"/>
          <w:sz w:val="18"/>
          <w:szCs w:val="18"/>
        </w:rPr>
      </w:pPr>
    </w:p>
    <w:p w14:paraId="1C754ED6"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5B5E16B9"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146.- El crédito fiscal se extingue por prescripción en el término de cinco años.</w:t>
      </w:r>
    </w:p>
    <w:p w14:paraId="439A8CC6" w14:textId="77777777" w:rsidR="00A214E6" w:rsidRPr="00102559" w:rsidRDefault="00A214E6" w:rsidP="00102559">
      <w:pPr>
        <w:pStyle w:val="Estilo"/>
        <w:spacing w:line="360" w:lineRule="auto"/>
        <w:rPr>
          <w:rFonts w:cs="Arial"/>
          <w:sz w:val="18"/>
          <w:szCs w:val="18"/>
        </w:rPr>
      </w:pPr>
    </w:p>
    <w:p w14:paraId="1B177268"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El término de la prescripción se inicia a partir de la fecha en que el pago pudo ser legalmente exigido y se podrá oponer como excepción en los recursos administrativos o a través del juicio contencioso administrativo. El término para que se consuma la prescripción se interrumpe con cada gestión de cobro que el acreedor notifique o haga saber al deudor o por el reconocimiento expreso o tácito de éste respecto de la existencia del </w:t>
      </w:r>
      <w:r w:rsidRPr="00102559">
        <w:rPr>
          <w:rFonts w:cs="Arial"/>
          <w:sz w:val="18"/>
          <w:szCs w:val="18"/>
        </w:rPr>
        <w:lastRenderedPageBreak/>
        <w:t>crédito. Se considera gestión de cobro cualquier actuación de la autoridad dentro del procedimiento administrativo de ejecución, siempre que se haga del conocimiento del deudor.</w:t>
      </w:r>
    </w:p>
    <w:p w14:paraId="6D8CB787" w14:textId="77777777" w:rsidR="00A214E6" w:rsidRPr="00102559" w:rsidRDefault="00A214E6" w:rsidP="00102559">
      <w:pPr>
        <w:pStyle w:val="Estilo"/>
        <w:spacing w:line="360" w:lineRule="auto"/>
        <w:rPr>
          <w:rFonts w:cs="Arial"/>
          <w:sz w:val="18"/>
          <w:szCs w:val="18"/>
        </w:rPr>
      </w:pPr>
    </w:p>
    <w:p w14:paraId="4A699547"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se suspenda el procedimiento administrativo de ejecución en los términos del artículo 144 de este Código, también se suspenderá el plazo de la prescripción.</w:t>
      </w:r>
    </w:p>
    <w:p w14:paraId="4F909989" w14:textId="77777777" w:rsidR="00A214E6" w:rsidRPr="00102559" w:rsidRDefault="00A214E6" w:rsidP="00102559">
      <w:pPr>
        <w:pStyle w:val="Estilo"/>
        <w:spacing w:line="360" w:lineRule="auto"/>
        <w:rPr>
          <w:rFonts w:cs="Arial"/>
          <w:sz w:val="18"/>
          <w:szCs w:val="18"/>
        </w:rPr>
      </w:pPr>
    </w:p>
    <w:p w14:paraId="795F0750" w14:textId="77777777" w:rsidR="00A214E6" w:rsidRPr="00102559" w:rsidRDefault="00000000" w:rsidP="00102559">
      <w:pPr>
        <w:pStyle w:val="Estilo"/>
        <w:spacing w:line="360" w:lineRule="auto"/>
        <w:rPr>
          <w:rFonts w:cs="Arial"/>
          <w:sz w:val="18"/>
          <w:szCs w:val="18"/>
        </w:rPr>
      </w:pPr>
      <w:r w:rsidRPr="00102559">
        <w:rPr>
          <w:rFonts w:cs="Arial"/>
          <w:sz w:val="18"/>
          <w:szCs w:val="18"/>
        </w:rPr>
        <w:t>Asimismo, se suspenderá el plazo a que se refiere este artículo cuando el contribuyente hubiera desocupado su domicilio fiscal sin haber presentado el aviso de cambio correspondiente o cuando hubiere señalado de manera incorrecta su domicilio fiscal.</w:t>
      </w:r>
    </w:p>
    <w:p w14:paraId="4DA89381" w14:textId="77777777" w:rsidR="00A214E6" w:rsidRPr="00102559" w:rsidRDefault="00A214E6" w:rsidP="00102559">
      <w:pPr>
        <w:pStyle w:val="Estilo"/>
        <w:spacing w:line="360" w:lineRule="auto"/>
        <w:rPr>
          <w:rFonts w:cs="Arial"/>
          <w:sz w:val="18"/>
          <w:szCs w:val="18"/>
        </w:rPr>
      </w:pPr>
    </w:p>
    <w:p w14:paraId="572F970D" w14:textId="77777777" w:rsidR="00A214E6" w:rsidRPr="00102559" w:rsidRDefault="00000000" w:rsidP="00102559">
      <w:pPr>
        <w:pStyle w:val="Estilo"/>
        <w:spacing w:line="360" w:lineRule="auto"/>
        <w:rPr>
          <w:rFonts w:cs="Arial"/>
          <w:sz w:val="18"/>
          <w:szCs w:val="18"/>
        </w:rPr>
      </w:pPr>
      <w:r w:rsidRPr="00102559">
        <w:rPr>
          <w:rFonts w:cs="Arial"/>
          <w:sz w:val="18"/>
          <w:szCs w:val="18"/>
        </w:rPr>
        <w:t>El plazo para que se configure la prescripción, en ningún caso, incluyendo cuando este se haya interrumpido, podrá exceder de diez años contados a partir de que el crédito fiscal pudo ser legalmente exigido. En dicho plazo no se computarán los periodos en los que se encontraba suspendido por las causas previstas en este artículo.</w:t>
      </w:r>
    </w:p>
    <w:p w14:paraId="57C2A9BC" w14:textId="77777777" w:rsidR="00A214E6" w:rsidRPr="00102559" w:rsidRDefault="00A214E6" w:rsidP="00102559">
      <w:pPr>
        <w:pStyle w:val="Estilo"/>
        <w:spacing w:line="360" w:lineRule="auto"/>
        <w:rPr>
          <w:rFonts w:cs="Arial"/>
          <w:sz w:val="18"/>
          <w:szCs w:val="18"/>
        </w:rPr>
      </w:pPr>
    </w:p>
    <w:p w14:paraId="61F66D3B" w14:textId="77777777" w:rsidR="00A214E6" w:rsidRPr="00102559" w:rsidRDefault="00000000" w:rsidP="00102559">
      <w:pPr>
        <w:pStyle w:val="Estilo"/>
        <w:spacing w:line="360" w:lineRule="auto"/>
        <w:rPr>
          <w:rFonts w:cs="Arial"/>
          <w:sz w:val="18"/>
          <w:szCs w:val="18"/>
        </w:rPr>
      </w:pPr>
      <w:r w:rsidRPr="00102559">
        <w:rPr>
          <w:rFonts w:cs="Arial"/>
          <w:sz w:val="18"/>
          <w:szCs w:val="18"/>
        </w:rPr>
        <w:t>La declaratoria de prescripción de los créditos fiscales podrá realizarse de oficio por la autoridad recaudadora o a petición del contribuyente.</w:t>
      </w:r>
    </w:p>
    <w:p w14:paraId="45C96BC4" w14:textId="77777777" w:rsidR="00A214E6" w:rsidRPr="00102559" w:rsidRDefault="00A214E6" w:rsidP="00102559">
      <w:pPr>
        <w:pStyle w:val="Estilo"/>
        <w:spacing w:line="360" w:lineRule="auto"/>
        <w:rPr>
          <w:rFonts w:cs="Arial"/>
          <w:sz w:val="18"/>
          <w:szCs w:val="18"/>
        </w:rPr>
      </w:pPr>
    </w:p>
    <w:p w14:paraId="5B38174B"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9 DE DICIEMBRE DE 2019)</w:t>
      </w:r>
    </w:p>
    <w:p w14:paraId="11E270F7" w14:textId="77777777" w:rsidR="00A214E6" w:rsidRPr="00102559" w:rsidRDefault="00000000" w:rsidP="00102559">
      <w:pPr>
        <w:pStyle w:val="Estilo"/>
        <w:spacing w:line="360" w:lineRule="auto"/>
        <w:rPr>
          <w:rFonts w:cs="Arial"/>
          <w:sz w:val="18"/>
          <w:szCs w:val="18"/>
        </w:rPr>
      </w:pPr>
      <w:r w:rsidRPr="00102559">
        <w:rPr>
          <w:rFonts w:cs="Arial"/>
          <w:sz w:val="18"/>
          <w:szCs w:val="18"/>
        </w:rPr>
        <w:t>Los plazos establecidos en este artículo no afectarán la implementación de los acuerdos alcanzados como resultado de los procedimientos de resolución de controversias previstos en los tratados para evitar la doble tributación de los que México es parte.</w:t>
      </w:r>
    </w:p>
    <w:p w14:paraId="3714699B" w14:textId="77777777" w:rsidR="00A214E6" w:rsidRPr="00102559" w:rsidRDefault="00A214E6" w:rsidP="00102559">
      <w:pPr>
        <w:pStyle w:val="Estilo"/>
        <w:spacing w:line="360" w:lineRule="auto"/>
        <w:rPr>
          <w:rFonts w:cs="Arial"/>
          <w:sz w:val="18"/>
          <w:szCs w:val="18"/>
        </w:rPr>
      </w:pPr>
    </w:p>
    <w:p w14:paraId="252429CA" w14:textId="77777777" w:rsidR="00A214E6" w:rsidRPr="00102559" w:rsidRDefault="00A214E6" w:rsidP="00102559">
      <w:pPr>
        <w:spacing w:after="0" w:line="360" w:lineRule="auto"/>
        <w:jc w:val="both"/>
        <w:rPr>
          <w:rFonts w:ascii="Arial" w:hAnsi="Arial" w:cs="Arial"/>
          <w:sz w:val="18"/>
          <w:szCs w:val="18"/>
        </w:rPr>
      </w:pPr>
    </w:p>
    <w:p w14:paraId="7763F2FC"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31 DE DICIEMBRE DE 1998)</w:t>
      </w:r>
    </w:p>
    <w:p w14:paraId="506DAE20"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146-A.- La Secretaría de Hacienda y Crédito Público podrá cancelar créditos fiscales en las cuentas públicas, por incosteabilidad en el cobro o por insolvencia del deudor o de los responsables solidarios.</w:t>
      </w:r>
    </w:p>
    <w:p w14:paraId="1ABDCFC7" w14:textId="77777777" w:rsidR="00A214E6" w:rsidRPr="00102559" w:rsidRDefault="00A214E6" w:rsidP="00102559">
      <w:pPr>
        <w:pStyle w:val="Estilo"/>
        <w:spacing w:line="360" w:lineRule="auto"/>
        <w:rPr>
          <w:rFonts w:cs="Arial"/>
          <w:sz w:val="18"/>
          <w:szCs w:val="18"/>
        </w:rPr>
      </w:pPr>
    </w:p>
    <w:p w14:paraId="7ED8CA13" w14:textId="77777777" w:rsidR="00A214E6" w:rsidRPr="00102559" w:rsidRDefault="00000000" w:rsidP="00102559">
      <w:pPr>
        <w:pStyle w:val="Estilo"/>
        <w:spacing w:line="360" w:lineRule="auto"/>
        <w:rPr>
          <w:rFonts w:cs="Arial"/>
          <w:sz w:val="18"/>
          <w:szCs w:val="18"/>
        </w:rPr>
      </w:pPr>
      <w:r w:rsidRPr="00102559">
        <w:rPr>
          <w:rFonts w:cs="Arial"/>
          <w:sz w:val="18"/>
          <w:szCs w:val="18"/>
        </w:rPr>
        <w:t>Se consideran créditos de cobro incosteable, aquéllos cuyo importe sea inferior o igual al equivalente en moneda nacional a 200 unidades de inversión, aquéllos cuyo importe sea inferior o igual al equivalente en moneda nacional a 20,000 unidades de inversión y cuyo costo de recuperación rebase el 75% del importe del crédito, así como aquéllos cuyo costo de recuperación sea igual o mayor a su importe.</w:t>
      </w:r>
    </w:p>
    <w:p w14:paraId="5DCD315D" w14:textId="77777777" w:rsidR="00A214E6" w:rsidRPr="00102559" w:rsidRDefault="00A214E6" w:rsidP="00102559">
      <w:pPr>
        <w:pStyle w:val="Estilo"/>
        <w:spacing w:line="360" w:lineRule="auto"/>
        <w:rPr>
          <w:rFonts w:cs="Arial"/>
          <w:sz w:val="18"/>
          <w:szCs w:val="18"/>
        </w:rPr>
      </w:pPr>
    </w:p>
    <w:p w14:paraId="23EB9D5F" w14:textId="77777777" w:rsidR="00A214E6" w:rsidRPr="00102559" w:rsidRDefault="00000000" w:rsidP="00102559">
      <w:pPr>
        <w:pStyle w:val="Estilo"/>
        <w:spacing w:line="360" w:lineRule="auto"/>
        <w:rPr>
          <w:rFonts w:cs="Arial"/>
          <w:sz w:val="18"/>
          <w:szCs w:val="18"/>
        </w:rPr>
      </w:pPr>
      <w:r w:rsidRPr="00102559">
        <w:rPr>
          <w:rFonts w:cs="Arial"/>
          <w:sz w:val="18"/>
          <w:szCs w:val="18"/>
        </w:rPr>
        <w:t>Se consideran insolventes los deudores o los responsables solidarios cuando no tengan bienes embargables para cubrir el crédito o éstos ya se hubieran realizado, cuando no se puedan localizar o cuando hubieran fallecido sin dejar bienes que puedan ser objeto del procedimiento administrativo de ejecución.</w:t>
      </w:r>
    </w:p>
    <w:p w14:paraId="2100FE29" w14:textId="77777777" w:rsidR="00A214E6" w:rsidRPr="00102559" w:rsidRDefault="00A214E6" w:rsidP="00102559">
      <w:pPr>
        <w:pStyle w:val="Estilo"/>
        <w:spacing w:line="360" w:lineRule="auto"/>
        <w:rPr>
          <w:rFonts w:cs="Arial"/>
          <w:sz w:val="18"/>
          <w:szCs w:val="18"/>
        </w:rPr>
      </w:pPr>
    </w:p>
    <w:p w14:paraId="3E232AA9"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el deudor tenga dos o más créditos a su cargo, todos ellos se sumarán para determinar si se cumplen los requisitos señalados. Los importes a que se refiere el segundo párrafo de este artículo, se determinarán de conformidad con las disposiciones aplicables.</w:t>
      </w:r>
    </w:p>
    <w:p w14:paraId="66285EF9" w14:textId="77777777" w:rsidR="00A214E6" w:rsidRPr="00102559" w:rsidRDefault="00A214E6" w:rsidP="00102559">
      <w:pPr>
        <w:pStyle w:val="Estilo"/>
        <w:spacing w:line="360" w:lineRule="auto"/>
        <w:rPr>
          <w:rFonts w:cs="Arial"/>
          <w:sz w:val="18"/>
          <w:szCs w:val="18"/>
        </w:rPr>
      </w:pPr>
    </w:p>
    <w:p w14:paraId="35D05E89" w14:textId="77777777" w:rsidR="00A214E6" w:rsidRPr="00102559" w:rsidRDefault="00000000" w:rsidP="00102559">
      <w:pPr>
        <w:pStyle w:val="Estilo"/>
        <w:spacing w:line="360" w:lineRule="auto"/>
        <w:rPr>
          <w:rFonts w:cs="Arial"/>
          <w:sz w:val="18"/>
          <w:szCs w:val="18"/>
        </w:rPr>
      </w:pPr>
      <w:r w:rsidRPr="00102559">
        <w:rPr>
          <w:rFonts w:cs="Arial"/>
          <w:sz w:val="18"/>
          <w:szCs w:val="18"/>
        </w:rPr>
        <w:t>(DEROGADO QUINTO PÁRRAFO, D.O.F. 9 DE DICIEMBRE DE 2013)</w:t>
      </w:r>
    </w:p>
    <w:p w14:paraId="15C76CB6" w14:textId="77777777" w:rsidR="00A214E6" w:rsidRPr="00102559" w:rsidRDefault="00A214E6" w:rsidP="00102559">
      <w:pPr>
        <w:pStyle w:val="Estilo"/>
        <w:spacing w:line="360" w:lineRule="auto"/>
        <w:rPr>
          <w:rFonts w:cs="Arial"/>
          <w:sz w:val="18"/>
          <w:szCs w:val="18"/>
        </w:rPr>
      </w:pPr>
    </w:p>
    <w:p w14:paraId="1EA24BC6" w14:textId="77777777" w:rsidR="00A214E6" w:rsidRPr="00102559" w:rsidRDefault="00000000" w:rsidP="00102559">
      <w:pPr>
        <w:pStyle w:val="Estilo"/>
        <w:spacing w:line="360" w:lineRule="auto"/>
        <w:rPr>
          <w:rFonts w:cs="Arial"/>
          <w:sz w:val="18"/>
          <w:szCs w:val="18"/>
        </w:rPr>
      </w:pPr>
      <w:r w:rsidRPr="00102559">
        <w:rPr>
          <w:rFonts w:cs="Arial"/>
          <w:sz w:val="18"/>
          <w:szCs w:val="18"/>
        </w:rPr>
        <w:t>La cancelación de los créditos a que se refiere este artículo no libera de su pago.</w:t>
      </w:r>
    </w:p>
    <w:p w14:paraId="5341B39C" w14:textId="77777777" w:rsidR="00A214E6" w:rsidRPr="00102559" w:rsidRDefault="00A214E6" w:rsidP="00102559">
      <w:pPr>
        <w:pStyle w:val="Estilo"/>
        <w:spacing w:line="360" w:lineRule="auto"/>
        <w:rPr>
          <w:rFonts w:cs="Arial"/>
          <w:sz w:val="18"/>
          <w:szCs w:val="18"/>
        </w:rPr>
      </w:pPr>
    </w:p>
    <w:p w14:paraId="1A9448DB" w14:textId="77777777" w:rsidR="00A214E6" w:rsidRPr="00102559" w:rsidRDefault="00A214E6" w:rsidP="00102559">
      <w:pPr>
        <w:spacing w:after="0" w:line="360" w:lineRule="auto"/>
        <w:jc w:val="both"/>
        <w:rPr>
          <w:rFonts w:ascii="Arial" w:hAnsi="Arial" w:cs="Arial"/>
          <w:sz w:val="18"/>
          <w:szCs w:val="18"/>
        </w:rPr>
      </w:pPr>
    </w:p>
    <w:p w14:paraId="45BBC396"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146-B. (DEROGADO, D.O.F. 12 DE NOVIEMBRE DE 2021)</w:t>
      </w:r>
    </w:p>
    <w:p w14:paraId="4F4B3D04" w14:textId="77777777" w:rsidR="00A214E6" w:rsidRPr="00102559" w:rsidRDefault="00A214E6" w:rsidP="00102559">
      <w:pPr>
        <w:pStyle w:val="Estilo"/>
        <w:spacing w:line="360" w:lineRule="auto"/>
        <w:rPr>
          <w:rFonts w:cs="Arial"/>
          <w:sz w:val="18"/>
          <w:szCs w:val="18"/>
        </w:rPr>
      </w:pPr>
    </w:p>
    <w:p w14:paraId="14708F08" w14:textId="77777777" w:rsidR="00A214E6" w:rsidRPr="00102559" w:rsidRDefault="00A214E6" w:rsidP="00102559">
      <w:pPr>
        <w:spacing w:after="0" w:line="360" w:lineRule="auto"/>
        <w:jc w:val="both"/>
        <w:rPr>
          <w:rFonts w:ascii="Arial" w:hAnsi="Arial" w:cs="Arial"/>
          <w:sz w:val="18"/>
          <w:szCs w:val="18"/>
        </w:rPr>
      </w:pPr>
    </w:p>
    <w:p w14:paraId="3D2BF1CF"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28 DE JUNIO DE 2006)</w:t>
      </w:r>
    </w:p>
    <w:p w14:paraId="59E86C1D"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146-C.-Tratándose de créditos fiscales a cargo de cualquier entidad paraestatal de la Administración que se encuentre en proceso de extinción o liquidación, así como a cargo de cualquier sociedad, asociación o fideicomiso en el que, sin tener el carácter de entidad paraestatal, el Gobierno Federal o una o más entidades de la Administración Pública paraestatal, conjunta o separadamente, aporten la totalidad del patrimonio o sean propietarias de la totalidad de los títulos representativos del capital social, que se encuentre en proceso de liquidación o extinción, operará de pleno derecho la extinción de dichos créditos, sin necesidad de autorización alguna, siempre y cuando se cumplan los siguientes requisitos:</w:t>
      </w:r>
    </w:p>
    <w:p w14:paraId="44886D2D" w14:textId="77777777" w:rsidR="00A214E6" w:rsidRPr="00102559" w:rsidRDefault="00A214E6" w:rsidP="00102559">
      <w:pPr>
        <w:pStyle w:val="Estilo"/>
        <w:spacing w:line="360" w:lineRule="auto"/>
        <w:rPr>
          <w:rFonts w:cs="Arial"/>
          <w:sz w:val="18"/>
          <w:szCs w:val="18"/>
        </w:rPr>
      </w:pPr>
    </w:p>
    <w:p w14:paraId="40D12C9E" w14:textId="77777777" w:rsidR="00A214E6" w:rsidRPr="00102559" w:rsidRDefault="00000000" w:rsidP="00102559">
      <w:pPr>
        <w:pStyle w:val="Estilo"/>
        <w:spacing w:line="360" w:lineRule="auto"/>
        <w:rPr>
          <w:rFonts w:cs="Arial"/>
          <w:sz w:val="18"/>
          <w:szCs w:val="18"/>
        </w:rPr>
      </w:pPr>
      <w:r w:rsidRPr="00102559">
        <w:rPr>
          <w:rFonts w:cs="Arial"/>
          <w:sz w:val="18"/>
          <w:szCs w:val="18"/>
        </w:rPr>
        <w:t>I. Que exista dictamen de auditor externo en el que se manifieste que la entidad no sea titular de activo alguno con el que sea posible ejecutar el cobro total o parcial de los créditos, excluyendo aquellos que se encuentren afectos mediante garantía real al pago de obligaciones que se encuentren firmes y que sean preferentes a las fiscales federales en términos de lo dispuesto por este Código.</w:t>
      </w:r>
    </w:p>
    <w:p w14:paraId="33A97800" w14:textId="77777777" w:rsidR="00A214E6" w:rsidRPr="00102559" w:rsidRDefault="00A214E6" w:rsidP="00102559">
      <w:pPr>
        <w:pStyle w:val="Estilo"/>
        <w:spacing w:line="360" w:lineRule="auto"/>
        <w:rPr>
          <w:rFonts w:cs="Arial"/>
          <w:sz w:val="18"/>
          <w:szCs w:val="18"/>
        </w:rPr>
      </w:pPr>
    </w:p>
    <w:p w14:paraId="076D603C"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27 DE DICIEMBRE DE 2006)</w:t>
      </w:r>
    </w:p>
    <w:p w14:paraId="0A11952C" w14:textId="77777777" w:rsidR="00A214E6" w:rsidRPr="00102559" w:rsidRDefault="00000000" w:rsidP="00102559">
      <w:pPr>
        <w:pStyle w:val="Estilo"/>
        <w:spacing w:line="360" w:lineRule="auto"/>
        <w:rPr>
          <w:rFonts w:cs="Arial"/>
          <w:sz w:val="18"/>
          <w:szCs w:val="18"/>
        </w:rPr>
      </w:pPr>
      <w:r w:rsidRPr="00102559">
        <w:rPr>
          <w:rFonts w:cs="Arial"/>
          <w:sz w:val="18"/>
          <w:szCs w:val="18"/>
        </w:rPr>
        <w:t>II. El Servicio de Administración y Enajenación de Bienes deberá informar a las autoridades fiscales de la actualización de la hipótesis prevista en la fracción anterior.</w:t>
      </w:r>
    </w:p>
    <w:p w14:paraId="5F947560" w14:textId="77777777" w:rsidR="00A214E6" w:rsidRPr="00102559" w:rsidRDefault="00A214E6" w:rsidP="00102559">
      <w:pPr>
        <w:pStyle w:val="Estilo"/>
        <w:spacing w:line="360" w:lineRule="auto"/>
        <w:rPr>
          <w:rFonts w:cs="Arial"/>
          <w:sz w:val="18"/>
          <w:szCs w:val="18"/>
        </w:rPr>
      </w:pPr>
    </w:p>
    <w:p w14:paraId="5D67CD26" w14:textId="77777777" w:rsidR="00A214E6" w:rsidRPr="00102559" w:rsidRDefault="00000000" w:rsidP="00102559">
      <w:pPr>
        <w:pStyle w:val="Estilo"/>
        <w:spacing w:line="360" w:lineRule="auto"/>
        <w:rPr>
          <w:rFonts w:cs="Arial"/>
          <w:sz w:val="18"/>
          <w:szCs w:val="18"/>
        </w:rPr>
      </w:pPr>
      <w:r w:rsidRPr="00102559">
        <w:rPr>
          <w:rFonts w:cs="Arial"/>
          <w:sz w:val="18"/>
          <w:szCs w:val="18"/>
        </w:rPr>
        <w:t>Cumplido lo anterior los créditos fiscales quedarán cancelados de las cuentas públicas.</w:t>
      </w:r>
    </w:p>
    <w:p w14:paraId="72360C82" w14:textId="77777777" w:rsidR="00A214E6" w:rsidRPr="00102559" w:rsidRDefault="00A214E6" w:rsidP="00102559">
      <w:pPr>
        <w:pStyle w:val="Estilo"/>
        <w:spacing w:line="360" w:lineRule="auto"/>
        <w:rPr>
          <w:rFonts w:cs="Arial"/>
          <w:sz w:val="18"/>
          <w:szCs w:val="18"/>
        </w:rPr>
      </w:pPr>
    </w:p>
    <w:p w14:paraId="1E8AD209" w14:textId="77777777" w:rsidR="00A214E6" w:rsidRPr="00102559" w:rsidRDefault="00A214E6" w:rsidP="00102559">
      <w:pPr>
        <w:spacing w:after="0" w:line="360" w:lineRule="auto"/>
        <w:jc w:val="both"/>
        <w:rPr>
          <w:rFonts w:ascii="Arial" w:hAnsi="Arial" w:cs="Arial"/>
          <w:sz w:val="18"/>
          <w:szCs w:val="18"/>
        </w:rPr>
      </w:pPr>
    </w:p>
    <w:p w14:paraId="4EA87205"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28 DE JUNIO DE 2006)</w:t>
      </w:r>
    </w:p>
    <w:p w14:paraId="2F2AFFFC"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146-D.- Los créditos fiscales que se encuentren registrados en la subcuenta especial de créditos incobrables a que se refiere el artículo 191 de este Código, se extinguirán, transcurridos cinco años contados a partir de que se haya realizado dicho registro, cuando exista imposibilidad práctica de cobro.</w:t>
      </w:r>
    </w:p>
    <w:p w14:paraId="1FAB3C0B" w14:textId="77777777" w:rsidR="00A214E6" w:rsidRPr="00102559" w:rsidRDefault="00A214E6" w:rsidP="00102559">
      <w:pPr>
        <w:pStyle w:val="Estilo"/>
        <w:spacing w:line="360" w:lineRule="auto"/>
        <w:rPr>
          <w:rFonts w:cs="Arial"/>
          <w:sz w:val="18"/>
          <w:szCs w:val="18"/>
        </w:rPr>
      </w:pPr>
    </w:p>
    <w:p w14:paraId="072B2F24" w14:textId="77777777" w:rsidR="00A214E6" w:rsidRPr="00102559" w:rsidRDefault="00000000" w:rsidP="00102559">
      <w:pPr>
        <w:pStyle w:val="Estilo"/>
        <w:spacing w:line="360" w:lineRule="auto"/>
        <w:rPr>
          <w:rFonts w:cs="Arial"/>
          <w:sz w:val="18"/>
          <w:szCs w:val="18"/>
        </w:rPr>
      </w:pPr>
      <w:r w:rsidRPr="00102559">
        <w:rPr>
          <w:rFonts w:cs="Arial"/>
          <w:sz w:val="18"/>
          <w:szCs w:val="18"/>
        </w:rPr>
        <w:t>Para estos efectos, se considera que existe imposibilidad práctica de cobro, entre otras, cuando los deudores no tengan bienes embargables, el deudor hubiera fallecido o desaparecido sin dejar bienes a su nombre o cuando por sentencia firme hubiera sido declarado en quiebra por falta de activo.</w:t>
      </w:r>
    </w:p>
    <w:p w14:paraId="1EBC33F3" w14:textId="77777777" w:rsidR="00A214E6" w:rsidRPr="00102559" w:rsidRDefault="00A214E6" w:rsidP="00102559">
      <w:pPr>
        <w:pStyle w:val="Estilo"/>
        <w:spacing w:line="360" w:lineRule="auto"/>
        <w:rPr>
          <w:rFonts w:cs="Arial"/>
          <w:sz w:val="18"/>
          <w:szCs w:val="18"/>
        </w:rPr>
      </w:pPr>
    </w:p>
    <w:p w14:paraId="3521A9C6" w14:textId="77777777" w:rsidR="00A214E6" w:rsidRPr="00102559" w:rsidRDefault="00A214E6" w:rsidP="00102559">
      <w:pPr>
        <w:spacing w:after="0" w:line="360" w:lineRule="auto"/>
        <w:jc w:val="both"/>
        <w:rPr>
          <w:rFonts w:ascii="Arial" w:hAnsi="Arial" w:cs="Arial"/>
          <w:sz w:val="18"/>
          <w:szCs w:val="18"/>
        </w:rPr>
      </w:pPr>
    </w:p>
    <w:p w14:paraId="677AE91E"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147.- Las controversias que surjan entre el fisco federal y los fiscos locales relativas al derecho de preferencia para recibir el pago de los créditos fiscales, se resolverán por los tribunales judiciales de la Federación, tomando en cuenta las garantías constituidas y conforme a las siguientes reglas:</w:t>
      </w:r>
    </w:p>
    <w:p w14:paraId="714E1C15" w14:textId="77777777" w:rsidR="00A214E6" w:rsidRPr="00102559" w:rsidRDefault="00A214E6" w:rsidP="00102559">
      <w:pPr>
        <w:pStyle w:val="Estilo"/>
        <w:spacing w:line="360" w:lineRule="auto"/>
        <w:rPr>
          <w:rFonts w:cs="Arial"/>
          <w:sz w:val="18"/>
          <w:szCs w:val="18"/>
        </w:rPr>
      </w:pPr>
    </w:p>
    <w:p w14:paraId="5C9838F4"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I. La preferencia corresponderá al fisco que tenga a su favor créditos por impuestos sobre la propiedad raíz, tratándose de los frutos de los bienes inmuebles o del producto de la venta de éstos.</w:t>
      </w:r>
    </w:p>
    <w:p w14:paraId="56CDD510" w14:textId="77777777" w:rsidR="00A214E6" w:rsidRPr="00102559" w:rsidRDefault="00A214E6" w:rsidP="00102559">
      <w:pPr>
        <w:pStyle w:val="Estilo"/>
        <w:spacing w:line="360" w:lineRule="auto"/>
        <w:rPr>
          <w:rFonts w:cs="Arial"/>
          <w:sz w:val="18"/>
          <w:szCs w:val="18"/>
        </w:rPr>
      </w:pPr>
    </w:p>
    <w:p w14:paraId="31739A49" w14:textId="77777777" w:rsidR="00A214E6" w:rsidRPr="00102559" w:rsidRDefault="00000000" w:rsidP="00102559">
      <w:pPr>
        <w:pStyle w:val="Estilo"/>
        <w:spacing w:line="360" w:lineRule="auto"/>
        <w:rPr>
          <w:rFonts w:cs="Arial"/>
          <w:sz w:val="18"/>
          <w:szCs w:val="18"/>
        </w:rPr>
      </w:pPr>
      <w:r w:rsidRPr="00102559">
        <w:rPr>
          <w:rFonts w:cs="Arial"/>
          <w:sz w:val="18"/>
          <w:szCs w:val="18"/>
        </w:rPr>
        <w:t>II. En los demás casos, la preferencia corresponderá al fisco que tenga el carácter de primer embargante.</w:t>
      </w:r>
    </w:p>
    <w:p w14:paraId="3AF2A355" w14:textId="77777777" w:rsidR="00A214E6" w:rsidRPr="00102559" w:rsidRDefault="00A214E6" w:rsidP="00102559">
      <w:pPr>
        <w:pStyle w:val="Estilo"/>
        <w:spacing w:line="360" w:lineRule="auto"/>
        <w:rPr>
          <w:rFonts w:cs="Arial"/>
          <w:sz w:val="18"/>
          <w:szCs w:val="18"/>
        </w:rPr>
      </w:pPr>
    </w:p>
    <w:p w14:paraId="0970D24B" w14:textId="77777777" w:rsidR="00A214E6" w:rsidRPr="00102559" w:rsidRDefault="00A214E6" w:rsidP="00102559">
      <w:pPr>
        <w:spacing w:after="0" w:line="360" w:lineRule="auto"/>
        <w:jc w:val="both"/>
        <w:rPr>
          <w:rFonts w:ascii="Arial" w:hAnsi="Arial" w:cs="Arial"/>
          <w:sz w:val="18"/>
          <w:szCs w:val="18"/>
        </w:rPr>
      </w:pPr>
    </w:p>
    <w:p w14:paraId="484035A0"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148.- Cuando en el procedimiento administrativo de ejecución concurran contra un mismo deudor, el fisco federal con los fiscos locales fungiendo como autoridad federal de conformidad con los convenios de coordinación fiscal y con los organismos descentralizados que sean competentes para cobrar coactivamente contribuciones de carácter federal, la Secretaría de Hacienda y Crédito Público iniciará o continuará, según sea el caso, el procedimiento administrativo de ejecución por todos los créditos fiscales federales omitidos.</w:t>
      </w:r>
    </w:p>
    <w:p w14:paraId="625625AC" w14:textId="77777777" w:rsidR="00A214E6" w:rsidRPr="00102559" w:rsidRDefault="00A214E6" w:rsidP="00102559">
      <w:pPr>
        <w:pStyle w:val="Estilo"/>
        <w:spacing w:line="360" w:lineRule="auto"/>
        <w:rPr>
          <w:rFonts w:cs="Arial"/>
          <w:sz w:val="18"/>
          <w:szCs w:val="18"/>
        </w:rPr>
      </w:pPr>
    </w:p>
    <w:p w14:paraId="1DF01C91" w14:textId="77777777" w:rsidR="00A214E6" w:rsidRPr="00102559" w:rsidRDefault="00000000" w:rsidP="00102559">
      <w:pPr>
        <w:pStyle w:val="Estilo"/>
        <w:spacing w:line="360" w:lineRule="auto"/>
        <w:rPr>
          <w:rFonts w:cs="Arial"/>
          <w:sz w:val="18"/>
          <w:szCs w:val="18"/>
        </w:rPr>
      </w:pPr>
      <w:r w:rsidRPr="00102559">
        <w:rPr>
          <w:rFonts w:cs="Arial"/>
          <w:sz w:val="18"/>
          <w:szCs w:val="18"/>
        </w:rPr>
        <w:t>El producto obtenido en los términos de este artículo, se aplicará a cubrir los créditos fiscales en el orden siguiente:</w:t>
      </w:r>
    </w:p>
    <w:p w14:paraId="1F849B6D" w14:textId="77777777" w:rsidR="00A214E6" w:rsidRPr="00102559" w:rsidRDefault="00A214E6" w:rsidP="00102559">
      <w:pPr>
        <w:pStyle w:val="Estilo"/>
        <w:spacing w:line="360" w:lineRule="auto"/>
        <w:rPr>
          <w:rFonts w:cs="Arial"/>
          <w:sz w:val="18"/>
          <w:szCs w:val="18"/>
        </w:rPr>
      </w:pPr>
    </w:p>
    <w:p w14:paraId="3D4B79A4" w14:textId="77777777" w:rsidR="00A214E6" w:rsidRPr="00102559" w:rsidRDefault="00000000" w:rsidP="00102559">
      <w:pPr>
        <w:pStyle w:val="Estilo"/>
        <w:spacing w:line="360" w:lineRule="auto"/>
        <w:rPr>
          <w:rFonts w:cs="Arial"/>
          <w:sz w:val="18"/>
          <w:szCs w:val="18"/>
        </w:rPr>
      </w:pPr>
      <w:r w:rsidRPr="00102559">
        <w:rPr>
          <w:rFonts w:cs="Arial"/>
          <w:sz w:val="18"/>
          <w:szCs w:val="18"/>
        </w:rPr>
        <w:t>I. Los gastos de ejecución.</w:t>
      </w:r>
    </w:p>
    <w:p w14:paraId="138668A4" w14:textId="77777777" w:rsidR="00A214E6" w:rsidRPr="00102559" w:rsidRDefault="00A214E6" w:rsidP="00102559">
      <w:pPr>
        <w:pStyle w:val="Estilo"/>
        <w:spacing w:line="360" w:lineRule="auto"/>
        <w:rPr>
          <w:rFonts w:cs="Arial"/>
          <w:sz w:val="18"/>
          <w:szCs w:val="18"/>
        </w:rPr>
      </w:pPr>
    </w:p>
    <w:p w14:paraId="266909D0" w14:textId="77777777" w:rsidR="00A214E6" w:rsidRPr="00102559" w:rsidRDefault="00000000" w:rsidP="00102559">
      <w:pPr>
        <w:pStyle w:val="Estilo"/>
        <w:spacing w:line="360" w:lineRule="auto"/>
        <w:rPr>
          <w:rFonts w:cs="Arial"/>
          <w:sz w:val="18"/>
          <w:szCs w:val="18"/>
        </w:rPr>
      </w:pPr>
      <w:r w:rsidRPr="00102559">
        <w:rPr>
          <w:rFonts w:cs="Arial"/>
          <w:sz w:val="18"/>
          <w:szCs w:val="18"/>
        </w:rPr>
        <w:t>II. Los accesorios de las aportaciones de seguridad social.</w:t>
      </w:r>
    </w:p>
    <w:p w14:paraId="26AA26D0" w14:textId="77777777" w:rsidR="00A214E6" w:rsidRPr="00102559" w:rsidRDefault="00A214E6" w:rsidP="00102559">
      <w:pPr>
        <w:pStyle w:val="Estilo"/>
        <w:spacing w:line="360" w:lineRule="auto"/>
        <w:rPr>
          <w:rFonts w:cs="Arial"/>
          <w:sz w:val="18"/>
          <w:szCs w:val="18"/>
        </w:rPr>
      </w:pPr>
    </w:p>
    <w:p w14:paraId="689FC084" w14:textId="77777777" w:rsidR="00A214E6" w:rsidRPr="00102559" w:rsidRDefault="00000000" w:rsidP="00102559">
      <w:pPr>
        <w:pStyle w:val="Estilo"/>
        <w:spacing w:line="360" w:lineRule="auto"/>
        <w:rPr>
          <w:rFonts w:cs="Arial"/>
          <w:sz w:val="18"/>
          <w:szCs w:val="18"/>
        </w:rPr>
      </w:pPr>
      <w:r w:rsidRPr="00102559">
        <w:rPr>
          <w:rFonts w:cs="Arial"/>
          <w:sz w:val="18"/>
          <w:szCs w:val="18"/>
        </w:rPr>
        <w:t>III. Las aportaciones de seguridad social.</w:t>
      </w:r>
    </w:p>
    <w:p w14:paraId="53A988AE" w14:textId="77777777" w:rsidR="00A214E6" w:rsidRPr="00102559" w:rsidRDefault="00A214E6" w:rsidP="00102559">
      <w:pPr>
        <w:pStyle w:val="Estilo"/>
        <w:spacing w:line="360" w:lineRule="auto"/>
        <w:rPr>
          <w:rFonts w:cs="Arial"/>
          <w:sz w:val="18"/>
          <w:szCs w:val="18"/>
        </w:rPr>
      </w:pPr>
    </w:p>
    <w:p w14:paraId="29ED574D" w14:textId="77777777" w:rsidR="00A214E6" w:rsidRPr="00102559" w:rsidRDefault="00000000" w:rsidP="00102559">
      <w:pPr>
        <w:pStyle w:val="Estilo"/>
        <w:spacing w:line="360" w:lineRule="auto"/>
        <w:rPr>
          <w:rFonts w:cs="Arial"/>
          <w:sz w:val="18"/>
          <w:szCs w:val="18"/>
        </w:rPr>
      </w:pPr>
      <w:r w:rsidRPr="00102559">
        <w:rPr>
          <w:rFonts w:cs="Arial"/>
          <w:sz w:val="18"/>
          <w:szCs w:val="18"/>
        </w:rPr>
        <w:t>IV. Los accesorios de las demás contribuciones y otros créditos fiscales.</w:t>
      </w:r>
    </w:p>
    <w:p w14:paraId="113AE185" w14:textId="77777777" w:rsidR="00A214E6" w:rsidRPr="00102559" w:rsidRDefault="00A214E6" w:rsidP="00102559">
      <w:pPr>
        <w:pStyle w:val="Estilo"/>
        <w:spacing w:line="360" w:lineRule="auto"/>
        <w:rPr>
          <w:rFonts w:cs="Arial"/>
          <w:sz w:val="18"/>
          <w:szCs w:val="18"/>
        </w:rPr>
      </w:pPr>
    </w:p>
    <w:p w14:paraId="1AEA55CE" w14:textId="77777777" w:rsidR="00A214E6" w:rsidRPr="00102559" w:rsidRDefault="00000000" w:rsidP="00102559">
      <w:pPr>
        <w:pStyle w:val="Estilo"/>
        <w:spacing w:line="360" w:lineRule="auto"/>
        <w:rPr>
          <w:rFonts w:cs="Arial"/>
          <w:sz w:val="18"/>
          <w:szCs w:val="18"/>
        </w:rPr>
      </w:pPr>
      <w:r w:rsidRPr="00102559">
        <w:rPr>
          <w:rFonts w:cs="Arial"/>
          <w:sz w:val="18"/>
          <w:szCs w:val="18"/>
        </w:rPr>
        <w:t>V. Las demás contribuciones y otros créditos fiscales.</w:t>
      </w:r>
    </w:p>
    <w:p w14:paraId="2AEA72F0" w14:textId="77777777" w:rsidR="00A214E6" w:rsidRPr="00102559" w:rsidRDefault="00A214E6" w:rsidP="00102559">
      <w:pPr>
        <w:pStyle w:val="Estilo"/>
        <w:spacing w:line="360" w:lineRule="auto"/>
        <w:rPr>
          <w:rFonts w:cs="Arial"/>
          <w:sz w:val="18"/>
          <w:szCs w:val="18"/>
        </w:rPr>
      </w:pPr>
    </w:p>
    <w:p w14:paraId="7F483661" w14:textId="77777777" w:rsidR="00A214E6" w:rsidRPr="00102559" w:rsidRDefault="00A214E6" w:rsidP="00102559">
      <w:pPr>
        <w:spacing w:after="0" w:line="360" w:lineRule="auto"/>
        <w:jc w:val="both"/>
        <w:rPr>
          <w:rFonts w:ascii="Arial" w:hAnsi="Arial" w:cs="Arial"/>
          <w:sz w:val="18"/>
          <w:szCs w:val="18"/>
        </w:rPr>
      </w:pPr>
    </w:p>
    <w:p w14:paraId="105B153C"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149.- El fisco federal tendrá preferencia para recibir el pago de créditos provenientes de ingresos que la Federación debió percibir, con excepción de adeudos garantizados con prenda o hipoteca, de alimentos, de salarios o sueldos devengados en el último año o de indemnizaciones a los trabajadores de acuerdo con la Ley Federal del Trabajo.</w:t>
      </w:r>
    </w:p>
    <w:p w14:paraId="114A6B27" w14:textId="77777777" w:rsidR="00A214E6" w:rsidRPr="00102559" w:rsidRDefault="00A214E6" w:rsidP="00102559">
      <w:pPr>
        <w:pStyle w:val="Estilo"/>
        <w:spacing w:line="360" w:lineRule="auto"/>
        <w:rPr>
          <w:rFonts w:cs="Arial"/>
          <w:sz w:val="18"/>
          <w:szCs w:val="18"/>
        </w:rPr>
      </w:pPr>
    </w:p>
    <w:p w14:paraId="6EFD6E2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30 DE DICIEMBRE DE 1983)</w:t>
      </w:r>
    </w:p>
    <w:p w14:paraId="0B78278A" w14:textId="77777777" w:rsidR="00A214E6" w:rsidRPr="00102559" w:rsidRDefault="00000000" w:rsidP="00102559">
      <w:pPr>
        <w:pStyle w:val="Estilo"/>
        <w:spacing w:line="360" w:lineRule="auto"/>
        <w:rPr>
          <w:rFonts w:cs="Arial"/>
          <w:sz w:val="18"/>
          <w:szCs w:val="18"/>
        </w:rPr>
      </w:pPr>
      <w:r w:rsidRPr="00102559">
        <w:rPr>
          <w:rFonts w:cs="Arial"/>
          <w:sz w:val="18"/>
          <w:szCs w:val="18"/>
        </w:rPr>
        <w:t>Para que sea aplicable la excepción a que se refiere el párrafo anterior, será requisito indispensable que con anterioridad a la fecha en que surta efectos la notificación del crédito fiscal, las garantías se hayan inscrito en el registro público que corresponda y, respecto de los adeudos por alimentos, que se haya presentado la demanda ante las autoridades competentes.</w:t>
      </w:r>
    </w:p>
    <w:p w14:paraId="1B918A5D" w14:textId="77777777" w:rsidR="00A214E6" w:rsidRPr="00102559" w:rsidRDefault="00A214E6" w:rsidP="00102559">
      <w:pPr>
        <w:pStyle w:val="Estilo"/>
        <w:spacing w:line="360" w:lineRule="auto"/>
        <w:rPr>
          <w:rFonts w:cs="Arial"/>
          <w:sz w:val="18"/>
          <w:szCs w:val="18"/>
        </w:rPr>
      </w:pPr>
    </w:p>
    <w:p w14:paraId="3975D239" w14:textId="77777777" w:rsidR="00A214E6" w:rsidRPr="00102559" w:rsidRDefault="00000000" w:rsidP="00102559">
      <w:pPr>
        <w:pStyle w:val="Estilo"/>
        <w:spacing w:line="360" w:lineRule="auto"/>
        <w:rPr>
          <w:rFonts w:cs="Arial"/>
          <w:sz w:val="18"/>
          <w:szCs w:val="18"/>
        </w:rPr>
      </w:pPr>
      <w:r w:rsidRPr="00102559">
        <w:rPr>
          <w:rFonts w:cs="Arial"/>
          <w:sz w:val="18"/>
          <w:szCs w:val="18"/>
        </w:rPr>
        <w:t>La vigencia y exigibilidad del crédito cuya preferencia se invoque deberá comprobarse en forma fehaciente al hacerse valer el recurso administrativo.</w:t>
      </w:r>
    </w:p>
    <w:p w14:paraId="780EB6A3" w14:textId="77777777" w:rsidR="00A214E6" w:rsidRPr="00102559" w:rsidRDefault="00A214E6" w:rsidP="00102559">
      <w:pPr>
        <w:pStyle w:val="Estilo"/>
        <w:spacing w:line="360" w:lineRule="auto"/>
        <w:rPr>
          <w:rFonts w:cs="Arial"/>
          <w:sz w:val="18"/>
          <w:szCs w:val="18"/>
        </w:rPr>
      </w:pPr>
    </w:p>
    <w:p w14:paraId="67817490"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En ningún caso el fisco federal entrará en los juicios universales. Cuando se inicie juicio de quiebra, suspensión de pagos o de concurso, el juez que conozca del asunto deberá dar aviso a las autoridades </w:t>
      </w:r>
      <w:r w:rsidRPr="00102559">
        <w:rPr>
          <w:rFonts w:cs="Arial"/>
          <w:sz w:val="18"/>
          <w:szCs w:val="18"/>
        </w:rPr>
        <w:lastRenderedPageBreak/>
        <w:t>fiscales para que, en su caso, hagan exigibles los créditos fiscales a su favor a través del procedimiento administrativo de ejecución.</w:t>
      </w:r>
    </w:p>
    <w:p w14:paraId="6C61A123" w14:textId="77777777" w:rsidR="00A214E6" w:rsidRPr="00102559" w:rsidRDefault="00A214E6" w:rsidP="00102559">
      <w:pPr>
        <w:pStyle w:val="Estilo"/>
        <w:spacing w:line="360" w:lineRule="auto"/>
        <w:rPr>
          <w:rFonts w:cs="Arial"/>
          <w:sz w:val="18"/>
          <w:szCs w:val="18"/>
        </w:rPr>
      </w:pPr>
    </w:p>
    <w:p w14:paraId="786F99F9" w14:textId="77777777" w:rsidR="00A214E6" w:rsidRPr="00102559" w:rsidRDefault="00A214E6" w:rsidP="00102559">
      <w:pPr>
        <w:spacing w:after="0" w:line="360" w:lineRule="auto"/>
        <w:jc w:val="both"/>
        <w:rPr>
          <w:rFonts w:ascii="Arial" w:hAnsi="Arial" w:cs="Arial"/>
          <w:sz w:val="18"/>
          <w:szCs w:val="18"/>
        </w:rPr>
      </w:pPr>
    </w:p>
    <w:p w14:paraId="6C72D2C6"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30 DE DICIEMBRE DE 1983)</w:t>
      </w:r>
    </w:p>
    <w:p w14:paraId="0C0CF6BC"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150.- Cuando sea necesario emplear el procedimiento administrativo de ejecución para hacer efectivo un crédito fiscal, las personas físicas y las morales estarán obligadas a pagar el 2% del crédito fiscal por concepto de gastos de ejecución, por cada una de las diligencias que a continuación se indican:</w:t>
      </w:r>
    </w:p>
    <w:p w14:paraId="68624710" w14:textId="77777777" w:rsidR="00A214E6" w:rsidRPr="00102559" w:rsidRDefault="00A214E6" w:rsidP="00102559">
      <w:pPr>
        <w:pStyle w:val="Estilo"/>
        <w:spacing w:line="360" w:lineRule="auto"/>
        <w:rPr>
          <w:rFonts w:cs="Arial"/>
          <w:sz w:val="18"/>
          <w:szCs w:val="18"/>
        </w:rPr>
      </w:pPr>
    </w:p>
    <w:p w14:paraId="1D4D1691" w14:textId="77777777" w:rsidR="00A214E6" w:rsidRPr="00102559" w:rsidRDefault="00000000" w:rsidP="00102559">
      <w:pPr>
        <w:pStyle w:val="Estilo"/>
        <w:spacing w:line="360" w:lineRule="auto"/>
        <w:rPr>
          <w:rFonts w:cs="Arial"/>
          <w:sz w:val="18"/>
          <w:szCs w:val="18"/>
        </w:rPr>
      </w:pPr>
      <w:r w:rsidRPr="00102559">
        <w:rPr>
          <w:rFonts w:cs="Arial"/>
          <w:sz w:val="18"/>
          <w:szCs w:val="18"/>
        </w:rPr>
        <w:t>I. Por el requerimiento señalado en el primer párrafo del artículo 151 de este Código.</w:t>
      </w:r>
    </w:p>
    <w:p w14:paraId="316785C7" w14:textId="77777777" w:rsidR="00A214E6" w:rsidRPr="00102559" w:rsidRDefault="00A214E6" w:rsidP="00102559">
      <w:pPr>
        <w:pStyle w:val="Estilo"/>
        <w:spacing w:line="360" w:lineRule="auto"/>
        <w:rPr>
          <w:rFonts w:cs="Arial"/>
          <w:sz w:val="18"/>
          <w:szCs w:val="18"/>
        </w:rPr>
      </w:pPr>
    </w:p>
    <w:p w14:paraId="6B83F99C"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7 DE NOVIEMBRE DE 2025)</w:t>
      </w:r>
    </w:p>
    <w:p w14:paraId="410BB91A" w14:textId="77777777" w:rsidR="00A214E6" w:rsidRPr="00102559" w:rsidRDefault="00000000" w:rsidP="00102559">
      <w:pPr>
        <w:pStyle w:val="Estilo"/>
        <w:spacing w:line="360" w:lineRule="auto"/>
        <w:rPr>
          <w:rFonts w:cs="Arial"/>
          <w:sz w:val="18"/>
          <w:szCs w:val="18"/>
        </w:rPr>
      </w:pPr>
      <w:r w:rsidRPr="00102559">
        <w:rPr>
          <w:rFonts w:cs="Arial"/>
          <w:sz w:val="18"/>
          <w:szCs w:val="18"/>
        </w:rPr>
        <w:t>II. Por la de embargo, incluyendo los señalados en los artículos 41, fracción II y 141, fracción VI de este Código.</w:t>
      </w:r>
    </w:p>
    <w:p w14:paraId="79C8F5C8" w14:textId="77777777" w:rsidR="00A214E6" w:rsidRPr="00102559" w:rsidRDefault="00A214E6" w:rsidP="00102559">
      <w:pPr>
        <w:pStyle w:val="Estilo"/>
        <w:spacing w:line="360" w:lineRule="auto"/>
        <w:rPr>
          <w:rFonts w:cs="Arial"/>
          <w:sz w:val="18"/>
          <w:szCs w:val="18"/>
        </w:rPr>
      </w:pPr>
    </w:p>
    <w:p w14:paraId="2D89E39B" w14:textId="77777777" w:rsidR="00A214E6" w:rsidRPr="00102559" w:rsidRDefault="00000000" w:rsidP="00102559">
      <w:pPr>
        <w:pStyle w:val="Estilo"/>
        <w:spacing w:line="360" w:lineRule="auto"/>
        <w:rPr>
          <w:rFonts w:cs="Arial"/>
          <w:sz w:val="18"/>
          <w:szCs w:val="18"/>
        </w:rPr>
      </w:pPr>
      <w:r w:rsidRPr="00102559">
        <w:rPr>
          <w:rFonts w:cs="Arial"/>
          <w:sz w:val="18"/>
          <w:szCs w:val="18"/>
        </w:rPr>
        <w:t>III. Por la de remate, enajenación fuera de remate o adjudicación al fisco federal.</w:t>
      </w:r>
    </w:p>
    <w:p w14:paraId="1DED8528" w14:textId="77777777" w:rsidR="00A214E6" w:rsidRPr="00102559" w:rsidRDefault="00A214E6" w:rsidP="00102559">
      <w:pPr>
        <w:pStyle w:val="Estilo"/>
        <w:spacing w:line="360" w:lineRule="auto"/>
        <w:rPr>
          <w:rFonts w:cs="Arial"/>
          <w:sz w:val="18"/>
          <w:szCs w:val="18"/>
        </w:rPr>
      </w:pPr>
    </w:p>
    <w:p w14:paraId="3C1A0CD3"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4E6AC475"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20 DE DICIEMBRE DE 1991)</w:t>
      </w:r>
    </w:p>
    <w:p w14:paraId="70FF931E"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en los casos de las fracciones anteriores, el 2% del crédito sea inferior a $560.00, se cobrará esta cantidad en vez del 2% del crédito.</w:t>
      </w:r>
    </w:p>
    <w:p w14:paraId="17BBE534" w14:textId="77777777" w:rsidR="00A214E6" w:rsidRPr="00102559" w:rsidRDefault="00A214E6" w:rsidP="00102559">
      <w:pPr>
        <w:pStyle w:val="Estilo"/>
        <w:spacing w:line="360" w:lineRule="auto"/>
        <w:rPr>
          <w:rFonts w:cs="Arial"/>
          <w:sz w:val="18"/>
          <w:szCs w:val="18"/>
        </w:rPr>
      </w:pPr>
    </w:p>
    <w:p w14:paraId="1E54C6BF"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CANTIDADES ACTUALIZADAS [REPUBLICADAS] MEDIANTE MODIFICACIÓN AL ANEXO 5 DE LA RESOLUCIÓN MISCELÁNEA FISCAL PARA 2025, D.O.F. DEL 30 DE DICIEMBRE DE 2024.]</w:t>
      </w:r>
    </w:p>
    <w:p w14:paraId="35595279"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31 DE DICIEMBRE DE 1998)</w:t>
      </w:r>
    </w:p>
    <w:p w14:paraId="3EBDB191" w14:textId="77777777" w:rsidR="00A214E6" w:rsidRPr="00102559" w:rsidRDefault="00000000" w:rsidP="00102559">
      <w:pPr>
        <w:pStyle w:val="Estilo"/>
        <w:spacing w:line="360" w:lineRule="auto"/>
        <w:rPr>
          <w:rFonts w:cs="Arial"/>
          <w:sz w:val="18"/>
          <w:szCs w:val="18"/>
        </w:rPr>
      </w:pPr>
      <w:r w:rsidRPr="00102559">
        <w:rPr>
          <w:rFonts w:cs="Arial"/>
          <w:sz w:val="18"/>
          <w:szCs w:val="18"/>
        </w:rPr>
        <w:t>En ningún caso los gastos de ejecución, por cada una de las diligencias a que se refiere este artículo, excluyendo las erogaciones extraordinarias y las contribuciones que se paguen por la Federación para liberar de cualquier gravamen bienes que sean objeto de remate, podrán exceder de $86,460.00.</w:t>
      </w:r>
    </w:p>
    <w:p w14:paraId="0E51D7B4" w14:textId="77777777" w:rsidR="00A214E6" w:rsidRPr="00102559" w:rsidRDefault="00A214E6" w:rsidP="00102559">
      <w:pPr>
        <w:pStyle w:val="Estilo"/>
        <w:spacing w:line="360" w:lineRule="auto"/>
        <w:rPr>
          <w:rFonts w:cs="Arial"/>
          <w:sz w:val="18"/>
          <w:szCs w:val="18"/>
        </w:rPr>
      </w:pPr>
    </w:p>
    <w:p w14:paraId="74CCC790"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7 DE NOVIEMBRE DE 2025)</w:t>
      </w:r>
    </w:p>
    <w:p w14:paraId="6F10E1D6" w14:textId="77777777" w:rsidR="00A214E6" w:rsidRPr="00102559" w:rsidRDefault="00000000" w:rsidP="00102559">
      <w:pPr>
        <w:pStyle w:val="Estilo"/>
        <w:spacing w:line="360" w:lineRule="auto"/>
        <w:rPr>
          <w:rFonts w:cs="Arial"/>
          <w:sz w:val="18"/>
          <w:szCs w:val="18"/>
        </w:rPr>
      </w:pPr>
      <w:r w:rsidRPr="00102559">
        <w:rPr>
          <w:rFonts w:cs="Arial"/>
          <w:sz w:val="18"/>
          <w:szCs w:val="18"/>
        </w:rPr>
        <w:t>Asimismo, se pagarán por concepto de gastos de ejecución, los extraordinarios en que se incurra con motivo del procedimiento administrativo de ejecución, incluyendo los que en su caso deriven de los embargos señalados en los artículos 41, fracción II y 141, fracción VI, de este Código, que comprenderán los de transporte de los bienes embargados, de avalúos, de impresión y publicación de convocatorias y edictos, de investigaciones, de inscripciones, de cancelaciones o de solicitudes de información, en el registro público que corresponda, los erogados por la obtención del certificado de liberación de gravámenes, los honorarios de los depositarios y de los peritos, salvo cuando dichos depositarios renuncien expresamente al cobro de tales honorarios, los devengados por concepto de escrituración y las contribuciones que origine la transmisión de dominio de los bienes inmuebles enajenados o adjudicados a favor de la Federación en los términos de lo establecido por el artículo 191 de este Código, y las contribuciones que se paguen por la Federación para liberar de cualquier gravamen a los bienes que sean objeto de remate.</w:t>
      </w:r>
    </w:p>
    <w:p w14:paraId="75B4B8C3" w14:textId="77777777" w:rsidR="00A214E6" w:rsidRPr="00102559" w:rsidRDefault="00A214E6" w:rsidP="00102559">
      <w:pPr>
        <w:pStyle w:val="Estilo"/>
        <w:spacing w:line="360" w:lineRule="auto"/>
        <w:rPr>
          <w:rFonts w:cs="Arial"/>
          <w:sz w:val="18"/>
          <w:szCs w:val="18"/>
        </w:rPr>
      </w:pPr>
    </w:p>
    <w:p w14:paraId="312111F1"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15 DE DICIEMBRE DE 1995)</w:t>
      </w:r>
    </w:p>
    <w:p w14:paraId="5CBA2331" w14:textId="77777777" w:rsidR="00A214E6" w:rsidRPr="00102559" w:rsidRDefault="00000000" w:rsidP="00102559">
      <w:pPr>
        <w:pStyle w:val="Estilo"/>
        <w:spacing w:line="360" w:lineRule="auto"/>
        <w:rPr>
          <w:rFonts w:cs="Arial"/>
          <w:sz w:val="18"/>
          <w:szCs w:val="18"/>
        </w:rPr>
      </w:pPr>
      <w:r w:rsidRPr="00102559">
        <w:rPr>
          <w:rFonts w:cs="Arial"/>
          <w:sz w:val="18"/>
          <w:szCs w:val="18"/>
        </w:rPr>
        <w:t>Los gastos de ejecución se determinarán por la autoridad ejecutora, debiendo pagarse junto con los demás créditos fiscales, salvo que se interponga el recurso de revocación.</w:t>
      </w:r>
    </w:p>
    <w:p w14:paraId="6BE4E411" w14:textId="77777777" w:rsidR="00A214E6" w:rsidRPr="00102559" w:rsidRDefault="00A214E6" w:rsidP="00102559">
      <w:pPr>
        <w:pStyle w:val="Estilo"/>
        <w:spacing w:line="360" w:lineRule="auto"/>
        <w:rPr>
          <w:rFonts w:cs="Arial"/>
          <w:sz w:val="18"/>
          <w:szCs w:val="18"/>
        </w:rPr>
      </w:pPr>
    </w:p>
    <w:p w14:paraId="470E5524"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5 DE ENERO DE 2004)</w:t>
      </w:r>
    </w:p>
    <w:p w14:paraId="0BE50E63" w14:textId="77777777" w:rsidR="00A214E6" w:rsidRPr="00102559" w:rsidRDefault="00000000" w:rsidP="00102559">
      <w:pPr>
        <w:pStyle w:val="Estilo"/>
        <w:spacing w:line="360" w:lineRule="auto"/>
        <w:rPr>
          <w:rFonts w:cs="Arial"/>
          <w:sz w:val="18"/>
          <w:szCs w:val="18"/>
        </w:rPr>
      </w:pPr>
      <w:r w:rsidRPr="00102559">
        <w:rPr>
          <w:rFonts w:cs="Arial"/>
          <w:sz w:val="18"/>
          <w:szCs w:val="18"/>
        </w:rPr>
        <w:t>Los ingresos recaudados por concepto de gastos de ejecución, se destinarán al establecimiento de un fondo revolvente para gastos de cobranza, para programas de fomento con el público en general del cumplimiento de las obligaciones fiscales, para financiar los programas de formación de funcionarios fiscales, salvo que por Ley estén destinados a otros fines. El destino de estos ingresos será con independencia del presupuesto que tengan asignado las autoridades fiscales federales.</w:t>
      </w:r>
    </w:p>
    <w:p w14:paraId="6D65AA4E" w14:textId="77777777" w:rsidR="00A214E6" w:rsidRPr="00102559" w:rsidRDefault="00A214E6" w:rsidP="00102559">
      <w:pPr>
        <w:pStyle w:val="Estilo"/>
        <w:spacing w:line="360" w:lineRule="auto"/>
        <w:rPr>
          <w:rFonts w:cs="Arial"/>
          <w:sz w:val="18"/>
          <w:szCs w:val="18"/>
        </w:rPr>
      </w:pPr>
    </w:p>
    <w:p w14:paraId="704350F8"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20 DE DICIEMBRE DE 1991)</w:t>
      </w:r>
    </w:p>
    <w:p w14:paraId="618623D1"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las autoridades fiscales ordenen la práctica de un avalúo, y éste resulte superior en más de un 10% del valor declarado por el contribuyente, éste deberá cubrir el costo de dicho avalúo.</w:t>
      </w:r>
    </w:p>
    <w:p w14:paraId="7218EE27" w14:textId="77777777" w:rsidR="00A214E6" w:rsidRPr="00102559" w:rsidRDefault="00A214E6" w:rsidP="00102559">
      <w:pPr>
        <w:pStyle w:val="Estilo"/>
        <w:spacing w:line="360" w:lineRule="auto"/>
        <w:rPr>
          <w:rFonts w:cs="Arial"/>
          <w:sz w:val="18"/>
          <w:szCs w:val="18"/>
        </w:rPr>
      </w:pPr>
    </w:p>
    <w:p w14:paraId="41753738" w14:textId="77777777" w:rsidR="00A214E6" w:rsidRPr="00102559" w:rsidRDefault="00A214E6" w:rsidP="00102559">
      <w:pPr>
        <w:spacing w:after="0" w:line="360" w:lineRule="auto"/>
        <w:jc w:val="both"/>
        <w:rPr>
          <w:rFonts w:ascii="Arial" w:hAnsi="Arial" w:cs="Arial"/>
          <w:sz w:val="18"/>
          <w:szCs w:val="18"/>
        </w:rPr>
      </w:pPr>
    </w:p>
    <w:p w14:paraId="48D42C4B" w14:textId="77777777" w:rsidR="00A214E6" w:rsidRPr="00102559" w:rsidRDefault="00A214E6" w:rsidP="00102559">
      <w:pPr>
        <w:pStyle w:val="Estilo"/>
        <w:spacing w:line="360" w:lineRule="auto"/>
        <w:rPr>
          <w:rFonts w:cs="Arial"/>
          <w:sz w:val="18"/>
          <w:szCs w:val="18"/>
        </w:rPr>
      </w:pPr>
    </w:p>
    <w:p w14:paraId="0EB427FE" w14:textId="77777777" w:rsidR="00A214E6" w:rsidRPr="00102559" w:rsidRDefault="00000000" w:rsidP="00102559">
      <w:pPr>
        <w:pStyle w:val="Estilo"/>
        <w:spacing w:line="360" w:lineRule="auto"/>
        <w:rPr>
          <w:rFonts w:cs="Arial"/>
          <w:sz w:val="18"/>
          <w:szCs w:val="18"/>
        </w:rPr>
      </w:pPr>
      <w:r w:rsidRPr="00102559">
        <w:rPr>
          <w:rFonts w:cs="Arial"/>
          <w:sz w:val="18"/>
          <w:szCs w:val="18"/>
        </w:rPr>
        <w:t>Sección Segunda</w:t>
      </w:r>
    </w:p>
    <w:p w14:paraId="306F0095" w14:textId="77777777" w:rsidR="00A214E6" w:rsidRPr="00102559" w:rsidRDefault="00A214E6" w:rsidP="00102559">
      <w:pPr>
        <w:pStyle w:val="Estilo"/>
        <w:spacing w:line="360" w:lineRule="auto"/>
        <w:rPr>
          <w:rFonts w:cs="Arial"/>
          <w:sz w:val="18"/>
          <w:szCs w:val="18"/>
        </w:rPr>
      </w:pPr>
    </w:p>
    <w:p w14:paraId="2D762EA5" w14:textId="77777777" w:rsidR="00A214E6" w:rsidRPr="00102559" w:rsidRDefault="00000000" w:rsidP="00102559">
      <w:pPr>
        <w:pStyle w:val="Estilo"/>
        <w:spacing w:line="360" w:lineRule="auto"/>
        <w:rPr>
          <w:rFonts w:cs="Arial"/>
          <w:sz w:val="18"/>
          <w:szCs w:val="18"/>
        </w:rPr>
      </w:pPr>
      <w:r w:rsidRPr="00102559">
        <w:rPr>
          <w:rFonts w:cs="Arial"/>
          <w:sz w:val="18"/>
          <w:szCs w:val="18"/>
        </w:rPr>
        <w:t>Del embargo</w:t>
      </w:r>
    </w:p>
    <w:p w14:paraId="29E8339A" w14:textId="77777777" w:rsidR="00A214E6" w:rsidRPr="00102559" w:rsidRDefault="00A214E6" w:rsidP="00102559">
      <w:pPr>
        <w:pStyle w:val="Estilo"/>
        <w:spacing w:line="360" w:lineRule="auto"/>
        <w:rPr>
          <w:rFonts w:cs="Arial"/>
          <w:sz w:val="18"/>
          <w:szCs w:val="18"/>
        </w:rPr>
      </w:pPr>
    </w:p>
    <w:p w14:paraId="4C10759C" w14:textId="77777777" w:rsidR="00A214E6" w:rsidRPr="00102559" w:rsidRDefault="00A214E6" w:rsidP="00102559">
      <w:pPr>
        <w:spacing w:after="0" w:line="360" w:lineRule="auto"/>
        <w:jc w:val="both"/>
        <w:rPr>
          <w:rFonts w:ascii="Arial" w:hAnsi="Arial" w:cs="Arial"/>
          <w:sz w:val="18"/>
          <w:szCs w:val="18"/>
        </w:rPr>
      </w:pPr>
    </w:p>
    <w:p w14:paraId="2E7CB345"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00F6307E"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151.- Las autoridades fiscales, para hacer efectivo un crédito fiscal exigible y el importe de sus accesorios legales, requerirán de pago al deudor y, en caso de que éste no pruebe en el acto haberlo efectuado, procederán de inmediato como sigue:</w:t>
      </w:r>
    </w:p>
    <w:p w14:paraId="7FAEFDC1" w14:textId="77777777" w:rsidR="00A214E6" w:rsidRPr="00102559" w:rsidRDefault="00A214E6" w:rsidP="00102559">
      <w:pPr>
        <w:pStyle w:val="Estilo"/>
        <w:spacing w:line="360" w:lineRule="auto"/>
        <w:rPr>
          <w:rFonts w:cs="Arial"/>
          <w:sz w:val="18"/>
          <w:szCs w:val="18"/>
        </w:rPr>
      </w:pPr>
    </w:p>
    <w:p w14:paraId="7749C6DA" w14:textId="77777777" w:rsidR="00A214E6" w:rsidRPr="00102559" w:rsidRDefault="00000000" w:rsidP="00102559">
      <w:pPr>
        <w:pStyle w:val="Estilo"/>
        <w:spacing w:line="360" w:lineRule="auto"/>
        <w:rPr>
          <w:rFonts w:cs="Arial"/>
          <w:sz w:val="18"/>
          <w:szCs w:val="18"/>
        </w:rPr>
      </w:pPr>
      <w:r w:rsidRPr="00102559">
        <w:rPr>
          <w:rFonts w:cs="Arial"/>
          <w:sz w:val="18"/>
          <w:szCs w:val="18"/>
        </w:rPr>
        <w:t>I. A embargar bienes suficientes para, en su caso, rematarlos, enajenarlos fuera de subasta o adjudicarlos en favor del fisco, o a embargar los depósitos o seguros a que se refiere el artículo 155, fracción I del presente Código, a fin de que se realicen las transferencias de fondos para satisfacer el crédito fiscal y sus accesorios legales.</w:t>
      </w:r>
    </w:p>
    <w:p w14:paraId="645E9A98" w14:textId="77777777" w:rsidR="00A214E6" w:rsidRPr="00102559" w:rsidRDefault="00A214E6" w:rsidP="00102559">
      <w:pPr>
        <w:pStyle w:val="Estilo"/>
        <w:spacing w:line="360" w:lineRule="auto"/>
        <w:rPr>
          <w:rFonts w:cs="Arial"/>
          <w:sz w:val="18"/>
          <w:szCs w:val="18"/>
        </w:rPr>
      </w:pPr>
    </w:p>
    <w:p w14:paraId="1C5DADBC" w14:textId="77777777" w:rsidR="00A214E6" w:rsidRPr="00102559" w:rsidRDefault="00000000" w:rsidP="00102559">
      <w:pPr>
        <w:pStyle w:val="Estilo"/>
        <w:spacing w:line="360" w:lineRule="auto"/>
        <w:rPr>
          <w:rFonts w:cs="Arial"/>
          <w:sz w:val="18"/>
          <w:szCs w:val="18"/>
        </w:rPr>
      </w:pPr>
      <w:r w:rsidRPr="00102559">
        <w:rPr>
          <w:rFonts w:cs="Arial"/>
          <w:sz w:val="18"/>
          <w:szCs w:val="18"/>
        </w:rPr>
        <w:t>En ningún caso procederá el embargo de los depósitos o seguros, por un monto mayor al del crédito fiscal actualizado, junto con sus accesorios legales, ya sea que el embargo se trabe sobre una sola cuenta o en más de una. Lo anterior, siempre y cuando, previo al embargo, la autoridad fiscal cuente con información de las cuentas y los saldos que existan en las mismas.</w:t>
      </w:r>
    </w:p>
    <w:p w14:paraId="50DECA15" w14:textId="77777777" w:rsidR="00A214E6" w:rsidRPr="00102559" w:rsidRDefault="00A214E6" w:rsidP="00102559">
      <w:pPr>
        <w:pStyle w:val="Estilo"/>
        <w:spacing w:line="360" w:lineRule="auto"/>
        <w:rPr>
          <w:rFonts w:cs="Arial"/>
          <w:sz w:val="18"/>
          <w:szCs w:val="18"/>
        </w:rPr>
      </w:pPr>
    </w:p>
    <w:p w14:paraId="0DFB57BB"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7 DE NOVIEMBRE DE 2025)</w:t>
      </w:r>
    </w:p>
    <w:p w14:paraId="7E615B13"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Las entidades financieras o sociedades de ahorro y préstamo o de inversiones y valores que hayan ejecutado el embargo de los depósitos o seguros a que se refiere el artículo 155, fracción I, de este Código en una o más cuentas del contribuyente, deberán informarlo a la autoridad fiscal que ordenó la medida a más tardar al </w:t>
      </w:r>
      <w:r w:rsidRPr="00102559">
        <w:rPr>
          <w:rFonts w:cs="Arial"/>
          <w:sz w:val="18"/>
          <w:szCs w:val="18"/>
        </w:rPr>
        <w:lastRenderedPageBreak/>
        <w:t>tercer día siguiente a la fecha en la que se haya ejecutado, señalando el número de las cuentas así como el importe total que fue embargado. La autoridad fiscal a su vez deberá notificar al contribuyente de dicho embargo a más tardar al vigésimo día siguiente a aquél en que le hubieren comunicado éste.</w:t>
      </w:r>
    </w:p>
    <w:p w14:paraId="77EFE64E" w14:textId="77777777" w:rsidR="00A214E6" w:rsidRPr="00102559" w:rsidRDefault="00A214E6" w:rsidP="00102559">
      <w:pPr>
        <w:pStyle w:val="Estilo"/>
        <w:spacing w:line="360" w:lineRule="auto"/>
        <w:rPr>
          <w:rFonts w:cs="Arial"/>
          <w:sz w:val="18"/>
          <w:szCs w:val="18"/>
        </w:rPr>
      </w:pPr>
    </w:p>
    <w:p w14:paraId="496328A9" w14:textId="77777777" w:rsidR="00A214E6" w:rsidRPr="00102559" w:rsidRDefault="00000000" w:rsidP="00102559">
      <w:pPr>
        <w:pStyle w:val="Estilo"/>
        <w:spacing w:line="360" w:lineRule="auto"/>
        <w:rPr>
          <w:rFonts w:cs="Arial"/>
          <w:sz w:val="18"/>
          <w:szCs w:val="18"/>
        </w:rPr>
      </w:pPr>
      <w:r w:rsidRPr="00102559">
        <w:rPr>
          <w:rFonts w:cs="Arial"/>
          <w:sz w:val="18"/>
          <w:szCs w:val="18"/>
        </w:rPr>
        <w:t>En los casos en que la autoridad fiscal tenga conocimiento de que el embargo se realizó por un importe mayor al señalado en el segundo párrafo de este artículo, ordenará a más tardar al tercer día siguiente a aquél en que hubiere tenido conocimiento del embargo en exceso, a las entidades financieras o sociedades de ahorro y préstamo o de inversiones y valores que correspondan, liberar la cantidad correspondiente. Las entidades o sociedades de ahorro y préstamo o de inversiones y valores, deberán liberar los recursos embargados en exceso, a más tardar al tercer día siguiente a aquél en que surta efectos la notificación del oficio de la autoridad fiscal.</w:t>
      </w:r>
    </w:p>
    <w:p w14:paraId="7C1BABA4" w14:textId="77777777" w:rsidR="00A214E6" w:rsidRPr="00102559" w:rsidRDefault="00A214E6" w:rsidP="00102559">
      <w:pPr>
        <w:pStyle w:val="Estilo"/>
        <w:spacing w:line="360" w:lineRule="auto"/>
        <w:rPr>
          <w:rFonts w:cs="Arial"/>
          <w:sz w:val="18"/>
          <w:szCs w:val="18"/>
        </w:rPr>
      </w:pPr>
    </w:p>
    <w:p w14:paraId="4C94A106" w14:textId="77777777" w:rsidR="00A214E6" w:rsidRPr="00102559" w:rsidRDefault="00000000" w:rsidP="00102559">
      <w:pPr>
        <w:pStyle w:val="Estilo"/>
        <w:spacing w:line="360" w:lineRule="auto"/>
        <w:rPr>
          <w:rFonts w:cs="Arial"/>
          <w:sz w:val="18"/>
          <w:szCs w:val="18"/>
        </w:rPr>
      </w:pPr>
      <w:r w:rsidRPr="00102559">
        <w:rPr>
          <w:rFonts w:cs="Arial"/>
          <w:sz w:val="18"/>
          <w:szCs w:val="18"/>
        </w:rPr>
        <w:t>II. A embargar negociaciones con todo lo que de hecho y por derecho les corresponda, a fin de obtener, mediante la intervención de ellas, los ingresos necesarios que permitan satisfacer el crédito fiscal y los accesorios legales.</w:t>
      </w:r>
    </w:p>
    <w:p w14:paraId="7CF23320" w14:textId="77777777" w:rsidR="00A214E6" w:rsidRPr="00102559" w:rsidRDefault="00A214E6" w:rsidP="00102559">
      <w:pPr>
        <w:pStyle w:val="Estilo"/>
        <w:spacing w:line="360" w:lineRule="auto"/>
        <w:rPr>
          <w:rFonts w:cs="Arial"/>
          <w:sz w:val="18"/>
          <w:szCs w:val="18"/>
        </w:rPr>
      </w:pPr>
    </w:p>
    <w:p w14:paraId="72A04B8E" w14:textId="77777777" w:rsidR="00A214E6" w:rsidRPr="00102559" w:rsidRDefault="00000000" w:rsidP="00102559">
      <w:pPr>
        <w:pStyle w:val="Estilo"/>
        <w:spacing w:line="360" w:lineRule="auto"/>
        <w:rPr>
          <w:rFonts w:cs="Arial"/>
          <w:sz w:val="18"/>
          <w:szCs w:val="18"/>
        </w:rPr>
      </w:pPr>
      <w:r w:rsidRPr="00102559">
        <w:rPr>
          <w:rFonts w:cs="Arial"/>
          <w:sz w:val="18"/>
          <w:szCs w:val="18"/>
        </w:rPr>
        <w:t>El embargo de bienes raíces, de derechos reales o de negociaciones de cualquier género se inscribirá en el registro público que corresponda en atención a la naturaleza de los bienes o derechos de que se trate.</w:t>
      </w:r>
    </w:p>
    <w:p w14:paraId="0A7F8D63" w14:textId="77777777" w:rsidR="00A214E6" w:rsidRPr="00102559" w:rsidRDefault="00A214E6" w:rsidP="00102559">
      <w:pPr>
        <w:pStyle w:val="Estilo"/>
        <w:spacing w:line="360" w:lineRule="auto"/>
        <w:rPr>
          <w:rFonts w:cs="Arial"/>
          <w:sz w:val="18"/>
          <w:szCs w:val="18"/>
        </w:rPr>
      </w:pPr>
    </w:p>
    <w:p w14:paraId="5A5FB9BF"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los bienes raíces, derechos reales o negociaciones queden comprendidos en la jurisdicción de dos o más oficinas del registro público que corresponda en todas ellas se inscribirá el embargo.</w:t>
      </w:r>
    </w:p>
    <w:p w14:paraId="2565C9BA" w14:textId="77777777" w:rsidR="00A214E6" w:rsidRPr="00102559" w:rsidRDefault="00A214E6" w:rsidP="00102559">
      <w:pPr>
        <w:pStyle w:val="Estilo"/>
        <w:spacing w:line="360" w:lineRule="auto"/>
        <w:rPr>
          <w:rFonts w:cs="Arial"/>
          <w:sz w:val="18"/>
          <w:szCs w:val="18"/>
        </w:rPr>
      </w:pPr>
    </w:p>
    <w:p w14:paraId="4CF8A947" w14:textId="77777777" w:rsidR="00A214E6" w:rsidRPr="00102559" w:rsidRDefault="00000000" w:rsidP="00102559">
      <w:pPr>
        <w:pStyle w:val="Estilo"/>
        <w:spacing w:line="360" w:lineRule="auto"/>
        <w:rPr>
          <w:rFonts w:cs="Arial"/>
          <w:sz w:val="18"/>
          <w:szCs w:val="18"/>
        </w:rPr>
      </w:pPr>
      <w:r w:rsidRPr="00102559">
        <w:rPr>
          <w:rFonts w:cs="Arial"/>
          <w:sz w:val="18"/>
          <w:szCs w:val="18"/>
        </w:rPr>
        <w:t>Si la exigibilidad se origina por cese de la prórroga o de la autorización para pagar en parcialidades o por error aritmético en las declaraciones, el deudor podrá efectuar el pago dentro de los seis días siguientes a la fecha en que surta sus efectos la notificación del requerimiento.</w:t>
      </w:r>
    </w:p>
    <w:p w14:paraId="7A82F848" w14:textId="77777777" w:rsidR="00A214E6" w:rsidRPr="00102559" w:rsidRDefault="00A214E6" w:rsidP="00102559">
      <w:pPr>
        <w:pStyle w:val="Estilo"/>
        <w:spacing w:line="360" w:lineRule="auto"/>
        <w:rPr>
          <w:rFonts w:cs="Arial"/>
          <w:sz w:val="18"/>
          <w:szCs w:val="18"/>
        </w:rPr>
      </w:pPr>
    </w:p>
    <w:p w14:paraId="0D7BED27" w14:textId="77777777" w:rsidR="00A214E6" w:rsidRPr="00102559" w:rsidRDefault="00000000" w:rsidP="00102559">
      <w:pPr>
        <w:pStyle w:val="Estilo"/>
        <w:spacing w:line="360" w:lineRule="auto"/>
        <w:rPr>
          <w:rFonts w:cs="Arial"/>
          <w:sz w:val="18"/>
          <w:szCs w:val="18"/>
        </w:rPr>
      </w:pPr>
      <w:r w:rsidRPr="00102559">
        <w:rPr>
          <w:rFonts w:cs="Arial"/>
          <w:sz w:val="18"/>
          <w:szCs w:val="18"/>
        </w:rPr>
        <w:t>No se practicará embargo respecto de aquellos créditos fiscales que hayan sido impugnados en sede administrativa o jurisdiccional y se encuentren garantizados en términos de lo establecido en las disposiciones legales aplicables.</w:t>
      </w:r>
    </w:p>
    <w:p w14:paraId="6645A28B" w14:textId="77777777" w:rsidR="00A214E6" w:rsidRPr="00102559" w:rsidRDefault="00A214E6" w:rsidP="00102559">
      <w:pPr>
        <w:pStyle w:val="Estilo"/>
        <w:spacing w:line="360" w:lineRule="auto"/>
        <w:rPr>
          <w:rFonts w:cs="Arial"/>
          <w:sz w:val="18"/>
          <w:szCs w:val="18"/>
        </w:rPr>
      </w:pPr>
    </w:p>
    <w:p w14:paraId="1879A33D" w14:textId="77777777" w:rsidR="00A214E6" w:rsidRPr="00102559" w:rsidRDefault="00A214E6" w:rsidP="00102559">
      <w:pPr>
        <w:spacing w:after="0" w:line="360" w:lineRule="auto"/>
        <w:jc w:val="both"/>
        <w:rPr>
          <w:rFonts w:ascii="Arial" w:hAnsi="Arial" w:cs="Arial"/>
          <w:sz w:val="18"/>
          <w:szCs w:val="18"/>
        </w:rPr>
      </w:pPr>
    </w:p>
    <w:p w14:paraId="0D780E7D"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12 DE NOVIEMBRE DE 2021)</w:t>
      </w:r>
    </w:p>
    <w:p w14:paraId="51D09525"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151 Bis. La autoridad fiscal, tratándose de créditos exigibles, podrá llevar a cabo el embargo de bienes, por buzón tributario, estrados o edictos, siempre que se trate de los siguientes:</w:t>
      </w:r>
    </w:p>
    <w:p w14:paraId="49F68E13" w14:textId="77777777" w:rsidR="00A214E6" w:rsidRPr="00102559" w:rsidRDefault="00A214E6" w:rsidP="00102559">
      <w:pPr>
        <w:pStyle w:val="Estilo"/>
        <w:spacing w:line="360" w:lineRule="auto"/>
        <w:rPr>
          <w:rFonts w:cs="Arial"/>
          <w:sz w:val="18"/>
          <w:szCs w:val="18"/>
        </w:rPr>
      </w:pPr>
    </w:p>
    <w:p w14:paraId="12B53C62" w14:textId="77777777" w:rsidR="00A214E6" w:rsidRPr="00102559" w:rsidRDefault="00000000" w:rsidP="00102559">
      <w:pPr>
        <w:pStyle w:val="Estilo"/>
        <w:spacing w:line="360" w:lineRule="auto"/>
        <w:rPr>
          <w:rFonts w:cs="Arial"/>
          <w:sz w:val="18"/>
          <w:szCs w:val="18"/>
        </w:rPr>
      </w:pPr>
      <w:r w:rsidRPr="00102559">
        <w:rPr>
          <w:rFonts w:cs="Arial"/>
          <w:sz w:val="18"/>
          <w:szCs w:val="18"/>
        </w:rPr>
        <w:t>I. Depósitos bancarios, componentes de ahorro o inversión asociados a seguros de vida que no formen parte de la prima que haya de erogarse para el pago de dicho seguro, o cualquier otro depósito en moneda nacional o extranjera que se realicen en cualquier tipo de cuenta que tenga a su nombre el contribuyente en alguna de las entidades financieras o sociedades cooperativas de ahorro y préstamo.</w:t>
      </w:r>
    </w:p>
    <w:p w14:paraId="4DDA2809" w14:textId="77777777" w:rsidR="00A214E6" w:rsidRPr="00102559" w:rsidRDefault="00A214E6" w:rsidP="00102559">
      <w:pPr>
        <w:pStyle w:val="Estilo"/>
        <w:spacing w:line="360" w:lineRule="auto"/>
        <w:rPr>
          <w:rFonts w:cs="Arial"/>
          <w:sz w:val="18"/>
          <w:szCs w:val="18"/>
        </w:rPr>
      </w:pPr>
    </w:p>
    <w:p w14:paraId="453EB018"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II. Acciones, bonos, cupones vencidos, valores mobiliarios y en general créditos de inmediato y fácil cobro a cargo de entidades o dependencias de la Federación, Estados y Municipios y de instituciones o empresas de reconocida solvencia.</w:t>
      </w:r>
    </w:p>
    <w:p w14:paraId="10F665DC" w14:textId="77777777" w:rsidR="00A214E6" w:rsidRPr="00102559" w:rsidRDefault="00A214E6" w:rsidP="00102559">
      <w:pPr>
        <w:pStyle w:val="Estilo"/>
        <w:spacing w:line="360" w:lineRule="auto"/>
        <w:rPr>
          <w:rFonts w:cs="Arial"/>
          <w:sz w:val="18"/>
          <w:szCs w:val="18"/>
        </w:rPr>
      </w:pPr>
    </w:p>
    <w:p w14:paraId="57AE53EE" w14:textId="77777777" w:rsidR="00A214E6" w:rsidRPr="00102559" w:rsidRDefault="00000000" w:rsidP="00102559">
      <w:pPr>
        <w:pStyle w:val="Estilo"/>
        <w:spacing w:line="360" w:lineRule="auto"/>
        <w:rPr>
          <w:rFonts w:cs="Arial"/>
          <w:sz w:val="18"/>
          <w:szCs w:val="18"/>
        </w:rPr>
      </w:pPr>
      <w:r w:rsidRPr="00102559">
        <w:rPr>
          <w:rFonts w:cs="Arial"/>
          <w:sz w:val="18"/>
          <w:szCs w:val="18"/>
        </w:rPr>
        <w:t>III. Bienes inmuebles.</w:t>
      </w:r>
    </w:p>
    <w:p w14:paraId="55D6B557" w14:textId="77777777" w:rsidR="00A214E6" w:rsidRPr="00102559" w:rsidRDefault="00A214E6" w:rsidP="00102559">
      <w:pPr>
        <w:pStyle w:val="Estilo"/>
        <w:spacing w:line="360" w:lineRule="auto"/>
        <w:rPr>
          <w:rFonts w:cs="Arial"/>
          <w:sz w:val="18"/>
          <w:szCs w:val="18"/>
        </w:rPr>
      </w:pPr>
    </w:p>
    <w:p w14:paraId="28F7A951" w14:textId="77777777" w:rsidR="00A214E6" w:rsidRPr="00102559" w:rsidRDefault="00000000" w:rsidP="00102559">
      <w:pPr>
        <w:pStyle w:val="Estilo"/>
        <w:spacing w:line="360" w:lineRule="auto"/>
        <w:rPr>
          <w:rFonts w:cs="Arial"/>
          <w:sz w:val="18"/>
          <w:szCs w:val="18"/>
        </w:rPr>
      </w:pPr>
      <w:r w:rsidRPr="00102559">
        <w:rPr>
          <w:rFonts w:cs="Arial"/>
          <w:sz w:val="18"/>
          <w:szCs w:val="18"/>
        </w:rPr>
        <w:t>IV. Bienes intangibles</w:t>
      </w:r>
    </w:p>
    <w:p w14:paraId="402752AE" w14:textId="77777777" w:rsidR="00A214E6" w:rsidRPr="00102559" w:rsidRDefault="00A214E6" w:rsidP="00102559">
      <w:pPr>
        <w:pStyle w:val="Estilo"/>
        <w:spacing w:line="360" w:lineRule="auto"/>
        <w:rPr>
          <w:rFonts w:cs="Arial"/>
          <w:sz w:val="18"/>
          <w:szCs w:val="18"/>
        </w:rPr>
      </w:pPr>
    </w:p>
    <w:p w14:paraId="3F9BB746" w14:textId="77777777" w:rsidR="00A214E6" w:rsidRPr="00102559" w:rsidRDefault="00000000" w:rsidP="00102559">
      <w:pPr>
        <w:pStyle w:val="Estilo"/>
        <w:spacing w:line="360" w:lineRule="auto"/>
        <w:rPr>
          <w:rFonts w:cs="Arial"/>
          <w:sz w:val="18"/>
          <w:szCs w:val="18"/>
        </w:rPr>
      </w:pPr>
      <w:r w:rsidRPr="00102559">
        <w:rPr>
          <w:rFonts w:cs="Arial"/>
          <w:sz w:val="18"/>
          <w:szCs w:val="18"/>
        </w:rPr>
        <w:t>Para tal efecto, la autoridad fiscal previamente emitirá declaratoria de embargo en la que detallará los bienes afectados, misma que hará del conocimiento del deudor a través de buzón tributario, por estrados o por edictos, según corresponda.</w:t>
      </w:r>
    </w:p>
    <w:p w14:paraId="53D2DF01" w14:textId="77777777" w:rsidR="00A214E6" w:rsidRPr="00102559" w:rsidRDefault="00A214E6" w:rsidP="00102559">
      <w:pPr>
        <w:pStyle w:val="Estilo"/>
        <w:spacing w:line="360" w:lineRule="auto"/>
        <w:rPr>
          <w:rFonts w:cs="Arial"/>
          <w:sz w:val="18"/>
          <w:szCs w:val="18"/>
        </w:rPr>
      </w:pPr>
    </w:p>
    <w:p w14:paraId="5BC21CC0" w14:textId="77777777" w:rsidR="00A214E6" w:rsidRPr="00102559" w:rsidRDefault="00000000" w:rsidP="00102559">
      <w:pPr>
        <w:pStyle w:val="Estilo"/>
        <w:spacing w:line="360" w:lineRule="auto"/>
        <w:rPr>
          <w:rFonts w:cs="Arial"/>
          <w:sz w:val="18"/>
          <w:szCs w:val="18"/>
        </w:rPr>
      </w:pPr>
      <w:r w:rsidRPr="00102559">
        <w:rPr>
          <w:rFonts w:cs="Arial"/>
          <w:sz w:val="18"/>
          <w:szCs w:val="18"/>
        </w:rPr>
        <w:t>Una vez que surta efectos la notificación del embargo, se continuará con el procedimiento administrativo de ejecución.</w:t>
      </w:r>
    </w:p>
    <w:p w14:paraId="40D5E776" w14:textId="77777777" w:rsidR="00A214E6" w:rsidRPr="00102559" w:rsidRDefault="00A214E6" w:rsidP="00102559">
      <w:pPr>
        <w:pStyle w:val="Estilo"/>
        <w:spacing w:line="360" w:lineRule="auto"/>
        <w:rPr>
          <w:rFonts w:cs="Arial"/>
          <w:sz w:val="18"/>
          <w:szCs w:val="18"/>
        </w:rPr>
      </w:pPr>
    </w:p>
    <w:p w14:paraId="691D816A" w14:textId="77777777" w:rsidR="00A214E6" w:rsidRPr="00102559" w:rsidRDefault="00A214E6" w:rsidP="00102559">
      <w:pPr>
        <w:spacing w:after="0" w:line="360" w:lineRule="auto"/>
        <w:jc w:val="both"/>
        <w:rPr>
          <w:rFonts w:ascii="Arial" w:hAnsi="Arial" w:cs="Arial"/>
          <w:sz w:val="18"/>
          <w:szCs w:val="18"/>
        </w:rPr>
      </w:pPr>
    </w:p>
    <w:p w14:paraId="2BFAC0C3"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12 DE NOVIEMBRE DE 2021)</w:t>
      </w:r>
    </w:p>
    <w:p w14:paraId="4DC1B8FA"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152. Cuando la diligencia de embargo se realice personalmente, el ejecutor designado se constituirá en el domicilio fiscal o, en su caso, en el lugar donde se encuentren los bienes propiedad del deudor y deberá identificarse ante la persona con quien se practicará la diligencia de requerimiento de pago y de embargo de bienes, con intervención de la negociación en su caso, cumpliendo las formalidades que se señalan para las notificaciones en este Código. De esta diligencia se levantará acta circunstanciada de la que se entregará copia a la persona con quien se entienda la misma y se notificará al propietario de los bienes embargados a través del buzón tributario.</w:t>
      </w:r>
    </w:p>
    <w:p w14:paraId="1BE23B3E" w14:textId="77777777" w:rsidR="00A214E6" w:rsidRPr="00102559" w:rsidRDefault="00A214E6" w:rsidP="00102559">
      <w:pPr>
        <w:pStyle w:val="Estilo"/>
        <w:spacing w:line="360" w:lineRule="auto"/>
        <w:rPr>
          <w:rFonts w:cs="Arial"/>
          <w:sz w:val="18"/>
          <w:szCs w:val="18"/>
        </w:rPr>
      </w:pPr>
    </w:p>
    <w:p w14:paraId="51078CFE" w14:textId="77777777" w:rsidR="00A214E6" w:rsidRPr="00102559" w:rsidRDefault="00000000" w:rsidP="00102559">
      <w:pPr>
        <w:pStyle w:val="Estilo"/>
        <w:spacing w:line="360" w:lineRule="auto"/>
        <w:rPr>
          <w:rFonts w:cs="Arial"/>
          <w:sz w:val="18"/>
          <w:szCs w:val="18"/>
        </w:rPr>
      </w:pPr>
      <w:r w:rsidRPr="00102559">
        <w:rPr>
          <w:rFonts w:cs="Arial"/>
          <w:sz w:val="18"/>
          <w:szCs w:val="18"/>
        </w:rPr>
        <w:t>(DEROGADO SEGUNDO PÁRRAFO, D.O.F. 9 DE DICIEMBRE DE 2019)</w:t>
      </w:r>
    </w:p>
    <w:p w14:paraId="29B8D374" w14:textId="77777777" w:rsidR="00A214E6" w:rsidRPr="00102559" w:rsidRDefault="00A214E6" w:rsidP="00102559">
      <w:pPr>
        <w:pStyle w:val="Estilo"/>
        <w:spacing w:line="360" w:lineRule="auto"/>
        <w:rPr>
          <w:rFonts w:cs="Arial"/>
          <w:sz w:val="18"/>
          <w:szCs w:val="18"/>
        </w:rPr>
      </w:pPr>
    </w:p>
    <w:p w14:paraId="3294C130" w14:textId="77777777" w:rsidR="00A214E6" w:rsidRPr="00102559" w:rsidRDefault="00000000" w:rsidP="00102559">
      <w:pPr>
        <w:pStyle w:val="Estilo"/>
        <w:spacing w:line="360" w:lineRule="auto"/>
        <w:rPr>
          <w:rFonts w:cs="Arial"/>
          <w:sz w:val="18"/>
          <w:szCs w:val="18"/>
        </w:rPr>
      </w:pPr>
      <w:r w:rsidRPr="00102559">
        <w:rPr>
          <w:rFonts w:cs="Arial"/>
          <w:sz w:val="18"/>
          <w:szCs w:val="18"/>
        </w:rPr>
        <w:t>En el caso de actos de inspección y vigilancia, se procederá al aseguramiento de los bienes cuya importación debió ser manifestada a las autoridades fiscales o autorizada por éstas, siempre que quien practique la inspección esté facultado para ello en la orden respectiva.</w:t>
      </w:r>
    </w:p>
    <w:p w14:paraId="0FC4232F" w14:textId="77777777" w:rsidR="00A214E6" w:rsidRPr="00102559" w:rsidRDefault="00A214E6" w:rsidP="00102559">
      <w:pPr>
        <w:pStyle w:val="Estilo"/>
        <w:spacing w:line="360" w:lineRule="auto"/>
        <w:rPr>
          <w:rFonts w:cs="Arial"/>
          <w:sz w:val="18"/>
          <w:szCs w:val="18"/>
        </w:rPr>
      </w:pPr>
    </w:p>
    <w:p w14:paraId="72868642" w14:textId="77777777" w:rsidR="00A214E6" w:rsidRPr="00102559" w:rsidRDefault="00A214E6" w:rsidP="00102559">
      <w:pPr>
        <w:spacing w:after="0" w:line="360" w:lineRule="auto"/>
        <w:jc w:val="both"/>
        <w:rPr>
          <w:rFonts w:ascii="Arial" w:hAnsi="Arial" w:cs="Arial"/>
          <w:sz w:val="18"/>
          <w:szCs w:val="18"/>
        </w:rPr>
      </w:pPr>
    </w:p>
    <w:p w14:paraId="2DD9770E"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5 DE ENERO DE 2004)</w:t>
      </w:r>
    </w:p>
    <w:p w14:paraId="0AB92F47"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153. Los bienes o negociaciones embargados se podrán dejar bajo la guarda del o de los depositarios que se hicieren necesarios. Los jefes de las oficinas ejecutoras, bajo su responsabilidad, nombrarán y removerán libremente a los depositarios, quienes desempeñarán su cargo conforme a las disposiciones legales. Cuando se efectúe la remoción del depositario, éste deberá poner a disposición de la autoridad ejecutora los bienes que fueron objeto de la depositaría, pudiendo ésta realizar la sustracción de los bienes para depositarlos en almacenes bajo su resguardo o entregarlos al nuevo depositario.</w:t>
      </w:r>
    </w:p>
    <w:p w14:paraId="7D576C70" w14:textId="77777777" w:rsidR="00A214E6" w:rsidRPr="00102559" w:rsidRDefault="00A214E6" w:rsidP="00102559">
      <w:pPr>
        <w:pStyle w:val="Estilo"/>
        <w:spacing w:line="360" w:lineRule="auto"/>
        <w:rPr>
          <w:rFonts w:cs="Arial"/>
          <w:sz w:val="18"/>
          <w:szCs w:val="18"/>
        </w:rPr>
      </w:pPr>
    </w:p>
    <w:p w14:paraId="1DE806FD"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En los embargos de bienes raíces o de negociaciones, los depositarios tendrán el carácter de administradores o de interventores con cargo a la caja, según el caso, con las facultades y obligaciones señaladas en los artículos 165, 166 y 167 de este Código.</w:t>
      </w:r>
    </w:p>
    <w:p w14:paraId="6960ECF4" w14:textId="77777777" w:rsidR="00A214E6" w:rsidRPr="00102559" w:rsidRDefault="00A214E6" w:rsidP="00102559">
      <w:pPr>
        <w:pStyle w:val="Estilo"/>
        <w:spacing w:line="360" w:lineRule="auto"/>
        <w:rPr>
          <w:rFonts w:cs="Arial"/>
          <w:sz w:val="18"/>
          <w:szCs w:val="18"/>
        </w:rPr>
      </w:pPr>
    </w:p>
    <w:p w14:paraId="466F2CB3" w14:textId="77777777" w:rsidR="00A214E6" w:rsidRPr="00102559" w:rsidRDefault="00000000" w:rsidP="00102559">
      <w:pPr>
        <w:pStyle w:val="Estilo"/>
        <w:spacing w:line="360" w:lineRule="auto"/>
        <w:rPr>
          <w:rFonts w:cs="Arial"/>
          <w:sz w:val="18"/>
          <w:szCs w:val="18"/>
        </w:rPr>
      </w:pPr>
      <w:r w:rsidRPr="00102559">
        <w:rPr>
          <w:rFonts w:cs="Arial"/>
          <w:sz w:val="18"/>
          <w:szCs w:val="18"/>
        </w:rPr>
        <w:t>La responsabilidad de los depositarios cesará con la entrega de los bienes embargados a satisfacción de las autoridades fiscales.</w:t>
      </w:r>
    </w:p>
    <w:p w14:paraId="3212A39F" w14:textId="77777777" w:rsidR="00A214E6" w:rsidRPr="00102559" w:rsidRDefault="00A214E6" w:rsidP="00102559">
      <w:pPr>
        <w:pStyle w:val="Estilo"/>
        <w:spacing w:line="360" w:lineRule="auto"/>
        <w:rPr>
          <w:rFonts w:cs="Arial"/>
          <w:sz w:val="18"/>
          <w:szCs w:val="18"/>
        </w:rPr>
      </w:pPr>
    </w:p>
    <w:p w14:paraId="101BE760"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9 DE DICIEMBRE DE 2013) N. DE E. EN SU CONTENIDO.</w:t>
      </w:r>
    </w:p>
    <w:p w14:paraId="198814D6" w14:textId="77777777" w:rsidR="00A214E6" w:rsidRPr="00102559" w:rsidRDefault="00000000" w:rsidP="00102559">
      <w:pPr>
        <w:pStyle w:val="Estilo"/>
        <w:spacing w:line="360" w:lineRule="auto"/>
        <w:rPr>
          <w:rFonts w:cs="Arial"/>
          <w:sz w:val="18"/>
          <w:szCs w:val="18"/>
        </w:rPr>
      </w:pPr>
      <w:r w:rsidRPr="00102559">
        <w:rPr>
          <w:rFonts w:cs="Arial"/>
          <w:sz w:val="18"/>
          <w:szCs w:val="18"/>
        </w:rPr>
        <w:t>El ejecutor podrá colocar sellos o marcas oficiales con los que se identifiquen los bienes embargados, lo cual se hará constar en el acta a que se refiere el primer párrafo del artículo 152 de este Código.</w:t>
      </w:r>
    </w:p>
    <w:p w14:paraId="149409BF" w14:textId="77777777" w:rsidR="00A214E6" w:rsidRPr="00102559" w:rsidRDefault="00A214E6" w:rsidP="00102559">
      <w:pPr>
        <w:pStyle w:val="Estilo"/>
        <w:spacing w:line="360" w:lineRule="auto"/>
        <w:rPr>
          <w:rFonts w:cs="Arial"/>
          <w:sz w:val="18"/>
          <w:szCs w:val="18"/>
        </w:rPr>
      </w:pPr>
    </w:p>
    <w:p w14:paraId="0E469A1D"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EL CONTENIDO DE ESTE PÁRRAFO YA EXISTÍA, SIN EMBARGO, DEL ANÁLISIS A LA ADICIÓN AL CUARTO PÁRRAFO DE FECHA 9 DE DICIEMBRE DE 2013, PASO A SER UN NUEVO QUINTO PÁRRAFO.</w:t>
      </w:r>
    </w:p>
    <w:p w14:paraId="45930714" w14:textId="77777777" w:rsidR="00A214E6" w:rsidRPr="00102559" w:rsidRDefault="00000000" w:rsidP="00102559">
      <w:pPr>
        <w:pStyle w:val="Estilo"/>
        <w:spacing w:line="360" w:lineRule="auto"/>
        <w:rPr>
          <w:rFonts w:cs="Arial"/>
          <w:sz w:val="18"/>
          <w:szCs w:val="18"/>
        </w:rPr>
      </w:pPr>
      <w:r w:rsidRPr="00102559">
        <w:rPr>
          <w:rFonts w:cs="Arial"/>
          <w:sz w:val="18"/>
          <w:szCs w:val="18"/>
        </w:rPr>
        <w:t>El depositario será designado por el ejecutor cuando no lo hubiere hecho el jefe de la oficina exactora, pudiendo recaer el nombramiento en el ejecutado.</w:t>
      </w:r>
    </w:p>
    <w:p w14:paraId="34835B1D" w14:textId="77777777" w:rsidR="00A214E6" w:rsidRPr="00102559" w:rsidRDefault="00A214E6" w:rsidP="00102559">
      <w:pPr>
        <w:pStyle w:val="Estilo"/>
        <w:spacing w:line="360" w:lineRule="auto"/>
        <w:rPr>
          <w:rFonts w:cs="Arial"/>
          <w:sz w:val="18"/>
          <w:szCs w:val="18"/>
        </w:rPr>
      </w:pPr>
    </w:p>
    <w:p w14:paraId="2E4B4100" w14:textId="77777777" w:rsidR="00A214E6" w:rsidRPr="00102559" w:rsidRDefault="00A214E6" w:rsidP="00102559">
      <w:pPr>
        <w:spacing w:after="0" w:line="360" w:lineRule="auto"/>
        <w:jc w:val="both"/>
        <w:rPr>
          <w:rFonts w:ascii="Arial" w:hAnsi="Arial" w:cs="Arial"/>
          <w:sz w:val="18"/>
          <w:szCs w:val="18"/>
        </w:rPr>
      </w:pPr>
    </w:p>
    <w:p w14:paraId="18097232"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154.- (DEROGADO PRIMER PÁRRAFO, D.O.F. 31 DE DICIEMBRE DE 1982)</w:t>
      </w:r>
    </w:p>
    <w:p w14:paraId="3D6EAFCC" w14:textId="77777777" w:rsidR="00A214E6" w:rsidRPr="00102559" w:rsidRDefault="00A214E6" w:rsidP="00102559">
      <w:pPr>
        <w:pStyle w:val="Estilo"/>
        <w:spacing w:line="360" w:lineRule="auto"/>
        <w:rPr>
          <w:rFonts w:cs="Arial"/>
          <w:sz w:val="18"/>
          <w:szCs w:val="18"/>
        </w:rPr>
      </w:pPr>
    </w:p>
    <w:p w14:paraId="5A5AF176" w14:textId="77777777" w:rsidR="00A214E6" w:rsidRPr="00102559" w:rsidRDefault="00000000" w:rsidP="00102559">
      <w:pPr>
        <w:pStyle w:val="Estilo"/>
        <w:spacing w:line="360" w:lineRule="auto"/>
        <w:rPr>
          <w:rFonts w:cs="Arial"/>
          <w:sz w:val="18"/>
          <w:szCs w:val="18"/>
        </w:rPr>
      </w:pPr>
      <w:r w:rsidRPr="00102559">
        <w:rPr>
          <w:rFonts w:cs="Arial"/>
          <w:sz w:val="18"/>
          <w:szCs w:val="18"/>
        </w:rPr>
        <w:t>El embargo podrá ampliarse en cualquier momento del procedimiento administrativo de ejecución, cuando la oficina ejecutora estime que los bienes embargados son insuficientes para cubrir los créditos fiscales.</w:t>
      </w:r>
    </w:p>
    <w:p w14:paraId="6DEE193A" w14:textId="77777777" w:rsidR="00A214E6" w:rsidRPr="00102559" w:rsidRDefault="00A214E6" w:rsidP="00102559">
      <w:pPr>
        <w:pStyle w:val="Estilo"/>
        <w:spacing w:line="360" w:lineRule="auto"/>
        <w:rPr>
          <w:rFonts w:cs="Arial"/>
          <w:sz w:val="18"/>
          <w:szCs w:val="18"/>
        </w:rPr>
      </w:pPr>
    </w:p>
    <w:p w14:paraId="624AAC58" w14:textId="77777777" w:rsidR="00A214E6" w:rsidRPr="00102559" w:rsidRDefault="00000000" w:rsidP="00102559">
      <w:pPr>
        <w:pStyle w:val="Estilo"/>
        <w:spacing w:line="360" w:lineRule="auto"/>
        <w:rPr>
          <w:rFonts w:cs="Arial"/>
          <w:sz w:val="18"/>
          <w:szCs w:val="18"/>
        </w:rPr>
      </w:pPr>
      <w:r w:rsidRPr="00102559">
        <w:rPr>
          <w:rFonts w:cs="Arial"/>
          <w:sz w:val="18"/>
          <w:szCs w:val="18"/>
        </w:rPr>
        <w:t>(DEROGADO ÚLTIMO PÁRRAFO, D.O.F. 31 DE DICIEMBRE DE 1982)</w:t>
      </w:r>
    </w:p>
    <w:p w14:paraId="65C2A9EC" w14:textId="77777777" w:rsidR="00A214E6" w:rsidRPr="00102559" w:rsidRDefault="00A214E6" w:rsidP="00102559">
      <w:pPr>
        <w:pStyle w:val="Estilo"/>
        <w:spacing w:line="360" w:lineRule="auto"/>
        <w:rPr>
          <w:rFonts w:cs="Arial"/>
          <w:sz w:val="18"/>
          <w:szCs w:val="18"/>
        </w:rPr>
      </w:pPr>
    </w:p>
    <w:p w14:paraId="77FDA988" w14:textId="77777777" w:rsidR="00A214E6" w:rsidRPr="00102559" w:rsidRDefault="00A214E6" w:rsidP="00102559">
      <w:pPr>
        <w:spacing w:after="0" w:line="360" w:lineRule="auto"/>
        <w:jc w:val="both"/>
        <w:rPr>
          <w:rFonts w:ascii="Arial" w:hAnsi="Arial" w:cs="Arial"/>
          <w:sz w:val="18"/>
          <w:szCs w:val="18"/>
        </w:rPr>
      </w:pPr>
    </w:p>
    <w:p w14:paraId="595DCEB3"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5 DE ENERO DE 2004)</w:t>
      </w:r>
    </w:p>
    <w:p w14:paraId="7ECF9273"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155. La persona con quien se entienda la diligencia de embargo, tendrá derecho a señalar los bienes en que éste se deba trabar, siempre que los mismos sean de fácil realización o venta, sujetándose al orden siguiente:</w:t>
      </w:r>
    </w:p>
    <w:p w14:paraId="7C32356B" w14:textId="77777777" w:rsidR="00A214E6" w:rsidRPr="00102559" w:rsidRDefault="00A214E6" w:rsidP="00102559">
      <w:pPr>
        <w:pStyle w:val="Estilo"/>
        <w:spacing w:line="360" w:lineRule="auto"/>
        <w:rPr>
          <w:rFonts w:cs="Arial"/>
          <w:sz w:val="18"/>
          <w:szCs w:val="18"/>
        </w:rPr>
      </w:pPr>
    </w:p>
    <w:p w14:paraId="2D383C96"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7 DE DICIEMBRE DE 2009)</w:t>
      </w:r>
    </w:p>
    <w:p w14:paraId="617923ED" w14:textId="77777777" w:rsidR="00A214E6" w:rsidRPr="00102559" w:rsidRDefault="00000000" w:rsidP="00102559">
      <w:pPr>
        <w:pStyle w:val="Estilo"/>
        <w:spacing w:line="360" w:lineRule="auto"/>
        <w:rPr>
          <w:rFonts w:cs="Arial"/>
          <w:sz w:val="18"/>
          <w:szCs w:val="18"/>
        </w:rPr>
      </w:pPr>
      <w:r w:rsidRPr="00102559">
        <w:rPr>
          <w:rFonts w:cs="Arial"/>
          <w:sz w:val="18"/>
          <w:szCs w:val="18"/>
        </w:rPr>
        <w:t>I. Dinero, metales preciosos, depósitos bancarios, componentes de ahorro o inversión asociados a seguros de vida que no formen parte de la prima que haya de erogarse para el pago de dicho seguro, o cualquier otro depósito en moneda nacional o extranjera que se realicen en cualquier tipo de cuenta que tenga a su nombre el contribuyente en alguna de las entidades financieras o sociedades cooperativas de ahorro y préstamo, salvo los depósitos que una persona tenga en su cuenta individual de ahorro para el retiro hasta por el monto de las aportaciones que se hayan realizado de manera obligatoria conforme a la Ley de la materia y las aportaciones voluntarias y complementarias hasta por un monto de 20 salarios mínimos elevados al año, tal como establece la Ley de los Sistemas de Ahorro para el Retiro.</w:t>
      </w:r>
    </w:p>
    <w:p w14:paraId="7F642857" w14:textId="77777777" w:rsidR="00A214E6" w:rsidRPr="00102559" w:rsidRDefault="00A214E6" w:rsidP="00102559">
      <w:pPr>
        <w:pStyle w:val="Estilo"/>
        <w:spacing w:line="360" w:lineRule="auto"/>
        <w:rPr>
          <w:rFonts w:cs="Arial"/>
          <w:sz w:val="18"/>
          <w:szCs w:val="18"/>
        </w:rPr>
      </w:pPr>
    </w:p>
    <w:p w14:paraId="406C8B5D"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9 DE DICIEMBRE DE 2013)</w:t>
      </w:r>
    </w:p>
    <w:p w14:paraId="1F2B4F12"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En el caso de que se embarguen depósitos bancarios, otros depósitos o seguros del contribuyente a que se refiere el párrafo anterior, el monto del embargo sólo podrá ser hasta por el importe del crédito fiscal actualizado y sus accesorios legales que correspondan hasta la fecha en que se practique, ya sea en una o más cuentas. Lo anterior, siempre y cuando, previo al embargo, la autoridad fiscal cuente con información de las cuentas y los saldos que existan en las mismas.</w:t>
      </w:r>
    </w:p>
    <w:p w14:paraId="5B8528AC" w14:textId="77777777" w:rsidR="00A214E6" w:rsidRPr="00102559" w:rsidRDefault="00A214E6" w:rsidP="00102559">
      <w:pPr>
        <w:pStyle w:val="Estilo"/>
        <w:spacing w:line="360" w:lineRule="auto"/>
        <w:rPr>
          <w:rFonts w:cs="Arial"/>
          <w:sz w:val="18"/>
          <w:szCs w:val="18"/>
        </w:rPr>
      </w:pPr>
    </w:p>
    <w:p w14:paraId="1E764519"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31 DE DICIEMBRE DE 1985)</w:t>
      </w:r>
    </w:p>
    <w:p w14:paraId="3A45982A" w14:textId="77777777" w:rsidR="00A214E6" w:rsidRPr="00102559" w:rsidRDefault="00000000" w:rsidP="00102559">
      <w:pPr>
        <w:pStyle w:val="Estilo"/>
        <w:spacing w:line="360" w:lineRule="auto"/>
        <w:rPr>
          <w:rFonts w:cs="Arial"/>
          <w:sz w:val="18"/>
          <w:szCs w:val="18"/>
        </w:rPr>
      </w:pPr>
      <w:r w:rsidRPr="00102559">
        <w:rPr>
          <w:rFonts w:cs="Arial"/>
          <w:sz w:val="18"/>
          <w:szCs w:val="18"/>
        </w:rPr>
        <w:t>II. Acciones, bonos, cupones vencidos, valores mobiliarios y en general créditos de inmediato y fácil cobro a cargo de entidades o dependencias de la Federación, Estados y Municipios y de instituciones o empresas de reconocida solvencia.</w:t>
      </w:r>
    </w:p>
    <w:p w14:paraId="1AEB530F" w14:textId="77777777" w:rsidR="00A214E6" w:rsidRPr="00102559" w:rsidRDefault="00A214E6" w:rsidP="00102559">
      <w:pPr>
        <w:pStyle w:val="Estilo"/>
        <w:spacing w:line="360" w:lineRule="auto"/>
        <w:rPr>
          <w:rFonts w:cs="Arial"/>
          <w:sz w:val="18"/>
          <w:szCs w:val="18"/>
        </w:rPr>
      </w:pPr>
    </w:p>
    <w:p w14:paraId="50DE2B15" w14:textId="77777777" w:rsidR="00A214E6" w:rsidRPr="00102559" w:rsidRDefault="00000000" w:rsidP="00102559">
      <w:pPr>
        <w:pStyle w:val="Estilo"/>
        <w:spacing w:line="360" w:lineRule="auto"/>
        <w:rPr>
          <w:rFonts w:cs="Arial"/>
          <w:sz w:val="18"/>
          <w:szCs w:val="18"/>
        </w:rPr>
      </w:pPr>
      <w:r w:rsidRPr="00102559">
        <w:rPr>
          <w:rFonts w:cs="Arial"/>
          <w:sz w:val="18"/>
          <w:szCs w:val="18"/>
        </w:rPr>
        <w:t>III. Bienes muebles no comprendidos en las fracciones anteriores.</w:t>
      </w:r>
    </w:p>
    <w:p w14:paraId="7627AD27" w14:textId="77777777" w:rsidR="00A214E6" w:rsidRPr="00102559" w:rsidRDefault="00A214E6" w:rsidP="00102559">
      <w:pPr>
        <w:pStyle w:val="Estilo"/>
        <w:spacing w:line="360" w:lineRule="auto"/>
        <w:rPr>
          <w:rFonts w:cs="Arial"/>
          <w:sz w:val="18"/>
          <w:szCs w:val="18"/>
        </w:rPr>
      </w:pPr>
    </w:p>
    <w:p w14:paraId="6B2A99E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5 DE ENERO DE 2004)</w:t>
      </w:r>
    </w:p>
    <w:p w14:paraId="5C5FA3D0" w14:textId="77777777" w:rsidR="00A214E6" w:rsidRPr="00102559" w:rsidRDefault="00000000" w:rsidP="00102559">
      <w:pPr>
        <w:pStyle w:val="Estilo"/>
        <w:spacing w:line="360" w:lineRule="auto"/>
        <w:rPr>
          <w:rFonts w:cs="Arial"/>
          <w:sz w:val="18"/>
          <w:szCs w:val="18"/>
        </w:rPr>
      </w:pPr>
      <w:r w:rsidRPr="00102559">
        <w:rPr>
          <w:rFonts w:cs="Arial"/>
          <w:sz w:val="18"/>
          <w:szCs w:val="18"/>
        </w:rPr>
        <w:t>IV. Bienes inmuebles. En este caso, el deudor o la persona con quien se entienda la diligencia deberá manifestar, bajo protesta de decir verdad, si dichos bienes reportan cualquier gravamen real, embargo anterior, se encuentran en copropiedad o pertenecen a sociedad conyugal alguna.</w:t>
      </w:r>
    </w:p>
    <w:p w14:paraId="5C1C3B80" w14:textId="77777777" w:rsidR="00A214E6" w:rsidRPr="00102559" w:rsidRDefault="00A214E6" w:rsidP="00102559">
      <w:pPr>
        <w:pStyle w:val="Estilo"/>
        <w:spacing w:line="360" w:lineRule="auto"/>
        <w:rPr>
          <w:rFonts w:cs="Arial"/>
          <w:sz w:val="18"/>
          <w:szCs w:val="18"/>
        </w:rPr>
      </w:pPr>
    </w:p>
    <w:p w14:paraId="42238EA4" w14:textId="77777777" w:rsidR="00A214E6" w:rsidRPr="00102559" w:rsidRDefault="00000000" w:rsidP="00102559">
      <w:pPr>
        <w:pStyle w:val="Estilo"/>
        <w:spacing w:line="360" w:lineRule="auto"/>
        <w:rPr>
          <w:rFonts w:cs="Arial"/>
          <w:sz w:val="18"/>
          <w:szCs w:val="18"/>
        </w:rPr>
      </w:pPr>
      <w:r w:rsidRPr="00102559">
        <w:rPr>
          <w:rFonts w:cs="Arial"/>
          <w:sz w:val="18"/>
          <w:szCs w:val="18"/>
        </w:rPr>
        <w:t>La persona con quien se entienda la diligencia de embargo podrá designar dos testigos, y si no lo hiciere o al terminar la diligencia los testigos designados se negaren a firmar, así lo hará constar el ejecutor en el acta, sin que tales circunstancias afecten la legalidad del embargo.</w:t>
      </w:r>
    </w:p>
    <w:p w14:paraId="69240E0E" w14:textId="77777777" w:rsidR="00A214E6" w:rsidRPr="00102559" w:rsidRDefault="00A214E6" w:rsidP="00102559">
      <w:pPr>
        <w:pStyle w:val="Estilo"/>
        <w:spacing w:line="360" w:lineRule="auto"/>
        <w:rPr>
          <w:rFonts w:cs="Arial"/>
          <w:sz w:val="18"/>
          <w:szCs w:val="18"/>
        </w:rPr>
      </w:pPr>
    </w:p>
    <w:p w14:paraId="273C1F2E" w14:textId="77777777" w:rsidR="00A214E6" w:rsidRPr="00102559" w:rsidRDefault="00A214E6" w:rsidP="00102559">
      <w:pPr>
        <w:spacing w:after="0" w:line="360" w:lineRule="auto"/>
        <w:jc w:val="both"/>
        <w:rPr>
          <w:rFonts w:ascii="Arial" w:hAnsi="Arial" w:cs="Arial"/>
          <w:sz w:val="18"/>
          <w:szCs w:val="18"/>
        </w:rPr>
      </w:pPr>
    </w:p>
    <w:p w14:paraId="4884F75C" w14:textId="77777777" w:rsidR="00A214E6" w:rsidRPr="00102559" w:rsidRDefault="00000000" w:rsidP="00102559">
      <w:pPr>
        <w:pStyle w:val="Estilo"/>
        <w:spacing w:line="360" w:lineRule="auto"/>
        <w:rPr>
          <w:rFonts w:cs="Arial"/>
          <w:sz w:val="18"/>
          <w:szCs w:val="18"/>
        </w:rPr>
      </w:pPr>
      <w:r w:rsidRPr="00102559">
        <w:rPr>
          <w:rFonts w:cs="Arial"/>
          <w:sz w:val="18"/>
          <w:szCs w:val="18"/>
        </w:rPr>
        <w:t>(F. DE E., D.O.F. 13 DE JULIO DE 1982)</w:t>
      </w:r>
    </w:p>
    <w:p w14:paraId="3012617C"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156.- El ejecutor podrá señalar bienes sin sujetarse al orden establecido en el artículo anterior, cuando el deudor o la persona con quien se entienda la diligencia:</w:t>
      </w:r>
    </w:p>
    <w:p w14:paraId="4C329C73" w14:textId="77777777" w:rsidR="00A214E6" w:rsidRPr="00102559" w:rsidRDefault="00A214E6" w:rsidP="00102559">
      <w:pPr>
        <w:pStyle w:val="Estilo"/>
        <w:spacing w:line="360" w:lineRule="auto"/>
        <w:rPr>
          <w:rFonts w:cs="Arial"/>
          <w:sz w:val="18"/>
          <w:szCs w:val="18"/>
        </w:rPr>
      </w:pPr>
    </w:p>
    <w:p w14:paraId="4CA8CFC7" w14:textId="77777777" w:rsidR="00A214E6" w:rsidRPr="00102559" w:rsidRDefault="00000000" w:rsidP="00102559">
      <w:pPr>
        <w:pStyle w:val="Estilo"/>
        <w:spacing w:line="360" w:lineRule="auto"/>
        <w:rPr>
          <w:rFonts w:cs="Arial"/>
          <w:sz w:val="18"/>
          <w:szCs w:val="18"/>
        </w:rPr>
      </w:pPr>
      <w:r w:rsidRPr="00102559">
        <w:rPr>
          <w:rFonts w:cs="Arial"/>
          <w:sz w:val="18"/>
          <w:szCs w:val="18"/>
        </w:rPr>
        <w:t>I. No señale bienes suficientes a juicio del ejecutor o no haya seguido dicho orden al hacer el señalamiento.</w:t>
      </w:r>
    </w:p>
    <w:p w14:paraId="0337E3A2" w14:textId="77777777" w:rsidR="00A214E6" w:rsidRPr="00102559" w:rsidRDefault="00A214E6" w:rsidP="00102559">
      <w:pPr>
        <w:pStyle w:val="Estilo"/>
        <w:spacing w:line="360" w:lineRule="auto"/>
        <w:rPr>
          <w:rFonts w:cs="Arial"/>
          <w:sz w:val="18"/>
          <w:szCs w:val="18"/>
        </w:rPr>
      </w:pPr>
    </w:p>
    <w:p w14:paraId="12246544" w14:textId="77777777" w:rsidR="00A214E6" w:rsidRPr="00102559" w:rsidRDefault="00000000" w:rsidP="00102559">
      <w:pPr>
        <w:pStyle w:val="Estilo"/>
        <w:spacing w:line="360" w:lineRule="auto"/>
        <w:rPr>
          <w:rFonts w:cs="Arial"/>
          <w:sz w:val="18"/>
          <w:szCs w:val="18"/>
        </w:rPr>
      </w:pPr>
      <w:r w:rsidRPr="00102559">
        <w:rPr>
          <w:rFonts w:cs="Arial"/>
          <w:sz w:val="18"/>
          <w:szCs w:val="18"/>
        </w:rPr>
        <w:t>II. Cuando teniendo el deudor otros bienes susceptibles de embargo, señale:</w:t>
      </w:r>
    </w:p>
    <w:p w14:paraId="194DAA04" w14:textId="77777777" w:rsidR="00A214E6" w:rsidRPr="00102559" w:rsidRDefault="00A214E6" w:rsidP="00102559">
      <w:pPr>
        <w:pStyle w:val="Estilo"/>
        <w:spacing w:line="360" w:lineRule="auto"/>
        <w:rPr>
          <w:rFonts w:cs="Arial"/>
          <w:sz w:val="18"/>
          <w:szCs w:val="18"/>
        </w:rPr>
      </w:pPr>
    </w:p>
    <w:p w14:paraId="53800A6F" w14:textId="77777777" w:rsidR="00A214E6" w:rsidRPr="00102559" w:rsidRDefault="00000000" w:rsidP="00102559">
      <w:pPr>
        <w:pStyle w:val="Estilo"/>
        <w:spacing w:line="360" w:lineRule="auto"/>
        <w:rPr>
          <w:rFonts w:cs="Arial"/>
          <w:sz w:val="18"/>
          <w:szCs w:val="18"/>
        </w:rPr>
      </w:pPr>
      <w:r w:rsidRPr="00102559">
        <w:rPr>
          <w:rFonts w:cs="Arial"/>
          <w:sz w:val="18"/>
          <w:szCs w:val="18"/>
        </w:rPr>
        <w:t>a). Bienes ubicados fuera de la circunscripción de la oficina ejecutora.</w:t>
      </w:r>
    </w:p>
    <w:p w14:paraId="721D19E4" w14:textId="77777777" w:rsidR="00A214E6" w:rsidRPr="00102559" w:rsidRDefault="00A214E6" w:rsidP="00102559">
      <w:pPr>
        <w:pStyle w:val="Estilo"/>
        <w:spacing w:line="360" w:lineRule="auto"/>
        <w:rPr>
          <w:rFonts w:cs="Arial"/>
          <w:sz w:val="18"/>
          <w:szCs w:val="18"/>
        </w:rPr>
      </w:pPr>
    </w:p>
    <w:p w14:paraId="61772A4D" w14:textId="77777777" w:rsidR="00A214E6" w:rsidRPr="00102559" w:rsidRDefault="00000000" w:rsidP="00102559">
      <w:pPr>
        <w:pStyle w:val="Estilo"/>
        <w:spacing w:line="360" w:lineRule="auto"/>
        <w:rPr>
          <w:rFonts w:cs="Arial"/>
          <w:sz w:val="18"/>
          <w:szCs w:val="18"/>
        </w:rPr>
      </w:pPr>
      <w:r w:rsidRPr="00102559">
        <w:rPr>
          <w:rFonts w:cs="Arial"/>
          <w:sz w:val="18"/>
          <w:szCs w:val="18"/>
        </w:rPr>
        <w:t>b). Bienes que ya reporten cualquier gravamen real o algún embargo anterior.</w:t>
      </w:r>
    </w:p>
    <w:p w14:paraId="339EAA29" w14:textId="77777777" w:rsidR="00A214E6" w:rsidRPr="00102559" w:rsidRDefault="00A214E6" w:rsidP="00102559">
      <w:pPr>
        <w:pStyle w:val="Estilo"/>
        <w:spacing w:line="360" w:lineRule="auto"/>
        <w:rPr>
          <w:rFonts w:cs="Arial"/>
          <w:sz w:val="18"/>
          <w:szCs w:val="18"/>
        </w:rPr>
      </w:pPr>
    </w:p>
    <w:p w14:paraId="68F2A6BB" w14:textId="77777777" w:rsidR="00A214E6" w:rsidRPr="00102559" w:rsidRDefault="00000000" w:rsidP="00102559">
      <w:pPr>
        <w:pStyle w:val="Estilo"/>
        <w:spacing w:line="360" w:lineRule="auto"/>
        <w:rPr>
          <w:rFonts w:cs="Arial"/>
          <w:sz w:val="18"/>
          <w:szCs w:val="18"/>
        </w:rPr>
      </w:pPr>
      <w:r w:rsidRPr="00102559">
        <w:rPr>
          <w:rFonts w:cs="Arial"/>
          <w:sz w:val="18"/>
          <w:szCs w:val="18"/>
        </w:rPr>
        <w:t>c). Bienes de fácil descomposición o deterioro o materias inflamables.</w:t>
      </w:r>
    </w:p>
    <w:p w14:paraId="3FF34AD8" w14:textId="77777777" w:rsidR="00A214E6" w:rsidRPr="00102559" w:rsidRDefault="00A214E6" w:rsidP="00102559">
      <w:pPr>
        <w:pStyle w:val="Estilo"/>
        <w:spacing w:line="360" w:lineRule="auto"/>
        <w:rPr>
          <w:rFonts w:cs="Arial"/>
          <w:sz w:val="18"/>
          <w:szCs w:val="18"/>
        </w:rPr>
      </w:pPr>
    </w:p>
    <w:p w14:paraId="738B246C"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5 DE ENERO DE 2004)</w:t>
      </w:r>
    </w:p>
    <w:p w14:paraId="3C0128EA"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El ejecutor deberá señalar, invariablemente, bienes que sean de fácil realización o venta. En el caso de bienes inmuebles, el ejecutor solicitará al deudor o a la persona con quien se entienda la diligencia que manifieste bajo protesta de decir verdad si dichos bienes reportan cualquier gravamen real, embargo anterior, se encuentran en copropiedad o pertenecen a sociedad conyugal alguna. Para estos efectos, el deudor o la </w:t>
      </w:r>
      <w:r w:rsidRPr="00102559">
        <w:rPr>
          <w:rFonts w:cs="Arial"/>
          <w:sz w:val="18"/>
          <w:szCs w:val="18"/>
        </w:rPr>
        <w:lastRenderedPageBreak/>
        <w:t>persona con quien se entienda la diligencia deberá acreditar fehacientemente dichos hechos dentro de los 15 días siguientes a aquél en que se inició la diligencia correspondiente, haciéndose constar esta situación en el acta que se levante o bien, su negativa.</w:t>
      </w:r>
    </w:p>
    <w:p w14:paraId="138B5F38" w14:textId="77777777" w:rsidR="00A214E6" w:rsidRPr="00102559" w:rsidRDefault="00A214E6" w:rsidP="00102559">
      <w:pPr>
        <w:pStyle w:val="Estilo"/>
        <w:spacing w:line="360" w:lineRule="auto"/>
        <w:rPr>
          <w:rFonts w:cs="Arial"/>
          <w:sz w:val="18"/>
          <w:szCs w:val="18"/>
        </w:rPr>
      </w:pPr>
    </w:p>
    <w:p w14:paraId="64D0A263" w14:textId="77777777" w:rsidR="00A214E6" w:rsidRPr="00102559" w:rsidRDefault="00A214E6" w:rsidP="00102559">
      <w:pPr>
        <w:spacing w:after="0" w:line="360" w:lineRule="auto"/>
        <w:jc w:val="both"/>
        <w:rPr>
          <w:rFonts w:ascii="Arial" w:hAnsi="Arial" w:cs="Arial"/>
          <w:sz w:val="18"/>
          <w:szCs w:val="18"/>
        </w:rPr>
      </w:pPr>
    </w:p>
    <w:p w14:paraId="32F28EE6"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1E60ECB7"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156-Bis.- La autoridad fiscal procederá a la inmovilización de depósitos bancarios, seguros o cualquier otro depósito en moneda nacional o extranjera que se realice en cualquier tipo de cuenta que tenga a su nombre el contribuyente en las entidades financieras o sociedades cooperativas de ahorro y préstamo, o de inversiones y valores, a excepción de los depósitos que una persona tenga en su cuenta individual de ahorro para el retiro, incluidas las aportaciones voluntarias que se hayan realizado hasta por el monto de las aportaciones efectuadas conforme a la Ley de la materia, de acuerdo con lo siguiente:</w:t>
      </w:r>
    </w:p>
    <w:p w14:paraId="0765F62F" w14:textId="77777777" w:rsidR="00A214E6" w:rsidRPr="00102559" w:rsidRDefault="00A214E6" w:rsidP="00102559">
      <w:pPr>
        <w:pStyle w:val="Estilo"/>
        <w:spacing w:line="360" w:lineRule="auto"/>
        <w:rPr>
          <w:rFonts w:cs="Arial"/>
          <w:sz w:val="18"/>
          <w:szCs w:val="18"/>
        </w:rPr>
      </w:pPr>
    </w:p>
    <w:p w14:paraId="6DA22A69" w14:textId="77777777" w:rsidR="00A214E6" w:rsidRPr="00102559" w:rsidRDefault="00000000" w:rsidP="00102559">
      <w:pPr>
        <w:pStyle w:val="Estilo"/>
        <w:spacing w:line="360" w:lineRule="auto"/>
        <w:rPr>
          <w:rFonts w:cs="Arial"/>
          <w:sz w:val="18"/>
          <w:szCs w:val="18"/>
        </w:rPr>
      </w:pPr>
      <w:r w:rsidRPr="00102559">
        <w:rPr>
          <w:rFonts w:cs="Arial"/>
          <w:sz w:val="18"/>
          <w:szCs w:val="18"/>
        </w:rPr>
        <w:t>I. Cuando los créditos fiscales se encuentren firmes.</w:t>
      </w:r>
    </w:p>
    <w:p w14:paraId="0141E6F9" w14:textId="77777777" w:rsidR="00A214E6" w:rsidRPr="00102559" w:rsidRDefault="00A214E6" w:rsidP="00102559">
      <w:pPr>
        <w:pStyle w:val="Estilo"/>
        <w:spacing w:line="360" w:lineRule="auto"/>
        <w:rPr>
          <w:rFonts w:cs="Arial"/>
          <w:sz w:val="18"/>
          <w:szCs w:val="18"/>
        </w:rPr>
      </w:pPr>
    </w:p>
    <w:p w14:paraId="5846966D" w14:textId="77777777" w:rsidR="00A214E6" w:rsidRPr="00102559" w:rsidRDefault="00000000" w:rsidP="00102559">
      <w:pPr>
        <w:pStyle w:val="Estilo"/>
        <w:spacing w:line="360" w:lineRule="auto"/>
        <w:rPr>
          <w:rFonts w:cs="Arial"/>
          <w:sz w:val="18"/>
          <w:szCs w:val="18"/>
        </w:rPr>
      </w:pPr>
      <w:r w:rsidRPr="00102559">
        <w:rPr>
          <w:rFonts w:cs="Arial"/>
          <w:sz w:val="18"/>
          <w:szCs w:val="18"/>
        </w:rPr>
        <w:t>II. Tratándose de créditos fiscales que se encuentren impugnados y no estén debidamente garantizados, procederá la inmovilización en los siguientes supuestos:</w:t>
      </w:r>
    </w:p>
    <w:p w14:paraId="2705C7BD" w14:textId="77777777" w:rsidR="00A214E6" w:rsidRPr="00102559" w:rsidRDefault="00A214E6" w:rsidP="00102559">
      <w:pPr>
        <w:pStyle w:val="Estilo"/>
        <w:spacing w:line="360" w:lineRule="auto"/>
        <w:rPr>
          <w:rFonts w:cs="Arial"/>
          <w:sz w:val="18"/>
          <w:szCs w:val="18"/>
        </w:rPr>
      </w:pPr>
    </w:p>
    <w:p w14:paraId="23CC716F" w14:textId="77777777" w:rsidR="00A214E6" w:rsidRPr="00102559" w:rsidRDefault="00000000" w:rsidP="00102559">
      <w:pPr>
        <w:pStyle w:val="Estilo"/>
        <w:spacing w:line="360" w:lineRule="auto"/>
        <w:rPr>
          <w:rFonts w:cs="Arial"/>
          <w:sz w:val="18"/>
          <w:szCs w:val="18"/>
        </w:rPr>
      </w:pPr>
      <w:r w:rsidRPr="00102559">
        <w:rPr>
          <w:rFonts w:cs="Arial"/>
          <w:sz w:val="18"/>
          <w:szCs w:val="18"/>
        </w:rPr>
        <w:t>a) Cuando el contribuyente no se encuentre localizado en su domicilio o desocupe el local donde tenga su domicilio fiscal sin presentar el aviso de cambio de domicilio al registro federal de contribuyentes.</w:t>
      </w:r>
    </w:p>
    <w:p w14:paraId="752865A5" w14:textId="77777777" w:rsidR="00A214E6" w:rsidRPr="00102559" w:rsidRDefault="00A214E6" w:rsidP="00102559">
      <w:pPr>
        <w:pStyle w:val="Estilo"/>
        <w:spacing w:line="360" w:lineRule="auto"/>
        <w:rPr>
          <w:rFonts w:cs="Arial"/>
          <w:sz w:val="18"/>
          <w:szCs w:val="18"/>
        </w:rPr>
      </w:pPr>
    </w:p>
    <w:p w14:paraId="29D05F3B" w14:textId="77777777" w:rsidR="00A214E6" w:rsidRPr="00102559" w:rsidRDefault="00000000" w:rsidP="00102559">
      <w:pPr>
        <w:pStyle w:val="Estilo"/>
        <w:spacing w:line="360" w:lineRule="auto"/>
        <w:rPr>
          <w:rFonts w:cs="Arial"/>
          <w:sz w:val="18"/>
          <w:szCs w:val="18"/>
        </w:rPr>
      </w:pPr>
      <w:r w:rsidRPr="00102559">
        <w:rPr>
          <w:rFonts w:cs="Arial"/>
          <w:sz w:val="18"/>
          <w:szCs w:val="18"/>
        </w:rPr>
        <w:t>b) Cuando no esté debidamente asegurado el interés fiscal por resultar insuficiente la garantía ofrecida.</w:t>
      </w:r>
    </w:p>
    <w:p w14:paraId="39E230AD" w14:textId="77777777" w:rsidR="00A214E6" w:rsidRPr="00102559" w:rsidRDefault="00A214E6" w:rsidP="00102559">
      <w:pPr>
        <w:pStyle w:val="Estilo"/>
        <w:spacing w:line="360" w:lineRule="auto"/>
        <w:rPr>
          <w:rFonts w:cs="Arial"/>
          <w:sz w:val="18"/>
          <w:szCs w:val="18"/>
        </w:rPr>
      </w:pPr>
    </w:p>
    <w:p w14:paraId="3572394F" w14:textId="77777777" w:rsidR="00A214E6" w:rsidRPr="00102559" w:rsidRDefault="00000000" w:rsidP="00102559">
      <w:pPr>
        <w:pStyle w:val="Estilo"/>
        <w:spacing w:line="360" w:lineRule="auto"/>
        <w:rPr>
          <w:rFonts w:cs="Arial"/>
          <w:sz w:val="18"/>
          <w:szCs w:val="18"/>
        </w:rPr>
      </w:pPr>
      <w:r w:rsidRPr="00102559">
        <w:rPr>
          <w:rFonts w:cs="Arial"/>
          <w:sz w:val="18"/>
          <w:szCs w:val="18"/>
        </w:rPr>
        <w:t>c) Cuando la garantía ofrecida sea insuficiente y el contribuyente no haya efectuado la ampliación requerida por la autoridad.</w:t>
      </w:r>
    </w:p>
    <w:p w14:paraId="7A0D6B14" w14:textId="77777777" w:rsidR="00A214E6" w:rsidRPr="00102559" w:rsidRDefault="00A214E6" w:rsidP="00102559">
      <w:pPr>
        <w:pStyle w:val="Estilo"/>
        <w:spacing w:line="360" w:lineRule="auto"/>
        <w:rPr>
          <w:rFonts w:cs="Arial"/>
          <w:sz w:val="18"/>
          <w:szCs w:val="18"/>
        </w:rPr>
      </w:pPr>
    </w:p>
    <w:p w14:paraId="6FD1E73B" w14:textId="77777777" w:rsidR="00A214E6" w:rsidRPr="00102559" w:rsidRDefault="00000000" w:rsidP="00102559">
      <w:pPr>
        <w:pStyle w:val="Estilo"/>
        <w:spacing w:line="360" w:lineRule="auto"/>
        <w:rPr>
          <w:rFonts w:cs="Arial"/>
          <w:sz w:val="18"/>
          <w:szCs w:val="18"/>
        </w:rPr>
      </w:pPr>
      <w:r w:rsidRPr="00102559">
        <w:rPr>
          <w:rFonts w:cs="Arial"/>
          <w:sz w:val="18"/>
          <w:szCs w:val="18"/>
        </w:rPr>
        <w:t>d) Cuando se hubiera realizado el embargo de bienes cuyo valor sea insuficiente para satisfacer el interés fiscal o se desconozca el valor de éstos.</w:t>
      </w:r>
    </w:p>
    <w:p w14:paraId="62A0C422" w14:textId="77777777" w:rsidR="00A214E6" w:rsidRPr="00102559" w:rsidRDefault="00A214E6" w:rsidP="00102559">
      <w:pPr>
        <w:pStyle w:val="Estilo"/>
        <w:spacing w:line="360" w:lineRule="auto"/>
        <w:rPr>
          <w:rFonts w:cs="Arial"/>
          <w:sz w:val="18"/>
          <w:szCs w:val="18"/>
        </w:rPr>
      </w:pPr>
    </w:p>
    <w:p w14:paraId="4C913660" w14:textId="77777777" w:rsidR="00A214E6" w:rsidRPr="00102559" w:rsidRDefault="00000000" w:rsidP="00102559">
      <w:pPr>
        <w:pStyle w:val="Estilo"/>
        <w:spacing w:line="360" w:lineRule="auto"/>
        <w:rPr>
          <w:rFonts w:cs="Arial"/>
          <w:sz w:val="18"/>
          <w:szCs w:val="18"/>
        </w:rPr>
      </w:pPr>
      <w:r w:rsidRPr="00102559">
        <w:rPr>
          <w:rFonts w:cs="Arial"/>
          <w:sz w:val="18"/>
          <w:szCs w:val="18"/>
        </w:rPr>
        <w:t>Sólo procederá la inmovilización hasta por el importe del crédito fiscal y sus accesorios o, en su caso, hasta por el importe en que la garantía que haya ofrecido el contribuyente no alcance a cubrir los mismos a la fecha en que se lleve a cabo la inmovilización. Lo anterior, siempre y cuando, previo al embargo, la autoridad fiscal cuente con información de las cuentas y los saldos que existan en las mismas.</w:t>
      </w:r>
    </w:p>
    <w:p w14:paraId="79DFDB89" w14:textId="77777777" w:rsidR="00A214E6" w:rsidRPr="00102559" w:rsidRDefault="00A214E6" w:rsidP="00102559">
      <w:pPr>
        <w:pStyle w:val="Estilo"/>
        <w:spacing w:line="360" w:lineRule="auto"/>
        <w:rPr>
          <w:rFonts w:cs="Arial"/>
          <w:sz w:val="18"/>
          <w:szCs w:val="18"/>
        </w:rPr>
      </w:pPr>
    </w:p>
    <w:p w14:paraId="1BF60EBB" w14:textId="77777777" w:rsidR="00A214E6" w:rsidRPr="00102559" w:rsidRDefault="00000000" w:rsidP="00102559">
      <w:pPr>
        <w:pStyle w:val="Estilo"/>
        <w:spacing w:line="360" w:lineRule="auto"/>
        <w:rPr>
          <w:rFonts w:cs="Arial"/>
          <w:sz w:val="18"/>
          <w:szCs w:val="18"/>
        </w:rPr>
      </w:pPr>
      <w:r w:rsidRPr="00102559">
        <w:rPr>
          <w:rFonts w:cs="Arial"/>
          <w:sz w:val="18"/>
          <w:szCs w:val="18"/>
        </w:rPr>
        <w:t>La autoridad fiscal ordenará mediante oficio dirigido a la unidad administrativa competente de la Comisión Nacional Bancaria y de Valores, de la Comisión Nacional de Seguros y Fianzas o de la Comisión Nacional del Sistema de Ahorro para el Retiro, según proceda, o bien a la entidad financiera o sociedad cooperativa de ahorro y préstamo a la que corresponda la cuenta, a efecto de que éstas últimas realicen la inmovilización y conserven los fondos depositados. Para efectos de lo anterior, la inmovilización deberán realizarla a más tardar al tercer día siguiente a aquel en que les fue notificado el oficio de la autoridad fiscal.</w:t>
      </w:r>
    </w:p>
    <w:p w14:paraId="499FEE6E" w14:textId="77777777" w:rsidR="00A214E6" w:rsidRPr="00102559" w:rsidRDefault="00A214E6" w:rsidP="00102559">
      <w:pPr>
        <w:pStyle w:val="Estilo"/>
        <w:spacing w:line="360" w:lineRule="auto"/>
        <w:rPr>
          <w:rFonts w:cs="Arial"/>
          <w:sz w:val="18"/>
          <w:szCs w:val="18"/>
        </w:rPr>
      </w:pPr>
    </w:p>
    <w:p w14:paraId="178ACB47"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7 DE NOVIEMBRE DE 2025)</w:t>
      </w:r>
    </w:p>
    <w:p w14:paraId="42A52A0D"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Las entidades financieras o sociedades de ahorro y préstamo o de inversiones y valores que hayan ejecutado la inmovilización de los depósitos o seguros en una o más cuentas del contribuyente, deberán informar del cumplimiento de dicha medida a la autoridad fiscal que la ordenó, a más tardar al tercer día siguiente a la fecha en que se ejecutó, señalando el número de las cuentas, así como el importe total que fue inmovilizado. La autoridad fiscal notificará al contribuyente sobre dicha inmovilización, a más tardar al vigésimo día siguiente a aquél en que le hubieren comunicado ésta.</w:t>
      </w:r>
    </w:p>
    <w:p w14:paraId="554B0498" w14:textId="77777777" w:rsidR="00A214E6" w:rsidRPr="00102559" w:rsidRDefault="00A214E6" w:rsidP="00102559">
      <w:pPr>
        <w:pStyle w:val="Estilo"/>
        <w:spacing w:line="360" w:lineRule="auto"/>
        <w:rPr>
          <w:rFonts w:cs="Arial"/>
          <w:sz w:val="18"/>
          <w:szCs w:val="18"/>
        </w:rPr>
      </w:pPr>
    </w:p>
    <w:p w14:paraId="39FC2D2F" w14:textId="77777777" w:rsidR="00A214E6" w:rsidRPr="00102559" w:rsidRDefault="00000000" w:rsidP="00102559">
      <w:pPr>
        <w:pStyle w:val="Estilo"/>
        <w:spacing w:line="360" w:lineRule="auto"/>
        <w:rPr>
          <w:rFonts w:cs="Arial"/>
          <w:sz w:val="18"/>
          <w:szCs w:val="18"/>
        </w:rPr>
      </w:pPr>
      <w:r w:rsidRPr="00102559">
        <w:rPr>
          <w:rFonts w:cs="Arial"/>
          <w:sz w:val="18"/>
          <w:szCs w:val="18"/>
        </w:rPr>
        <w:t>En los casos en que el contribuyente, la entidad financiera, sociedades de ahorro y préstamo o de inversiones y valores, haga del conocimiento de la autoridad fiscal que la inmovilización se realizó en una o más cuentas del contribuyente por un importe mayor al señalado en el segundo párrafo de este artículo, ésta deberá ordenar a más tardar dentro de los tres días siguientes a aquél en que hubiere tenido conocimiento de la inmovilización en exceso, que se libere la cantidad correspondiente. Dichas entidades o sociedades cooperativas de ahorro y préstamo o de inversiones y valores, deberán liberar los recursos inmovilizados en exceso, a más tardar al tercer día siguiente a aquél en que surta efectos la notificación del oficio de la autoridad fiscal.</w:t>
      </w:r>
    </w:p>
    <w:p w14:paraId="1A5E487B" w14:textId="77777777" w:rsidR="00A214E6" w:rsidRPr="00102559" w:rsidRDefault="00A214E6" w:rsidP="00102559">
      <w:pPr>
        <w:pStyle w:val="Estilo"/>
        <w:spacing w:line="360" w:lineRule="auto"/>
        <w:rPr>
          <w:rFonts w:cs="Arial"/>
          <w:sz w:val="18"/>
          <w:szCs w:val="18"/>
        </w:rPr>
      </w:pPr>
    </w:p>
    <w:p w14:paraId="2E0F5972" w14:textId="77777777" w:rsidR="00A214E6" w:rsidRPr="00102559" w:rsidRDefault="00000000" w:rsidP="00102559">
      <w:pPr>
        <w:pStyle w:val="Estilo"/>
        <w:spacing w:line="360" w:lineRule="auto"/>
        <w:rPr>
          <w:rFonts w:cs="Arial"/>
          <w:sz w:val="18"/>
          <w:szCs w:val="18"/>
        </w:rPr>
      </w:pPr>
      <w:r w:rsidRPr="00102559">
        <w:rPr>
          <w:rFonts w:cs="Arial"/>
          <w:sz w:val="18"/>
          <w:szCs w:val="18"/>
        </w:rPr>
        <w:t>En caso de que en las cuentas a que se refiere el primer párrafo del presente artículo, no existan recursos suficientes para garantizar el crédito fiscal y sus accesorios, la entidad financiera o la sociedad cooperativa de ahorro y préstamo de que se trate, deberá efectuar una búsqueda en su base de datos, a efecto de determinar si el contribuyente tiene otras cuentas con recursos suficientes para tal efecto. De ser el caso, la entidad o sociedad procederá a inmovilizar a más tardar dentro de los tres días siguientes a aquél en que se les ordene la inmovilización y conservar los recursos depositados hasta por el monto del crédito fiscal. En caso de que se actualice este supuesto, la entidad o sociedad correspondiente deberá notificarlo a la autoridad fiscal, dentro del plazo de tres días contados a partir de la fecha de inmovilización, a fin de que dicha autoridad realice la notificación que proceda conforme al párrafo anterior.</w:t>
      </w:r>
    </w:p>
    <w:p w14:paraId="1DE73E30" w14:textId="77777777" w:rsidR="00A214E6" w:rsidRPr="00102559" w:rsidRDefault="00A214E6" w:rsidP="00102559">
      <w:pPr>
        <w:pStyle w:val="Estilo"/>
        <w:spacing w:line="360" w:lineRule="auto"/>
        <w:rPr>
          <w:rFonts w:cs="Arial"/>
          <w:sz w:val="18"/>
          <w:szCs w:val="18"/>
        </w:rPr>
      </w:pPr>
    </w:p>
    <w:p w14:paraId="4B496DC3" w14:textId="77777777" w:rsidR="00A214E6" w:rsidRPr="00102559" w:rsidRDefault="00000000" w:rsidP="00102559">
      <w:pPr>
        <w:pStyle w:val="Estilo"/>
        <w:spacing w:line="360" w:lineRule="auto"/>
        <w:rPr>
          <w:rFonts w:cs="Arial"/>
          <w:sz w:val="18"/>
          <w:szCs w:val="18"/>
        </w:rPr>
      </w:pPr>
      <w:r w:rsidRPr="00102559">
        <w:rPr>
          <w:rFonts w:cs="Arial"/>
          <w:sz w:val="18"/>
          <w:szCs w:val="18"/>
        </w:rPr>
        <w:t>La entidad financiera o la sociedad cooperativa de ahorro y préstamo deberá informar a la autoridad fiscal a que se refiere el primer párrafo de este artículo, el incremento de los depósitos por los intereses que se generen, en el mismo período y frecuencia con que lo haga al cuentahabiente.</w:t>
      </w:r>
    </w:p>
    <w:p w14:paraId="5B049FC4" w14:textId="77777777" w:rsidR="00A214E6" w:rsidRPr="00102559" w:rsidRDefault="00A214E6" w:rsidP="00102559">
      <w:pPr>
        <w:pStyle w:val="Estilo"/>
        <w:spacing w:line="360" w:lineRule="auto"/>
        <w:rPr>
          <w:rFonts w:cs="Arial"/>
          <w:sz w:val="18"/>
          <w:szCs w:val="18"/>
        </w:rPr>
      </w:pPr>
    </w:p>
    <w:p w14:paraId="5B71F872" w14:textId="77777777" w:rsidR="00A214E6" w:rsidRPr="00102559" w:rsidRDefault="00000000" w:rsidP="00102559">
      <w:pPr>
        <w:pStyle w:val="Estilo"/>
        <w:spacing w:line="360" w:lineRule="auto"/>
        <w:rPr>
          <w:rFonts w:cs="Arial"/>
          <w:sz w:val="18"/>
          <w:szCs w:val="18"/>
        </w:rPr>
      </w:pPr>
      <w:r w:rsidRPr="00102559">
        <w:rPr>
          <w:rFonts w:cs="Arial"/>
          <w:sz w:val="18"/>
          <w:szCs w:val="18"/>
        </w:rPr>
        <w:t>Los fondos de la cuenta del contribuyente únicamente podrán transferirse cuando el crédito fiscal relacionado, incluyendo sus accesorios quede firme, y hasta por el importe que resulte suficiente para cubrirlo a la fecha en que se realice la transferencia.</w:t>
      </w:r>
    </w:p>
    <w:p w14:paraId="3E5509E0" w14:textId="77777777" w:rsidR="00A214E6" w:rsidRPr="00102559" w:rsidRDefault="00A214E6" w:rsidP="00102559">
      <w:pPr>
        <w:pStyle w:val="Estilo"/>
        <w:spacing w:line="360" w:lineRule="auto"/>
        <w:rPr>
          <w:rFonts w:cs="Arial"/>
          <w:sz w:val="18"/>
          <w:szCs w:val="18"/>
        </w:rPr>
      </w:pPr>
    </w:p>
    <w:p w14:paraId="5F68B5C2"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En los casos en que el crédito fiscal incluyendo sus accesorios, aún no quede firme, el contribuyente titular de las cuentas inmovilizadas podrá, de acuerdo con el artículo 141 de este Código, ofrecer una garantía que comprenda el importe del crédito fiscal, incluyendo sus accesorios a la fecha de ofrecimiento. La autoridad deberá resolver y notificar al contribuyente sobre la admisión o rechazo de la garantía ofrecida, o el requerimiento de requisitos adicionales, dentro de un plazo máximo de cinco días siguientes a la presentación de la garantía. La autoridad tendrá la obligación de comunicar a la entidad financiera o la sociedad cooperativa de ahorro y préstamo el sentido de la resolución, enviándole copia de la misma, dentro del plazo </w:t>
      </w:r>
      <w:r w:rsidRPr="00102559">
        <w:rPr>
          <w:rFonts w:cs="Arial"/>
          <w:sz w:val="18"/>
          <w:szCs w:val="18"/>
        </w:rPr>
        <w:lastRenderedPageBreak/>
        <w:t>de cinco días siguientes a aquél en que haya notificado dicha resolución al contribuyente, si no lo hace durante el plazo señalado, la entidad o sociedad de que se trate levantará la inmovilización de la cuenta.</w:t>
      </w:r>
    </w:p>
    <w:p w14:paraId="4F11B615" w14:textId="77777777" w:rsidR="00A214E6" w:rsidRPr="00102559" w:rsidRDefault="00A214E6" w:rsidP="00102559">
      <w:pPr>
        <w:pStyle w:val="Estilo"/>
        <w:spacing w:line="360" w:lineRule="auto"/>
        <w:rPr>
          <w:rFonts w:cs="Arial"/>
          <w:sz w:val="18"/>
          <w:szCs w:val="18"/>
        </w:rPr>
      </w:pPr>
    </w:p>
    <w:p w14:paraId="75831EF7" w14:textId="77777777" w:rsidR="00A214E6" w:rsidRPr="00102559" w:rsidRDefault="00000000" w:rsidP="00102559">
      <w:pPr>
        <w:pStyle w:val="Estilo"/>
        <w:spacing w:line="360" w:lineRule="auto"/>
        <w:rPr>
          <w:rFonts w:cs="Arial"/>
          <w:sz w:val="18"/>
          <w:szCs w:val="18"/>
        </w:rPr>
      </w:pPr>
      <w:r w:rsidRPr="00102559">
        <w:rPr>
          <w:rFonts w:cs="Arial"/>
          <w:sz w:val="18"/>
          <w:szCs w:val="18"/>
        </w:rPr>
        <w:t>En ningún caso procederá la inmovilización de los depósitos o seguros, por un monto mayor al del crédito fiscal actualizado, junto con sus accesorios legales, ya sea que el embargo se trabe sobre una sola cuenta o en más de una. Lo anterior, siempre y cuando, previo al embargo, la autoridad fiscal cuente con información de las cuentas y los saldos que existan en las mismas.</w:t>
      </w:r>
    </w:p>
    <w:p w14:paraId="4247D3AE" w14:textId="77777777" w:rsidR="00A214E6" w:rsidRPr="00102559" w:rsidRDefault="00A214E6" w:rsidP="00102559">
      <w:pPr>
        <w:pStyle w:val="Estilo"/>
        <w:spacing w:line="360" w:lineRule="auto"/>
        <w:rPr>
          <w:rFonts w:cs="Arial"/>
          <w:sz w:val="18"/>
          <w:szCs w:val="18"/>
        </w:rPr>
      </w:pPr>
    </w:p>
    <w:p w14:paraId="58908E0E" w14:textId="77777777" w:rsidR="00A214E6" w:rsidRPr="00102559" w:rsidRDefault="00A214E6" w:rsidP="00102559">
      <w:pPr>
        <w:spacing w:after="0" w:line="360" w:lineRule="auto"/>
        <w:jc w:val="both"/>
        <w:rPr>
          <w:rFonts w:ascii="Arial" w:hAnsi="Arial" w:cs="Arial"/>
          <w:sz w:val="18"/>
          <w:szCs w:val="18"/>
        </w:rPr>
      </w:pPr>
    </w:p>
    <w:p w14:paraId="3CA692BE"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5D584CD4"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156-Ter.- En los casos en que el crédito fiscal se encuentre firme, la autoridad fiscal procederá como sigue:</w:t>
      </w:r>
    </w:p>
    <w:p w14:paraId="1F8837A3" w14:textId="77777777" w:rsidR="00A214E6" w:rsidRPr="00102559" w:rsidRDefault="00A214E6" w:rsidP="00102559">
      <w:pPr>
        <w:pStyle w:val="Estilo"/>
        <w:spacing w:line="360" w:lineRule="auto"/>
        <w:rPr>
          <w:rFonts w:cs="Arial"/>
          <w:sz w:val="18"/>
          <w:szCs w:val="18"/>
        </w:rPr>
      </w:pPr>
    </w:p>
    <w:p w14:paraId="47CB1ACB" w14:textId="77777777" w:rsidR="00A214E6" w:rsidRPr="00102559" w:rsidRDefault="00000000" w:rsidP="00102559">
      <w:pPr>
        <w:pStyle w:val="Estilo"/>
        <w:spacing w:line="360" w:lineRule="auto"/>
        <w:rPr>
          <w:rFonts w:cs="Arial"/>
          <w:sz w:val="18"/>
          <w:szCs w:val="18"/>
        </w:rPr>
      </w:pPr>
      <w:r w:rsidRPr="00102559">
        <w:rPr>
          <w:rFonts w:cs="Arial"/>
          <w:sz w:val="18"/>
          <w:szCs w:val="18"/>
        </w:rPr>
        <w:t>I. Si la autoridad fiscal tiene inmovilizadas cuentas en entidades financieras o sociedades cooperativas de ahorro y préstamo, o de inversiones y valores, y el contribuyente no ofreció una forma de garantía del interés fiscal suficiente antes de que el crédito fiscal quedara firme, la autoridad fiscal ordenará a la entidad financiera o sociedad cooperativa la transferencia de los recursos hasta por el monto del crédito fiscal, o hasta por el importe en que la garantía que haya ofrecido el contribuyente no alcance a cubrir el mismo. La entidad financiera o la sociedad cooperativa de ahorro y préstamo deberán informar a la autoridad fiscal, dentro de los tres días posteriores a la orden de transferencia, el monto transferido y acompañar el comprobante que acredite el traspaso de los fondos a la cuenta de la Tesorería de la Federación o de la autoridad fiscal que corresponda.</w:t>
      </w:r>
    </w:p>
    <w:p w14:paraId="55CFA886" w14:textId="77777777" w:rsidR="00A214E6" w:rsidRPr="00102559" w:rsidRDefault="00A214E6" w:rsidP="00102559">
      <w:pPr>
        <w:pStyle w:val="Estilo"/>
        <w:spacing w:line="360" w:lineRule="auto"/>
        <w:rPr>
          <w:rFonts w:cs="Arial"/>
          <w:sz w:val="18"/>
          <w:szCs w:val="18"/>
        </w:rPr>
      </w:pPr>
    </w:p>
    <w:p w14:paraId="1A810129"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7 DE NOVIEMBRE DE 2025)</w:t>
      </w:r>
    </w:p>
    <w:p w14:paraId="62164B9F" w14:textId="77777777" w:rsidR="00A214E6" w:rsidRPr="00102559" w:rsidRDefault="00000000" w:rsidP="00102559">
      <w:pPr>
        <w:pStyle w:val="Estilo"/>
        <w:spacing w:line="360" w:lineRule="auto"/>
        <w:rPr>
          <w:rFonts w:cs="Arial"/>
          <w:sz w:val="18"/>
          <w:szCs w:val="18"/>
        </w:rPr>
      </w:pPr>
      <w:r w:rsidRPr="00102559">
        <w:rPr>
          <w:rFonts w:cs="Arial"/>
          <w:sz w:val="18"/>
          <w:szCs w:val="18"/>
        </w:rPr>
        <w:t>II. Si el interés fiscal se encuentra garantizado en alguna forma distinta a la establecida en el artículo 141, fracción I de este Código, la autoridad fiscal procederá a requerir al contribuyente para que efectúe el pago del crédito fiscal en el plazo de cinco días siguientes a la notificación del requerimiento. En caso de no efectuarlo, la autoridad fiscal podrá, indistintamente, hacer efectiva la garantía ofrecida, o proceder en los términos de la fracción anterior, a la transferencia de los recursos respectivos. En este caso, una vez que la entidad financiera o la sociedad cooperativa de ahorro y préstamo, informe a la autoridad fiscal haber transferido los recursos suficientes para cubrir el crédito fiscal, la autoridad fiscal deberá proceder en un plazo máximo de tres días, a liberar la garantía otorgada por el contribuyente.</w:t>
      </w:r>
    </w:p>
    <w:p w14:paraId="0C6008C7" w14:textId="77777777" w:rsidR="00A214E6" w:rsidRPr="00102559" w:rsidRDefault="00A214E6" w:rsidP="00102559">
      <w:pPr>
        <w:pStyle w:val="Estilo"/>
        <w:spacing w:line="360" w:lineRule="auto"/>
        <w:rPr>
          <w:rFonts w:cs="Arial"/>
          <w:sz w:val="18"/>
          <w:szCs w:val="18"/>
        </w:rPr>
      </w:pPr>
    </w:p>
    <w:p w14:paraId="5B3D70FD"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7 DE NOVIEMBRE DE 2025)</w:t>
      </w:r>
    </w:p>
    <w:p w14:paraId="5F248AAD" w14:textId="77777777" w:rsidR="00A214E6" w:rsidRPr="00102559" w:rsidRDefault="00000000" w:rsidP="00102559">
      <w:pPr>
        <w:pStyle w:val="Estilo"/>
        <w:spacing w:line="360" w:lineRule="auto"/>
        <w:rPr>
          <w:rFonts w:cs="Arial"/>
          <w:sz w:val="18"/>
          <w:szCs w:val="18"/>
        </w:rPr>
      </w:pPr>
      <w:r w:rsidRPr="00102559">
        <w:rPr>
          <w:rFonts w:cs="Arial"/>
          <w:sz w:val="18"/>
          <w:szCs w:val="18"/>
        </w:rPr>
        <w:t>III. Si el interés fiscal se encuentra garantizado en la forma establecida en el artículo 141, fracción I de este Código, la autoridad fiscal procederá a hacer efectiva la garantía.</w:t>
      </w:r>
    </w:p>
    <w:p w14:paraId="17E8F6DA" w14:textId="77777777" w:rsidR="00A214E6" w:rsidRPr="00102559" w:rsidRDefault="00A214E6" w:rsidP="00102559">
      <w:pPr>
        <w:pStyle w:val="Estilo"/>
        <w:spacing w:line="360" w:lineRule="auto"/>
        <w:rPr>
          <w:rFonts w:cs="Arial"/>
          <w:sz w:val="18"/>
          <w:szCs w:val="18"/>
        </w:rPr>
      </w:pPr>
    </w:p>
    <w:p w14:paraId="5F52C12A" w14:textId="77777777" w:rsidR="00A214E6" w:rsidRPr="00102559" w:rsidRDefault="00000000" w:rsidP="00102559">
      <w:pPr>
        <w:pStyle w:val="Estilo"/>
        <w:spacing w:line="360" w:lineRule="auto"/>
        <w:rPr>
          <w:rFonts w:cs="Arial"/>
          <w:sz w:val="18"/>
          <w:szCs w:val="18"/>
        </w:rPr>
      </w:pPr>
      <w:r w:rsidRPr="00102559">
        <w:rPr>
          <w:rFonts w:cs="Arial"/>
          <w:sz w:val="18"/>
          <w:szCs w:val="18"/>
        </w:rPr>
        <w:t>IV. Si el interés fiscal no se encuentra garantizado, la autoridad fiscal podrá proceder a la transferencia de recursos en los términos de la fracción I de este artículo.</w:t>
      </w:r>
    </w:p>
    <w:p w14:paraId="04C95C67" w14:textId="77777777" w:rsidR="00A214E6" w:rsidRPr="00102559" w:rsidRDefault="00A214E6" w:rsidP="00102559">
      <w:pPr>
        <w:pStyle w:val="Estilo"/>
        <w:spacing w:line="360" w:lineRule="auto"/>
        <w:rPr>
          <w:rFonts w:cs="Arial"/>
          <w:sz w:val="18"/>
          <w:szCs w:val="18"/>
        </w:rPr>
      </w:pPr>
    </w:p>
    <w:p w14:paraId="3BEA7D5C"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7 DE NOVIEMBRE DE 2025)</w:t>
      </w:r>
    </w:p>
    <w:p w14:paraId="2DD81720"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En los casos indicados en este artículo, las entidades financieras o sociedades de ahorro y préstamo o de inversiones y valores deberán informar a la autoridad fiscal que ordenó la transferencia el monto transferido, a más tardar al tercer día siguiente de la fecha en que ésta se realizó. La autoridad fiscal deberá notificar al contribuyente la transferencia de los recursos, conforme a las disposiciones aplicables, a más tardar al vigésimo día siguiente a aquél en que se hizo de su conocimiento la referida transferencia.</w:t>
      </w:r>
    </w:p>
    <w:p w14:paraId="55FC0542" w14:textId="77777777" w:rsidR="00A214E6" w:rsidRPr="00102559" w:rsidRDefault="00A214E6" w:rsidP="00102559">
      <w:pPr>
        <w:pStyle w:val="Estilo"/>
        <w:spacing w:line="360" w:lineRule="auto"/>
        <w:rPr>
          <w:rFonts w:cs="Arial"/>
          <w:sz w:val="18"/>
          <w:szCs w:val="18"/>
        </w:rPr>
      </w:pPr>
    </w:p>
    <w:p w14:paraId="40629EA0" w14:textId="77777777" w:rsidR="00A214E6" w:rsidRPr="00102559" w:rsidRDefault="00000000" w:rsidP="00102559">
      <w:pPr>
        <w:pStyle w:val="Estilo"/>
        <w:spacing w:line="360" w:lineRule="auto"/>
        <w:rPr>
          <w:rFonts w:cs="Arial"/>
          <w:sz w:val="18"/>
          <w:szCs w:val="18"/>
        </w:rPr>
      </w:pPr>
      <w:r w:rsidRPr="00102559">
        <w:rPr>
          <w:rFonts w:cs="Arial"/>
          <w:sz w:val="18"/>
          <w:szCs w:val="18"/>
        </w:rPr>
        <w:t>Si al transferirse el importe el contribuyente considera que éste es superior al crédito fiscal, deberá demostrar tal hecho ante la autoridad fiscal con prueba documental suficiente, para que dicha autoridad proceda al reintegro de la cantidad transferida en exceso en un plazo no mayor de veinte días a partir de que se notifique al contribuyente la transferencia de los recursos. Si a juicio de la autoridad fiscal las pruebas no son suficientes, se lo notificará dentro del plazo antes señalado, haciéndole saber que puede hacer valer el recurso de revocación correspondiente, o bien, presentar juicio contencioso administrativo.</w:t>
      </w:r>
    </w:p>
    <w:p w14:paraId="226C3E50" w14:textId="77777777" w:rsidR="00A214E6" w:rsidRPr="00102559" w:rsidRDefault="00A214E6" w:rsidP="00102559">
      <w:pPr>
        <w:pStyle w:val="Estilo"/>
        <w:spacing w:line="360" w:lineRule="auto"/>
        <w:rPr>
          <w:rFonts w:cs="Arial"/>
          <w:sz w:val="18"/>
          <w:szCs w:val="18"/>
        </w:rPr>
      </w:pPr>
    </w:p>
    <w:p w14:paraId="2D9F42E7" w14:textId="77777777" w:rsidR="00A214E6" w:rsidRPr="00102559" w:rsidRDefault="00000000" w:rsidP="00102559">
      <w:pPr>
        <w:pStyle w:val="Estilo"/>
        <w:spacing w:line="360" w:lineRule="auto"/>
        <w:rPr>
          <w:rFonts w:cs="Arial"/>
          <w:sz w:val="18"/>
          <w:szCs w:val="18"/>
        </w:rPr>
      </w:pPr>
      <w:r w:rsidRPr="00102559">
        <w:rPr>
          <w:rFonts w:cs="Arial"/>
          <w:sz w:val="18"/>
          <w:szCs w:val="18"/>
        </w:rPr>
        <w:t>El fisco federal será preferente para recibir la transferencia de fondos de las cuentas inmovilizadas de los contribuyentes para el pago de créditos provenientes de ingresos que la Federación debió percibir, en los mismos términos establecidos en el artículo 149 de este Código.</w:t>
      </w:r>
    </w:p>
    <w:p w14:paraId="51D66877" w14:textId="77777777" w:rsidR="00A214E6" w:rsidRPr="00102559" w:rsidRDefault="00A214E6" w:rsidP="00102559">
      <w:pPr>
        <w:pStyle w:val="Estilo"/>
        <w:spacing w:line="360" w:lineRule="auto"/>
        <w:rPr>
          <w:rFonts w:cs="Arial"/>
          <w:sz w:val="18"/>
          <w:szCs w:val="18"/>
        </w:rPr>
      </w:pPr>
    </w:p>
    <w:p w14:paraId="29728130" w14:textId="77777777" w:rsidR="00A214E6" w:rsidRPr="00102559" w:rsidRDefault="00000000" w:rsidP="00102559">
      <w:pPr>
        <w:pStyle w:val="Estilo"/>
        <w:spacing w:line="360" w:lineRule="auto"/>
        <w:rPr>
          <w:rFonts w:cs="Arial"/>
          <w:sz w:val="18"/>
          <w:szCs w:val="18"/>
        </w:rPr>
      </w:pPr>
      <w:r w:rsidRPr="00102559">
        <w:rPr>
          <w:rFonts w:cs="Arial"/>
          <w:sz w:val="18"/>
          <w:szCs w:val="18"/>
        </w:rPr>
        <w:t>En los casos en que el fisco federal y los fiscos locales fungiendo como autoridad federal, concurrentemente ordenen en contra de un mismo deudor la inmovilización de fondos o seguros con base en lo previsto en el artículo anterior, la transferencia de fondos se sujetará al orden que establece el artículo 148 de este Código.</w:t>
      </w:r>
    </w:p>
    <w:p w14:paraId="28D2CDC1" w14:textId="77777777" w:rsidR="00A214E6" w:rsidRPr="00102559" w:rsidRDefault="00A214E6" w:rsidP="00102559">
      <w:pPr>
        <w:pStyle w:val="Estilo"/>
        <w:spacing w:line="360" w:lineRule="auto"/>
        <w:rPr>
          <w:rFonts w:cs="Arial"/>
          <w:sz w:val="18"/>
          <w:szCs w:val="18"/>
        </w:rPr>
      </w:pPr>
    </w:p>
    <w:p w14:paraId="3A2C2B3F" w14:textId="77777777" w:rsidR="00A214E6" w:rsidRPr="00102559" w:rsidRDefault="00A214E6" w:rsidP="00102559">
      <w:pPr>
        <w:spacing w:after="0" w:line="360" w:lineRule="auto"/>
        <w:jc w:val="both"/>
        <w:rPr>
          <w:rFonts w:ascii="Arial" w:hAnsi="Arial" w:cs="Arial"/>
          <w:sz w:val="18"/>
          <w:szCs w:val="18"/>
        </w:rPr>
      </w:pPr>
    </w:p>
    <w:p w14:paraId="4B83EA53"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157.- Quedan exceptuados de embargo:</w:t>
      </w:r>
    </w:p>
    <w:p w14:paraId="1EC15536" w14:textId="77777777" w:rsidR="00A214E6" w:rsidRPr="00102559" w:rsidRDefault="00A214E6" w:rsidP="00102559">
      <w:pPr>
        <w:pStyle w:val="Estilo"/>
        <w:spacing w:line="360" w:lineRule="auto"/>
        <w:rPr>
          <w:rFonts w:cs="Arial"/>
          <w:sz w:val="18"/>
          <w:szCs w:val="18"/>
        </w:rPr>
      </w:pPr>
    </w:p>
    <w:p w14:paraId="79EEB109" w14:textId="77777777" w:rsidR="00A214E6" w:rsidRPr="00102559" w:rsidRDefault="00000000" w:rsidP="00102559">
      <w:pPr>
        <w:pStyle w:val="Estilo"/>
        <w:spacing w:line="360" w:lineRule="auto"/>
        <w:rPr>
          <w:rFonts w:cs="Arial"/>
          <w:sz w:val="18"/>
          <w:szCs w:val="18"/>
        </w:rPr>
      </w:pPr>
      <w:r w:rsidRPr="00102559">
        <w:rPr>
          <w:rFonts w:cs="Arial"/>
          <w:sz w:val="18"/>
          <w:szCs w:val="18"/>
        </w:rPr>
        <w:t>I. El lecho cotidiano y los vestidos del deudor y de sus familiares.</w:t>
      </w:r>
    </w:p>
    <w:p w14:paraId="550A9DDB" w14:textId="77777777" w:rsidR="00A214E6" w:rsidRPr="00102559" w:rsidRDefault="00A214E6" w:rsidP="00102559">
      <w:pPr>
        <w:pStyle w:val="Estilo"/>
        <w:spacing w:line="360" w:lineRule="auto"/>
        <w:rPr>
          <w:rFonts w:cs="Arial"/>
          <w:sz w:val="18"/>
          <w:szCs w:val="18"/>
        </w:rPr>
      </w:pPr>
    </w:p>
    <w:p w14:paraId="1356B081"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5 DE ENERO DE 2004)</w:t>
      </w:r>
    </w:p>
    <w:p w14:paraId="7FBE0573" w14:textId="77777777" w:rsidR="00A214E6" w:rsidRPr="00102559" w:rsidRDefault="00000000" w:rsidP="00102559">
      <w:pPr>
        <w:pStyle w:val="Estilo"/>
        <w:spacing w:line="360" w:lineRule="auto"/>
        <w:rPr>
          <w:rFonts w:cs="Arial"/>
          <w:sz w:val="18"/>
          <w:szCs w:val="18"/>
        </w:rPr>
      </w:pPr>
      <w:r w:rsidRPr="00102559">
        <w:rPr>
          <w:rFonts w:cs="Arial"/>
          <w:sz w:val="18"/>
          <w:szCs w:val="18"/>
        </w:rPr>
        <w:t>II. Los muebles de uso indispensable del deudor y de sus familiares, no siendo de lujo a juicio del ejecutor. En ningún caso se considerarán como de lujo los bienes a que se refieren las demás fracciones de este artículo, cuando se utilicen por las personas que, en su caso, las propias fracciones establecen.</w:t>
      </w:r>
    </w:p>
    <w:p w14:paraId="37E3FCA5" w14:textId="77777777" w:rsidR="00A214E6" w:rsidRPr="00102559" w:rsidRDefault="00A214E6" w:rsidP="00102559">
      <w:pPr>
        <w:pStyle w:val="Estilo"/>
        <w:spacing w:line="360" w:lineRule="auto"/>
        <w:rPr>
          <w:rFonts w:cs="Arial"/>
          <w:sz w:val="18"/>
          <w:szCs w:val="18"/>
        </w:rPr>
      </w:pPr>
    </w:p>
    <w:p w14:paraId="40602720" w14:textId="77777777" w:rsidR="00A214E6" w:rsidRPr="00102559" w:rsidRDefault="00000000" w:rsidP="00102559">
      <w:pPr>
        <w:pStyle w:val="Estilo"/>
        <w:spacing w:line="360" w:lineRule="auto"/>
        <w:rPr>
          <w:rFonts w:cs="Arial"/>
          <w:sz w:val="18"/>
          <w:szCs w:val="18"/>
        </w:rPr>
      </w:pPr>
      <w:r w:rsidRPr="00102559">
        <w:rPr>
          <w:rFonts w:cs="Arial"/>
          <w:sz w:val="18"/>
          <w:szCs w:val="18"/>
        </w:rPr>
        <w:t>III. Los libros, instrumentos, útiles y mobiliario indispensable para el ejercicio de la profesión, arte y oficio a que se dedique el deudor.</w:t>
      </w:r>
    </w:p>
    <w:p w14:paraId="43C9C0A7" w14:textId="77777777" w:rsidR="00A214E6" w:rsidRPr="00102559" w:rsidRDefault="00A214E6" w:rsidP="00102559">
      <w:pPr>
        <w:pStyle w:val="Estilo"/>
        <w:spacing w:line="360" w:lineRule="auto"/>
        <w:rPr>
          <w:rFonts w:cs="Arial"/>
          <w:sz w:val="18"/>
          <w:szCs w:val="18"/>
        </w:rPr>
      </w:pPr>
    </w:p>
    <w:p w14:paraId="2DF0B231"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30 DE DICIEMBRE DE 1983)</w:t>
      </w:r>
    </w:p>
    <w:p w14:paraId="05F0CE62" w14:textId="77777777" w:rsidR="00A214E6" w:rsidRPr="00102559" w:rsidRDefault="00000000" w:rsidP="00102559">
      <w:pPr>
        <w:pStyle w:val="Estilo"/>
        <w:spacing w:line="360" w:lineRule="auto"/>
        <w:rPr>
          <w:rFonts w:cs="Arial"/>
          <w:sz w:val="18"/>
          <w:szCs w:val="18"/>
        </w:rPr>
      </w:pPr>
      <w:r w:rsidRPr="00102559">
        <w:rPr>
          <w:rFonts w:cs="Arial"/>
          <w:sz w:val="18"/>
          <w:szCs w:val="18"/>
        </w:rPr>
        <w:t>IV. La maquinaria, enseres y semovientes de las negociaciones, en cuanto fueren necesarios para su actividad ordinaria a juicio del ejecutor, pero podrán ser objeto de embargo con la negociación en su totalidad si a ella están destinados.</w:t>
      </w:r>
    </w:p>
    <w:p w14:paraId="022A2B25" w14:textId="77777777" w:rsidR="00A214E6" w:rsidRPr="00102559" w:rsidRDefault="00A214E6" w:rsidP="00102559">
      <w:pPr>
        <w:pStyle w:val="Estilo"/>
        <w:spacing w:line="360" w:lineRule="auto"/>
        <w:rPr>
          <w:rFonts w:cs="Arial"/>
          <w:sz w:val="18"/>
          <w:szCs w:val="18"/>
        </w:rPr>
      </w:pPr>
    </w:p>
    <w:p w14:paraId="26C5DDFE" w14:textId="77777777" w:rsidR="00A214E6" w:rsidRPr="00102559" w:rsidRDefault="00000000" w:rsidP="00102559">
      <w:pPr>
        <w:pStyle w:val="Estilo"/>
        <w:spacing w:line="360" w:lineRule="auto"/>
        <w:rPr>
          <w:rFonts w:cs="Arial"/>
          <w:sz w:val="18"/>
          <w:szCs w:val="18"/>
        </w:rPr>
      </w:pPr>
      <w:r w:rsidRPr="00102559">
        <w:rPr>
          <w:rFonts w:cs="Arial"/>
          <w:sz w:val="18"/>
          <w:szCs w:val="18"/>
        </w:rPr>
        <w:t>V. Las armas, vehículos y caballos que los militares en servicio deban usar conforme a las leyes.</w:t>
      </w:r>
    </w:p>
    <w:p w14:paraId="0FE231EB" w14:textId="77777777" w:rsidR="00A214E6" w:rsidRPr="00102559" w:rsidRDefault="00A214E6" w:rsidP="00102559">
      <w:pPr>
        <w:pStyle w:val="Estilo"/>
        <w:spacing w:line="360" w:lineRule="auto"/>
        <w:rPr>
          <w:rFonts w:cs="Arial"/>
          <w:sz w:val="18"/>
          <w:szCs w:val="18"/>
        </w:rPr>
      </w:pPr>
    </w:p>
    <w:p w14:paraId="73A1CA47" w14:textId="77777777" w:rsidR="00A214E6" w:rsidRPr="00102559" w:rsidRDefault="00000000" w:rsidP="00102559">
      <w:pPr>
        <w:pStyle w:val="Estilo"/>
        <w:spacing w:line="360" w:lineRule="auto"/>
        <w:rPr>
          <w:rFonts w:cs="Arial"/>
          <w:sz w:val="18"/>
          <w:szCs w:val="18"/>
        </w:rPr>
      </w:pPr>
      <w:r w:rsidRPr="00102559">
        <w:rPr>
          <w:rFonts w:cs="Arial"/>
          <w:sz w:val="18"/>
          <w:szCs w:val="18"/>
        </w:rPr>
        <w:t>VI. Los granos, mientras éstos no hayan sido cosechados, pero no los derechos sobre las siembras.</w:t>
      </w:r>
    </w:p>
    <w:p w14:paraId="20D9F1B1" w14:textId="77777777" w:rsidR="00A214E6" w:rsidRPr="00102559" w:rsidRDefault="00A214E6" w:rsidP="00102559">
      <w:pPr>
        <w:pStyle w:val="Estilo"/>
        <w:spacing w:line="360" w:lineRule="auto"/>
        <w:rPr>
          <w:rFonts w:cs="Arial"/>
          <w:sz w:val="18"/>
          <w:szCs w:val="18"/>
        </w:rPr>
      </w:pPr>
    </w:p>
    <w:p w14:paraId="6419DC5B" w14:textId="77777777" w:rsidR="00A214E6" w:rsidRPr="00102559" w:rsidRDefault="00000000" w:rsidP="00102559">
      <w:pPr>
        <w:pStyle w:val="Estilo"/>
        <w:spacing w:line="360" w:lineRule="auto"/>
        <w:rPr>
          <w:rFonts w:cs="Arial"/>
          <w:sz w:val="18"/>
          <w:szCs w:val="18"/>
        </w:rPr>
      </w:pPr>
      <w:r w:rsidRPr="00102559">
        <w:rPr>
          <w:rFonts w:cs="Arial"/>
          <w:sz w:val="18"/>
          <w:szCs w:val="18"/>
        </w:rPr>
        <w:t>VII. El derecho de usufructo, pero no los frutos de éste.</w:t>
      </w:r>
    </w:p>
    <w:p w14:paraId="4F276CB8" w14:textId="77777777" w:rsidR="00A214E6" w:rsidRPr="00102559" w:rsidRDefault="00A214E6" w:rsidP="00102559">
      <w:pPr>
        <w:pStyle w:val="Estilo"/>
        <w:spacing w:line="360" w:lineRule="auto"/>
        <w:rPr>
          <w:rFonts w:cs="Arial"/>
          <w:sz w:val="18"/>
          <w:szCs w:val="18"/>
        </w:rPr>
      </w:pPr>
    </w:p>
    <w:p w14:paraId="3682AAA2" w14:textId="77777777" w:rsidR="00A214E6" w:rsidRPr="00102559" w:rsidRDefault="00000000" w:rsidP="00102559">
      <w:pPr>
        <w:pStyle w:val="Estilo"/>
        <w:spacing w:line="360" w:lineRule="auto"/>
        <w:rPr>
          <w:rFonts w:cs="Arial"/>
          <w:sz w:val="18"/>
          <w:szCs w:val="18"/>
        </w:rPr>
      </w:pPr>
      <w:r w:rsidRPr="00102559">
        <w:rPr>
          <w:rFonts w:cs="Arial"/>
          <w:sz w:val="18"/>
          <w:szCs w:val="18"/>
        </w:rPr>
        <w:t>VIII. Los derechos de uso o de habitación.</w:t>
      </w:r>
    </w:p>
    <w:p w14:paraId="4DD8CFE2" w14:textId="77777777" w:rsidR="00A214E6" w:rsidRPr="00102559" w:rsidRDefault="00A214E6" w:rsidP="00102559">
      <w:pPr>
        <w:pStyle w:val="Estilo"/>
        <w:spacing w:line="360" w:lineRule="auto"/>
        <w:rPr>
          <w:rFonts w:cs="Arial"/>
          <w:sz w:val="18"/>
          <w:szCs w:val="18"/>
        </w:rPr>
      </w:pPr>
    </w:p>
    <w:p w14:paraId="11ABF270" w14:textId="77777777" w:rsidR="00A214E6" w:rsidRPr="00102559" w:rsidRDefault="00000000" w:rsidP="00102559">
      <w:pPr>
        <w:pStyle w:val="Estilo"/>
        <w:spacing w:line="360" w:lineRule="auto"/>
        <w:rPr>
          <w:rFonts w:cs="Arial"/>
          <w:sz w:val="18"/>
          <w:szCs w:val="18"/>
        </w:rPr>
      </w:pPr>
      <w:r w:rsidRPr="00102559">
        <w:rPr>
          <w:rFonts w:cs="Arial"/>
          <w:sz w:val="18"/>
          <w:szCs w:val="18"/>
        </w:rPr>
        <w:t>IX. El patrimonio de familia en los términos que establezcan las leyes, desde su inscripción en el Registro Público de la Propiedad.</w:t>
      </w:r>
    </w:p>
    <w:p w14:paraId="0C80644B" w14:textId="77777777" w:rsidR="00A214E6" w:rsidRPr="00102559" w:rsidRDefault="00A214E6" w:rsidP="00102559">
      <w:pPr>
        <w:pStyle w:val="Estilo"/>
        <w:spacing w:line="360" w:lineRule="auto"/>
        <w:rPr>
          <w:rFonts w:cs="Arial"/>
          <w:sz w:val="18"/>
          <w:szCs w:val="18"/>
        </w:rPr>
      </w:pPr>
    </w:p>
    <w:p w14:paraId="34944E2A" w14:textId="77777777" w:rsidR="00A214E6" w:rsidRPr="00102559" w:rsidRDefault="00000000" w:rsidP="00102559">
      <w:pPr>
        <w:pStyle w:val="Estilo"/>
        <w:spacing w:line="360" w:lineRule="auto"/>
        <w:rPr>
          <w:rFonts w:cs="Arial"/>
          <w:sz w:val="18"/>
          <w:szCs w:val="18"/>
        </w:rPr>
      </w:pPr>
      <w:r w:rsidRPr="00102559">
        <w:rPr>
          <w:rFonts w:cs="Arial"/>
          <w:sz w:val="18"/>
          <w:szCs w:val="18"/>
        </w:rPr>
        <w:t>X. Los sueldos y salarios.</w:t>
      </w:r>
    </w:p>
    <w:p w14:paraId="38876E96" w14:textId="77777777" w:rsidR="00A214E6" w:rsidRPr="00102559" w:rsidRDefault="00A214E6" w:rsidP="00102559">
      <w:pPr>
        <w:pStyle w:val="Estilo"/>
        <w:spacing w:line="360" w:lineRule="auto"/>
        <w:rPr>
          <w:rFonts w:cs="Arial"/>
          <w:sz w:val="18"/>
          <w:szCs w:val="18"/>
        </w:rPr>
      </w:pPr>
    </w:p>
    <w:p w14:paraId="3EAA355A" w14:textId="77777777" w:rsidR="00A214E6" w:rsidRPr="00102559" w:rsidRDefault="00000000" w:rsidP="00102559">
      <w:pPr>
        <w:pStyle w:val="Estilo"/>
        <w:spacing w:line="360" w:lineRule="auto"/>
        <w:rPr>
          <w:rFonts w:cs="Arial"/>
          <w:sz w:val="18"/>
          <w:szCs w:val="18"/>
        </w:rPr>
      </w:pPr>
      <w:r w:rsidRPr="00102559">
        <w:rPr>
          <w:rFonts w:cs="Arial"/>
          <w:sz w:val="18"/>
          <w:szCs w:val="18"/>
        </w:rPr>
        <w:t>XI. Las pensiones de cualquier tipo.</w:t>
      </w:r>
    </w:p>
    <w:p w14:paraId="22CD94C4" w14:textId="77777777" w:rsidR="00A214E6" w:rsidRPr="00102559" w:rsidRDefault="00A214E6" w:rsidP="00102559">
      <w:pPr>
        <w:pStyle w:val="Estilo"/>
        <w:spacing w:line="360" w:lineRule="auto"/>
        <w:rPr>
          <w:rFonts w:cs="Arial"/>
          <w:sz w:val="18"/>
          <w:szCs w:val="18"/>
        </w:rPr>
      </w:pPr>
    </w:p>
    <w:p w14:paraId="43D0D93A" w14:textId="77777777" w:rsidR="00A214E6" w:rsidRPr="00102559" w:rsidRDefault="00000000" w:rsidP="00102559">
      <w:pPr>
        <w:pStyle w:val="Estilo"/>
        <w:spacing w:line="360" w:lineRule="auto"/>
        <w:rPr>
          <w:rFonts w:cs="Arial"/>
          <w:sz w:val="18"/>
          <w:szCs w:val="18"/>
        </w:rPr>
      </w:pPr>
      <w:r w:rsidRPr="00102559">
        <w:rPr>
          <w:rFonts w:cs="Arial"/>
          <w:sz w:val="18"/>
          <w:szCs w:val="18"/>
        </w:rPr>
        <w:t>XII. Los ejidos.</w:t>
      </w:r>
    </w:p>
    <w:p w14:paraId="3E2A5E7C" w14:textId="77777777" w:rsidR="00A214E6" w:rsidRPr="00102559" w:rsidRDefault="00A214E6" w:rsidP="00102559">
      <w:pPr>
        <w:pStyle w:val="Estilo"/>
        <w:spacing w:line="360" w:lineRule="auto"/>
        <w:rPr>
          <w:rFonts w:cs="Arial"/>
          <w:sz w:val="18"/>
          <w:szCs w:val="18"/>
        </w:rPr>
      </w:pPr>
    </w:p>
    <w:p w14:paraId="7A77A1C5"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(ADICIONADA, D.O.F. 9 DE DICIEMBRE DE 2013)</w:t>
      </w:r>
    </w:p>
    <w:p w14:paraId="5A8603E4" w14:textId="77777777" w:rsidR="00A214E6" w:rsidRPr="00102559" w:rsidRDefault="00000000" w:rsidP="00102559">
      <w:pPr>
        <w:pStyle w:val="Estilo"/>
        <w:spacing w:line="360" w:lineRule="auto"/>
        <w:rPr>
          <w:rFonts w:cs="Arial"/>
          <w:sz w:val="18"/>
          <w:szCs w:val="18"/>
        </w:rPr>
      </w:pPr>
      <w:r w:rsidRPr="00102559">
        <w:rPr>
          <w:rFonts w:cs="Arial"/>
          <w:sz w:val="18"/>
          <w:szCs w:val="18"/>
        </w:rPr>
        <w:t>XIII. Los depósitos que una persona tenga en su cuenta individual de ahorro para el retiro, incluidas las aportaciones voluntarias y complementarias hasta por un monto de 20 salarios mínimos elevados al año, conforme a lo establecido en la Ley de los Sistemas de Ahorro para el Retiro.</w:t>
      </w:r>
    </w:p>
    <w:p w14:paraId="62502F72" w14:textId="77777777" w:rsidR="00A214E6" w:rsidRPr="00102559" w:rsidRDefault="00A214E6" w:rsidP="00102559">
      <w:pPr>
        <w:pStyle w:val="Estilo"/>
        <w:spacing w:line="360" w:lineRule="auto"/>
        <w:rPr>
          <w:rFonts w:cs="Arial"/>
          <w:sz w:val="18"/>
          <w:szCs w:val="18"/>
        </w:rPr>
      </w:pPr>
    </w:p>
    <w:p w14:paraId="39391EA7" w14:textId="77777777" w:rsidR="00A214E6" w:rsidRPr="00102559" w:rsidRDefault="00A214E6" w:rsidP="00102559">
      <w:pPr>
        <w:spacing w:after="0" w:line="360" w:lineRule="auto"/>
        <w:jc w:val="both"/>
        <w:rPr>
          <w:rFonts w:ascii="Arial" w:hAnsi="Arial" w:cs="Arial"/>
          <w:sz w:val="18"/>
          <w:szCs w:val="18"/>
        </w:rPr>
      </w:pPr>
    </w:p>
    <w:p w14:paraId="5F59B845"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15 DE DICIEMBRE DE 1995)</w:t>
      </w:r>
    </w:p>
    <w:p w14:paraId="0FFF1379"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158.- Si al designarse bienes para el embargo, se opusiere un tercero fundándose en el dominio de ellos, no se practicará el embargo si se demuestra en el mismo acto la propiedad con prueba documental suficiente a juicio del ejecutor. La resolución dictada tendrá el carácter de provisional y deberá ser sometida a ratificación, en todos los casos por la oficina ejecutora, a la que deberán allegarse los documentos exhibidos en el momento de la oposición. Si a juicio de la ejecutora las pruebas no son suficientes, ordenará al ejecutor que continúe con la diligencia y, de embargarse los bienes, notificará al interesado que puede hacer valer el recurso de revocación en los términos de este Código.</w:t>
      </w:r>
    </w:p>
    <w:p w14:paraId="479ACBB8" w14:textId="77777777" w:rsidR="00A214E6" w:rsidRPr="00102559" w:rsidRDefault="00A214E6" w:rsidP="00102559">
      <w:pPr>
        <w:pStyle w:val="Estilo"/>
        <w:spacing w:line="360" w:lineRule="auto"/>
        <w:rPr>
          <w:rFonts w:cs="Arial"/>
          <w:sz w:val="18"/>
          <w:szCs w:val="18"/>
        </w:rPr>
      </w:pPr>
    </w:p>
    <w:p w14:paraId="1886259E" w14:textId="77777777" w:rsidR="00A214E6" w:rsidRPr="00102559" w:rsidRDefault="00A214E6" w:rsidP="00102559">
      <w:pPr>
        <w:spacing w:after="0" w:line="360" w:lineRule="auto"/>
        <w:jc w:val="both"/>
        <w:rPr>
          <w:rFonts w:ascii="Arial" w:hAnsi="Arial" w:cs="Arial"/>
          <w:sz w:val="18"/>
          <w:szCs w:val="18"/>
        </w:rPr>
      </w:pPr>
    </w:p>
    <w:p w14:paraId="6D5DD4B8" w14:textId="77777777" w:rsidR="00A214E6" w:rsidRPr="00102559" w:rsidRDefault="00000000" w:rsidP="00102559">
      <w:pPr>
        <w:pStyle w:val="Estilo"/>
        <w:spacing w:line="360" w:lineRule="auto"/>
        <w:rPr>
          <w:rFonts w:cs="Arial"/>
          <w:sz w:val="18"/>
          <w:szCs w:val="18"/>
        </w:rPr>
      </w:pPr>
      <w:r w:rsidRPr="00102559">
        <w:rPr>
          <w:rFonts w:cs="Arial"/>
          <w:sz w:val="18"/>
          <w:szCs w:val="18"/>
        </w:rPr>
        <w:t>(F. DE E., D.O.F. 13 DE JULIO DE 1982)</w:t>
      </w:r>
    </w:p>
    <w:p w14:paraId="43B68B22"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159.- Cuando los bienes señalados para la traba estuvieren ya embargados por otras autoridades no fiscales o sujetos a cédula hipotecaria, se practicará no obstante la diligencia. Dichos bienes se entregarán al depositario designado por la oficina ejecutora o por el ejecutor y se dará aviso a la autoridad correspondiente para que él o los interesados puedan demostrar su derecho de prelación en el cobro.</w:t>
      </w:r>
    </w:p>
    <w:p w14:paraId="4D046D98" w14:textId="77777777" w:rsidR="00A214E6" w:rsidRPr="00102559" w:rsidRDefault="00A214E6" w:rsidP="00102559">
      <w:pPr>
        <w:pStyle w:val="Estilo"/>
        <w:spacing w:line="360" w:lineRule="auto"/>
        <w:rPr>
          <w:rFonts w:cs="Arial"/>
          <w:sz w:val="18"/>
          <w:szCs w:val="18"/>
        </w:rPr>
      </w:pPr>
    </w:p>
    <w:p w14:paraId="3DED3CAE" w14:textId="77777777" w:rsidR="00A214E6" w:rsidRPr="00102559" w:rsidRDefault="00000000" w:rsidP="00102559">
      <w:pPr>
        <w:pStyle w:val="Estilo"/>
        <w:spacing w:line="360" w:lineRule="auto"/>
        <w:rPr>
          <w:rFonts w:cs="Arial"/>
          <w:sz w:val="18"/>
          <w:szCs w:val="18"/>
        </w:rPr>
      </w:pPr>
      <w:r w:rsidRPr="00102559">
        <w:rPr>
          <w:rFonts w:cs="Arial"/>
          <w:sz w:val="18"/>
          <w:szCs w:val="18"/>
        </w:rPr>
        <w:t>Si los bienes señalados para la ejecución hubieran sido ya embargados por parte de autoridades fiscales locales, se practicará la diligencia, entregándose los bienes al depositario que designe la autoridad federal y se dará aviso a la autoridad local. En caso de inconformidad, la controversia resultante será resuelta por los tribunales judiciales de la Federación. En tanto se resuelve el procedimiento respectivo no se hará aplicación del producto, salvo que se garantice el interés fiscal a satisfacción de la Secretaría de Hacienda y Crédito Público.</w:t>
      </w:r>
    </w:p>
    <w:p w14:paraId="513DBE98" w14:textId="77777777" w:rsidR="00A214E6" w:rsidRPr="00102559" w:rsidRDefault="00A214E6" w:rsidP="00102559">
      <w:pPr>
        <w:pStyle w:val="Estilo"/>
        <w:spacing w:line="360" w:lineRule="auto"/>
        <w:rPr>
          <w:rFonts w:cs="Arial"/>
          <w:sz w:val="18"/>
          <w:szCs w:val="18"/>
        </w:rPr>
      </w:pPr>
    </w:p>
    <w:p w14:paraId="48C5AFD3" w14:textId="77777777" w:rsidR="00A214E6" w:rsidRPr="00102559" w:rsidRDefault="00A214E6" w:rsidP="00102559">
      <w:pPr>
        <w:spacing w:after="0" w:line="360" w:lineRule="auto"/>
        <w:jc w:val="both"/>
        <w:rPr>
          <w:rFonts w:ascii="Arial" w:hAnsi="Arial" w:cs="Arial"/>
          <w:sz w:val="18"/>
          <w:szCs w:val="18"/>
        </w:rPr>
      </w:pPr>
    </w:p>
    <w:p w14:paraId="62F70CFD"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8 DE DICIEMBRE DE 2020)</w:t>
      </w:r>
    </w:p>
    <w:p w14:paraId="3ABA2FDC"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160. El embargo de créditos será notificado directamente por la autoridad fiscal a los deudores del embargado, y se les requerirá con el objeto de que informen las características de la relación contractual con el contribuyente, apercibidos que de no comparecer en el término de tres días, se les impondrá una multa de conformidad con el artículo 91 de este Código; asimismo, se les requerirá para que no efectúen el pago de las cantidades respectivas a éste sino a la autoridad fiscal, apercibidos de doble pago en caso de desobediencia.</w:t>
      </w:r>
    </w:p>
    <w:p w14:paraId="13CADE9F" w14:textId="77777777" w:rsidR="00A214E6" w:rsidRPr="00102559" w:rsidRDefault="00A214E6" w:rsidP="00102559">
      <w:pPr>
        <w:pStyle w:val="Estilo"/>
        <w:spacing w:line="360" w:lineRule="auto"/>
        <w:rPr>
          <w:rFonts w:cs="Arial"/>
          <w:sz w:val="18"/>
          <w:szCs w:val="18"/>
        </w:rPr>
      </w:pPr>
    </w:p>
    <w:p w14:paraId="68CB291D"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8 DE DICIEMBRE DE 2020)</w:t>
      </w:r>
    </w:p>
    <w:p w14:paraId="54F535F2" w14:textId="77777777" w:rsidR="00A214E6" w:rsidRPr="00102559" w:rsidRDefault="00000000" w:rsidP="00102559">
      <w:pPr>
        <w:pStyle w:val="Estilo"/>
        <w:spacing w:line="360" w:lineRule="auto"/>
        <w:rPr>
          <w:rFonts w:cs="Arial"/>
          <w:sz w:val="18"/>
          <w:szCs w:val="18"/>
        </w:rPr>
      </w:pPr>
      <w:r w:rsidRPr="00102559">
        <w:rPr>
          <w:rFonts w:cs="Arial"/>
          <w:sz w:val="18"/>
          <w:szCs w:val="18"/>
        </w:rPr>
        <w:t>Si se tratare de títulos a la orden o al portador, el embargo solo podrá practicarse mediante la obtención física de los mismos.</w:t>
      </w:r>
    </w:p>
    <w:p w14:paraId="5E235AC8" w14:textId="77777777" w:rsidR="00A214E6" w:rsidRPr="00102559" w:rsidRDefault="00A214E6" w:rsidP="00102559">
      <w:pPr>
        <w:pStyle w:val="Estilo"/>
        <w:spacing w:line="360" w:lineRule="auto"/>
        <w:rPr>
          <w:rFonts w:cs="Arial"/>
          <w:sz w:val="18"/>
          <w:szCs w:val="18"/>
        </w:rPr>
      </w:pPr>
    </w:p>
    <w:p w14:paraId="0D5E8AA5"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8 DE DICIEMBRE DE 2020)</w:t>
      </w:r>
    </w:p>
    <w:p w14:paraId="7EF98333" w14:textId="77777777" w:rsidR="00A214E6" w:rsidRPr="00102559" w:rsidRDefault="00000000" w:rsidP="00102559">
      <w:pPr>
        <w:pStyle w:val="Estilo"/>
        <w:spacing w:line="360" w:lineRule="auto"/>
        <w:rPr>
          <w:rFonts w:cs="Arial"/>
          <w:sz w:val="18"/>
          <w:szCs w:val="18"/>
        </w:rPr>
      </w:pPr>
      <w:r w:rsidRPr="00102559">
        <w:rPr>
          <w:rFonts w:cs="Arial"/>
          <w:sz w:val="18"/>
          <w:szCs w:val="18"/>
        </w:rPr>
        <w:t>Si llegare a asegurarse el título mismo del crédito, se nombrará un depositario que lo conserve en guarda, quien tendrá la obligación de hacer todo lo necesario para que no se altere ni menoscabe el derecho que el título represente, y de intentar las acciones y recursos que la ley concede para hacer efectivo el crédito.</w:t>
      </w:r>
    </w:p>
    <w:p w14:paraId="452B42A0" w14:textId="77777777" w:rsidR="00A214E6" w:rsidRPr="00102559" w:rsidRDefault="00A214E6" w:rsidP="00102559">
      <w:pPr>
        <w:pStyle w:val="Estilo"/>
        <w:spacing w:line="360" w:lineRule="auto"/>
        <w:rPr>
          <w:rFonts w:cs="Arial"/>
          <w:sz w:val="18"/>
          <w:szCs w:val="18"/>
        </w:rPr>
      </w:pPr>
    </w:p>
    <w:p w14:paraId="27A7BAC9"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8 DE DICIEMBRE DE 2020)</w:t>
      </w:r>
    </w:p>
    <w:p w14:paraId="68B56F82" w14:textId="77777777" w:rsidR="00A214E6" w:rsidRPr="00102559" w:rsidRDefault="00000000" w:rsidP="00102559">
      <w:pPr>
        <w:pStyle w:val="Estilo"/>
        <w:spacing w:line="360" w:lineRule="auto"/>
        <w:rPr>
          <w:rFonts w:cs="Arial"/>
          <w:sz w:val="18"/>
          <w:szCs w:val="18"/>
        </w:rPr>
      </w:pPr>
      <w:r w:rsidRPr="00102559">
        <w:rPr>
          <w:rFonts w:cs="Arial"/>
          <w:sz w:val="18"/>
          <w:szCs w:val="18"/>
        </w:rPr>
        <w:t>Una vez realizado el pago del crédito, por parte del deudor al embargado, la autoridad requerirá a éste para que, dentro de un plazo de tres días, entregue el comprobante fiscal digital por Internet por el concepto que haya sido motivo del pago realizado, apercibido de que, si no lo hace, la autoridad ejecutora emitirá el documento correspondiente en su rebeldía.</w:t>
      </w:r>
    </w:p>
    <w:p w14:paraId="1383BACD" w14:textId="77777777" w:rsidR="00A214E6" w:rsidRPr="00102559" w:rsidRDefault="00A214E6" w:rsidP="00102559">
      <w:pPr>
        <w:pStyle w:val="Estilo"/>
        <w:spacing w:line="360" w:lineRule="auto"/>
        <w:rPr>
          <w:rFonts w:cs="Arial"/>
          <w:sz w:val="18"/>
          <w:szCs w:val="18"/>
        </w:rPr>
      </w:pPr>
    </w:p>
    <w:p w14:paraId="3FA20584"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5 DE ENERO DE 2004)</w:t>
      </w:r>
    </w:p>
    <w:p w14:paraId="45BA77E3" w14:textId="77777777" w:rsidR="00A214E6" w:rsidRPr="00102559" w:rsidRDefault="00000000" w:rsidP="00102559">
      <w:pPr>
        <w:pStyle w:val="Estilo"/>
        <w:spacing w:line="360" w:lineRule="auto"/>
        <w:rPr>
          <w:rFonts w:cs="Arial"/>
          <w:sz w:val="18"/>
          <w:szCs w:val="18"/>
        </w:rPr>
      </w:pPr>
      <w:r w:rsidRPr="00102559">
        <w:rPr>
          <w:rFonts w:cs="Arial"/>
          <w:sz w:val="18"/>
          <w:szCs w:val="18"/>
        </w:rPr>
        <w:t>Si en cumplimiento de lo dispuesto en el primer párrafo de este artículo, se paga un crédito cuya cancelación deba anotarse en el registro público que corresponda, la oficina ejecutora requerirá al titular de los créditos embargados para que, dentro de los cinco días siguientes al en que surta efectos la notificación, firme la escritura de pago y cancelación o el documento en que deba constar el finiquito.</w:t>
      </w:r>
    </w:p>
    <w:p w14:paraId="1D961EA0" w14:textId="77777777" w:rsidR="00A214E6" w:rsidRPr="00102559" w:rsidRDefault="00A214E6" w:rsidP="00102559">
      <w:pPr>
        <w:pStyle w:val="Estilo"/>
        <w:spacing w:line="360" w:lineRule="auto"/>
        <w:rPr>
          <w:rFonts w:cs="Arial"/>
          <w:sz w:val="18"/>
          <w:szCs w:val="18"/>
        </w:rPr>
      </w:pPr>
    </w:p>
    <w:p w14:paraId="2321ADD4" w14:textId="77777777" w:rsidR="00A214E6" w:rsidRPr="00102559" w:rsidRDefault="00000000" w:rsidP="00102559">
      <w:pPr>
        <w:pStyle w:val="Estilo"/>
        <w:spacing w:line="360" w:lineRule="auto"/>
        <w:rPr>
          <w:rFonts w:cs="Arial"/>
          <w:sz w:val="18"/>
          <w:szCs w:val="18"/>
        </w:rPr>
      </w:pPr>
      <w:r w:rsidRPr="00102559">
        <w:rPr>
          <w:rFonts w:cs="Arial"/>
          <w:sz w:val="18"/>
          <w:szCs w:val="18"/>
        </w:rPr>
        <w:t>(F. DE E., D.O.F. 13 DE JULIO DE 1982)</w:t>
      </w:r>
    </w:p>
    <w:p w14:paraId="5E165F5A" w14:textId="77777777" w:rsidR="00A214E6" w:rsidRPr="00102559" w:rsidRDefault="00000000" w:rsidP="00102559">
      <w:pPr>
        <w:pStyle w:val="Estilo"/>
        <w:spacing w:line="360" w:lineRule="auto"/>
        <w:rPr>
          <w:rFonts w:cs="Arial"/>
          <w:sz w:val="18"/>
          <w:szCs w:val="18"/>
        </w:rPr>
      </w:pPr>
      <w:r w:rsidRPr="00102559">
        <w:rPr>
          <w:rFonts w:cs="Arial"/>
          <w:sz w:val="18"/>
          <w:szCs w:val="18"/>
        </w:rPr>
        <w:t>En caso de abstención del titular de los créditos embargados, transcurrido el plazo indicado el jefe de la oficina ejecutora firmará la escritura o documentos relativos en rebeldía de aquél y lo hará del conocimiento del registro público que corresponda, para los efectos procedentes.</w:t>
      </w:r>
    </w:p>
    <w:p w14:paraId="1B54E886" w14:textId="77777777" w:rsidR="00A214E6" w:rsidRPr="00102559" w:rsidRDefault="00A214E6" w:rsidP="00102559">
      <w:pPr>
        <w:pStyle w:val="Estilo"/>
        <w:spacing w:line="360" w:lineRule="auto"/>
        <w:rPr>
          <w:rFonts w:cs="Arial"/>
          <w:sz w:val="18"/>
          <w:szCs w:val="18"/>
        </w:rPr>
      </w:pPr>
    </w:p>
    <w:p w14:paraId="23691494"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9 DE DICIEMBRE DE 2013)</w:t>
      </w:r>
    </w:p>
    <w:p w14:paraId="11473893" w14:textId="77777777" w:rsidR="00A214E6" w:rsidRPr="00102559" w:rsidRDefault="00000000" w:rsidP="00102559">
      <w:pPr>
        <w:pStyle w:val="Estilo"/>
        <w:spacing w:line="360" w:lineRule="auto"/>
        <w:rPr>
          <w:rFonts w:cs="Arial"/>
          <w:sz w:val="18"/>
          <w:szCs w:val="18"/>
        </w:rPr>
      </w:pPr>
      <w:r w:rsidRPr="00102559">
        <w:rPr>
          <w:rFonts w:cs="Arial"/>
          <w:sz w:val="18"/>
          <w:szCs w:val="18"/>
        </w:rPr>
        <w:t>El incumplimiento en que incurra el deudor del embargado a lo indicado en el primer párrafo de este artículo, dentro del plazo que para tal efecto le haga del conocimiento la autoridad fiscal, hará exigible el monto respectivo a través del procedimiento administrativo de ejecución.</w:t>
      </w:r>
    </w:p>
    <w:p w14:paraId="74522BD4" w14:textId="77777777" w:rsidR="00A214E6" w:rsidRPr="00102559" w:rsidRDefault="00A214E6" w:rsidP="00102559">
      <w:pPr>
        <w:pStyle w:val="Estilo"/>
        <w:spacing w:line="360" w:lineRule="auto"/>
        <w:rPr>
          <w:rFonts w:cs="Arial"/>
          <w:sz w:val="18"/>
          <w:szCs w:val="18"/>
        </w:rPr>
      </w:pPr>
    </w:p>
    <w:p w14:paraId="0F684859" w14:textId="77777777" w:rsidR="00A214E6" w:rsidRPr="00102559" w:rsidRDefault="00A214E6" w:rsidP="00102559">
      <w:pPr>
        <w:spacing w:after="0" w:line="360" w:lineRule="auto"/>
        <w:jc w:val="both"/>
        <w:rPr>
          <w:rFonts w:ascii="Arial" w:hAnsi="Arial" w:cs="Arial"/>
          <w:sz w:val="18"/>
          <w:szCs w:val="18"/>
        </w:rPr>
      </w:pPr>
    </w:p>
    <w:p w14:paraId="2EAC3A33"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28 DE DICIEMBRE DE 1989)</w:t>
      </w:r>
    </w:p>
    <w:p w14:paraId="20419564"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Artículo 161.- El dinero, metales preciosos, alhajas y valores mobiliarios embargados, se entregarán por el depositario a la oficina ejecutora, previo inventario, dentro de un plazo que no excederá de veinticuatro horas. Tratándose de los demás bienes, el plazo será de cinco días contados a partir de aquél en que fue hecho el requerimiento para tal efecto.</w:t>
      </w:r>
    </w:p>
    <w:p w14:paraId="0F0CCF29" w14:textId="77777777" w:rsidR="00A214E6" w:rsidRPr="00102559" w:rsidRDefault="00A214E6" w:rsidP="00102559">
      <w:pPr>
        <w:pStyle w:val="Estilo"/>
        <w:spacing w:line="360" w:lineRule="auto"/>
        <w:rPr>
          <w:rFonts w:cs="Arial"/>
          <w:sz w:val="18"/>
          <w:szCs w:val="18"/>
        </w:rPr>
      </w:pPr>
    </w:p>
    <w:p w14:paraId="7974035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72B17B05" w14:textId="77777777" w:rsidR="00A214E6" w:rsidRPr="00102559" w:rsidRDefault="00000000" w:rsidP="00102559">
      <w:pPr>
        <w:pStyle w:val="Estilo"/>
        <w:spacing w:line="360" w:lineRule="auto"/>
        <w:rPr>
          <w:rFonts w:cs="Arial"/>
          <w:sz w:val="18"/>
          <w:szCs w:val="18"/>
        </w:rPr>
      </w:pPr>
      <w:r w:rsidRPr="00102559">
        <w:rPr>
          <w:rFonts w:cs="Arial"/>
          <w:sz w:val="18"/>
          <w:szCs w:val="18"/>
        </w:rPr>
        <w:t>Las sumas de dinero objeto del embargo, así como la cantidad que señale el propio ejecutado, la cual nunca podrá ser menor del 25% del importe de los frutos y productos de los bienes embargados, se aplicarán a cubrir el crédito fiscal al momento de recibirse.</w:t>
      </w:r>
    </w:p>
    <w:p w14:paraId="1DC95B3D" w14:textId="77777777" w:rsidR="00A214E6" w:rsidRPr="00102559" w:rsidRDefault="00A214E6" w:rsidP="00102559">
      <w:pPr>
        <w:pStyle w:val="Estilo"/>
        <w:spacing w:line="360" w:lineRule="auto"/>
        <w:rPr>
          <w:rFonts w:cs="Arial"/>
          <w:sz w:val="18"/>
          <w:szCs w:val="18"/>
        </w:rPr>
      </w:pPr>
    </w:p>
    <w:p w14:paraId="50BE06B4" w14:textId="77777777" w:rsidR="00A214E6" w:rsidRPr="00102559" w:rsidRDefault="00A214E6" w:rsidP="00102559">
      <w:pPr>
        <w:spacing w:after="0" w:line="360" w:lineRule="auto"/>
        <w:jc w:val="both"/>
        <w:rPr>
          <w:rFonts w:ascii="Arial" w:hAnsi="Arial" w:cs="Arial"/>
          <w:sz w:val="18"/>
          <w:szCs w:val="18"/>
        </w:rPr>
      </w:pPr>
    </w:p>
    <w:p w14:paraId="2514158A"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162.- Si el deudor o cualquiera otra persona impidiera materialmente al ejecutor el acceso al domicilio de aquél o al lugar en que se encuentren los bienes, siempre que el caso lo requiera el ejecutor solicitará el auxilio de la policía o de otra fuerza pública para llevar adelante el procedimiento de ejecución.</w:t>
      </w:r>
    </w:p>
    <w:p w14:paraId="0E8B0310" w14:textId="77777777" w:rsidR="00A214E6" w:rsidRPr="00102559" w:rsidRDefault="00A214E6" w:rsidP="00102559">
      <w:pPr>
        <w:pStyle w:val="Estilo"/>
        <w:spacing w:line="360" w:lineRule="auto"/>
        <w:rPr>
          <w:rFonts w:cs="Arial"/>
          <w:sz w:val="18"/>
          <w:szCs w:val="18"/>
        </w:rPr>
      </w:pPr>
    </w:p>
    <w:p w14:paraId="06012B92" w14:textId="77777777" w:rsidR="00A214E6" w:rsidRPr="00102559" w:rsidRDefault="00A214E6" w:rsidP="00102559">
      <w:pPr>
        <w:spacing w:after="0" w:line="360" w:lineRule="auto"/>
        <w:jc w:val="both"/>
        <w:rPr>
          <w:rFonts w:ascii="Arial" w:hAnsi="Arial" w:cs="Arial"/>
          <w:sz w:val="18"/>
          <w:szCs w:val="18"/>
        </w:rPr>
      </w:pPr>
    </w:p>
    <w:p w14:paraId="75F140B3"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163.- Si durante el embargo, la persona con quien se entienda la diligencia no abriere la (sic) puertas de las construcciones, edificios o casas señalados para la traba o en los que se presuma que existen bienes muebles embargables, el ejecutor previo acuerdo fundado del jefe de la oficina ejecutora, hará que ante dos testigos sean rotas las cerraduras que fuere necesario, para que el depositario tome posesión del inmueble o para que siga adelante la diligencia.</w:t>
      </w:r>
    </w:p>
    <w:p w14:paraId="434C09DD" w14:textId="77777777" w:rsidR="00A214E6" w:rsidRPr="00102559" w:rsidRDefault="00A214E6" w:rsidP="00102559">
      <w:pPr>
        <w:pStyle w:val="Estilo"/>
        <w:spacing w:line="360" w:lineRule="auto"/>
        <w:rPr>
          <w:rFonts w:cs="Arial"/>
          <w:sz w:val="18"/>
          <w:szCs w:val="18"/>
        </w:rPr>
      </w:pPr>
    </w:p>
    <w:p w14:paraId="5723406C" w14:textId="77777777" w:rsidR="00A214E6" w:rsidRPr="00102559" w:rsidRDefault="00000000" w:rsidP="00102559">
      <w:pPr>
        <w:pStyle w:val="Estilo"/>
        <w:spacing w:line="360" w:lineRule="auto"/>
        <w:rPr>
          <w:rFonts w:cs="Arial"/>
          <w:sz w:val="18"/>
          <w:szCs w:val="18"/>
        </w:rPr>
      </w:pPr>
      <w:r w:rsidRPr="00102559">
        <w:rPr>
          <w:rFonts w:cs="Arial"/>
          <w:sz w:val="18"/>
          <w:szCs w:val="18"/>
        </w:rPr>
        <w:t>En igual forma procederá el ejecutor cuando la persona con quien se entienda la diligencia no abriere los muebles en los que aquél suponga se guardan dinero, alhajas, objetos de arte u otros bienes embargables. Si no fuere factible romper o forzar las cerraduras el mismo ejecutor trabará embargo en los muebles cerrados y en su contenido, y los sellará y enviará en depósito a la oficina exactora, donde serán abiertos en el término de tres días por el deudor o por su representante legal y, en caso contrario por un experto designado por la propia oficina, en los términos del reglamento de este Código.</w:t>
      </w:r>
    </w:p>
    <w:p w14:paraId="7E6B409A" w14:textId="77777777" w:rsidR="00A214E6" w:rsidRPr="00102559" w:rsidRDefault="00A214E6" w:rsidP="00102559">
      <w:pPr>
        <w:pStyle w:val="Estilo"/>
        <w:spacing w:line="360" w:lineRule="auto"/>
        <w:rPr>
          <w:rFonts w:cs="Arial"/>
          <w:sz w:val="18"/>
          <w:szCs w:val="18"/>
        </w:rPr>
      </w:pPr>
    </w:p>
    <w:p w14:paraId="739A5E2F" w14:textId="77777777" w:rsidR="00A214E6" w:rsidRPr="00102559" w:rsidRDefault="00000000" w:rsidP="00102559">
      <w:pPr>
        <w:pStyle w:val="Estilo"/>
        <w:spacing w:line="360" w:lineRule="auto"/>
        <w:rPr>
          <w:rFonts w:cs="Arial"/>
          <w:sz w:val="18"/>
          <w:szCs w:val="18"/>
        </w:rPr>
      </w:pPr>
      <w:r w:rsidRPr="00102559">
        <w:rPr>
          <w:rFonts w:cs="Arial"/>
          <w:sz w:val="18"/>
          <w:szCs w:val="18"/>
        </w:rPr>
        <w:t>Si no fuere factible romper o forzar las cerraduras de cajas u otros objetos unidos a un inmueble o de difícil transportación, elejecutor (sic) trabará embargo sobre ellos y su contenido y los sellará; para su apertura se seguirá el procedimiento establecido en el párrafo anterior.</w:t>
      </w:r>
    </w:p>
    <w:p w14:paraId="041C363A" w14:textId="77777777" w:rsidR="00A214E6" w:rsidRPr="00102559" w:rsidRDefault="00A214E6" w:rsidP="00102559">
      <w:pPr>
        <w:pStyle w:val="Estilo"/>
        <w:spacing w:line="360" w:lineRule="auto"/>
        <w:rPr>
          <w:rFonts w:cs="Arial"/>
          <w:sz w:val="18"/>
          <w:szCs w:val="18"/>
        </w:rPr>
      </w:pPr>
    </w:p>
    <w:p w14:paraId="4958FA01" w14:textId="77777777" w:rsidR="00A214E6" w:rsidRPr="00102559" w:rsidRDefault="00A214E6" w:rsidP="00102559">
      <w:pPr>
        <w:spacing w:after="0" w:line="360" w:lineRule="auto"/>
        <w:jc w:val="both"/>
        <w:rPr>
          <w:rFonts w:ascii="Arial" w:hAnsi="Arial" w:cs="Arial"/>
          <w:sz w:val="18"/>
          <w:szCs w:val="18"/>
        </w:rPr>
      </w:pPr>
    </w:p>
    <w:p w14:paraId="757BD545" w14:textId="77777777" w:rsidR="00A214E6" w:rsidRPr="00102559" w:rsidRDefault="00A214E6" w:rsidP="00102559">
      <w:pPr>
        <w:pStyle w:val="Estilo"/>
        <w:spacing w:line="360" w:lineRule="auto"/>
        <w:rPr>
          <w:rFonts w:cs="Arial"/>
          <w:sz w:val="18"/>
          <w:szCs w:val="18"/>
        </w:rPr>
      </w:pPr>
    </w:p>
    <w:p w14:paraId="2AB1C143" w14:textId="77777777" w:rsidR="00A214E6" w:rsidRPr="00102559" w:rsidRDefault="00000000" w:rsidP="00102559">
      <w:pPr>
        <w:pStyle w:val="Estilo"/>
        <w:spacing w:line="360" w:lineRule="auto"/>
        <w:rPr>
          <w:rFonts w:cs="Arial"/>
          <w:sz w:val="18"/>
          <w:szCs w:val="18"/>
        </w:rPr>
      </w:pPr>
      <w:r w:rsidRPr="00102559">
        <w:rPr>
          <w:rFonts w:cs="Arial"/>
          <w:sz w:val="18"/>
          <w:szCs w:val="18"/>
        </w:rPr>
        <w:t>Sección Tercera</w:t>
      </w:r>
    </w:p>
    <w:p w14:paraId="004FF14C" w14:textId="77777777" w:rsidR="00A214E6" w:rsidRPr="00102559" w:rsidRDefault="00A214E6" w:rsidP="00102559">
      <w:pPr>
        <w:pStyle w:val="Estilo"/>
        <w:spacing w:line="360" w:lineRule="auto"/>
        <w:rPr>
          <w:rFonts w:cs="Arial"/>
          <w:sz w:val="18"/>
          <w:szCs w:val="18"/>
        </w:rPr>
      </w:pPr>
    </w:p>
    <w:p w14:paraId="15E8AECE" w14:textId="77777777" w:rsidR="00A214E6" w:rsidRPr="00102559" w:rsidRDefault="00000000" w:rsidP="00102559">
      <w:pPr>
        <w:pStyle w:val="Estilo"/>
        <w:spacing w:line="360" w:lineRule="auto"/>
        <w:rPr>
          <w:rFonts w:cs="Arial"/>
          <w:sz w:val="18"/>
          <w:szCs w:val="18"/>
        </w:rPr>
      </w:pPr>
      <w:r w:rsidRPr="00102559">
        <w:rPr>
          <w:rFonts w:cs="Arial"/>
          <w:sz w:val="18"/>
          <w:szCs w:val="18"/>
        </w:rPr>
        <w:t>De la intervención</w:t>
      </w:r>
    </w:p>
    <w:p w14:paraId="1A86BF2D" w14:textId="77777777" w:rsidR="00A214E6" w:rsidRPr="00102559" w:rsidRDefault="00A214E6" w:rsidP="00102559">
      <w:pPr>
        <w:pStyle w:val="Estilo"/>
        <w:spacing w:line="360" w:lineRule="auto"/>
        <w:rPr>
          <w:rFonts w:cs="Arial"/>
          <w:sz w:val="18"/>
          <w:szCs w:val="18"/>
        </w:rPr>
      </w:pPr>
    </w:p>
    <w:p w14:paraId="3E60D4E1" w14:textId="77777777" w:rsidR="00A214E6" w:rsidRPr="00102559" w:rsidRDefault="00A214E6" w:rsidP="00102559">
      <w:pPr>
        <w:spacing w:after="0" w:line="360" w:lineRule="auto"/>
        <w:jc w:val="both"/>
        <w:rPr>
          <w:rFonts w:ascii="Arial" w:hAnsi="Arial" w:cs="Arial"/>
          <w:sz w:val="18"/>
          <w:szCs w:val="18"/>
        </w:rPr>
      </w:pPr>
    </w:p>
    <w:p w14:paraId="23D39C3B"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30 DE DICIEMBRE DE 1983)</w:t>
      </w:r>
    </w:p>
    <w:p w14:paraId="081D3CFB"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Artículo 164.- Cuando las autoridades fiscales embarguen negociaciones, el depositario designado tendrá el carácter de interventor con cargo a la caja o de administrador.</w:t>
      </w:r>
    </w:p>
    <w:p w14:paraId="64B92FD7" w14:textId="77777777" w:rsidR="00A214E6" w:rsidRPr="00102559" w:rsidRDefault="00A214E6" w:rsidP="00102559">
      <w:pPr>
        <w:pStyle w:val="Estilo"/>
        <w:spacing w:line="360" w:lineRule="auto"/>
        <w:rPr>
          <w:rFonts w:cs="Arial"/>
          <w:sz w:val="18"/>
          <w:szCs w:val="18"/>
        </w:rPr>
      </w:pPr>
    </w:p>
    <w:p w14:paraId="2F6D2FF6" w14:textId="77777777" w:rsidR="00A214E6" w:rsidRPr="00102559" w:rsidRDefault="00000000" w:rsidP="00102559">
      <w:pPr>
        <w:pStyle w:val="Estilo"/>
        <w:spacing w:line="360" w:lineRule="auto"/>
        <w:rPr>
          <w:rFonts w:cs="Arial"/>
          <w:sz w:val="18"/>
          <w:szCs w:val="18"/>
        </w:rPr>
      </w:pPr>
      <w:r w:rsidRPr="00102559">
        <w:rPr>
          <w:rFonts w:cs="Arial"/>
          <w:sz w:val="18"/>
          <w:szCs w:val="18"/>
        </w:rPr>
        <w:t>En la intervención de nogociaciones (sic) será aplicable, en lo conducente, las secciones de este capítulo.</w:t>
      </w:r>
    </w:p>
    <w:p w14:paraId="0AD5B694" w14:textId="77777777" w:rsidR="00A214E6" w:rsidRPr="00102559" w:rsidRDefault="00A214E6" w:rsidP="00102559">
      <w:pPr>
        <w:pStyle w:val="Estilo"/>
        <w:spacing w:line="360" w:lineRule="auto"/>
        <w:rPr>
          <w:rFonts w:cs="Arial"/>
          <w:sz w:val="18"/>
          <w:szCs w:val="18"/>
        </w:rPr>
      </w:pPr>
    </w:p>
    <w:p w14:paraId="43CA06CF" w14:textId="77777777" w:rsidR="00A214E6" w:rsidRPr="00102559" w:rsidRDefault="00A214E6" w:rsidP="00102559">
      <w:pPr>
        <w:spacing w:after="0" w:line="360" w:lineRule="auto"/>
        <w:jc w:val="both"/>
        <w:rPr>
          <w:rFonts w:ascii="Arial" w:hAnsi="Arial" w:cs="Arial"/>
          <w:sz w:val="18"/>
          <w:szCs w:val="18"/>
        </w:rPr>
      </w:pPr>
    </w:p>
    <w:p w14:paraId="38741222"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1 DE OCTUBRE DE 2007)</w:t>
      </w:r>
    </w:p>
    <w:p w14:paraId="57E88182"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165.- El interventor con cargo a la caja después de separar las cantidades que correspondan por concepto de salarios y demás créditos preferentes a que se refiere este Código, así como los costos y gastos indispensables para la operación de la negociación en los términos del Reglamento de este Código, deberá retirar de la negociación intervenida hasta el 10% de los ingresos percibidos en efectivo, mediante transferencia electrónica o depósitos a través de instituciones del sistema financiero, y enterarlos en la caja de la oficina ejecutora diariamente o a medida que se efectúe la recaudación.</w:t>
      </w:r>
    </w:p>
    <w:p w14:paraId="0DBD4C4B" w14:textId="77777777" w:rsidR="00A214E6" w:rsidRPr="00102559" w:rsidRDefault="00A214E6" w:rsidP="00102559">
      <w:pPr>
        <w:pStyle w:val="Estilo"/>
        <w:spacing w:line="360" w:lineRule="auto"/>
        <w:rPr>
          <w:rFonts w:cs="Arial"/>
          <w:sz w:val="18"/>
          <w:szCs w:val="18"/>
        </w:rPr>
      </w:pPr>
    </w:p>
    <w:p w14:paraId="32249A96"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 DE OCTUBRE DE 2007)</w:t>
      </w:r>
    </w:p>
    <w:p w14:paraId="414B2EF4" w14:textId="77777777" w:rsidR="00A214E6" w:rsidRPr="00102559" w:rsidRDefault="00000000" w:rsidP="00102559">
      <w:pPr>
        <w:pStyle w:val="Estilo"/>
        <w:spacing w:line="360" w:lineRule="auto"/>
        <w:rPr>
          <w:rFonts w:cs="Arial"/>
          <w:sz w:val="18"/>
          <w:szCs w:val="18"/>
        </w:rPr>
      </w:pPr>
      <w:r w:rsidRPr="00102559">
        <w:rPr>
          <w:rFonts w:cs="Arial"/>
          <w:sz w:val="18"/>
          <w:szCs w:val="18"/>
        </w:rPr>
        <w:t>Los movimientos de las cuentas bancarias y de inversiones de la negociación intervenida, por conceptos distintos a los señalados en el párrafo anterior, que impliquen retiros, traspasos, transferencias, pagos o reembolsos, deberán ser aprobados previamente por el interventor, quien además llevará un control de dichos movimientos.</w:t>
      </w:r>
    </w:p>
    <w:p w14:paraId="7C5524E6" w14:textId="77777777" w:rsidR="00A214E6" w:rsidRPr="00102559" w:rsidRDefault="00A214E6" w:rsidP="00102559">
      <w:pPr>
        <w:pStyle w:val="Estilo"/>
        <w:spacing w:line="360" w:lineRule="auto"/>
        <w:rPr>
          <w:rFonts w:cs="Arial"/>
          <w:sz w:val="18"/>
          <w:szCs w:val="18"/>
        </w:rPr>
      </w:pPr>
    </w:p>
    <w:p w14:paraId="697578B9"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el interventor tenga conocimiento de irregularidades en el manejo de la negociación o de operaciones que pongan en peligro los intereses del fisco federal, dictará las medidas provisionales urgentes que estime necesarias para proteger dichos intereses y dará cuenta a la oficina ejecutora, la que podrá ratificarlas o modificarlas.</w:t>
      </w:r>
    </w:p>
    <w:p w14:paraId="5AA54412" w14:textId="77777777" w:rsidR="00A214E6" w:rsidRPr="00102559" w:rsidRDefault="00A214E6" w:rsidP="00102559">
      <w:pPr>
        <w:pStyle w:val="Estilo"/>
        <w:spacing w:line="360" w:lineRule="auto"/>
        <w:rPr>
          <w:rFonts w:cs="Arial"/>
          <w:sz w:val="18"/>
          <w:szCs w:val="18"/>
        </w:rPr>
      </w:pPr>
    </w:p>
    <w:p w14:paraId="113151D7"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 DE OCTUBRE DE 2007)</w:t>
      </w:r>
    </w:p>
    <w:p w14:paraId="2C1D5CC7" w14:textId="77777777" w:rsidR="00A214E6" w:rsidRPr="00102559" w:rsidRDefault="00000000" w:rsidP="00102559">
      <w:pPr>
        <w:pStyle w:val="Estilo"/>
        <w:spacing w:line="360" w:lineRule="auto"/>
        <w:rPr>
          <w:rFonts w:cs="Arial"/>
          <w:sz w:val="18"/>
          <w:szCs w:val="18"/>
        </w:rPr>
      </w:pPr>
      <w:r w:rsidRPr="00102559">
        <w:rPr>
          <w:rFonts w:cs="Arial"/>
          <w:sz w:val="18"/>
          <w:szCs w:val="18"/>
        </w:rPr>
        <w:t>Si las medidas a que se refiere el párrafo anterior no fueren acatadas, la oficina ejecutora ordenará que cese la intervención con cargo a la caja y se convierta en administración, o bien se procederá a enajenar la negociación, conforme a este Código y las demás disposiciones legales aplicables o, en su caso, procederá a solicitar ante la autoridad competente el inicio del concurso mercantil.</w:t>
      </w:r>
    </w:p>
    <w:p w14:paraId="7D7D168E" w14:textId="77777777" w:rsidR="00A214E6" w:rsidRPr="00102559" w:rsidRDefault="00A214E6" w:rsidP="00102559">
      <w:pPr>
        <w:pStyle w:val="Estilo"/>
        <w:spacing w:line="360" w:lineRule="auto"/>
        <w:rPr>
          <w:rFonts w:cs="Arial"/>
          <w:sz w:val="18"/>
          <w:szCs w:val="18"/>
        </w:rPr>
      </w:pPr>
    </w:p>
    <w:p w14:paraId="42D744BD" w14:textId="77777777" w:rsidR="00A214E6" w:rsidRPr="00102559" w:rsidRDefault="00A214E6" w:rsidP="00102559">
      <w:pPr>
        <w:spacing w:after="0" w:line="360" w:lineRule="auto"/>
        <w:jc w:val="both"/>
        <w:rPr>
          <w:rFonts w:ascii="Arial" w:hAnsi="Arial" w:cs="Arial"/>
          <w:sz w:val="18"/>
          <w:szCs w:val="18"/>
        </w:rPr>
      </w:pPr>
    </w:p>
    <w:p w14:paraId="5774E9F0"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166.- El interventor administrador tendrá todas las facultades que normalmente correspondan a la administración de la sociedad y plenos poderes con las facultades que requieran cláusula especial conforme a la ley, para ejercer actos de dominio y de administración, para pleitos y cobranzas, otorgar o suscribir títulos de crédito, presentar denuncias y querellas y desistir de estas últimas, previo acuerdo de la oficina ejecutora, así como para otorgar los poderes generales o especiales que juzgue convenientes, revocar los otorgados por la sociedad intervenida y los que él mismo hubiere conferido.</w:t>
      </w:r>
    </w:p>
    <w:p w14:paraId="3B3F8FE1" w14:textId="77777777" w:rsidR="00A214E6" w:rsidRPr="00102559" w:rsidRDefault="00A214E6" w:rsidP="00102559">
      <w:pPr>
        <w:pStyle w:val="Estilo"/>
        <w:spacing w:line="360" w:lineRule="auto"/>
        <w:rPr>
          <w:rFonts w:cs="Arial"/>
          <w:sz w:val="18"/>
          <w:szCs w:val="18"/>
        </w:rPr>
      </w:pPr>
    </w:p>
    <w:p w14:paraId="107F6F9A" w14:textId="77777777" w:rsidR="00A214E6" w:rsidRPr="00102559" w:rsidRDefault="00000000" w:rsidP="00102559">
      <w:pPr>
        <w:pStyle w:val="Estilo"/>
        <w:spacing w:line="360" w:lineRule="auto"/>
        <w:rPr>
          <w:rFonts w:cs="Arial"/>
          <w:sz w:val="18"/>
          <w:szCs w:val="18"/>
        </w:rPr>
      </w:pPr>
      <w:r w:rsidRPr="00102559">
        <w:rPr>
          <w:rFonts w:cs="Arial"/>
          <w:sz w:val="18"/>
          <w:szCs w:val="18"/>
        </w:rPr>
        <w:t>El interventor administrador no quedará supeditado en su actuación al consejo de administración, asamblea de accionistas, socios o partícipes.</w:t>
      </w:r>
    </w:p>
    <w:p w14:paraId="03E917A7" w14:textId="77777777" w:rsidR="00A214E6" w:rsidRPr="00102559" w:rsidRDefault="00A214E6" w:rsidP="00102559">
      <w:pPr>
        <w:pStyle w:val="Estilo"/>
        <w:spacing w:line="360" w:lineRule="auto"/>
        <w:rPr>
          <w:rFonts w:cs="Arial"/>
          <w:sz w:val="18"/>
          <w:szCs w:val="18"/>
        </w:rPr>
      </w:pPr>
    </w:p>
    <w:p w14:paraId="203D17B2"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Tratándose de nogociaciones (sic) que no constituyan una sociedad, el interventor administrador tendrá todas las facultades de dueño para la conservación y buena marcha del negocio.</w:t>
      </w:r>
    </w:p>
    <w:p w14:paraId="62C2B9B7" w14:textId="77777777" w:rsidR="00A214E6" w:rsidRPr="00102559" w:rsidRDefault="00A214E6" w:rsidP="00102559">
      <w:pPr>
        <w:pStyle w:val="Estilo"/>
        <w:spacing w:line="360" w:lineRule="auto"/>
        <w:rPr>
          <w:rFonts w:cs="Arial"/>
          <w:sz w:val="18"/>
          <w:szCs w:val="18"/>
        </w:rPr>
      </w:pPr>
    </w:p>
    <w:p w14:paraId="635B8835" w14:textId="77777777" w:rsidR="00A214E6" w:rsidRPr="00102559" w:rsidRDefault="00A214E6" w:rsidP="00102559">
      <w:pPr>
        <w:spacing w:after="0" w:line="360" w:lineRule="auto"/>
        <w:jc w:val="both"/>
        <w:rPr>
          <w:rFonts w:ascii="Arial" w:hAnsi="Arial" w:cs="Arial"/>
          <w:sz w:val="18"/>
          <w:szCs w:val="18"/>
        </w:rPr>
      </w:pPr>
    </w:p>
    <w:p w14:paraId="49853437"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167.- El interventor administrador tendrá las siguientes obligaciones:</w:t>
      </w:r>
    </w:p>
    <w:p w14:paraId="16310F74" w14:textId="77777777" w:rsidR="00A214E6" w:rsidRPr="00102559" w:rsidRDefault="00A214E6" w:rsidP="00102559">
      <w:pPr>
        <w:pStyle w:val="Estilo"/>
        <w:spacing w:line="360" w:lineRule="auto"/>
        <w:rPr>
          <w:rFonts w:cs="Arial"/>
          <w:sz w:val="18"/>
          <w:szCs w:val="18"/>
        </w:rPr>
      </w:pPr>
    </w:p>
    <w:p w14:paraId="732A9713" w14:textId="77777777" w:rsidR="00A214E6" w:rsidRPr="00102559" w:rsidRDefault="00000000" w:rsidP="00102559">
      <w:pPr>
        <w:pStyle w:val="Estilo"/>
        <w:spacing w:line="360" w:lineRule="auto"/>
        <w:rPr>
          <w:rFonts w:cs="Arial"/>
          <w:sz w:val="18"/>
          <w:szCs w:val="18"/>
        </w:rPr>
      </w:pPr>
      <w:r w:rsidRPr="00102559">
        <w:rPr>
          <w:rFonts w:cs="Arial"/>
          <w:sz w:val="18"/>
          <w:szCs w:val="18"/>
        </w:rPr>
        <w:t>I. Rendir cuentas mensuales comprobadas a la oficina ejecutora.</w:t>
      </w:r>
    </w:p>
    <w:p w14:paraId="43F2AE1C" w14:textId="77777777" w:rsidR="00A214E6" w:rsidRPr="00102559" w:rsidRDefault="00A214E6" w:rsidP="00102559">
      <w:pPr>
        <w:pStyle w:val="Estilo"/>
        <w:spacing w:line="360" w:lineRule="auto"/>
        <w:rPr>
          <w:rFonts w:cs="Arial"/>
          <w:sz w:val="18"/>
          <w:szCs w:val="18"/>
        </w:rPr>
      </w:pPr>
    </w:p>
    <w:p w14:paraId="500E4BE7"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28 DE JUNIO DE 2006)</w:t>
      </w:r>
    </w:p>
    <w:p w14:paraId="4F82ADB1" w14:textId="77777777" w:rsidR="00A214E6" w:rsidRPr="00102559" w:rsidRDefault="00000000" w:rsidP="00102559">
      <w:pPr>
        <w:pStyle w:val="Estilo"/>
        <w:spacing w:line="360" w:lineRule="auto"/>
        <w:rPr>
          <w:rFonts w:cs="Arial"/>
          <w:sz w:val="18"/>
          <w:szCs w:val="18"/>
        </w:rPr>
      </w:pPr>
      <w:r w:rsidRPr="00102559">
        <w:rPr>
          <w:rFonts w:cs="Arial"/>
          <w:sz w:val="18"/>
          <w:szCs w:val="18"/>
        </w:rPr>
        <w:t>II. Recaudar el 10% de las ventas o ingresos diarios en la negociación intervenida, después de separar las cantidades que correspondan por concepto de salarios y demás créditos preferentes a que se refiere este Código, y enterar su importe al fisco federal en la medida que se efectúe la recaudación.</w:t>
      </w:r>
    </w:p>
    <w:p w14:paraId="634E31CC" w14:textId="77777777" w:rsidR="00A214E6" w:rsidRPr="00102559" w:rsidRDefault="00A214E6" w:rsidP="00102559">
      <w:pPr>
        <w:pStyle w:val="Estilo"/>
        <w:spacing w:line="360" w:lineRule="auto"/>
        <w:rPr>
          <w:rFonts w:cs="Arial"/>
          <w:sz w:val="18"/>
          <w:szCs w:val="18"/>
        </w:rPr>
      </w:pPr>
    </w:p>
    <w:p w14:paraId="49D9386C"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31 DE DICIEMBRE DE 1982)</w:t>
      </w:r>
    </w:p>
    <w:p w14:paraId="2D5674DB" w14:textId="77777777" w:rsidR="00A214E6" w:rsidRPr="00102559" w:rsidRDefault="00000000" w:rsidP="00102559">
      <w:pPr>
        <w:pStyle w:val="Estilo"/>
        <w:spacing w:line="360" w:lineRule="auto"/>
        <w:rPr>
          <w:rFonts w:cs="Arial"/>
          <w:sz w:val="18"/>
          <w:szCs w:val="18"/>
        </w:rPr>
      </w:pPr>
      <w:r w:rsidRPr="00102559">
        <w:rPr>
          <w:rFonts w:cs="Arial"/>
          <w:sz w:val="18"/>
          <w:szCs w:val="18"/>
        </w:rPr>
        <w:t>El interventor administrador no podrá enajenar los bienes del activo fijo. Cuando se den los supuestos de enajenación de las negociaciones intervenida (sic) a que se refiere el artículo 172 de este Código, se procederá al remate de conformidad con las disposiciones contenidas en la siguiente sección de este Capítulo.</w:t>
      </w:r>
    </w:p>
    <w:p w14:paraId="68CDC56E" w14:textId="77777777" w:rsidR="00A214E6" w:rsidRPr="00102559" w:rsidRDefault="00A214E6" w:rsidP="00102559">
      <w:pPr>
        <w:pStyle w:val="Estilo"/>
        <w:spacing w:line="360" w:lineRule="auto"/>
        <w:rPr>
          <w:rFonts w:cs="Arial"/>
          <w:sz w:val="18"/>
          <w:szCs w:val="18"/>
        </w:rPr>
      </w:pPr>
    </w:p>
    <w:p w14:paraId="391BFEED" w14:textId="77777777" w:rsidR="00A214E6" w:rsidRPr="00102559" w:rsidRDefault="00A214E6" w:rsidP="00102559">
      <w:pPr>
        <w:spacing w:after="0" w:line="360" w:lineRule="auto"/>
        <w:jc w:val="both"/>
        <w:rPr>
          <w:rFonts w:ascii="Arial" w:hAnsi="Arial" w:cs="Arial"/>
          <w:sz w:val="18"/>
          <w:szCs w:val="18"/>
        </w:rPr>
      </w:pPr>
    </w:p>
    <w:p w14:paraId="020FAE81"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168.- El nombramiento de interventor administrador deberá anotarse en el registro público que corresponda al domicilio de la negociación intervenida.</w:t>
      </w:r>
    </w:p>
    <w:p w14:paraId="2EA64DA0" w14:textId="77777777" w:rsidR="00A214E6" w:rsidRPr="00102559" w:rsidRDefault="00A214E6" w:rsidP="00102559">
      <w:pPr>
        <w:pStyle w:val="Estilo"/>
        <w:spacing w:line="360" w:lineRule="auto"/>
        <w:rPr>
          <w:rFonts w:cs="Arial"/>
          <w:sz w:val="18"/>
          <w:szCs w:val="18"/>
        </w:rPr>
      </w:pPr>
    </w:p>
    <w:p w14:paraId="3CFCC6E6" w14:textId="77777777" w:rsidR="00A214E6" w:rsidRPr="00102559" w:rsidRDefault="00A214E6" w:rsidP="00102559">
      <w:pPr>
        <w:spacing w:after="0" w:line="360" w:lineRule="auto"/>
        <w:jc w:val="both"/>
        <w:rPr>
          <w:rFonts w:ascii="Arial" w:hAnsi="Arial" w:cs="Arial"/>
          <w:sz w:val="18"/>
          <w:szCs w:val="18"/>
        </w:rPr>
      </w:pPr>
    </w:p>
    <w:p w14:paraId="486732E1"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169.- Sin perjuicio de lo dispuesto por el artículo 166 de este Código, la asamblea y administración de la sociedad podrán continuar reuniéndose regularmente para conocer de los asuntos que les competen y de los informes que formule el interventor administrador sobre el funcionamiento y las operaciones de la negociación, así como para opinar sobre los asuntos que les someta a su consideración. El interventor podrá convocar a asamblea de accionistas, socios o partícipes y citar a la administración de la sociedad con los propósitos que considere necesarios o convenientes.</w:t>
      </w:r>
    </w:p>
    <w:p w14:paraId="3A17CCF6" w14:textId="77777777" w:rsidR="00A214E6" w:rsidRPr="00102559" w:rsidRDefault="00A214E6" w:rsidP="00102559">
      <w:pPr>
        <w:pStyle w:val="Estilo"/>
        <w:spacing w:line="360" w:lineRule="auto"/>
        <w:rPr>
          <w:rFonts w:cs="Arial"/>
          <w:sz w:val="18"/>
          <w:szCs w:val="18"/>
        </w:rPr>
      </w:pPr>
    </w:p>
    <w:p w14:paraId="3E1ED06F" w14:textId="77777777" w:rsidR="00A214E6" w:rsidRPr="00102559" w:rsidRDefault="00A214E6" w:rsidP="00102559">
      <w:pPr>
        <w:spacing w:after="0" w:line="360" w:lineRule="auto"/>
        <w:jc w:val="both"/>
        <w:rPr>
          <w:rFonts w:ascii="Arial" w:hAnsi="Arial" w:cs="Arial"/>
          <w:sz w:val="18"/>
          <w:szCs w:val="18"/>
        </w:rPr>
      </w:pPr>
    </w:p>
    <w:p w14:paraId="3F2F0EB6"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170.- En caso de que la negociación que pretenda intervenir ya lo estuviera por mandato de otra autoridad, se nombrará no obstante el nuevo interventor, que también lo será para las otras intervenciones mientras subsista la efectuada por las autoridades fiscales. La designación o cambio de interventor se pondrá en conocimiento de las autoridades que ordenaron las anteriores o posteriores intervenciones.</w:t>
      </w:r>
    </w:p>
    <w:p w14:paraId="0B543489" w14:textId="77777777" w:rsidR="00A214E6" w:rsidRPr="00102559" w:rsidRDefault="00A214E6" w:rsidP="00102559">
      <w:pPr>
        <w:pStyle w:val="Estilo"/>
        <w:spacing w:line="360" w:lineRule="auto"/>
        <w:rPr>
          <w:rFonts w:cs="Arial"/>
          <w:sz w:val="18"/>
          <w:szCs w:val="18"/>
        </w:rPr>
      </w:pPr>
    </w:p>
    <w:p w14:paraId="38702C22" w14:textId="77777777" w:rsidR="00A214E6" w:rsidRPr="00102559" w:rsidRDefault="00A214E6" w:rsidP="00102559">
      <w:pPr>
        <w:spacing w:after="0" w:line="360" w:lineRule="auto"/>
        <w:jc w:val="both"/>
        <w:rPr>
          <w:rFonts w:ascii="Arial" w:hAnsi="Arial" w:cs="Arial"/>
          <w:sz w:val="18"/>
          <w:szCs w:val="18"/>
        </w:rPr>
      </w:pPr>
    </w:p>
    <w:p w14:paraId="4259EF51"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171.- La intervención se levantará cuando el crédito fiscal se hubiera satisfecho o cuando de conformidad con este Código se haya enajenado la negociación. En estos casos la oficina ejecutora comunicará el hecho al registro público que corresponda para que se cancele la inscripción respectiva.</w:t>
      </w:r>
    </w:p>
    <w:p w14:paraId="0F3EBD89" w14:textId="77777777" w:rsidR="00A214E6" w:rsidRPr="00102559" w:rsidRDefault="00A214E6" w:rsidP="00102559">
      <w:pPr>
        <w:pStyle w:val="Estilo"/>
        <w:spacing w:line="360" w:lineRule="auto"/>
        <w:rPr>
          <w:rFonts w:cs="Arial"/>
          <w:sz w:val="18"/>
          <w:szCs w:val="18"/>
        </w:rPr>
      </w:pPr>
    </w:p>
    <w:p w14:paraId="74F9F2B4" w14:textId="77777777" w:rsidR="00A214E6" w:rsidRPr="00102559" w:rsidRDefault="00A214E6" w:rsidP="00102559">
      <w:pPr>
        <w:spacing w:after="0" w:line="360" w:lineRule="auto"/>
        <w:jc w:val="both"/>
        <w:rPr>
          <w:rFonts w:ascii="Arial" w:hAnsi="Arial" w:cs="Arial"/>
          <w:sz w:val="18"/>
          <w:szCs w:val="18"/>
        </w:rPr>
      </w:pPr>
    </w:p>
    <w:p w14:paraId="33E0DD9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54A21A50"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172.- Las autoridades fiscales podrán proceder a la enajenación de la negociación intervenida o a la enajenación de los bienes o derechos que componen la misma de forma separada, cuando lo recaudado en tres meses no alcance a cubrir por lo menos el 24% del crédito fiscal, salvo que se trate de negociaciones que obtengan sus ingresos en un determinado período del año, en cuyo caso el porciento será el que corresponda al número de meses transcurridos a razón del 8% mensual y siempre que lo recaudado no alcance para cubrir el porciento del crédito que resulte.</w:t>
      </w:r>
    </w:p>
    <w:p w14:paraId="69D83FD5" w14:textId="77777777" w:rsidR="00A214E6" w:rsidRPr="00102559" w:rsidRDefault="00A214E6" w:rsidP="00102559">
      <w:pPr>
        <w:pStyle w:val="Estilo"/>
        <w:spacing w:line="360" w:lineRule="auto"/>
        <w:rPr>
          <w:rFonts w:cs="Arial"/>
          <w:sz w:val="18"/>
          <w:szCs w:val="18"/>
        </w:rPr>
      </w:pPr>
    </w:p>
    <w:p w14:paraId="2815C73D" w14:textId="77777777" w:rsidR="00A214E6" w:rsidRPr="00102559" w:rsidRDefault="00A214E6" w:rsidP="00102559">
      <w:pPr>
        <w:spacing w:after="0" w:line="360" w:lineRule="auto"/>
        <w:jc w:val="both"/>
        <w:rPr>
          <w:rFonts w:ascii="Arial" w:hAnsi="Arial" w:cs="Arial"/>
          <w:sz w:val="18"/>
          <w:szCs w:val="18"/>
        </w:rPr>
      </w:pPr>
    </w:p>
    <w:p w14:paraId="66894879" w14:textId="77777777" w:rsidR="00A214E6" w:rsidRPr="00102559" w:rsidRDefault="00A214E6" w:rsidP="00102559">
      <w:pPr>
        <w:pStyle w:val="Estilo"/>
        <w:spacing w:line="360" w:lineRule="auto"/>
        <w:rPr>
          <w:rFonts w:cs="Arial"/>
          <w:sz w:val="18"/>
          <w:szCs w:val="18"/>
        </w:rPr>
      </w:pPr>
    </w:p>
    <w:p w14:paraId="3BAE3794" w14:textId="77777777" w:rsidR="00A214E6" w:rsidRPr="00102559" w:rsidRDefault="00000000" w:rsidP="00102559">
      <w:pPr>
        <w:pStyle w:val="Estilo"/>
        <w:spacing w:line="360" w:lineRule="auto"/>
        <w:rPr>
          <w:rFonts w:cs="Arial"/>
          <w:sz w:val="18"/>
          <w:szCs w:val="18"/>
        </w:rPr>
      </w:pPr>
      <w:r w:rsidRPr="00102559">
        <w:rPr>
          <w:rFonts w:cs="Arial"/>
          <w:sz w:val="18"/>
          <w:szCs w:val="18"/>
        </w:rPr>
        <w:t>Sección Cuarta</w:t>
      </w:r>
    </w:p>
    <w:p w14:paraId="2596F8A4" w14:textId="77777777" w:rsidR="00A214E6" w:rsidRPr="00102559" w:rsidRDefault="00A214E6" w:rsidP="00102559">
      <w:pPr>
        <w:pStyle w:val="Estilo"/>
        <w:spacing w:line="360" w:lineRule="auto"/>
        <w:rPr>
          <w:rFonts w:cs="Arial"/>
          <w:sz w:val="18"/>
          <w:szCs w:val="18"/>
        </w:rPr>
      </w:pPr>
    </w:p>
    <w:p w14:paraId="2BCD772F" w14:textId="77777777" w:rsidR="00A214E6" w:rsidRPr="00102559" w:rsidRDefault="00000000" w:rsidP="00102559">
      <w:pPr>
        <w:pStyle w:val="Estilo"/>
        <w:spacing w:line="360" w:lineRule="auto"/>
        <w:rPr>
          <w:rFonts w:cs="Arial"/>
          <w:sz w:val="18"/>
          <w:szCs w:val="18"/>
        </w:rPr>
      </w:pPr>
      <w:r w:rsidRPr="00102559">
        <w:rPr>
          <w:rFonts w:cs="Arial"/>
          <w:sz w:val="18"/>
          <w:szCs w:val="18"/>
        </w:rPr>
        <w:t>Del remate</w:t>
      </w:r>
    </w:p>
    <w:p w14:paraId="0462041E" w14:textId="77777777" w:rsidR="00A214E6" w:rsidRPr="00102559" w:rsidRDefault="00A214E6" w:rsidP="00102559">
      <w:pPr>
        <w:pStyle w:val="Estilo"/>
        <w:spacing w:line="360" w:lineRule="auto"/>
        <w:rPr>
          <w:rFonts w:cs="Arial"/>
          <w:sz w:val="18"/>
          <w:szCs w:val="18"/>
        </w:rPr>
      </w:pPr>
    </w:p>
    <w:p w14:paraId="3F44B5A9" w14:textId="77777777" w:rsidR="00A214E6" w:rsidRPr="00102559" w:rsidRDefault="00A214E6" w:rsidP="00102559">
      <w:pPr>
        <w:spacing w:after="0" w:line="360" w:lineRule="auto"/>
        <w:jc w:val="both"/>
        <w:rPr>
          <w:rFonts w:ascii="Arial" w:hAnsi="Arial" w:cs="Arial"/>
          <w:sz w:val="18"/>
          <w:szCs w:val="18"/>
        </w:rPr>
      </w:pPr>
    </w:p>
    <w:p w14:paraId="49F9E82A"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173.- La enajenación de bienes embargados, procederá:</w:t>
      </w:r>
    </w:p>
    <w:p w14:paraId="134C6FF2" w14:textId="77777777" w:rsidR="00A214E6" w:rsidRPr="00102559" w:rsidRDefault="00A214E6" w:rsidP="00102559">
      <w:pPr>
        <w:pStyle w:val="Estilo"/>
        <w:spacing w:line="360" w:lineRule="auto"/>
        <w:rPr>
          <w:rFonts w:cs="Arial"/>
          <w:sz w:val="18"/>
          <w:szCs w:val="18"/>
        </w:rPr>
      </w:pPr>
    </w:p>
    <w:p w14:paraId="766F64D6"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31 DE DICIEMBRE DE 1985) (F. DE E., D.O.F. 24 DE ENERO DE 1986)</w:t>
      </w:r>
    </w:p>
    <w:p w14:paraId="2A7C6259" w14:textId="77777777" w:rsidR="00A214E6" w:rsidRPr="00102559" w:rsidRDefault="00000000" w:rsidP="00102559">
      <w:pPr>
        <w:pStyle w:val="Estilo"/>
        <w:spacing w:line="360" w:lineRule="auto"/>
        <w:rPr>
          <w:rFonts w:cs="Arial"/>
          <w:sz w:val="18"/>
          <w:szCs w:val="18"/>
        </w:rPr>
      </w:pPr>
      <w:r w:rsidRPr="00102559">
        <w:rPr>
          <w:rFonts w:cs="Arial"/>
          <w:sz w:val="18"/>
          <w:szCs w:val="18"/>
        </w:rPr>
        <w:t>I. A partir del día siguiente a aquél en que se hubiese fijado la base en los términos del artículo 175 de este Código.</w:t>
      </w:r>
    </w:p>
    <w:p w14:paraId="00D5CCDF" w14:textId="77777777" w:rsidR="00A214E6" w:rsidRPr="00102559" w:rsidRDefault="00A214E6" w:rsidP="00102559">
      <w:pPr>
        <w:pStyle w:val="Estilo"/>
        <w:spacing w:line="360" w:lineRule="auto"/>
        <w:rPr>
          <w:rFonts w:cs="Arial"/>
          <w:sz w:val="18"/>
          <w:szCs w:val="18"/>
        </w:rPr>
      </w:pPr>
    </w:p>
    <w:p w14:paraId="25214701" w14:textId="77777777" w:rsidR="00A214E6" w:rsidRPr="00102559" w:rsidRDefault="00000000" w:rsidP="00102559">
      <w:pPr>
        <w:pStyle w:val="Estilo"/>
        <w:spacing w:line="360" w:lineRule="auto"/>
        <w:rPr>
          <w:rFonts w:cs="Arial"/>
          <w:sz w:val="18"/>
          <w:szCs w:val="18"/>
        </w:rPr>
      </w:pPr>
      <w:r w:rsidRPr="00102559">
        <w:rPr>
          <w:rFonts w:cs="Arial"/>
          <w:sz w:val="18"/>
          <w:szCs w:val="18"/>
        </w:rPr>
        <w:t>II. En los casos de embargo precautorio a que se refiere el artículo 145 de este Código, cuando los créditos se hagan exigibles y no se paguen al momento del requerimiento.</w:t>
      </w:r>
    </w:p>
    <w:p w14:paraId="08ADA97D" w14:textId="77777777" w:rsidR="00A214E6" w:rsidRPr="00102559" w:rsidRDefault="00A214E6" w:rsidP="00102559">
      <w:pPr>
        <w:pStyle w:val="Estilo"/>
        <w:spacing w:line="360" w:lineRule="auto"/>
        <w:rPr>
          <w:rFonts w:cs="Arial"/>
          <w:sz w:val="18"/>
          <w:szCs w:val="18"/>
        </w:rPr>
      </w:pPr>
    </w:p>
    <w:p w14:paraId="094BE144" w14:textId="77777777" w:rsidR="00A214E6" w:rsidRPr="00102559" w:rsidRDefault="00000000" w:rsidP="00102559">
      <w:pPr>
        <w:pStyle w:val="Estilo"/>
        <w:spacing w:line="360" w:lineRule="auto"/>
        <w:rPr>
          <w:rFonts w:cs="Arial"/>
          <w:sz w:val="18"/>
          <w:szCs w:val="18"/>
        </w:rPr>
      </w:pPr>
      <w:r w:rsidRPr="00102559">
        <w:rPr>
          <w:rFonts w:cs="Arial"/>
          <w:sz w:val="18"/>
          <w:szCs w:val="18"/>
        </w:rPr>
        <w:t>III. Cuando el embargado no proponga comprador dentro del plazo a que se refiere la fracción I del artículo 192 de este Código.</w:t>
      </w:r>
    </w:p>
    <w:p w14:paraId="3F0D960D" w14:textId="77777777" w:rsidR="00A214E6" w:rsidRPr="00102559" w:rsidRDefault="00A214E6" w:rsidP="00102559">
      <w:pPr>
        <w:pStyle w:val="Estilo"/>
        <w:spacing w:line="360" w:lineRule="auto"/>
        <w:rPr>
          <w:rFonts w:cs="Arial"/>
          <w:sz w:val="18"/>
          <w:szCs w:val="18"/>
        </w:rPr>
      </w:pPr>
    </w:p>
    <w:p w14:paraId="07425697" w14:textId="77777777" w:rsidR="00A214E6" w:rsidRPr="00102559" w:rsidRDefault="00000000" w:rsidP="00102559">
      <w:pPr>
        <w:pStyle w:val="Estilo"/>
        <w:spacing w:line="360" w:lineRule="auto"/>
        <w:rPr>
          <w:rFonts w:cs="Arial"/>
          <w:sz w:val="18"/>
          <w:szCs w:val="18"/>
        </w:rPr>
      </w:pPr>
      <w:r w:rsidRPr="00102559">
        <w:rPr>
          <w:rFonts w:cs="Arial"/>
          <w:sz w:val="18"/>
          <w:szCs w:val="18"/>
        </w:rPr>
        <w:t>IV. Al quedar firme la resolución confirmatoria del acto impugnado, recaída en los medios de defensa que se hubieren hecho valer.</w:t>
      </w:r>
    </w:p>
    <w:p w14:paraId="1700A331" w14:textId="77777777" w:rsidR="00A214E6" w:rsidRPr="00102559" w:rsidRDefault="00A214E6" w:rsidP="00102559">
      <w:pPr>
        <w:pStyle w:val="Estilo"/>
        <w:spacing w:line="360" w:lineRule="auto"/>
        <w:rPr>
          <w:rFonts w:cs="Arial"/>
          <w:sz w:val="18"/>
          <w:szCs w:val="18"/>
        </w:rPr>
      </w:pPr>
    </w:p>
    <w:p w14:paraId="0E815B75" w14:textId="77777777" w:rsidR="00A214E6" w:rsidRPr="00102559" w:rsidRDefault="00A214E6" w:rsidP="00102559">
      <w:pPr>
        <w:spacing w:after="0" w:line="360" w:lineRule="auto"/>
        <w:jc w:val="both"/>
        <w:rPr>
          <w:rFonts w:ascii="Arial" w:hAnsi="Arial" w:cs="Arial"/>
          <w:sz w:val="18"/>
          <w:szCs w:val="18"/>
        </w:rPr>
      </w:pPr>
    </w:p>
    <w:p w14:paraId="139E4404"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5 DE ENERO DE 2004)</w:t>
      </w:r>
    </w:p>
    <w:p w14:paraId="39A3FCE2"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174. Salvo los casos que este Código autoriza, toda enajenación se hará en subasta pública que se llevará a cabo a través de medios electrónicos.</w:t>
      </w:r>
    </w:p>
    <w:p w14:paraId="6329431D" w14:textId="77777777" w:rsidR="00A214E6" w:rsidRPr="00102559" w:rsidRDefault="00A214E6" w:rsidP="00102559">
      <w:pPr>
        <w:pStyle w:val="Estilo"/>
        <w:spacing w:line="360" w:lineRule="auto"/>
        <w:rPr>
          <w:rFonts w:cs="Arial"/>
          <w:sz w:val="18"/>
          <w:szCs w:val="18"/>
        </w:rPr>
      </w:pPr>
    </w:p>
    <w:p w14:paraId="4100A7A5" w14:textId="77777777" w:rsidR="00A214E6" w:rsidRPr="00102559" w:rsidRDefault="00000000" w:rsidP="00102559">
      <w:pPr>
        <w:pStyle w:val="Estilo"/>
        <w:spacing w:line="360" w:lineRule="auto"/>
        <w:rPr>
          <w:rFonts w:cs="Arial"/>
          <w:sz w:val="18"/>
          <w:szCs w:val="18"/>
        </w:rPr>
      </w:pPr>
      <w:r w:rsidRPr="00102559">
        <w:rPr>
          <w:rFonts w:cs="Arial"/>
          <w:sz w:val="18"/>
          <w:szCs w:val="18"/>
        </w:rPr>
        <w:t>La autoridad podrá ordenar que los bienes embargados se vendan en lotes o piezas sueltas.</w:t>
      </w:r>
    </w:p>
    <w:p w14:paraId="512C454C" w14:textId="77777777" w:rsidR="00A214E6" w:rsidRPr="00102559" w:rsidRDefault="00A214E6" w:rsidP="00102559">
      <w:pPr>
        <w:pStyle w:val="Estilo"/>
        <w:spacing w:line="360" w:lineRule="auto"/>
        <w:rPr>
          <w:rFonts w:cs="Arial"/>
          <w:sz w:val="18"/>
          <w:szCs w:val="18"/>
        </w:rPr>
      </w:pPr>
    </w:p>
    <w:p w14:paraId="2A6B6514" w14:textId="77777777" w:rsidR="00A214E6" w:rsidRPr="00102559" w:rsidRDefault="00A214E6" w:rsidP="00102559">
      <w:pPr>
        <w:spacing w:after="0" w:line="360" w:lineRule="auto"/>
        <w:jc w:val="both"/>
        <w:rPr>
          <w:rFonts w:ascii="Arial" w:hAnsi="Arial" w:cs="Arial"/>
          <w:sz w:val="18"/>
          <w:szCs w:val="18"/>
        </w:rPr>
      </w:pPr>
    </w:p>
    <w:p w14:paraId="75117C64"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3ADDF726"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Artículo 175.- La base para enajenación de los bienes inmuebles embargados será el de avalúo y para negociaciones, el avalúo pericial, ambos conforme a las reglas que establezca el reglamento de este Código, </w:t>
      </w:r>
      <w:r w:rsidRPr="00102559">
        <w:rPr>
          <w:rFonts w:cs="Arial"/>
          <w:sz w:val="18"/>
          <w:szCs w:val="18"/>
        </w:rPr>
        <w:lastRenderedPageBreak/>
        <w:t>en los demás casos, la autoridad practicará avalúo pericial. En todos los casos, la autoridad notificará personalmente o por medio del buzón tributario el avalúo practicado.</w:t>
      </w:r>
    </w:p>
    <w:p w14:paraId="705F3927" w14:textId="77777777" w:rsidR="00A214E6" w:rsidRPr="00102559" w:rsidRDefault="00A214E6" w:rsidP="00102559">
      <w:pPr>
        <w:pStyle w:val="Estilo"/>
        <w:spacing w:line="360" w:lineRule="auto"/>
        <w:rPr>
          <w:rFonts w:cs="Arial"/>
          <w:sz w:val="18"/>
          <w:szCs w:val="18"/>
        </w:rPr>
      </w:pPr>
    </w:p>
    <w:p w14:paraId="102090E5" w14:textId="77777777" w:rsidR="00A214E6" w:rsidRPr="00102559" w:rsidRDefault="00000000" w:rsidP="00102559">
      <w:pPr>
        <w:pStyle w:val="Estilo"/>
        <w:spacing w:line="360" w:lineRule="auto"/>
        <w:rPr>
          <w:rFonts w:cs="Arial"/>
          <w:sz w:val="18"/>
          <w:szCs w:val="18"/>
        </w:rPr>
      </w:pPr>
      <w:r w:rsidRPr="00102559">
        <w:rPr>
          <w:rFonts w:cs="Arial"/>
          <w:sz w:val="18"/>
          <w:szCs w:val="18"/>
        </w:rPr>
        <w:t>El embargado o terceros acreedores que no estén conformes con la valuación hecha, podrán hacer valer el recurso de revocación a que se refiere la fracción II, inciso b) del artículo 117, en relación con el 127 de este Código, debiendo designar en el mismo como perito de su parte a cualquiera de los valuadores señalados en el Reglamento de este Código o alguna empresa o institución dedicada a la compraventa y subasta de bienes.</w:t>
      </w:r>
    </w:p>
    <w:p w14:paraId="4C636141" w14:textId="77777777" w:rsidR="00A214E6" w:rsidRPr="00102559" w:rsidRDefault="00A214E6" w:rsidP="00102559">
      <w:pPr>
        <w:pStyle w:val="Estilo"/>
        <w:spacing w:line="360" w:lineRule="auto"/>
        <w:rPr>
          <w:rFonts w:cs="Arial"/>
          <w:sz w:val="18"/>
          <w:szCs w:val="18"/>
        </w:rPr>
      </w:pPr>
    </w:p>
    <w:p w14:paraId="1B96E012"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el embargado o terceros acreedores no interpongan el recurso dentro del plazo establecido en el artículo 127 de este Código, o haciéndolo no designen valuador, o habiéndose nombrado perito por dichas personas, no se presente el dictamen dentro de los plazos a que se refiere el párrafo quinto de este artículo, se tendrá por aceptado el avalúo hecho por la autoridad.</w:t>
      </w:r>
    </w:p>
    <w:p w14:paraId="061EC3C5" w14:textId="77777777" w:rsidR="00A214E6" w:rsidRPr="00102559" w:rsidRDefault="00A214E6" w:rsidP="00102559">
      <w:pPr>
        <w:pStyle w:val="Estilo"/>
        <w:spacing w:line="360" w:lineRule="auto"/>
        <w:rPr>
          <w:rFonts w:cs="Arial"/>
          <w:sz w:val="18"/>
          <w:szCs w:val="18"/>
        </w:rPr>
      </w:pPr>
    </w:p>
    <w:p w14:paraId="65491D01"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del dictamen rendido por el perito del embargado o terceros acreedores resulte un valor superior a un 10% al determinado conforme al primer párrafo de este artículo, la autoridad exactora designará dentro del término de seis días, un perito tercero valuador que será cualquiera de los señalados en el Reglamento de este Código o alguna empresa o institución dedicada a la compraventa y subasta de bienes. El avalúo que se fije será la base para la enajenación de los bienes.</w:t>
      </w:r>
    </w:p>
    <w:p w14:paraId="40EA914B" w14:textId="77777777" w:rsidR="00A214E6" w:rsidRPr="00102559" w:rsidRDefault="00A214E6" w:rsidP="00102559">
      <w:pPr>
        <w:pStyle w:val="Estilo"/>
        <w:spacing w:line="360" w:lineRule="auto"/>
        <w:rPr>
          <w:rFonts w:cs="Arial"/>
          <w:sz w:val="18"/>
          <w:szCs w:val="18"/>
        </w:rPr>
      </w:pPr>
    </w:p>
    <w:p w14:paraId="01D4D399" w14:textId="77777777" w:rsidR="00A214E6" w:rsidRPr="00102559" w:rsidRDefault="00000000" w:rsidP="00102559">
      <w:pPr>
        <w:pStyle w:val="Estilo"/>
        <w:spacing w:line="360" w:lineRule="auto"/>
        <w:rPr>
          <w:rFonts w:cs="Arial"/>
          <w:sz w:val="18"/>
          <w:szCs w:val="18"/>
        </w:rPr>
      </w:pPr>
      <w:r w:rsidRPr="00102559">
        <w:rPr>
          <w:rFonts w:cs="Arial"/>
          <w:sz w:val="18"/>
          <w:szCs w:val="18"/>
        </w:rPr>
        <w:t>En todos los casos a que se refieren los párrafos que anteceden, los peritos deberán rendir su dictamen en un plazo de cinco días si se trata de bienes muebles, diez días si son inmuebles y quince días cuando sean negociaciones, a partir de la fecha de su aceptación.</w:t>
      </w:r>
    </w:p>
    <w:p w14:paraId="5CC656E4" w14:textId="77777777" w:rsidR="00A214E6" w:rsidRPr="00102559" w:rsidRDefault="00A214E6" w:rsidP="00102559">
      <w:pPr>
        <w:pStyle w:val="Estilo"/>
        <w:spacing w:line="360" w:lineRule="auto"/>
        <w:rPr>
          <w:rFonts w:cs="Arial"/>
          <w:sz w:val="18"/>
          <w:szCs w:val="18"/>
        </w:rPr>
      </w:pPr>
    </w:p>
    <w:p w14:paraId="40005F84" w14:textId="77777777" w:rsidR="00A214E6" w:rsidRPr="00102559" w:rsidRDefault="00A214E6" w:rsidP="00102559">
      <w:pPr>
        <w:spacing w:after="0" w:line="360" w:lineRule="auto"/>
        <w:jc w:val="both"/>
        <w:rPr>
          <w:rFonts w:ascii="Arial" w:hAnsi="Arial" w:cs="Arial"/>
          <w:sz w:val="18"/>
          <w:szCs w:val="18"/>
        </w:rPr>
      </w:pPr>
    </w:p>
    <w:p w14:paraId="695D3101"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8 DE DICIEMBRE DE 2020)</w:t>
      </w:r>
    </w:p>
    <w:p w14:paraId="372DDC57"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176. El remate deberá ser convocado al día siguiente de haberse efectuado la notificación del avalúo, para que tenga verificativo dentro de los veinte días siguientes. La convocatoria se publicará en la página electrónica de las autoridades fiscales cuando menos diez días antes del inicio del período señalado para el remate y la misma se mantendrá en los medios en que se haya fijado o dado a conocer hasta la conclusión de la subasta.</w:t>
      </w:r>
    </w:p>
    <w:p w14:paraId="756ABB70" w14:textId="77777777" w:rsidR="00A214E6" w:rsidRPr="00102559" w:rsidRDefault="00A214E6" w:rsidP="00102559">
      <w:pPr>
        <w:pStyle w:val="Estilo"/>
        <w:spacing w:line="360" w:lineRule="auto"/>
        <w:rPr>
          <w:rFonts w:cs="Arial"/>
          <w:sz w:val="18"/>
          <w:szCs w:val="18"/>
        </w:rPr>
      </w:pPr>
    </w:p>
    <w:p w14:paraId="1AA59C9E"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5E7626A6" w14:textId="77777777" w:rsidR="00A214E6" w:rsidRPr="00102559" w:rsidRDefault="00000000" w:rsidP="00102559">
      <w:pPr>
        <w:pStyle w:val="Estilo"/>
        <w:spacing w:line="360" w:lineRule="auto"/>
        <w:rPr>
          <w:rFonts w:cs="Arial"/>
          <w:sz w:val="18"/>
          <w:szCs w:val="18"/>
        </w:rPr>
      </w:pPr>
      <w:r w:rsidRPr="00102559">
        <w:rPr>
          <w:rFonts w:cs="Arial"/>
          <w:sz w:val="18"/>
          <w:szCs w:val="18"/>
        </w:rPr>
        <w:t>En la convocatoria se darán a conocer los bienes objeto del remate, el valor que servirá de base para su enajenación, así como los requisitos que deberán cumplir los postores para concurrir a la subasta. Los contribuyentes a que se refiere el Título IV, Capítulo II, Sección IV de la Ley del Impuesto sobre la Renta podrán participar en los remates a que se refiere esta Sección, cumpliendo para tales efectos con los requisitos que establezca el Servicio de Administración Tributaria mediante reglas de carácter general.</w:t>
      </w:r>
    </w:p>
    <w:p w14:paraId="75B5928E" w14:textId="77777777" w:rsidR="00A214E6" w:rsidRPr="00102559" w:rsidRDefault="00A214E6" w:rsidP="00102559">
      <w:pPr>
        <w:pStyle w:val="Estilo"/>
        <w:spacing w:line="360" w:lineRule="auto"/>
        <w:rPr>
          <w:rFonts w:cs="Arial"/>
          <w:sz w:val="18"/>
          <w:szCs w:val="18"/>
        </w:rPr>
      </w:pPr>
    </w:p>
    <w:p w14:paraId="51C45323" w14:textId="77777777" w:rsidR="00A214E6" w:rsidRPr="00102559" w:rsidRDefault="00A214E6" w:rsidP="00102559">
      <w:pPr>
        <w:spacing w:after="0" w:line="360" w:lineRule="auto"/>
        <w:jc w:val="both"/>
        <w:rPr>
          <w:rFonts w:ascii="Arial" w:hAnsi="Arial" w:cs="Arial"/>
          <w:sz w:val="18"/>
          <w:szCs w:val="18"/>
        </w:rPr>
      </w:pPr>
    </w:p>
    <w:p w14:paraId="73B641CD"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8 DE DICIEMBRE DE 2020)</w:t>
      </w:r>
    </w:p>
    <w:p w14:paraId="32073861"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Artículo 177. Los acreedores que aparezcan del certificado de gravámenes correspondiente a los últimos diez años, el cual deberá obtenerse oportunamente, serán notificados personalmente o por medio del buzón </w:t>
      </w:r>
      <w:r w:rsidRPr="00102559">
        <w:rPr>
          <w:rFonts w:cs="Arial"/>
          <w:sz w:val="18"/>
          <w:szCs w:val="18"/>
        </w:rPr>
        <w:lastRenderedPageBreak/>
        <w:t>tributario del período de remate señalado en la convocatoria y, en caso de no ser factible hacerlo por alguna de las causas a que se refieren las fracciones III y IV del artículo 134 de este Código, se tendrán como notificados de la fecha en que se efectuará el remate, en aquélla en que la convocatoria haya sido publicada en la página electrónica de las autoridades fiscales siempre que en dicha convocatoria se exprese el nombre de los acreedores.</w:t>
      </w:r>
    </w:p>
    <w:p w14:paraId="5A0AB216" w14:textId="77777777" w:rsidR="00A214E6" w:rsidRPr="00102559" w:rsidRDefault="00A214E6" w:rsidP="00102559">
      <w:pPr>
        <w:pStyle w:val="Estilo"/>
        <w:spacing w:line="360" w:lineRule="auto"/>
        <w:rPr>
          <w:rFonts w:cs="Arial"/>
          <w:sz w:val="18"/>
          <w:szCs w:val="18"/>
        </w:rPr>
      </w:pPr>
    </w:p>
    <w:p w14:paraId="675ECF74" w14:textId="77777777" w:rsidR="00A214E6" w:rsidRPr="00102559" w:rsidRDefault="00A214E6" w:rsidP="00102559">
      <w:pPr>
        <w:spacing w:after="0" w:line="360" w:lineRule="auto"/>
        <w:jc w:val="both"/>
        <w:rPr>
          <w:rFonts w:ascii="Arial" w:hAnsi="Arial" w:cs="Arial"/>
          <w:sz w:val="18"/>
          <w:szCs w:val="18"/>
        </w:rPr>
      </w:pPr>
    </w:p>
    <w:p w14:paraId="3B4990B3"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178.- Mientras no se finque el remate, el embargado puede proponer comprador que ofrezca de contado la cantidad suficiente para cubrir el crédito fiscal.</w:t>
      </w:r>
    </w:p>
    <w:p w14:paraId="1040EAA9" w14:textId="77777777" w:rsidR="00A214E6" w:rsidRPr="00102559" w:rsidRDefault="00A214E6" w:rsidP="00102559">
      <w:pPr>
        <w:pStyle w:val="Estilo"/>
        <w:spacing w:line="360" w:lineRule="auto"/>
        <w:rPr>
          <w:rFonts w:cs="Arial"/>
          <w:sz w:val="18"/>
          <w:szCs w:val="18"/>
        </w:rPr>
      </w:pPr>
    </w:p>
    <w:p w14:paraId="257721C0" w14:textId="77777777" w:rsidR="00A214E6" w:rsidRPr="00102559" w:rsidRDefault="00A214E6" w:rsidP="00102559">
      <w:pPr>
        <w:spacing w:after="0" w:line="360" w:lineRule="auto"/>
        <w:jc w:val="both"/>
        <w:rPr>
          <w:rFonts w:ascii="Arial" w:hAnsi="Arial" w:cs="Arial"/>
          <w:sz w:val="18"/>
          <w:szCs w:val="18"/>
        </w:rPr>
      </w:pPr>
    </w:p>
    <w:p w14:paraId="665679BF"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179.- Es postura legal la que cubra las dos terceras partes del valor señalado como base para el remate.</w:t>
      </w:r>
    </w:p>
    <w:p w14:paraId="1E897AAB" w14:textId="77777777" w:rsidR="00A214E6" w:rsidRPr="00102559" w:rsidRDefault="00A214E6" w:rsidP="00102559">
      <w:pPr>
        <w:pStyle w:val="Estilo"/>
        <w:spacing w:line="360" w:lineRule="auto"/>
        <w:rPr>
          <w:rFonts w:cs="Arial"/>
          <w:sz w:val="18"/>
          <w:szCs w:val="18"/>
        </w:rPr>
      </w:pPr>
    </w:p>
    <w:p w14:paraId="1B33A347" w14:textId="77777777" w:rsidR="00A214E6" w:rsidRPr="00102559" w:rsidRDefault="00A214E6" w:rsidP="00102559">
      <w:pPr>
        <w:spacing w:after="0" w:line="360" w:lineRule="auto"/>
        <w:jc w:val="both"/>
        <w:rPr>
          <w:rFonts w:ascii="Arial" w:hAnsi="Arial" w:cs="Arial"/>
          <w:sz w:val="18"/>
          <w:szCs w:val="18"/>
        </w:rPr>
      </w:pPr>
    </w:p>
    <w:p w14:paraId="270B9444"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31 DE DICIEMBRE DE 1987)</w:t>
      </w:r>
    </w:p>
    <w:p w14:paraId="0243B465"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180.- En toda postura deberá ofrecerse de contado, cuando menos la parte suficiente para cubrir el interés fiscal; si éste es superado por la base fijada para el remate, se procederá en los términos del artículo 196 de este Código.</w:t>
      </w:r>
    </w:p>
    <w:p w14:paraId="7A6C494D" w14:textId="77777777" w:rsidR="00A214E6" w:rsidRPr="00102559" w:rsidRDefault="00A214E6" w:rsidP="00102559">
      <w:pPr>
        <w:pStyle w:val="Estilo"/>
        <w:spacing w:line="360" w:lineRule="auto"/>
        <w:rPr>
          <w:rFonts w:cs="Arial"/>
          <w:sz w:val="18"/>
          <w:szCs w:val="18"/>
        </w:rPr>
      </w:pPr>
    </w:p>
    <w:p w14:paraId="2744FB2C" w14:textId="77777777" w:rsidR="00A214E6" w:rsidRPr="00102559" w:rsidRDefault="00000000" w:rsidP="00102559">
      <w:pPr>
        <w:pStyle w:val="Estilo"/>
        <w:spacing w:line="360" w:lineRule="auto"/>
        <w:rPr>
          <w:rFonts w:cs="Arial"/>
          <w:sz w:val="18"/>
          <w:szCs w:val="18"/>
        </w:rPr>
      </w:pPr>
      <w:r w:rsidRPr="00102559">
        <w:rPr>
          <w:rFonts w:cs="Arial"/>
          <w:sz w:val="18"/>
          <w:szCs w:val="18"/>
        </w:rPr>
        <w:t>(F. DE E., D.O.F. 13 DE JULIO DE 1982)</w:t>
      </w:r>
    </w:p>
    <w:p w14:paraId="1C649CA1" w14:textId="77777777" w:rsidR="00A214E6" w:rsidRPr="00102559" w:rsidRDefault="00000000" w:rsidP="00102559">
      <w:pPr>
        <w:pStyle w:val="Estilo"/>
        <w:spacing w:line="360" w:lineRule="auto"/>
        <w:rPr>
          <w:rFonts w:cs="Arial"/>
          <w:sz w:val="18"/>
          <w:szCs w:val="18"/>
        </w:rPr>
      </w:pPr>
      <w:r w:rsidRPr="00102559">
        <w:rPr>
          <w:rFonts w:cs="Arial"/>
          <w:sz w:val="18"/>
          <w:szCs w:val="18"/>
        </w:rPr>
        <w:t>Si el importe de la postura es menor al interés fiscal, se rematarán de contado los bienes embargados.</w:t>
      </w:r>
    </w:p>
    <w:p w14:paraId="5AD99791" w14:textId="77777777" w:rsidR="00A214E6" w:rsidRPr="00102559" w:rsidRDefault="00A214E6" w:rsidP="00102559">
      <w:pPr>
        <w:pStyle w:val="Estilo"/>
        <w:spacing w:line="360" w:lineRule="auto"/>
        <w:rPr>
          <w:rFonts w:cs="Arial"/>
          <w:sz w:val="18"/>
          <w:szCs w:val="18"/>
        </w:rPr>
      </w:pPr>
    </w:p>
    <w:p w14:paraId="68986FAA" w14:textId="77777777" w:rsidR="00A214E6" w:rsidRPr="00102559" w:rsidRDefault="00000000" w:rsidP="00102559">
      <w:pPr>
        <w:pStyle w:val="Estilo"/>
        <w:spacing w:line="360" w:lineRule="auto"/>
        <w:rPr>
          <w:rFonts w:cs="Arial"/>
          <w:sz w:val="18"/>
          <w:szCs w:val="18"/>
        </w:rPr>
      </w:pPr>
      <w:r w:rsidRPr="00102559">
        <w:rPr>
          <w:rFonts w:cs="Arial"/>
          <w:sz w:val="18"/>
          <w:szCs w:val="18"/>
        </w:rPr>
        <w:t>La autoridad exactora podrá enajenar a plazos los bienes embargados en los casos y condiciones que establezca el reglamento de este Código. En este supuesto quedará liberado de la obligación de pago el embargado.</w:t>
      </w:r>
    </w:p>
    <w:p w14:paraId="3B00AC5E" w14:textId="77777777" w:rsidR="00A214E6" w:rsidRPr="00102559" w:rsidRDefault="00A214E6" w:rsidP="00102559">
      <w:pPr>
        <w:pStyle w:val="Estilo"/>
        <w:spacing w:line="360" w:lineRule="auto"/>
        <w:rPr>
          <w:rFonts w:cs="Arial"/>
          <w:sz w:val="18"/>
          <w:szCs w:val="18"/>
        </w:rPr>
      </w:pPr>
    </w:p>
    <w:p w14:paraId="23E1634C" w14:textId="77777777" w:rsidR="00A214E6" w:rsidRPr="00102559" w:rsidRDefault="00A214E6" w:rsidP="00102559">
      <w:pPr>
        <w:spacing w:after="0" w:line="360" w:lineRule="auto"/>
        <w:jc w:val="both"/>
        <w:rPr>
          <w:rFonts w:ascii="Arial" w:hAnsi="Arial" w:cs="Arial"/>
          <w:sz w:val="18"/>
          <w:szCs w:val="18"/>
        </w:rPr>
      </w:pPr>
    </w:p>
    <w:p w14:paraId="18AB2996"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12 DE NOVIEMBRE DE 2021)</w:t>
      </w:r>
    </w:p>
    <w:p w14:paraId="79672433"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181. Las posturas deberán enviarse en documento digital con firma electrónica avanzada, a la dirección electrónica que se señale en la convocatoria para el remate. El Servicio de Administración Tributaria enviará los mensajes que confirmen la recepción de las posturas. Dichos mensajes tendrán las características que a través de reglas de carácter general emita el citado órgano. Para intervenir en una subasta será necesario que el postor, antes de enviar su postura, realice una transferencia electrónica de fondos desde su cuenta bancaria, equivalente a cuando menos al diez por ciento del valor fijado a los bienes en la convocatoria. Esta transferencia deberá realizarse de conformidad con las reglas de carácter general que para tal efecto expida el Servicio de Administración Tributaria y su importe se considerará como garantía para los efectos del siguiente párrafo y de los artículos 184, 185 y 186 de este Código.</w:t>
      </w:r>
    </w:p>
    <w:p w14:paraId="04E4A806" w14:textId="77777777" w:rsidR="00A214E6" w:rsidRPr="00102559" w:rsidRDefault="00A214E6" w:rsidP="00102559">
      <w:pPr>
        <w:pStyle w:val="Estilo"/>
        <w:spacing w:line="360" w:lineRule="auto"/>
        <w:rPr>
          <w:rFonts w:cs="Arial"/>
          <w:sz w:val="18"/>
          <w:szCs w:val="18"/>
        </w:rPr>
      </w:pPr>
    </w:p>
    <w:p w14:paraId="530EAC72"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12 DE NOVIEMBRE DE 2021)</w:t>
      </w:r>
    </w:p>
    <w:p w14:paraId="74FA6914"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El importe transferido de acuerdo con lo que establece el presente artículo, servirá para garantizar el cumplimiento de las obligaciones que contraigan los postores por las adjudicaciones que se les hagan de los </w:t>
      </w:r>
      <w:r w:rsidRPr="00102559">
        <w:rPr>
          <w:rFonts w:cs="Arial"/>
          <w:sz w:val="18"/>
          <w:szCs w:val="18"/>
        </w:rPr>
        <w:lastRenderedPageBreak/>
        <w:t>bienes rematados. Después de fincado el remate se devolverán a los postores los fondos transferidos electrónicamente, excepto los que correspondan al admitido, cuyo valor continuará como garantía del cumplimiento de su obligación y, en su caso, como parte del precio de venta.</w:t>
      </w:r>
    </w:p>
    <w:p w14:paraId="459E1209" w14:textId="77777777" w:rsidR="00A214E6" w:rsidRPr="00102559" w:rsidRDefault="00A214E6" w:rsidP="00102559">
      <w:pPr>
        <w:pStyle w:val="Estilo"/>
        <w:spacing w:line="360" w:lineRule="auto"/>
        <w:rPr>
          <w:rFonts w:cs="Arial"/>
          <w:sz w:val="18"/>
          <w:szCs w:val="18"/>
        </w:rPr>
      </w:pPr>
    </w:p>
    <w:p w14:paraId="5C26C127" w14:textId="77777777" w:rsidR="00A214E6" w:rsidRPr="00102559" w:rsidRDefault="00000000" w:rsidP="00102559">
      <w:pPr>
        <w:pStyle w:val="Estilo"/>
        <w:spacing w:line="360" w:lineRule="auto"/>
        <w:rPr>
          <w:rFonts w:cs="Arial"/>
          <w:sz w:val="18"/>
          <w:szCs w:val="18"/>
        </w:rPr>
      </w:pPr>
      <w:r w:rsidRPr="00102559">
        <w:rPr>
          <w:rFonts w:cs="Arial"/>
          <w:sz w:val="18"/>
          <w:szCs w:val="18"/>
        </w:rPr>
        <w:t>El Servicio de Administración Tributaria, a través de reglas de carácter general, podrá establecer facilidades administrativas para que en sustitución de la firma electrónica avanzada, se empleen otros medios de identificación electrónica.</w:t>
      </w:r>
    </w:p>
    <w:p w14:paraId="55CCE5DC" w14:textId="77777777" w:rsidR="00A214E6" w:rsidRPr="00102559" w:rsidRDefault="00A214E6" w:rsidP="00102559">
      <w:pPr>
        <w:pStyle w:val="Estilo"/>
        <w:spacing w:line="360" w:lineRule="auto"/>
        <w:rPr>
          <w:rFonts w:cs="Arial"/>
          <w:sz w:val="18"/>
          <w:szCs w:val="18"/>
        </w:rPr>
      </w:pPr>
    </w:p>
    <w:p w14:paraId="309B09F5" w14:textId="77777777" w:rsidR="00A214E6" w:rsidRPr="00102559" w:rsidRDefault="00A214E6" w:rsidP="00102559">
      <w:pPr>
        <w:spacing w:after="0" w:line="360" w:lineRule="auto"/>
        <w:jc w:val="both"/>
        <w:rPr>
          <w:rFonts w:ascii="Arial" w:hAnsi="Arial" w:cs="Arial"/>
          <w:sz w:val="18"/>
          <w:szCs w:val="18"/>
        </w:rPr>
      </w:pPr>
    </w:p>
    <w:p w14:paraId="46D9B819"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5 DE ENERO DE 2004)</w:t>
      </w:r>
    </w:p>
    <w:p w14:paraId="2978647C"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182.- El documento digital en que se haga la postura, deberá contener los siguientes datos:</w:t>
      </w:r>
    </w:p>
    <w:p w14:paraId="0AB3B4E1" w14:textId="77777777" w:rsidR="00A214E6" w:rsidRPr="00102559" w:rsidRDefault="00A214E6" w:rsidP="00102559">
      <w:pPr>
        <w:pStyle w:val="Estilo"/>
        <w:spacing w:line="360" w:lineRule="auto"/>
        <w:rPr>
          <w:rFonts w:cs="Arial"/>
          <w:sz w:val="18"/>
          <w:szCs w:val="18"/>
        </w:rPr>
      </w:pPr>
    </w:p>
    <w:p w14:paraId="2B2EC852" w14:textId="77777777" w:rsidR="00A214E6" w:rsidRPr="00102559" w:rsidRDefault="00000000" w:rsidP="00102559">
      <w:pPr>
        <w:pStyle w:val="Estilo"/>
        <w:spacing w:line="360" w:lineRule="auto"/>
        <w:rPr>
          <w:rFonts w:cs="Arial"/>
          <w:sz w:val="18"/>
          <w:szCs w:val="18"/>
        </w:rPr>
      </w:pPr>
      <w:r w:rsidRPr="00102559">
        <w:rPr>
          <w:rFonts w:cs="Arial"/>
          <w:sz w:val="18"/>
          <w:szCs w:val="18"/>
        </w:rPr>
        <w:t>I. Cuando se trate de personas físicas, el nombre, la nacionalidad y el domicilio del postor y, en su caso, la clave del registro federal de contribuyentes; tratándose de sociedades, el nombre o razón social, la fecha de constitución, la clave del registro federal de contribuyentes en su caso y el domicilio social.</w:t>
      </w:r>
    </w:p>
    <w:p w14:paraId="3CC7CE8D" w14:textId="77777777" w:rsidR="00A214E6" w:rsidRPr="00102559" w:rsidRDefault="00A214E6" w:rsidP="00102559">
      <w:pPr>
        <w:pStyle w:val="Estilo"/>
        <w:spacing w:line="360" w:lineRule="auto"/>
        <w:rPr>
          <w:rFonts w:cs="Arial"/>
          <w:sz w:val="18"/>
          <w:szCs w:val="18"/>
        </w:rPr>
      </w:pPr>
    </w:p>
    <w:p w14:paraId="584BCC1E" w14:textId="77777777" w:rsidR="00A214E6" w:rsidRPr="00102559" w:rsidRDefault="00000000" w:rsidP="00102559">
      <w:pPr>
        <w:pStyle w:val="Estilo"/>
        <w:spacing w:line="360" w:lineRule="auto"/>
        <w:rPr>
          <w:rFonts w:cs="Arial"/>
          <w:sz w:val="18"/>
          <w:szCs w:val="18"/>
        </w:rPr>
      </w:pPr>
      <w:r w:rsidRPr="00102559">
        <w:rPr>
          <w:rFonts w:cs="Arial"/>
          <w:sz w:val="18"/>
          <w:szCs w:val="18"/>
        </w:rPr>
        <w:t>II. La cantidad que se ofrezca.</w:t>
      </w:r>
    </w:p>
    <w:p w14:paraId="6EE26D04" w14:textId="77777777" w:rsidR="00A214E6" w:rsidRPr="00102559" w:rsidRDefault="00A214E6" w:rsidP="00102559">
      <w:pPr>
        <w:pStyle w:val="Estilo"/>
        <w:spacing w:line="360" w:lineRule="auto"/>
        <w:rPr>
          <w:rFonts w:cs="Arial"/>
          <w:sz w:val="18"/>
          <w:szCs w:val="18"/>
        </w:rPr>
      </w:pPr>
    </w:p>
    <w:p w14:paraId="7F7D35A6"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12 DE NOVIEMBRE DE 2021)</w:t>
      </w:r>
    </w:p>
    <w:p w14:paraId="0180239C" w14:textId="77777777" w:rsidR="00A214E6" w:rsidRPr="00102559" w:rsidRDefault="00000000" w:rsidP="00102559">
      <w:pPr>
        <w:pStyle w:val="Estilo"/>
        <w:spacing w:line="360" w:lineRule="auto"/>
        <w:rPr>
          <w:rFonts w:cs="Arial"/>
          <w:sz w:val="18"/>
          <w:szCs w:val="18"/>
        </w:rPr>
      </w:pPr>
      <w:r w:rsidRPr="00102559">
        <w:rPr>
          <w:rFonts w:cs="Arial"/>
          <w:sz w:val="18"/>
          <w:szCs w:val="18"/>
        </w:rPr>
        <w:t>III. El número de cuenta bancaria del postor y nombre de la institución de crédito en la que se reintegrarán, en su caso, las cantidades que se hubieran transferido.</w:t>
      </w:r>
    </w:p>
    <w:p w14:paraId="2BE2C65B" w14:textId="77777777" w:rsidR="00A214E6" w:rsidRPr="00102559" w:rsidRDefault="00A214E6" w:rsidP="00102559">
      <w:pPr>
        <w:pStyle w:val="Estilo"/>
        <w:spacing w:line="360" w:lineRule="auto"/>
        <w:rPr>
          <w:rFonts w:cs="Arial"/>
          <w:sz w:val="18"/>
          <w:szCs w:val="18"/>
        </w:rPr>
      </w:pPr>
    </w:p>
    <w:p w14:paraId="35E04AC1"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28 DE JUNIO DE 2006)</w:t>
      </w:r>
    </w:p>
    <w:p w14:paraId="78A0AE35" w14:textId="77777777" w:rsidR="00A214E6" w:rsidRPr="00102559" w:rsidRDefault="00000000" w:rsidP="00102559">
      <w:pPr>
        <w:pStyle w:val="Estilo"/>
        <w:spacing w:line="360" w:lineRule="auto"/>
        <w:rPr>
          <w:rFonts w:cs="Arial"/>
          <w:sz w:val="18"/>
          <w:szCs w:val="18"/>
        </w:rPr>
      </w:pPr>
      <w:r w:rsidRPr="00102559">
        <w:rPr>
          <w:rFonts w:cs="Arial"/>
          <w:sz w:val="18"/>
          <w:szCs w:val="18"/>
        </w:rPr>
        <w:t>IV. La dirección de correo electrónico y el domicilio para oír y recibir notificaciones.</w:t>
      </w:r>
    </w:p>
    <w:p w14:paraId="4748128D" w14:textId="77777777" w:rsidR="00A214E6" w:rsidRPr="00102559" w:rsidRDefault="00A214E6" w:rsidP="00102559">
      <w:pPr>
        <w:pStyle w:val="Estilo"/>
        <w:spacing w:line="360" w:lineRule="auto"/>
        <w:rPr>
          <w:rFonts w:cs="Arial"/>
          <w:sz w:val="18"/>
          <w:szCs w:val="18"/>
        </w:rPr>
      </w:pPr>
    </w:p>
    <w:p w14:paraId="32FC8942" w14:textId="77777777" w:rsidR="00A214E6" w:rsidRPr="00102559" w:rsidRDefault="00000000" w:rsidP="00102559">
      <w:pPr>
        <w:pStyle w:val="Estilo"/>
        <w:spacing w:line="360" w:lineRule="auto"/>
        <w:rPr>
          <w:rFonts w:cs="Arial"/>
          <w:sz w:val="18"/>
          <w:szCs w:val="18"/>
        </w:rPr>
      </w:pPr>
      <w:r w:rsidRPr="00102559">
        <w:rPr>
          <w:rFonts w:cs="Arial"/>
          <w:sz w:val="18"/>
          <w:szCs w:val="18"/>
        </w:rPr>
        <w:t>V. El monto y número de la transferencia electrónica de fondos que haya realizado.</w:t>
      </w:r>
    </w:p>
    <w:p w14:paraId="1D2A813F" w14:textId="77777777" w:rsidR="00A214E6" w:rsidRPr="00102559" w:rsidRDefault="00A214E6" w:rsidP="00102559">
      <w:pPr>
        <w:pStyle w:val="Estilo"/>
        <w:spacing w:line="360" w:lineRule="auto"/>
        <w:rPr>
          <w:rFonts w:cs="Arial"/>
          <w:sz w:val="18"/>
          <w:szCs w:val="18"/>
        </w:rPr>
      </w:pPr>
    </w:p>
    <w:p w14:paraId="02AD0051" w14:textId="77777777" w:rsidR="00A214E6" w:rsidRPr="00102559" w:rsidRDefault="00000000" w:rsidP="00102559">
      <w:pPr>
        <w:pStyle w:val="Estilo"/>
        <w:spacing w:line="360" w:lineRule="auto"/>
        <w:rPr>
          <w:rFonts w:cs="Arial"/>
          <w:sz w:val="18"/>
          <w:szCs w:val="18"/>
        </w:rPr>
      </w:pPr>
      <w:r w:rsidRPr="00102559">
        <w:rPr>
          <w:rFonts w:cs="Arial"/>
          <w:sz w:val="18"/>
          <w:szCs w:val="18"/>
        </w:rPr>
        <w:t>Si las posturas no cumplen los requisitos a que se refieren las fracciones anteriores y los que se señalen en la convocatoria, el Servicio de Administración Tributaria no las calificará como posturas legales, situación que se hará del conocimiento del interesado.</w:t>
      </w:r>
    </w:p>
    <w:p w14:paraId="41F1E045" w14:textId="77777777" w:rsidR="00A214E6" w:rsidRPr="00102559" w:rsidRDefault="00A214E6" w:rsidP="00102559">
      <w:pPr>
        <w:pStyle w:val="Estilo"/>
        <w:spacing w:line="360" w:lineRule="auto"/>
        <w:rPr>
          <w:rFonts w:cs="Arial"/>
          <w:sz w:val="18"/>
          <w:szCs w:val="18"/>
        </w:rPr>
      </w:pPr>
    </w:p>
    <w:p w14:paraId="77357D6C" w14:textId="77777777" w:rsidR="00A214E6" w:rsidRPr="00102559" w:rsidRDefault="00A214E6" w:rsidP="00102559">
      <w:pPr>
        <w:spacing w:after="0" w:line="360" w:lineRule="auto"/>
        <w:jc w:val="both"/>
        <w:rPr>
          <w:rFonts w:ascii="Arial" w:hAnsi="Arial" w:cs="Arial"/>
          <w:sz w:val="18"/>
          <w:szCs w:val="18"/>
        </w:rPr>
      </w:pPr>
    </w:p>
    <w:p w14:paraId="5A199E94"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8 DE DICIEMBRE DE 2020)</w:t>
      </w:r>
    </w:p>
    <w:p w14:paraId="23E587D5"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183. En la página electrónica de remates del Servicio de Administración Tributaria, se especificará el período de remate, el registro de los postores y las posturas que se reciban, así como la fecha y hora de su recepción.</w:t>
      </w:r>
    </w:p>
    <w:p w14:paraId="3798B7B8" w14:textId="77777777" w:rsidR="00A214E6" w:rsidRPr="00102559" w:rsidRDefault="00A214E6" w:rsidP="00102559">
      <w:pPr>
        <w:pStyle w:val="Estilo"/>
        <w:spacing w:line="360" w:lineRule="auto"/>
        <w:rPr>
          <w:rFonts w:cs="Arial"/>
          <w:sz w:val="18"/>
          <w:szCs w:val="18"/>
        </w:rPr>
      </w:pPr>
    </w:p>
    <w:p w14:paraId="78CCD04D"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64601E98" w14:textId="77777777" w:rsidR="00A214E6" w:rsidRPr="00102559" w:rsidRDefault="00000000" w:rsidP="00102559">
      <w:pPr>
        <w:pStyle w:val="Estilo"/>
        <w:spacing w:line="360" w:lineRule="auto"/>
        <w:rPr>
          <w:rFonts w:cs="Arial"/>
          <w:sz w:val="18"/>
          <w:szCs w:val="18"/>
        </w:rPr>
      </w:pPr>
      <w:r w:rsidRPr="00102559">
        <w:rPr>
          <w:rFonts w:cs="Arial"/>
          <w:sz w:val="18"/>
          <w:szCs w:val="18"/>
        </w:rPr>
        <w:t>Cada subasta tendrá una duración de cinco días que empezará a partir de las 12:00 horas del primer día y concluirá a las 12:00 horas del quinto día. En dicho periodo los postores presentarán sus posturas y podrán mejorar las propuestas. Para los efectos de este párrafo se entenderá que las 12:00 horas corresponden a la Zona Centro.</w:t>
      </w:r>
    </w:p>
    <w:p w14:paraId="56829A8A" w14:textId="77777777" w:rsidR="00A214E6" w:rsidRPr="00102559" w:rsidRDefault="00A214E6" w:rsidP="00102559">
      <w:pPr>
        <w:pStyle w:val="Estilo"/>
        <w:spacing w:line="360" w:lineRule="auto"/>
        <w:rPr>
          <w:rFonts w:cs="Arial"/>
          <w:sz w:val="18"/>
          <w:szCs w:val="18"/>
        </w:rPr>
      </w:pPr>
    </w:p>
    <w:p w14:paraId="6B6F7A7E"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5 DE ENERO DE 2004)</w:t>
      </w:r>
    </w:p>
    <w:p w14:paraId="2EBB363A" w14:textId="77777777" w:rsidR="00A214E6" w:rsidRPr="00102559" w:rsidRDefault="00000000" w:rsidP="00102559">
      <w:pPr>
        <w:pStyle w:val="Estilo"/>
        <w:spacing w:line="360" w:lineRule="auto"/>
        <w:rPr>
          <w:rFonts w:cs="Arial"/>
          <w:sz w:val="18"/>
          <w:szCs w:val="18"/>
        </w:rPr>
      </w:pPr>
      <w:r w:rsidRPr="00102559">
        <w:rPr>
          <w:rFonts w:cs="Arial"/>
          <w:sz w:val="18"/>
          <w:szCs w:val="18"/>
        </w:rPr>
        <w:t>Si dentro de los veinte minutos previos al vencimiento del plazo de remate se recibe una postura que mejore las anteriores, el remate no se cerrará conforme al término mencionado en el párrafo precedente, en este caso y a partir de las 12:00 horas del día de que se trate, el Servicio de Administración Tributaria concederá plazos sucesivos de 5 minutos cada uno, hasta que la última postura no sea mejorada. Una vez transcurrido el último plazo sin que se reciba una mejor postura se tendrá por concluido el remate.</w:t>
      </w:r>
    </w:p>
    <w:p w14:paraId="5F1C0BB0" w14:textId="77777777" w:rsidR="00A214E6" w:rsidRPr="00102559" w:rsidRDefault="00A214E6" w:rsidP="00102559">
      <w:pPr>
        <w:pStyle w:val="Estilo"/>
        <w:spacing w:line="360" w:lineRule="auto"/>
        <w:rPr>
          <w:rFonts w:cs="Arial"/>
          <w:sz w:val="18"/>
          <w:szCs w:val="18"/>
        </w:rPr>
      </w:pPr>
    </w:p>
    <w:p w14:paraId="51F936C1"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8 DE DICIEMBRE DE 2020)</w:t>
      </w:r>
    </w:p>
    <w:p w14:paraId="60B65F74" w14:textId="77777777" w:rsidR="00A214E6" w:rsidRPr="00102559" w:rsidRDefault="00000000" w:rsidP="00102559">
      <w:pPr>
        <w:pStyle w:val="Estilo"/>
        <w:spacing w:line="360" w:lineRule="auto"/>
        <w:rPr>
          <w:rFonts w:cs="Arial"/>
          <w:sz w:val="18"/>
          <w:szCs w:val="18"/>
        </w:rPr>
      </w:pPr>
      <w:r w:rsidRPr="00102559">
        <w:rPr>
          <w:rFonts w:cs="Arial"/>
          <w:sz w:val="18"/>
          <w:szCs w:val="18"/>
        </w:rPr>
        <w:t>El Servicio de Administración Tributaria fincará el remate a favor de quien haya hecho la mejor postura y efectuado el pago de la postura ofrecida, dentro de los plazos establecidos en los artículos 185 y 186 de este Código. Cuando existan varios postores que hayan ofrecido una suma igual y dicha suma sea la postura más alta, se aceptará la primera postura que se haya recibido.</w:t>
      </w:r>
    </w:p>
    <w:p w14:paraId="4F78E112" w14:textId="77777777" w:rsidR="00A214E6" w:rsidRPr="00102559" w:rsidRDefault="00A214E6" w:rsidP="00102559">
      <w:pPr>
        <w:pStyle w:val="Estilo"/>
        <w:spacing w:line="360" w:lineRule="auto"/>
        <w:rPr>
          <w:rFonts w:cs="Arial"/>
          <w:sz w:val="18"/>
          <w:szCs w:val="18"/>
        </w:rPr>
      </w:pPr>
    </w:p>
    <w:p w14:paraId="6B5F5A03"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5 DE ENERO DE 2004)</w:t>
      </w:r>
    </w:p>
    <w:p w14:paraId="440D0333" w14:textId="77777777" w:rsidR="00A214E6" w:rsidRPr="00102559" w:rsidRDefault="00000000" w:rsidP="00102559">
      <w:pPr>
        <w:pStyle w:val="Estilo"/>
        <w:spacing w:line="360" w:lineRule="auto"/>
        <w:rPr>
          <w:rFonts w:cs="Arial"/>
          <w:sz w:val="18"/>
          <w:szCs w:val="18"/>
        </w:rPr>
      </w:pPr>
      <w:r w:rsidRPr="00102559">
        <w:rPr>
          <w:rFonts w:cs="Arial"/>
          <w:sz w:val="18"/>
          <w:szCs w:val="18"/>
        </w:rPr>
        <w:t>Una vez fincado el remate se comunicará el resultado del mismo a través de medios electrónicos a los postores que hubieren participado en él, remitiendo el acta que al efecto se levante.</w:t>
      </w:r>
    </w:p>
    <w:p w14:paraId="42409AC3" w14:textId="77777777" w:rsidR="00A214E6" w:rsidRPr="00102559" w:rsidRDefault="00A214E6" w:rsidP="00102559">
      <w:pPr>
        <w:pStyle w:val="Estilo"/>
        <w:spacing w:line="360" w:lineRule="auto"/>
        <w:rPr>
          <w:rFonts w:cs="Arial"/>
          <w:sz w:val="18"/>
          <w:szCs w:val="18"/>
        </w:rPr>
      </w:pPr>
    </w:p>
    <w:p w14:paraId="437DFF82" w14:textId="77777777" w:rsidR="00A214E6" w:rsidRPr="00102559" w:rsidRDefault="00A214E6" w:rsidP="00102559">
      <w:pPr>
        <w:spacing w:after="0" w:line="360" w:lineRule="auto"/>
        <w:jc w:val="both"/>
        <w:rPr>
          <w:rFonts w:ascii="Arial" w:hAnsi="Arial" w:cs="Arial"/>
          <w:sz w:val="18"/>
          <w:szCs w:val="18"/>
        </w:rPr>
      </w:pPr>
    </w:p>
    <w:p w14:paraId="53C001CE"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12 DE NOVIEMBRE DE 2021)</w:t>
      </w:r>
    </w:p>
    <w:p w14:paraId="0812250A"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184. Cuando el postor en cuyo favor se hubiera fincado un remate no cumpla con las obligaciones contraídas y las que este Código señala, perderá el importe que se hubiere constituido como garantía, y la autoridad ejecutora lo aplicará de inmediato en favor del fisco federal.</w:t>
      </w:r>
    </w:p>
    <w:p w14:paraId="3B23A502" w14:textId="77777777" w:rsidR="00A214E6" w:rsidRPr="00102559" w:rsidRDefault="00A214E6" w:rsidP="00102559">
      <w:pPr>
        <w:pStyle w:val="Estilo"/>
        <w:spacing w:line="360" w:lineRule="auto"/>
        <w:rPr>
          <w:rFonts w:cs="Arial"/>
          <w:sz w:val="18"/>
          <w:szCs w:val="18"/>
        </w:rPr>
      </w:pPr>
    </w:p>
    <w:p w14:paraId="617E164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3D2A098C" w14:textId="77777777" w:rsidR="00A214E6" w:rsidRPr="00102559" w:rsidRDefault="00000000" w:rsidP="00102559">
      <w:pPr>
        <w:pStyle w:val="Estilo"/>
        <w:spacing w:line="360" w:lineRule="auto"/>
        <w:rPr>
          <w:rFonts w:cs="Arial"/>
          <w:sz w:val="18"/>
          <w:szCs w:val="18"/>
        </w:rPr>
      </w:pPr>
      <w:r w:rsidRPr="00102559">
        <w:rPr>
          <w:rFonts w:cs="Arial"/>
          <w:sz w:val="18"/>
          <w:szCs w:val="18"/>
        </w:rPr>
        <w:t>La autoridad podrá adjudicar el bien al postor que haya presentado la segunda postura de compra más alta y así sucesivamente, siempre que dicha postura sea mayor o igual al precio base de enajenación fijado. Al segundo o siguientes postores les serán aplicables los mismos plazos para el cumplimiento de las obligaciones del postor ganador.</w:t>
      </w:r>
    </w:p>
    <w:p w14:paraId="10BD1295" w14:textId="77777777" w:rsidR="00A214E6" w:rsidRPr="00102559" w:rsidRDefault="00A214E6" w:rsidP="00102559">
      <w:pPr>
        <w:pStyle w:val="Estilo"/>
        <w:spacing w:line="360" w:lineRule="auto"/>
        <w:rPr>
          <w:rFonts w:cs="Arial"/>
          <w:sz w:val="18"/>
          <w:szCs w:val="18"/>
        </w:rPr>
      </w:pPr>
    </w:p>
    <w:p w14:paraId="407EA5FC"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55B295CE" w14:textId="77777777" w:rsidR="00A214E6" w:rsidRPr="00102559" w:rsidRDefault="00000000" w:rsidP="00102559">
      <w:pPr>
        <w:pStyle w:val="Estilo"/>
        <w:spacing w:line="360" w:lineRule="auto"/>
        <w:rPr>
          <w:rFonts w:cs="Arial"/>
          <w:sz w:val="18"/>
          <w:szCs w:val="18"/>
        </w:rPr>
      </w:pPr>
      <w:r w:rsidRPr="00102559">
        <w:rPr>
          <w:rFonts w:cs="Arial"/>
          <w:sz w:val="18"/>
          <w:szCs w:val="18"/>
        </w:rPr>
        <w:t>En caso de incumplimiento de los postores, se iniciará nuevamente la almoneda en la forma y plazos que señalan los artículos respectivos.</w:t>
      </w:r>
    </w:p>
    <w:p w14:paraId="3F29D0D5" w14:textId="77777777" w:rsidR="00A214E6" w:rsidRPr="00102559" w:rsidRDefault="00A214E6" w:rsidP="00102559">
      <w:pPr>
        <w:pStyle w:val="Estilo"/>
        <w:spacing w:line="360" w:lineRule="auto"/>
        <w:rPr>
          <w:rFonts w:cs="Arial"/>
          <w:sz w:val="18"/>
          <w:szCs w:val="18"/>
        </w:rPr>
      </w:pPr>
    </w:p>
    <w:p w14:paraId="423D62C8" w14:textId="77777777" w:rsidR="00A214E6" w:rsidRPr="00102559" w:rsidRDefault="00A214E6" w:rsidP="00102559">
      <w:pPr>
        <w:spacing w:after="0" w:line="360" w:lineRule="auto"/>
        <w:jc w:val="both"/>
        <w:rPr>
          <w:rFonts w:ascii="Arial" w:hAnsi="Arial" w:cs="Arial"/>
          <w:sz w:val="18"/>
          <w:szCs w:val="18"/>
        </w:rPr>
      </w:pPr>
    </w:p>
    <w:p w14:paraId="48035F9C"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12 DE NOVIEMBRE DE 2021)</w:t>
      </w:r>
    </w:p>
    <w:p w14:paraId="4477AC0D"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185. Declarado ganador al oferente de la postura más alta, en caso de bienes muebles se aplicará el importe transferido. Dentro de los tres días siguientes a la fecha del remate, el postor deberá enterar mediante transferencia electrónica de fondos desde su cuenta bancaria y en una sola exhibición, conforme a las reglas de carácter general que al efecto expida el Servicio de Administración Tributaria, el saldo de la cantidad ofrecida en su postura o la que resulte de las mejoras.</w:t>
      </w:r>
    </w:p>
    <w:p w14:paraId="3E105A65" w14:textId="77777777" w:rsidR="00A214E6" w:rsidRPr="00102559" w:rsidRDefault="00A214E6" w:rsidP="00102559">
      <w:pPr>
        <w:pStyle w:val="Estilo"/>
        <w:spacing w:line="360" w:lineRule="auto"/>
        <w:rPr>
          <w:rFonts w:cs="Arial"/>
          <w:sz w:val="18"/>
          <w:szCs w:val="18"/>
        </w:rPr>
      </w:pPr>
    </w:p>
    <w:p w14:paraId="1468AF35"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(REFORMADO, D.O.F. 9 DE DICIEMBRE DE 2013)</w:t>
      </w:r>
    </w:p>
    <w:p w14:paraId="0F1647EB" w14:textId="77777777" w:rsidR="00A214E6" w:rsidRPr="00102559" w:rsidRDefault="00000000" w:rsidP="00102559">
      <w:pPr>
        <w:pStyle w:val="Estilo"/>
        <w:spacing w:line="360" w:lineRule="auto"/>
        <w:rPr>
          <w:rFonts w:cs="Arial"/>
          <w:sz w:val="18"/>
          <w:szCs w:val="18"/>
        </w:rPr>
      </w:pPr>
      <w:r w:rsidRPr="00102559">
        <w:rPr>
          <w:rFonts w:cs="Arial"/>
          <w:sz w:val="18"/>
          <w:szCs w:val="18"/>
        </w:rPr>
        <w:t>Tan pronto como el postor cumpla con el requisito a que se refiere el párrafo anterior, se citará al contribuyente para que, dentro de un plazo de tres días, entregue los comprobantes fiscales digitales por Internet de la enajenación, los cuales deberán expedirse cumpliendo, en lo conducente, con los requisitos a que se refiere este Código, apercibido de que si no lo hace, la autoridad ejecutora emitirá el documento correspondiente en su rebeldía.</w:t>
      </w:r>
    </w:p>
    <w:p w14:paraId="64D1B6AB" w14:textId="77777777" w:rsidR="00A214E6" w:rsidRPr="00102559" w:rsidRDefault="00A214E6" w:rsidP="00102559">
      <w:pPr>
        <w:pStyle w:val="Estilo"/>
        <w:spacing w:line="360" w:lineRule="auto"/>
        <w:rPr>
          <w:rFonts w:cs="Arial"/>
          <w:sz w:val="18"/>
          <w:szCs w:val="18"/>
        </w:rPr>
      </w:pPr>
    </w:p>
    <w:p w14:paraId="5C59B614"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15 DE DICIEMBRE DE 1995)</w:t>
      </w:r>
    </w:p>
    <w:p w14:paraId="78AB160C" w14:textId="77777777" w:rsidR="00A214E6" w:rsidRPr="00102559" w:rsidRDefault="00000000" w:rsidP="00102559">
      <w:pPr>
        <w:pStyle w:val="Estilo"/>
        <w:spacing w:line="360" w:lineRule="auto"/>
        <w:rPr>
          <w:rFonts w:cs="Arial"/>
          <w:sz w:val="18"/>
          <w:szCs w:val="18"/>
        </w:rPr>
      </w:pPr>
      <w:r w:rsidRPr="00102559">
        <w:rPr>
          <w:rFonts w:cs="Arial"/>
          <w:sz w:val="18"/>
          <w:szCs w:val="18"/>
        </w:rPr>
        <w:t>Posteriormente, la autoridad deberá entregar al adquirente, conjuntamente con estos documentos, los bienes que le hubiere adjudicado.</w:t>
      </w:r>
    </w:p>
    <w:p w14:paraId="5679C311" w14:textId="77777777" w:rsidR="00A214E6" w:rsidRPr="00102559" w:rsidRDefault="00A214E6" w:rsidP="00102559">
      <w:pPr>
        <w:pStyle w:val="Estilo"/>
        <w:spacing w:line="360" w:lineRule="auto"/>
        <w:rPr>
          <w:rFonts w:cs="Arial"/>
          <w:sz w:val="18"/>
          <w:szCs w:val="18"/>
        </w:rPr>
      </w:pPr>
    </w:p>
    <w:p w14:paraId="183D54FF"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31 DE DICIEMBRE DE 1998)</w:t>
      </w:r>
    </w:p>
    <w:p w14:paraId="03F26ABF" w14:textId="77777777" w:rsidR="00A214E6" w:rsidRPr="00102559" w:rsidRDefault="00000000" w:rsidP="00102559">
      <w:pPr>
        <w:pStyle w:val="Estilo"/>
        <w:spacing w:line="360" w:lineRule="auto"/>
        <w:rPr>
          <w:rFonts w:cs="Arial"/>
          <w:sz w:val="18"/>
          <w:szCs w:val="18"/>
        </w:rPr>
      </w:pPr>
      <w:r w:rsidRPr="00102559">
        <w:rPr>
          <w:rFonts w:cs="Arial"/>
          <w:sz w:val="18"/>
          <w:szCs w:val="18"/>
        </w:rPr>
        <w:t>Una vez adjudicados los bienes al adquirente, éste deberá retirarlos en el momento en que la autoridad los ponga a su disposición, en caso de no hacerlo se causarán derechos por el almacenaje a partir del día siguiente.</w:t>
      </w:r>
    </w:p>
    <w:p w14:paraId="05F5C608" w14:textId="77777777" w:rsidR="00A214E6" w:rsidRPr="00102559" w:rsidRDefault="00A214E6" w:rsidP="00102559">
      <w:pPr>
        <w:pStyle w:val="Estilo"/>
        <w:spacing w:line="360" w:lineRule="auto"/>
        <w:rPr>
          <w:rFonts w:cs="Arial"/>
          <w:sz w:val="18"/>
          <w:szCs w:val="18"/>
        </w:rPr>
      </w:pPr>
    </w:p>
    <w:p w14:paraId="40BACD90" w14:textId="77777777" w:rsidR="00A214E6" w:rsidRPr="00102559" w:rsidRDefault="00A214E6" w:rsidP="00102559">
      <w:pPr>
        <w:spacing w:after="0" w:line="360" w:lineRule="auto"/>
        <w:jc w:val="both"/>
        <w:rPr>
          <w:rFonts w:ascii="Arial" w:hAnsi="Arial" w:cs="Arial"/>
          <w:sz w:val="18"/>
          <w:szCs w:val="18"/>
        </w:rPr>
      </w:pPr>
    </w:p>
    <w:p w14:paraId="596CF10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12 DE NOVIEMBRE DE 2021)</w:t>
      </w:r>
    </w:p>
    <w:p w14:paraId="436803C5"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186. Declarado ganador al oferente de la postura más alta, en caso de bienes inmuebles o negociaciones se aplicará el importe transferido. Dentro de los diez días siguientes a la fecha del remate, el postor enterará mediante transferencia electrónica de fondos desde su cuenta bancaria y en una sola exhibición, conforme a las reglas de carácter general que al efecto expida el Servicio de Administración Tributaria, el saldo de la cantidad ofrecida de contado en su postura o la que resulte de las mejoras.</w:t>
      </w:r>
    </w:p>
    <w:p w14:paraId="08656F11" w14:textId="77777777" w:rsidR="00A214E6" w:rsidRPr="00102559" w:rsidRDefault="00A214E6" w:rsidP="00102559">
      <w:pPr>
        <w:pStyle w:val="Estilo"/>
        <w:spacing w:line="360" w:lineRule="auto"/>
        <w:rPr>
          <w:rFonts w:cs="Arial"/>
          <w:sz w:val="18"/>
          <w:szCs w:val="18"/>
        </w:rPr>
      </w:pPr>
    </w:p>
    <w:p w14:paraId="36629221" w14:textId="77777777" w:rsidR="00A214E6" w:rsidRPr="00102559" w:rsidRDefault="00000000" w:rsidP="00102559">
      <w:pPr>
        <w:pStyle w:val="Estilo"/>
        <w:spacing w:line="360" w:lineRule="auto"/>
        <w:rPr>
          <w:rFonts w:cs="Arial"/>
          <w:sz w:val="18"/>
          <w:szCs w:val="18"/>
        </w:rPr>
      </w:pPr>
      <w:r w:rsidRPr="00102559">
        <w:rPr>
          <w:rFonts w:cs="Arial"/>
          <w:sz w:val="18"/>
          <w:szCs w:val="18"/>
        </w:rPr>
        <w:t>Hecho el pago a que se refiere el párrafo anterior y designado en su caso el notario por el postor, se citará al ejecutado para que, dentro del plazo de diez días, otorgue y firme la escritura de venta correspondiente, apercibido de que, si no lo hace, el jefe de la oficina ejecutora lo hará en su rebeldía.</w:t>
      </w:r>
    </w:p>
    <w:p w14:paraId="7E8CC33E" w14:textId="77777777" w:rsidR="00A214E6" w:rsidRPr="00102559" w:rsidRDefault="00A214E6" w:rsidP="00102559">
      <w:pPr>
        <w:pStyle w:val="Estilo"/>
        <w:spacing w:line="360" w:lineRule="auto"/>
        <w:rPr>
          <w:rFonts w:cs="Arial"/>
          <w:sz w:val="18"/>
          <w:szCs w:val="18"/>
        </w:rPr>
      </w:pPr>
    </w:p>
    <w:p w14:paraId="792B17C2" w14:textId="77777777" w:rsidR="00A214E6" w:rsidRPr="00102559" w:rsidRDefault="00000000" w:rsidP="00102559">
      <w:pPr>
        <w:pStyle w:val="Estilo"/>
        <w:spacing w:line="360" w:lineRule="auto"/>
        <w:rPr>
          <w:rFonts w:cs="Arial"/>
          <w:sz w:val="18"/>
          <w:szCs w:val="18"/>
        </w:rPr>
      </w:pPr>
      <w:r w:rsidRPr="00102559">
        <w:rPr>
          <w:rFonts w:cs="Arial"/>
          <w:sz w:val="18"/>
          <w:szCs w:val="18"/>
        </w:rPr>
        <w:t>El ejecutado, aún en el caso de rebeldía, responde por la evicción y los vicios ocultos.</w:t>
      </w:r>
    </w:p>
    <w:p w14:paraId="053B5F99" w14:textId="77777777" w:rsidR="00A214E6" w:rsidRPr="00102559" w:rsidRDefault="00A214E6" w:rsidP="00102559">
      <w:pPr>
        <w:pStyle w:val="Estilo"/>
        <w:spacing w:line="360" w:lineRule="auto"/>
        <w:rPr>
          <w:rFonts w:cs="Arial"/>
          <w:sz w:val="18"/>
          <w:szCs w:val="18"/>
        </w:rPr>
      </w:pPr>
    </w:p>
    <w:p w14:paraId="51CF1645" w14:textId="77777777" w:rsidR="00A214E6" w:rsidRPr="00102559" w:rsidRDefault="00A214E6" w:rsidP="00102559">
      <w:pPr>
        <w:spacing w:after="0" w:line="360" w:lineRule="auto"/>
        <w:jc w:val="both"/>
        <w:rPr>
          <w:rFonts w:ascii="Arial" w:hAnsi="Arial" w:cs="Arial"/>
          <w:sz w:val="18"/>
          <w:szCs w:val="18"/>
        </w:rPr>
      </w:pPr>
    </w:p>
    <w:p w14:paraId="10963CEC"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187.- Los bienes pasarán a ser propiedad del adquirente libres de gravámenes y a fin de que éstos se cancelen, tratándose de inmuebles, la autoridad ejecutora lo comunicará al registro público que corresponda, en un plazo que no excederá de quince días.</w:t>
      </w:r>
    </w:p>
    <w:p w14:paraId="6EABD3C4" w14:textId="77777777" w:rsidR="00A214E6" w:rsidRPr="00102559" w:rsidRDefault="00A214E6" w:rsidP="00102559">
      <w:pPr>
        <w:pStyle w:val="Estilo"/>
        <w:spacing w:line="360" w:lineRule="auto"/>
        <w:rPr>
          <w:rFonts w:cs="Arial"/>
          <w:sz w:val="18"/>
          <w:szCs w:val="18"/>
        </w:rPr>
      </w:pPr>
    </w:p>
    <w:p w14:paraId="50E80295" w14:textId="77777777" w:rsidR="00A214E6" w:rsidRPr="00102559" w:rsidRDefault="00A214E6" w:rsidP="00102559">
      <w:pPr>
        <w:spacing w:after="0" w:line="360" w:lineRule="auto"/>
        <w:jc w:val="both"/>
        <w:rPr>
          <w:rFonts w:ascii="Arial" w:hAnsi="Arial" w:cs="Arial"/>
          <w:sz w:val="18"/>
          <w:szCs w:val="18"/>
        </w:rPr>
      </w:pPr>
    </w:p>
    <w:p w14:paraId="6FB7FC0C"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188.- Una vez que se hubiera otorgado y firmado la escritura en que conste la adjudicación de un inmueble, la autoridad ejecutora dispondrá que se entregue al adquirente, girando las órdenes necesarias, aun las de desocupación si estuviere habitado por el ejecutado o por terceros que no pudieren acreditar legalmente el uso.</w:t>
      </w:r>
    </w:p>
    <w:p w14:paraId="004D441C" w14:textId="77777777" w:rsidR="00A214E6" w:rsidRPr="00102559" w:rsidRDefault="00A214E6" w:rsidP="00102559">
      <w:pPr>
        <w:pStyle w:val="Estilo"/>
        <w:spacing w:line="360" w:lineRule="auto"/>
        <w:rPr>
          <w:rFonts w:cs="Arial"/>
          <w:sz w:val="18"/>
          <w:szCs w:val="18"/>
        </w:rPr>
      </w:pPr>
    </w:p>
    <w:p w14:paraId="2F3AA171" w14:textId="77777777" w:rsidR="00A214E6" w:rsidRPr="00102559" w:rsidRDefault="00A214E6" w:rsidP="00102559">
      <w:pPr>
        <w:spacing w:after="0" w:line="360" w:lineRule="auto"/>
        <w:jc w:val="both"/>
        <w:rPr>
          <w:rFonts w:ascii="Arial" w:hAnsi="Arial" w:cs="Arial"/>
          <w:sz w:val="18"/>
          <w:szCs w:val="18"/>
        </w:rPr>
      </w:pPr>
    </w:p>
    <w:p w14:paraId="77503986"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(REFORMADO PRIMER PÁRRAFO, D.O.F. 8 DE DICIEMBRE DE 2020)</w:t>
      </w:r>
    </w:p>
    <w:p w14:paraId="5BBBD139"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188-Bis. En el caso en que los bienes rematados no puedan ser entregados al postor a cuyo favor se hubiera fincado el remate por existir impedimento jurídico debidamente fundado para ello, aquél podrá, en un plazo de seis meses contado a partir de la fecha en que la autoridad informe sobre la imposibilidad de la entrega de los bienes solicitar a la autoridad fiscal la entrega del monto pagado por la adquisición de dichos bienes.</w:t>
      </w:r>
    </w:p>
    <w:p w14:paraId="4F56682C" w14:textId="77777777" w:rsidR="00A214E6" w:rsidRPr="00102559" w:rsidRDefault="00A214E6" w:rsidP="00102559">
      <w:pPr>
        <w:pStyle w:val="Estilo"/>
        <w:spacing w:line="360" w:lineRule="auto"/>
        <w:rPr>
          <w:rFonts w:cs="Arial"/>
          <w:sz w:val="18"/>
          <w:szCs w:val="18"/>
        </w:rPr>
      </w:pPr>
    </w:p>
    <w:p w14:paraId="40E7527A"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8 DE DICIEMBRE DE 2020)</w:t>
      </w:r>
    </w:p>
    <w:p w14:paraId="0553DAC8" w14:textId="77777777" w:rsidR="00A214E6" w:rsidRPr="00102559" w:rsidRDefault="00000000" w:rsidP="00102559">
      <w:pPr>
        <w:pStyle w:val="Estilo"/>
        <w:spacing w:line="360" w:lineRule="auto"/>
        <w:rPr>
          <w:rFonts w:cs="Arial"/>
          <w:sz w:val="18"/>
          <w:szCs w:val="18"/>
        </w:rPr>
      </w:pPr>
      <w:r w:rsidRPr="00102559">
        <w:rPr>
          <w:rFonts w:cs="Arial"/>
          <w:sz w:val="18"/>
          <w:szCs w:val="18"/>
        </w:rPr>
        <w:t>La autoridad entregará la cantidad respectiva en un plazo de dos meses contado a partir de la fecha en que se efectúe la solicitud a que se refiere el párrafo anterior. Si dentro de este último plazo cesa la causa por la cual la autoridad fiscal se vio imposibilitada para efectuar la entrega de los bienes rematados, se procederá a la entrega de los mismos en lugar de entregar al postor la cantidad pagada por esos bienes.</w:t>
      </w:r>
    </w:p>
    <w:p w14:paraId="7CFCD091" w14:textId="77777777" w:rsidR="00A214E6" w:rsidRPr="00102559" w:rsidRDefault="00A214E6" w:rsidP="00102559">
      <w:pPr>
        <w:pStyle w:val="Estilo"/>
        <w:spacing w:line="360" w:lineRule="auto"/>
        <w:rPr>
          <w:rFonts w:cs="Arial"/>
          <w:sz w:val="18"/>
          <w:szCs w:val="18"/>
        </w:rPr>
      </w:pPr>
    </w:p>
    <w:p w14:paraId="09DA476F"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31 DE DICIEMBRE DE 2000)</w:t>
      </w:r>
    </w:p>
    <w:p w14:paraId="15F33170" w14:textId="77777777" w:rsidR="00A214E6" w:rsidRPr="00102559" w:rsidRDefault="00000000" w:rsidP="00102559">
      <w:pPr>
        <w:pStyle w:val="Estilo"/>
        <w:spacing w:line="360" w:lineRule="auto"/>
        <w:rPr>
          <w:rFonts w:cs="Arial"/>
          <w:sz w:val="18"/>
          <w:szCs w:val="18"/>
        </w:rPr>
      </w:pPr>
      <w:r w:rsidRPr="00102559">
        <w:rPr>
          <w:rFonts w:cs="Arial"/>
          <w:sz w:val="18"/>
          <w:szCs w:val="18"/>
        </w:rPr>
        <w:t>Transcurrido el plazo de seis meses a que se refiere el párrafo anterior, sin que el postor solicite a la autoridad fiscal la entrega del monto pagado por la adquisición de dichos bienes, el importe de la postura causará abandono a favor del fisco federal dentro de dos meses contados a partir de la fecha en que concluya el plazo antes citado y se estará a lo dispuesto en el artículo 196-A de este Código.</w:t>
      </w:r>
    </w:p>
    <w:p w14:paraId="2DBC4D70" w14:textId="77777777" w:rsidR="00A214E6" w:rsidRPr="00102559" w:rsidRDefault="00A214E6" w:rsidP="00102559">
      <w:pPr>
        <w:pStyle w:val="Estilo"/>
        <w:spacing w:line="360" w:lineRule="auto"/>
        <w:rPr>
          <w:rFonts w:cs="Arial"/>
          <w:sz w:val="18"/>
          <w:szCs w:val="18"/>
        </w:rPr>
      </w:pPr>
    </w:p>
    <w:p w14:paraId="2BF37A8F"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31 DE DICIEMBRE DE 2000)</w:t>
      </w:r>
    </w:p>
    <w:p w14:paraId="36B1949E" w14:textId="77777777" w:rsidR="00A214E6" w:rsidRPr="00102559" w:rsidRDefault="00000000" w:rsidP="00102559">
      <w:pPr>
        <w:pStyle w:val="Estilo"/>
        <w:spacing w:line="360" w:lineRule="auto"/>
        <w:rPr>
          <w:rFonts w:cs="Arial"/>
          <w:sz w:val="18"/>
          <w:szCs w:val="18"/>
        </w:rPr>
      </w:pPr>
      <w:r w:rsidRPr="00102559">
        <w:rPr>
          <w:rFonts w:cs="Arial"/>
          <w:sz w:val="18"/>
          <w:szCs w:val="18"/>
        </w:rPr>
        <w:t>En el caso en que la autoridad fiscal entregue las cantidades pagadas por la adquisición de los bienes rematados, se dejará sin efectos el remate efectuado. Si con posterioridad a la entrega de las cantidades señaladas anteriormente cesa la causa por la cual la autoridad fiscal se vio imposibilitada jurídicamente para efectuar la entrega de los bienes rematados, ésta deberá iniciar nuevamente el procedimiento establecido en esta Sección para enajenar los mismos, dentro de los quince días siguientes a aquél en que haya cesado el impedimento o se cuente con resolución firme que permita hacerlo.</w:t>
      </w:r>
    </w:p>
    <w:p w14:paraId="559F54FA" w14:textId="77777777" w:rsidR="00A214E6" w:rsidRPr="00102559" w:rsidRDefault="00A214E6" w:rsidP="00102559">
      <w:pPr>
        <w:pStyle w:val="Estilo"/>
        <w:spacing w:line="360" w:lineRule="auto"/>
        <w:rPr>
          <w:rFonts w:cs="Arial"/>
          <w:sz w:val="18"/>
          <w:szCs w:val="18"/>
        </w:rPr>
      </w:pPr>
    </w:p>
    <w:p w14:paraId="5C8BE405" w14:textId="77777777" w:rsidR="00A214E6" w:rsidRPr="00102559" w:rsidRDefault="00A214E6" w:rsidP="00102559">
      <w:pPr>
        <w:spacing w:after="0" w:line="360" w:lineRule="auto"/>
        <w:jc w:val="both"/>
        <w:rPr>
          <w:rFonts w:ascii="Arial" w:hAnsi="Arial" w:cs="Arial"/>
          <w:sz w:val="18"/>
          <w:szCs w:val="18"/>
        </w:rPr>
      </w:pPr>
    </w:p>
    <w:p w14:paraId="7DB76E8D"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189.- Queda estrictamente prohibido adquirir los bienes objeto de un remate, por sí o por medio de interpósita persona, a los jefes y demás personas de las oficinas ejecutoras, así como a todos aquellos que hubieren intervenido por parte del fisco federal en el procedimiento administrativo. El remate efectuado con infracción a este precepto será nulo y los infractores serán sancionados conforme a este Código.</w:t>
      </w:r>
    </w:p>
    <w:p w14:paraId="01191628" w14:textId="77777777" w:rsidR="00A214E6" w:rsidRPr="00102559" w:rsidRDefault="00A214E6" w:rsidP="00102559">
      <w:pPr>
        <w:pStyle w:val="Estilo"/>
        <w:spacing w:line="360" w:lineRule="auto"/>
        <w:rPr>
          <w:rFonts w:cs="Arial"/>
          <w:sz w:val="18"/>
          <w:szCs w:val="18"/>
        </w:rPr>
      </w:pPr>
    </w:p>
    <w:p w14:paraId="3A73A49E" w14:textId="77777777" w:rsidR="00A214E6" w:rsidRPr="00102559" w:rsidRDefault="00A214E6" w:rsidP="00102559">
      <w:pPr>
        <w:spacing w:after="0" w:line="360" w:lineRule="auto"/>
        <w:jc w:val="both"/>
        <w:rPr>
          <w:rFonts w:ascii="Arial" w:hAnsi="Arial" w:cs="Arial"/>
          <w:sz w:val="18"/>
          <w:szCs w:val="18"/>
        </w:rPr>
      </w:pPr>
    </w:p>
    <w:p w14:paraId="017F2210"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28 DE JUNIO DE 2006)</w:t>
      </w:r>
    </w:p>
    <w:p w14:paraId="054A6488"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190.- El fisco federal tendrá preferencia para adjudicarse los bienes ofrecidos en remate, en los siguientes casos:</w:t>
      </w:r>
    </w:p>
    <w:p w14:paraId="11FF6909" w14:textId="77777777" w:rsidR="00A214E6" w:rsidRPr="00102559" w:rsidRDefault="00A214E6" w:rsidP="00102559">
      <w:pPr>
        <w:pStyle w:val="Estilo"/>
        <w:spacing w:line="360" w:lineRule="auto"/>
        <w:rPr>
          <w:rFonts w:cs="Arial"/>
          <w:sz w:val="18"/>
          <w:szCs w:val="18"/>
        </w:rPr>
      </w:pPr>
    </w:p>
    <w:p w14:paraId="0E6D4304"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31 DE DICIEMBRE DE 1986)</w:t>
      </w:r>
    </w:p>
    <w:p w14:paraId="10B0A244" w14:textId="77777777" w:rsidR="00A214E6" w:rsidRPr="00102559" w:rsidRDefault="00000000" w:rsidP="00102559">
      <w:pPr>
        <w:pStyle w:val="Estilo"/>
        <w:spacing w:line="360" w:lineRule="auto"/>
        <w:rPr>
          <w:rFonts w:cs="Arial"/>
          <w:sz w:val="18"/>
          <w:szCs w:val="18"/>
        </w:rPr>
      </w:pPr>
      <w:r w:rsidRPr="00102559">
        <w:rPr>
          <w:rFonts w:cs="Arial"/>
          <w:sz w:val="18"/>
          <w:szCs w:val="18"/>
        </w:rPr>
        <w:t>I. A falta de postores.</w:t>
      </w:r>
    </w:p>
    <w:p w14:paraId="634DBE02" w14:textId="77777777" w:rsidR="00A214E6" w:rsidRPr="00102559" w:rsidRDefault="00A214E6" w:rsidP="00102559">
      <w:pPr>
        <w:pStyle w:val="Estilo"/>
        <w:spacing w:line="360" w:lineRule="auto"/>
        <w:rPr>
          <w:rFonts w:cs="Arial"/>
          <w:sz w:val="18"/>
          <w:szCs w:val="18"/>
        </w:rPr>
      </w:pPr>
    </w:p>
    <w:p w14:paraId="387F44AD"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31 DE DICIEMBRE DE 1986)</w:t>
      </w:r>
    </w:p>
    <w:p w14:paraId="057A66C2"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II. A falta de pujas.</w:t>
      </w:r>
    </w:p>
    <w:p w14:paraId="43C4E603" w14:textId="77777777" w:rsidR="00A214E6" w:rsidRPr="00102559" w:rsidRDefault="00A214E6" w:rsidP="00102559">
      <w:pPr>
        <w:pStyle w:val="Estilo"/>
        <w:spacing w:line="360" w:lineRule="auto"/>
        <w:rPr>
          <w:rFonts w:cs="Arial"/>
          <w:sz w:val="18"/>
          <w:szCs w:val="18"/>
        </w:rPr>
      </w:pPr>
    </w:p>
    <w:p w14:paraId="73B8CA24"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31 DE DICIEMBRE DE 1986)</w:t>
      </w:r>
    </w:p>
    <w:p w14:paraId="132FCB1B" w14:textId="77777777" w:rsidR="00A214E6" w:rsidRPr="00102559" w:rsidRDefault="00000000" w:rsidP="00102559">
      <w:pPr>
        <w:pStyle w:val="Estilo"/>
        <w:spacing w:line="360" w:lineRule="auto"/>
        <w:rPr>
          <w:rFonts w:cs="Arial"/>
          <w:sz w:val="18"/>
          <w:szCs w:val="18"/>
        </w:rPr>
      </w:pPr>
      <w:r w:rsidRPr="00102559">
        <w:rPr>
          <w:rFonts w:cs="Arial"/>
          <w:sz w:val="18"/>
          <w:szCs w:val="18"/>
        </w:rPr>
        <w:t>III. En caso de posturas o pujas iguales.</w:t>
      </w:r>
    </w:p>
    <w:p w14:paraId="2B8F8062" w14:textId="77777777" w:rsidR="00A214E6" w:rsidRPr="00102559" w:rsidRDefault="00A214E6" w:rsidP="00102559">
      <w:pPr>
        <w:pStyle w:val="Estilo"/>
        <w:spacing w:line="360" w:lineRule="auto"/>
        <w:rPr>
          <w:rFonts w:cs="Arial"/>
          <w:sz w:val="18"/>
          <w:szCs w:val="18"/>
        </w:rPr>
      </w:pPr>
    </w:p>
    <w:p w14:paraId="3B3D0492" w14:textId="77777777" w:rsidR="00A214E6" w:rsidRPr="00102559" w:rsidRDefault="00000000" w:rsidP="00102559">
      <w:pPr>
        <w:pStyle w:val="Estilo"/>
        <w:spacing w:line="360" w:lineRule="auto"/>
        <w:rPr>
          <w:rFonts w:cs="Arial"/>
          <w:sz w:val="18"/>
          <w:szCs w:val="18"/>
        </w:rPr>
      </w:pPr>
      <w:r w:rsidRPr="00102559">
        <w:rPr>
          <w:rFonts w:cs="Arial"/>
          <w:sz w:val="18"/>
          <w:szCs w:val="18"/>
        </w:rPr>
        <w:t>IV. (DEROGADA, D.O.F. 31 DE DICIEMBRE DE 1986)</w:t>
      </w:r>
    </w:p>
    <w:p w14:paraId="2EE52E21" w14:textId="77777777" w:rsidR="00A214E6" w:rsidRPr="00102559" w:rsidRDefault="00A214E6" w:rsidP="00102559">
      <w:pPr>
        <w:pStyle w:val="Estilo"/>
        <w:spacing w:line="360" w:lineRule="auto"/>
        <w:rPr>
          <w:rFonts w:cs="Arial"/>
          <w:sz w:val="18"/>
          <w:szCs w:val="18"/>
        </w:rPr>
      </w:pPr>
    </w:p>
    <w:p w14:paraId="292780B5" w14:textId="77777777" w:rsidR="00A214E6" w:rsidRPr="00102559" w:rsidRDefault="00000000" w:rsidP="00102559">
      <w:pPr>
        <w:pStyle w:val="Estilo"/>
        <w:spacing w:line="360" w:lineRule="auto"/>
        <w:rPr>
          <w:rFonts w:cs="Arial"/>
          <w:sz w:val="18"/>
          <w:szCs w:val="18"/>
        </w:rPr>
      </w:pPr>
      <w:r w:rsidRPr="00102559">
        <w:rPr>
          <w:rFonts w:cs="Arial"/>
          <w:sz w:val="18"/>
          <w:szCs w:val="18"/>
        </w:rPr>
        <w:t>(DEROGADO ÚLTIMO PÁRRAFO, D.O.F. 28 DE JUNIO DE 2006)</w:t>
      </w:r>
    </w:p>
    <w:p w14:paraId="6B8155A0" w14:textId="77777777" w:rsidR="00A214E6" w:rsidRPr="00102559" w:rsidRDefault="00A214E6" w:rsidP="00102559">
      <w:pPr>
        <w:pStyle w:val="Estilo"/>
        <w:spacing w:line="360" w:lineRule="auto"/>
        <w:rPr>
          <w:rFonts w:cs="Arial"/>
          <w:sz w:val="18"/>
          <w:szCs w:val="18"/>
        </w:rPr>
      </w:pPr>
    </w:p>
    <w:p w14:paraId="5BBECBF7" w14:textId="77777777" w:rsidR="00A214E6" w:rsidRPr="00102559" w:rsidRDefault="00A214E6" w:rsidP="00102559">
      <w:pPr>
        <w:spacing w:after="0" w:line="360" w:lineRule="auto"/>
        <w:jc w:val="both"/>
        <w:rPr>
          <w:rFonts w:ascii="Arial" w:hAnsi="Arial" w:cs="Arial"/>
          <w:sz w:val="18"/>
          <w:szCs w:val="18"/>
        </w:rPr>
      </w:pPr>
    </w:p>
    <w:p w14:paraId="41A3B1D9"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28 DE JUNIO DE 2006)</w:t>
      </w:r>
    </w:p>
    <w:p w14:paraId="3FEAB9FC"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191.- Cuando no hubiera postores o no se hubieran presentado posturas legales, la autoridad se adjudicará el bien. En este caso el valor de la adjudicación será el 60% del valor de avalúo.</w:t>
      </w:r>
    </w:p>
    <w:p w14:paraId="2AEDBE75" w14:textId="77777777" w:rsidR="00A214E6" w:rsidRPr="00102559" w:rsidRDefault="00A214E6" w:rsidP="00102559">
      <w:pPr>
        <w:pStyle w:val="Estilo"/>
        <w:spacing w:line="360" w:lineRule="auto"/>
        <w:rPr>
          <w:rFonts w:cs="Arial"/>
          <w:sz w:val="18"/>
          <w:szCs w:val="18"/>
        </w:rPr>
      </w:pPr>
    </w:p>
    <w:p w14:paraId="7DB05409" w14:textId="77777777" w:rsidR="00A214E6" w:rsidRPr="00102559" w:rsidRDefault="00000000" w:rsidP="00102559">
      <w:pPr>
        <w:pStyle w:val="Estilo"/>
        <w:spacing w:line="360" w:lineRule="auto"/>
        <w:rPr>
          <w:rFonts w:cs="Arial"/>
          <w:sz w:val="18"/>
          <w:szCs w:val="18"/>
        </w:rPr>
      </w:pPr>
      <w:r w:rsidRPr="00102559">
        <w:rPr>
          <w:rFonts w:cs="Arial"/>
          <w:sz w:val="18"/>
          <w:szCs w:val="18"/>
        </w:rPr>
        <w:t>Los bienes que se adjudiquen a favor del fisco federal, podrán ser donados para obras o servicios públicos, o a instituciones asistenciales o de beneficencia autorizadas para recibir donativos deducibles del impuesto sobre la renta.</w:t>
      </w:r>
    </w:p>
    <w:p w14:paraId="7094CCAF" w14:textId="77777777" w:rsidR="00A214E6" w:rsidRPr="00102559" w:rsidRDefault="00A214E6" w:rsidP="00102559">
      <w:pPr>
        <w:pStyle w:val="Estilo"/>
        <w:spacing w:line="360" w:lineRule="auto"/>
        <w:rPr>
          <w:rFonts w:cs="Arial"/>
          <w:sz w:val="18"/>
          <w:szCs w:val="18"/>
        </w:rPr>
      </w:pPr>
    </w:p>
    <w:p w14:paraId="177D59AD" w14:textId="77777777" w:rsidR="00A214E6" w:rsidRPr="00102559" w:rsidRDefault="00000000" w:rsidP="00102559">
      <w:pPr>
        <w:pStyle w:val="Estilo"/>
        <w:spacing w:line="360" w:lineRule="auto"/>
        <w:rPr>
          <w:rFonts w:cs="Arial"/>
          <w:sz w:val="18"/>
          <w:szCs w:val="18"/>
        </w:rPr>
      </w:pPr>
      <w:r w:rsidRPr="00102559">
        <w:rPr>
          <w:rFonts w:cs="Arial"/>
          <w:sz w:val="18"/>
          <w:szCs w:val="18"/>
        </w:rPr>
        <w:t>La adjudicación se tendrá por formalizada una vez que la autoridad ejecutora firme el acta de adjudicación correspondiente.</w:t>
      </w:r>
    </w:p>
    <w:p w14:paraId="3EE5FE51" w14:textId="77777777" w:rsidR="00A214E6" w:rsidRPr="00102559" w:rsidRDefault="00A214E6" w:rsidP="00102559">
      <w:pPr>
        <w:pStyle w:val="Estilo"/>
        <w:spacing w:line="360" w:lineRule="auto"/>
        <w:rPr>
          <w:rFonts w:cs="Arial"/>
          <w:sz w:val="18"/>
          <w:szCs w:val="18"/>
        </w:rPr>
      </w:pPr>
    </w:p>
    <w:p w14:paraId="185A334F"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8 DE DICIEMBRE DE 2020)</w:t>
      </w:r>
    </w:p>
    <w:p w14:paraId="576F14EC"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la adjudicación de los bienes se deba inscribir en el Registro Público de la Propiedad, el acta de adjudicación debidamente firmada por la autoridad ejecutora tendrá el carácter de escritura pública y será el documento público que se considerará como testimonio de escritura para los efectos de inscripción en dicho Registro.</w:t>
      </w:r>
    </w:p>
    <w:p w14:paraId="5B82768D" w14:textId="77777777" w:rsidR="00A214E6" w:rsidRPr="00102559" w:rsidRDefault="00A214E6" w:rsidP="00102559">
      <w:pPr>
        <w:pStyle w:val="Estilo"/>
        <w:spacing w:line="360" w:lineRule="auto"/>
        <w:rPr>
          <w:rFonts w:cs="Arial"/>
          <w:sz w:val="18"/>
          <w:szCs w:val="18"/>
        </w:rPr>
      </w:pPr>
    </w:p>
    <w:p w14:paraId="370AF0BD" w14:textId="77777777" w:rsidR="00A214E6" w:rsidRPr="00102559" w:rsidRDefault="00000000" w:rsidP="00102559">
      <w:pPr>
        <w:pStyle w:val="Estilo"/>
        <w:spacing w:line="360" w:lineRule="auto"/>
        <w:rPr>
          <w:rFonts w:cs="Arial"/>
          <w:sz w:val="18"/>
          <w:szCs w:val="18"/>
        </w:rPr>
      </w:pPr>
      <w:r w:rsidRPr="00102559">
        <w:rPr>
          <w:rFonts w:cs="Arial"/>
          <w:sz w:val="18"/>
          <w:szCs w:val="18"/>
        </w:rPr>
        <w:t>De los ingresos obtenidos por remates de los bienes, disminuidos con los gastos de administración y mantenimiento, se destinará el 5% a un fondo de administración y mantenimiento de dichos bienes, que se constituirá en la Tesorería de la Federación, de conformidad con las reglas generales que al efecto emita la Secretaría de Hacienda y Crédito Público. Una vez que se hayan rematado los bienes, la autoridad fiscal deberá reintegrar los recursos que haya obtenido de dicho fondo y, de existir remanente, se entregará el 5% de los ingresos obtenidos para su capitalización.</w:t>
      </w:r>
    </w:p>
    <w:p w14:paraId="39C2639E" w14:textId="77777777" w:rsidR="00A214E6" w:rsidRPr="00102559" w:rsidRDefault="00A214E6" w:rsidP="00102559">
      <w:pPr>
        <w:pStyle w:val="Estilo"/>
        <w:spacing w:line="360" w:lineRule="auto"/>
        <w:rPr>
          <w:rFonts w:cs="Arial"/>
          <w:sz w:val="18"/>
          <w:szCs w:val="18"/>
        </w:rPr>
      </w:pPr>
    </w:p>
    <w:p w14:paraId="71747FE2" w14:textId="77777777" w:rsidR="00A214E6" w:rsidRPr="00102559" w:rsidRDefault="00000000" w:rsidP="00102559">
      <w:pPr>
        <w:pStyle w:val="Estilo"/>
        <w:spacing w:line="360" w:lineRule="auto"/>
        <w:rPr>
          <w:rFonts w:cs="Arial"/>
          <w:sz w:val="18"/>
          <w:szCs w:val="18"/>
        </w:rPr>
      </w:pPr>
      <w:r w:rsidRPr="00102559">
        <w:rPr>
          <w:rFonts w:cs="Arial"/>
          <w:sz w:val="18"/>
          <w:szCs w:val="18"/>
        </w:rPr>
        <w:t>Los bienes adjudicados por las autoridades fiscales de conformidad con lo dispuesto en este artículo, serán considerados, para todos los efectos legales, como bienes no sujetos al régimen del dominio público de la nación, hasta en tanto sean destinados o donados para obras o servicios públicos en los términos de este artículo.</w:t>
      </w:r>
    </w:p>
    <w:p w14:paraId="1D5AF8FD" w14:textId="77777777" w:rsidR="00A214E6" w:rsidRPr="00102559" w:rsidRDefault="00A214E6" w:rsidP="00102559">
      <w:pPr>
        <w:pStyle w:val="Estilo"/>
        <w:spacing w:line="360" w:lineRule="auto"/>
        <w:rPr>
          <w:rFonts w:cs="Arial"/>
          <w:sz w:val="18"/>
          <w:szCs w:val="18"/>
        </w:rPr>
      </w:pPr>
    </w:p>
    <w:p w14:paraId="460ECD5D" w14:textId="77777777" w:rsidR="00A214E6" w:rsidRPr="00102559" w:rsidRDefault="00000000" w:rsidP="00102559">
      <w:pPr>
        <w:pStyle w:val="Estilo"/>
        <w:spacing w:line="360" w:lineRule="auto"/>
        <w:rPr>
          <w:rFonts w:cs="Arial"/>
          <w:sz w:val="18"/>
          <w:szCs w:val="18"/>
        </w:rPr>
      </w:pPr>
      <w:r w:rsidRPr="00102559">
        <w:rPr>
          <w:rFonts w:cs="Arial"/>
          <w:sz w:val="18"/>
          <w:szCs w:val="18"/>
        </w:rPr>
        <w:t>(DEROGADO SÉPTIMO PÁRRAFO, D.O.F. 8 DE DICIEMBRE DE 2020)</w:t>
      </w:r>
    </w:p>
    <w:p w14:paraId="40E93F41" w14:textId="77777777" w:rsidR="00A214E6" w:rsidRPr="00102559" w:rsidRDefault="00A214E6" w:rsidP="00102559">
      <w:pPr>
        <w:pStyle w:val="Estilo"/>
        <w:spacing w:line="360" w:lineRule="auto"/>
        <w:rPr>
          <w:rFonts w:cs="Arial"/>
          <w:sz w:val="18"/>
          <w:szCs w:val="18"/>
        </w:rPr>
      </w:pPr>
    </w:p>
    <w:p w14:paraId="4F2C6B9E" w14:textId="77777777" w:rsidR="00A214E6" w:rsidRPr="00102559" w:rsidRDefault="00A214E6" w:rsidP="00102559">
      <w:pPr>
        <w:spacing w:after="0" w:line="360" w:lineRule="auto"/>
        <w:jc w:val="both"/>
        <w:rPr>
          <w:rFonts w:ascii="Arial" w:hAnsi="Arial" w:cs="Arial"/>
          <w:sz w:val="18"/>
          <w:szCs w:val="18"/>
        </w:rPr>
      </w:pPr>
    </w:p>
    <w:p w14:paraId="76295F6A"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Artículo 192.- Los bienes embargados podrán enajenarse fuera de remate, cuando:</w:t>
      </w:r>
    </w:p>
    <w:p w14:paraId="2C3E6F9A" w14:textId="77777777" w:rsidR="00A214E6" w:rsidRPr="00102559" w:rsidRDefault="00A214E6" w:rsidP="00102559">
      <w:pPr>
        <w:pStyle w:val="Estilo"/>
        <w:spacing w:line="360" w:lineRule="auto"/>
        <w:rPr>
          <w:rFonts w:cs="Arial"/>
          <w:sz w:val="18"/>
          <w:szCs w:val="18"/>
        </w:rPr>
      </w:pPr>
    </w:p>
    <w:p w14:paraId="724C37C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D.O.F. 30 DE DICIEMBRE DE 1983)</w:t>
      </w:r>
    </w:p>
    <w:p w14:paraId="71054035" w14:textId="77777777" w:rsidR="00A214E6" w:rsidRPr="00102559" w:rsidRDefault="00000000" w:rsidP="00102559">
      <w:pPr>
        <w:pStyle w:val="Estilo"/>
        <w:spacing w:line="360" w:lineRule="auto"/>
        <w:rPr>
          <w:rFonts w:cs="Arial"/>
          <w:sz w:val="18"/>
          <w:szCs w:val="18"/>
        </w:rPr>
      </w:pPr>
      <w:r w:rsidRPr="00102559">
        <w:rPr>
          <w:rFonts w:cs="Arial"/>
          <w:sz w:val="18"/>
          <w:szCs w:val="18"/>
        </w:rPr>
        <w:t>I. El embargado proponga comprador antes del día en que se finque el remate, se enajenen o adjudiquen los bienes a favor del fisco, siempre que el precio en que se vendan cubra el valor que se haya señalado a los bienes embargados.</w:t>
      </w:r>
    </w:p>
    <w:p w14:paraId="717D2CF5" w14:textId="77777777" w:rsidR="00A214E6" w:rsidRPr="00102559" w:rsidRDefault="00A214E6" w:rsidP="00102559">
      <w:pPr>
        <w:pStyle w:val="Estilo"/>
        <w:spacing w:line="360" w:lineRule="auto"/>
        <w:rPr>
          <w:rFonts w:cs="Arial"/>
          <w:sz w:val="18"/>
          <w:szCs w:val="18"/>
        </w:rPr>
      </w:pPr>
    </w:p>
    <w:p w14:paraId="6A32AF02" w14:textId="77777777" w:rsidR="00A214E6" w:rsidRPr="00102559" w:rsidRDefault="00000000" w:rsidP="00102559">
      <w:pPr>
        <w:pStyle w:val="Estilo"/>
        <w:spacing w:line="360" w:lineRule="auto"/>
        <w:rPr>
          <w:rFonts w:cs="Arial"/>
          <w:sz w:val="18"/>
          <w:szCs w:val="18"/>
        </w:rPr>
      </w:pPr>
      <w:r w:rsidRPr="00102559">
        <w:rPr>
          <w:rFonts w:cs="Arial"/>
          <w:sz w:val="18"/>
          <w:szCs w:val="18"/>
        </w:rPr>
        <w:t>(F. DE E., D.O.F. 13 DE JULIO DE 1982)</w:t>
      </w:r>
    </w:p>
    <w:p w14:paraId="3570D13E" w14:textId="77777777" w:rsidR="00A214E6" w:rsidRPr="00102559" w:rsidRDefault="00000000" w:rsidP="00102559">
      <w:pPr>
        <w:pStyle w:val="Estilo"/>
        <w:spacing w:line="360" w:lineRule="auto"/>
        <w:rPr>
          <w:rFonts w:cs="Arial"/>
          <w:sz w:val="18"/>
          <w:szCs w:val="18"/>
        </w:rPr>
      </w:pPr>
      <w:r w:rsidRPr="00102559">
        <w:rPr>
          <w:rFonts w:cs="Arial"/>
          <w:sz w:val="18"/>
          <w:szCs w:val="18"/>
        </w:rPr>
        <w:t>II. Se trate de bienes de fácil descomposición o deterioro, o de materiales inflamables, siempre que en la localidad no se puedan guardar o depositar en lugares apropiados para su conservación.</w:t>
      </w:r>
    </w:p>
    <w:p w14:paraId="4418187B" w14:textId="77777777" w:rsidR="00A214E6" w:rsidRPr="00102559" w:rsidRDefault="00A214E6" w:rsidP="00102559">
      <w:pPr>
        <w:pStyle w:val="Estilo"/>
        <w:spacing w:line="360" w:lineRule="auto"/>
        <w:rPr>
          <w:rFonts w:cs="Arial"/>
          <w:sz w:val="18"/>
          <w:szCs w:val="18"/>
        </w:rPr>
      </w:pPr>
    </w:p>
    <w:p w14:paraId="6B70022B" w14:textId="77777777" w:rsidR="00A214E6" w:rsidRPr="00102559" w:rsidRDefault="00000000" w:rsidP="00102559">
      <w:pPr>
        <w:pStyle w:val="Estilo"/>
        <w:spacing w:line="360" w:lineRule="auto"/>
        <w:rPr>
          <w:rFonts w:cs="Arial"/>
          <w:sz w:val="18"/>
          <w:szCs w:val="18"/>
        </w:rPr>
      </w:pPr>
      <w:r w:rsidRPr="00102559">
        <w:rPr>
          <w:rFonts w:cs="Arial"/>
          <w:sz w:val="18"/>
          <w:szCs w:val="18"/>
        </w:rPr>
        <w:t>III. (DEROGADA, D.O.F. 28 DE JUNIO DE 2006)</w:t>
      </w:r>
    </w:p>
    <w:p w14:paraId="43102382" w14:textId="77777777" w:rsidR="00A214E6" w:rsidRPr="00102559" w:rsidRDefault="00A214E6" w:rsidP="00102559">
      <w:pPr>
        <w:pStyle w:val="Estilo"/>
        <w:spacing w:line="360" w:lineRule="auto"/>
        <w:rPr>
          <w:rFonts w:cs="Arial"/>
          <w:sz w:val="18"/>
          <w:szCs w:val="18"/>
        </w:rPr>
      </w:pPr>
    </w:p>
    <w:p w14:paraId="5D2EFDAE" w14:textId="77777777" w:rsidR="00A214E6" w:rsidRPr="00102559" w:rsidRDefault="00A214E6" w:rsidP="00102559">
      <w:pPr>
        <w:spacing w:after="0" w:line="360" w:lineRule="auto"/>
        <w:jc w:val="both"/>
        <w:rPr>
          <w:rFonts w:ascii="Arial" w:hAnsi="Arial" w:cs="Arial"/>
          <w:sz w:val="18"/>
          <w:szCs w:val="18"/>
        </w:rPr>
      </w:pPr>
    </w:p>
    <w:p w14:paraId="6EC6D2AD"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193.- (DEROGADO, D.O.F. 28 DE JUNIO DE 2006)</w:t>
      </w:r>
    </w:p>
    <w:p w14:paraId="5C8D2836" w14:textId="77777777" w:rsidR="00A214E6" w:rsidRPr="00102559" w:rsidRDefault="00A214E6" w:rsidP="00102559">
      <w:pPr>
        <w:pStyle w:val="Estilo"/>
        <w:spacing w:line="360" w:lineRule="auto"/>
        <w:rPr>
          <w:rFonts w:cs="Arial"/>
          <w:sz w:val="18"/>
          <w:szCs w:val="18"/>
        </w:rPr>
      </w:pPr>
    </w:p>
    <w:p w14:paraId="2E4C9914" w14:textId="77777777" w:rsidR="00A214E6" w:rsidRPr="00102559" w:rsidRDefault="00A214E6" w:rsidP="00102559">
      <w:pPr>
        <w:spacing w:after="0" w:line="360" w:lineRule="auto"/>
        <w:jc w:val="both"/>
        <w:rPr>
          <w:rFonts w:ascii="Arial" w:hAnsi="Arial" w:cs="Arial"/>
          <w:sz w:val="18"/>
          <w:szCs w:val="18"/>
        </w:rPr>
      </w:pPr>
    </w:p>
    <w:p w14:paraId="4B99589A"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194.- El producto obtenido del remate, enajenación o adjudicación de los bienes al fisco, se aplicará a cubrir el crédito fiscal en el orden que establece el artículo 20 de este Código.</w:t>
      </w:r>
    </w:p>
    <w:p w14:paraId="54E8D899" w14:textId="77777777" w:rsidR="00A214E6" w:rsidRPr="00102559" w:rsidRDefault="00A214E6" w:rsidP="00102559">
      <w:pPr>
        <w:pStyle w:val="Estilo"/>
        <w:spacing w:line="360" w:lineRule="auto"/>
        <w:rPr>
          <w:rFonts w:cs="Arial"/>
          <w:sz w:val="18"/>
          <w:szCs w:val="18"/>
        </w:rPr>
      </w:pPr>
    </w:p>
    <w:p w14:paraId="03CA3875" w14:textId="77777777" w:rsidR="00A214E6" w:rsidRPr="00102559" w:rsidRDefault="00A214E6" w:rsidP="00102559">
      <w:pPr>
        <w:spacing w:after="0" w:line="360" w:lineRule="auto"/>
        <w:jc w:val="both"/>
        <w:rPr>
          <w:rFonts w:ascii="Arial" w:hAnsi="Arial" w:cs="Arial"/>
          <w:sz w:val="18"/>
          <w:szCs w:val="18"/>
        </w:rPr>
      </w:pPr>
    </w:p>
    <w:p w14:paraId="7FE48FEE" w14:textId="77777777" w:rsidR="00A214E6" w:rsidRPr="00102559" w:rsidRDefault="00000000" w:rsidP="00102559">
      <w:pPr>
        <w:pStyle w:val="Estilo"/>
        <w:spacing w:line="360" w:lineRule="auto"/>
        <w:rPr>
          <w:rFonts w:cs="Arial"/>
          <w:sz w:val="18"/>
          <w:szCs w:val="18"/>
        </w:rPr>
      </w:pPr>
      <w:r w:rsidRPr="00102559">
        <w:rPr>
          <w:rFonts w:cs="Arial"/>
          <w:sz w:val="18"/>
          <w:szCs w:val="18"/>
        </w:rPr>
        <w:t>(F. DE E., D.O.F. 13 DE JULIO DE 1982)</w:t>
      </w:r>
    </w:p>
    <w:p w14:paraId="7E729CD6"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195.- En tanto no se hubieran rematado, enajenado o adjudicado los bienes, el embargado podrá pagar el crédito total o parcialmente y recuperarlos inmediatamente en la proporción del pago, tomándose en cuenta el precio del avalúo.</w:t>
      </w:r>
    </w:p>
    <w:p w14:paraId="0DF7B5DB" w14:textId="77777777" w:rsidR="00A214E6" w:rsidRPr="00102559" w:rsidRDefault="00A214E6" w:rsidP="00102559">
      <w:pPr>
        <w:pStyle w:val="Estilo"/>
        <w:spacing w:line="360" w:lineRule="auto"/>
        <w:rPr>
          <w:rFonts w:cs="Arial"/>
          <w:sz w:val="18"/>
          <w:szCs w:val="18"/>
        </w:rPr>
      </w:pPr>
    </w:p>
    <w:p w14:paraId="73084CA0"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31 DE DICIEMBRE DE 1998)</w:t>
      </w:r>
    </w:p>
    <w:p w14:paraId="20708D90" w14:textId="77777777" w:rsidR="00A214E6" w:rsidRPr="00102559" w:rsidRDefault="00000000" w:rsidP="00102559">
      <w:pPr>
        <w:pStyle w:val="Estilo"/>
        <w:spacing w:line="360" w:lineRule="auto"/>
        <w:rPr>
          <w:rFonts w:cs="Arial"/>
          <w:sz w:val="18"/>
          <w:szCs w:val="18"/>
        </w:rPr>
      </w:pPr>
      <w:r w:rsidRPr="00102559">
        <w:rPr>
          <w:rFonts w:cs="Arial"/>
          <w:sz w:val="18"/>
          <w:szCs w:val="18"/>
        </w:rPr>
        <w:t>Una vez realizado el pago por el embargado o cuando obtenga resolución o sentencia favorable derivada de la interposición de algún medio de defensa antes de que se hubieran rematado, enajenado o adjudicado los bienes que obliguen a las autoridades a entregar los mismos, éste deberá retirar los bienes motivo del embargo en el momento en que la autoridad los ponga a su disposición y en caso de no hacerlo se causarán derechos por el almacenaje a partir del día siguiente.</w:t>
      </w:r>
    </w:p>
    <w:p w14:paraId="18F39579" w14:textId="77777777" w:rsidR="00A214E6" w:rsidRPr="00102559" w:rsidRDefault="00A214E6" w:rsidP="00102559">
      <w:pPr>
        <w:pStyle w:val="Estilo"/>
        <w:spacing w:line="360" w:lineRule="auto"/>
        <w:rPr>
          <w:rFonts w:cs="Arial"/>
          <w:sz w:val="18"/>
          <w:szCs w:val="18"/>
        </w:rPr>
      </w:pPr>
    </w:p>
    <w:p w14:paraId="53B9F35C" w14:textId="77777777" w:rsidR="00A214E6" w:rsidRPr="00102559" w:rsidRDefault="00A214E6" w:rsidP="00102559">
      <w:pPr>
        <w:spacing w:after="0" w:line="360" w:lineRule="auto"/>
        <w:jc w:val="both"/>
        <w:rPr>
          <w:rFonts w:ascii="Arial" w:hAnsi="Arial" w:cs="Arial"/>
          <w:sz w:val="18"/>
          <w:szCs w:val="18"/>
        </w:rPr>
      </w:pPr>
    </w:p>
    <w:p w14:paraId="1FB9F74D"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3C510782"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Artículo 196. En el caso de que existan excedentes en la adjudicación a que se refiere el artículo 191 de este Código, después de haberse cubierto el crédito fiscal y sus accesorios en los términos del artículo 194 de este Código, se entregarán al deudor o al tercero que éste designe por escrito, hasta que se lleve a cabo la enajenación del bien de que se trate, salvo que medie orden de autoridad competente. En el caso de que la enajenación no se verifique dentro de los 24 meses siguientes a aquél en el que se firmó el acta de adjudicación correspondiente, los excedentes de los bienes, descontadas las erogaciones o gastos que se hubieren tenido que realizar por pasivos o cargas adquiridas con anterioridad a la adjudicación, se entregarán </w:t>
      </w:r>
      <w:r w:rsidRPr="00102559">
        <w:rPr>
          <w:rFonts w:cs="Arial"/>
          <w:sz w:val="18"/>
          <w:szCs w:val="18"/>
        </w:rPr>
        <w:lastRenderedPageBreak/>
        <w:t>al deudor o al tercero que éste designe por escrito hasta el último mes del plazo antes citado. La entrega a que se refiere este artículo se realizará en los términos que establezca el Servicio de Administración Tributaria mediante reglas de carácter general.</w:t>
      </w:r>
    </w:p>
    <w:p w14:paraId="0B99EB75" w14:textId="77777777" w:rsidR="00A214E6" w:rsidRPr="00102559" w:rsidRDefault="00A214E6" w:rsidP="00102559">
      <w:pPr>
        <w:pStyle w:val="Estilo"/>
        <w:spacing w:line="360" w:lineRule="auto"/>
        <w:rPr>
          <w:rFonts w:cs="Arial"/>
          <w:sz w:val="18"/>
          <w:szCs w:val="18"/>
        </w:rPr>
      </w:pPr>
    </w:p>
    <w:p w14:paraId="2AEAAA31"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se lleve a cabo el remate, el importe obtenido como producto de éste se aplicará en los términos de lo dispuesto en el artículo 194 de este Código, así como a recuperar los gastos de administración y mantenimiento. El remanente del producto mencionado será el excedente que se entregará al contribuyente o embargado, salvo que medie orden de autoridad competente, o que el propio deudor o embargado acepte por escrito que se haga la entrega total o parcial del saldo a un tercero.</w:t>
      </w:r>
    </w:p>
    <w:p w14:paraId="078FE69B" w14:textId="77777777" w:rsidR="00A214E6" w:rsidRPr="00102559" w:rsidRDefault="00A214E6" w:rsidP="00102559">
      <w:pPr>
        <w:pStyle w:val="Estilo"/>
        <w:spacing w:line="360" w:lineRule="auto"/>
        <w:rPr>
          <w:rFonts w:cs="Arial"/>
          <w:sz w:val="18"/>
          <w:szCs w:val="18"/>
        </w:rPr>
      </w:pPr>
    </w:p>
    <w:p w14:paraId="368E82C1" w14:textId="77777777" w:rsidR="00A214E6" w:rsidRPr="00102559" w:rsidRDefault="00A214E6" w:rsidP="00102559">
      <w:pPr>
        <w:spacing w:after="0" w:line="360" w:lineRule="auto"/>
        <w:jc w:val="both"/>
        <w:rPr>
          <w:rFonts w:ascii="Arial" w:hAnsi="Arial" w:cs="Arial"/>
          <w:sz w:val="18"/>
          <w:szCs w:val="18"/>
        </w:rPr>
      </w:pPr>
    </w:p>
    <w:p w14:paraId="143AF3AB"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9 DE DICIEMBRE DE 2013)</w:t>
      </w:r>
    </w:p>
    <w:p w14:paraId="34A29A86"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196-A.- Causarán abandono en favor del fisco federal los bienes, en los siguientes casos:</w:t>
      </w:r>
    </w:p>
    <w:p w14:paraId="5D0ED162" w14:textId="77777777" w:rsidR="00A214E6" w:rsidRPr="00102559" w:rsidRDefault="00A214E6" w:rsidP="00102559">
      <w:pPr>
        <w:pStyle w:val="Estilo"/>
        <w:spacing w:line="360" w:lineRule="auto"/>
        <w:rPr>
          <w:rFonts w:cs="Arial"/>
          <w:sz w:val="18"/>
          <w:szCs w:val="18"/>
        </w:rPr>
      </w:pPr>
    </w:p>
    <w:p w14:paraId="1C837A1D" w14:textId="77777777" w:rsidR="00A214E6" w:rsidRPr="00102559" w:rsidRDefault="00000000" w:rsidP="00102559">
      <w:pPr>
        <w:pStyle w:val="Estilo"/>
        <w:spacing w:line="360" w:lineRule="auto"/>
        <w:rPr>
          <w:rFonts w:cs="Arial"/>
          <w:sz w:val="18"/>
          <w:szCs w:val="18"/>
        </w:rPr>
      </w:pPr>
      <w:r w:rsidRPr="00102559">
        <w:rPr>
          <w:rFonts w:cs="Arial"/>
          <w:sz w:val="18"/>
          <w:szCs w:val="18"/>
        </w:rPr>
        <w:t>I. Cuando habiendo sido enajenados o adjudicados los bienes al adquirente no se retiren del lugar en que se encuentren, dentro de dos meses contados a partir de la fecha en que se pongan a su disposición.</w:t>
      </w:r>
    </w:p>
    <w:p w14:paraId="7AF07862" w14:textId="77777777" w:rsidR="00A214E6" w:rsidRPr="00102559" w:rsidRDefault="00A214E6" w:rsidP="00102559">
      <w:pPr>
        <w:pStyle w:val="Estilo"/>
        <w:spacing w:line="360" w:lineRule="auto"/>
        <w:rPr>
          <w:rFonts w:cs="Arial"/>
          <w:sz w:val="18"/>
          <w:szCs w:val="18"/>
        </w:rPr>
      </w:pPr>
    </w:p>
    <w:p w14:paraId="76473D3C" w14:textId="77777777" w:rsidR="00A214E6" w:rsidRPr="00102559" w:rsidRDefault="00000000" w:rsidP="00102559">
      <w:pPr>
        <w:pStyle w:val="Estilo"/>
        <w:spacing w:line="360" w:lineRule="auto"/>
        <w:rPr>
          <w:rFonts w:cs="Arial"/>
          <w:sz w:val="18"/>
          <w:szCs w:val="18"/>
        </w:rPr>
      </w:pPr>
      <w:r w:rsidRPr="00102559">
        <w:rPr>
          <w:rFonts w:cs="Arial"/>
          <w:sz w:val="18"/>
          <w:szCs w:val="18"/>
        </w:rPr>
        <w:t>II. Cuando el embargado efectúe el pago del crédito fiscal u obtenga resolución o sentencia favorable que ordene la devolución de los bienes embargados derivada de la interposición de algún medio de defensa antes de que se hubieran rematado, enajenado o adjudicado los bienes y no los retire del lugar en que se encuentren dentro de dos meses contados a partir de la fecha en que se pongan a disposición del interesado.</w:t>
      </w:r>
    </w:p>
    <w:p w14:paraId="26052DE5" w14:textId="77777777" w:rsidR="00A214E6" w:rsidRPr="00102559" w:rsidRDefault="00A214E6" w:rsidP="00102559">
      <w:pPr>
        <w:pStyle w:val="Estilo"/>
        <w:spacing w:line="360" w:lineRule="auto"/>
        <w:rPr>
          <w:rFonts w:cs="Arial"/>
          <w:sz w:val="18"/>
          <w:szCs w:val="18"/>
        </w:rPr>
      </w:pPr>
    </w:p>
    <w:p w14:paraId="2FBE70DA" w14:textId="77777777" w:rsidR="00A214E6" w:rsidRPr="00102559" w:rsidRDefault="00000000" w:rsidP="00102559">
      <w:pPr>
        <w:pStyle w:val="Estilo"/>
        <w:spacing w:line="360" w:lineRule="auto"/>
        <w:rPr>
          <w:rFonts w:cs="Arial"/>
          <w:sz w:val="18"/>
          <w:szCs w:val="18"/>
        </w:rPr>
      </w:pPr>
      <w:r w:rsidRPr="00102559">
        <w:rPr>
          <w:rFonts w:cs="Arial"/>
          <w:sz w:val="18"/>
          <w:szCs w:val="18"/>
        </w:rPr>
        <w:t>III. Se trate de bienes muebles que no hubieren sido rematados después de transcurridos dieciocho meses de practicado el embargo y respecto de los cuales no se hubiere interpuesto ningún medio de defensa.</w:t>
      </w:r>
    </w:p>
    <w:p w14:paraId="37FC19B0" w14:textId="77777777" w:rsidR="00A214E6" w:rsidRPr="00102559" w:rsidRDefault="00A214E6" w:rsidP="00102559">
      <w:pPr>
        <w:pStyle w:val="Estilo"/>
        <w:spacing w:line="360" w:lineRule="auto"/>
        <w:rPr>
          <w:rFonts w:cs="Arial"/>
          <w:sz w:val="18"/>
          <w:szCs w:val="18"/>
        </w:rPr>
      </w:pPr>
    </w:p>
    <w:p w14:paraId="5D723B25" w14:textId="77777777" w:rsidR="00A214E6" w:rsidRPr="00102559" w:rsidRDefault="00000000" w:rsidP="00102559">
      <w:pPr>
        <w:pStyle w:val="Estilo"/>
        <w:spacing w:line="360" w:lineRule="auto"/>
        <w:rPr>
          <w:rFonts w:cs="Arial"/>
          <w:sz w:val="18"/>
          <w:szCs w:val="18"/>
        </w:rPr>
      </w:pPr>
      <w:r w:rsidRPr="00102559">
        <w:rPr>
          <w:rFonts w:cs="Arial"/>
          <w:sz w:val="18"/>
          <w:szCs w:val="18"/>
        </w:rPr>
        <w:t>IV. Se trate de bienes que por cualquier circunstancia se encuentren en depósito o en poder de la autoridad y los propietarios de los mismos no los retiren dentro de dos meses contados a partir de la fecha en que se pongan a su disposición.</w:t>
      </w:r>
    </w:p>
    <w:p w14:paraId="0253DBDA" w14:textId="77777777" w:rsidR="00A214E6" w:rsidRPr="00102559" w:rsidRDefault="00A214E6" w:rsidP="00102559">
      <w:pPr>
        <w:pStyle w:val="Estilo"/>
        <w:spacing w:line="360" w:lineRule="auto"/>
        <w:rPr>
          <w:rFonts w:cs="Arial"/>
          <w:sz w:val="18"/>
          <w:szCs w:val="18"/>
        </w:rPr>
      </w:pPr>
    </w:p>
    <w:p w14:paraId="6625F2C4" w14:textId="77777777" w:rsidR="00A214E6" w:rsidRPr="00102559" w:rsidRDefault="00000000" w:rsidP="00102559">
      <w:pPr>
        <w:pStyle w:val="Estilo"/>
        <w:spacing w:line="360" w:lineRule="auto"/>
        <w:rPr>
          <w:rFonts w:cs="Arial"/>
          <w:sz w:val="18"/>
          <w:szCs w:val="18"/>
        </w:rPr>
      </w:pPr>
      <w:r w:rsidRPr="00102559">
        <w:rPr>
          <w:rFonts w:cs="Arial"/>
          <w:sz w:val="18"/>
          <w:szCs w:val="18"/>
        </w:rPr>
        <w:t>Se entenderá que los bienes se encuentran a disposición del interesado, a partir del día siguiente a aquél en que se le notifique la resolución correspondiente.</w:t>
      </w:r>
    </w:p>
    <w:p w14:paraId="58DF285D" w14:textId="77777777" w:rsidR="00A214E6" w:rsidRPr="00102559" w:rsidRDefault="00A214E6" w:rsidP="00102559">
      <w:pPr>
        <w:pStyle w:val="Estilo"/>
        <w:spacing w:line="360" w:lineRule="auto"/>
        <w:rPr>
          <w:rFonts w:cs="Arial"/>
          <w:sz w:val="18"/>
          <w:szCs w:val="18"/>
        </w:rPr>
      </w:pPr>
    </w:p>
    <w:p w14:paraId="041C5C7E"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8 DE DICIEMBRE DE 2020)</w:t>
      </w:r>
    </w:p>
    <w:p w14:paraId="4F15060B"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los bienes hubieran causado abandono, las autoridades fiscales notificarán por cualquiera de las formas de notificación señaladas en el artículo 134 de este Código, que ha transcurrido el plazo de abandono y que como consecuencia pasan a propiedad del fisco federal. En los casos en que no se hubiera señalado domicilio o el señalado no corresponda a la persona, la notificación se efectuará a través del buzón tributario o por estrados.</w:t>
      </w:r>
    </w:p>
    <w:p w14:paraId="7495BDA4" w14:textId="77777777" w:rsidR="00A214E6" w:rsidRPr="00102559" w:rsidRDefault="00A214E6" w:rsidP="00102559">
      <w:pPr>
        <w:pStyle w:val="Estilo"/>
        <w:spacing w:line="360" w:lineRule="auto"/>
        <w:rPr>
          <w:rFonts w:cs="Arial"/>
          <w:sz w:val="18"/>
          <w:szCs w:val="18"/>
        </w:rPr>
      </w:pPr>
    </w:p>
    <w:p w14:paraId="2F994121" w14:textId="77777777" w:rsidR="00A214E6" w:rsidRPr="00102559" w:rsidRDefault="00000000" w:rsidP="00102559">
      <w:pPr>
        <w:pStyle w:val="Estilo"/>
        <w:spacing w:line="360" w:lineRule="auto"/>
        <w:rPr>
          <w:rFonts w:cs="Arial"/>
          <w:sz w:val="18"/>
          <w:szCs w:val="18"/>
        </w:rPr>
      </w:pPr>
      <w:r w:rsidRPr="00102559">
        <w:rPr>
          <w:rFonts w:cs="Arial"/>
          <w:sz w:val="18"/>
          <w:szCs w:val="18"/>
        </w:rPr>
        <w:t>Los bienes que pasen a propiedad del fisco federal conforme a este artículo, se transferirán al Servicio de Administración y Enajenación de Bienes en términos de la Ley Federal para la Administración y Enajenación de Bienes del Sector Público.</w:t>
      </w:r>
    </w:p>
    <w:p w14:paraId="25644EE7" w14:textId="77777777" w:rsidR="00A214E6" w:rsidRPr="00102559" w:rsidRDefault="00A214E6" w:rsidP="00102559">
      <w:pPr>
        <w:pStyle w:val="Estilo"/>
        <w:spacing w:line="360" w:lineRule="auto"/>
        <w:rPr>
          <w:rFonts w:cs="Arial"/>
          <w:sz w:val="18"/>
          <w:szCs w:val="18"/>
        </w:rPr>
      </w:pPr>
    </w:p>
    <w:p w14:paraId="1433CB70" w14:textId="77777777" w:rsidR="00A214E6" w:rsidRPr="00102559" w:rsidRDefault="00A214E6" w:rsidP="00102559">
      <w:pPr>
        <w:spacing w:after="0" w:line="360" w:lineRule="auto"/>
        <w:jc w:val="both"/>
        <w:rPr>
          <w:rFonts w:ascii="Arial" w:hAnsi="Arial" w:cs="Arial"/>
          <w:sz w:val="18"/>
          <w:szCs w:val="18"/>
        </w:rPr>
      </w:pPr>
    </w:p>
    <w:p w14:paraId="22104129"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31 DE DICIEMBRE DE 1998)</w:t>
      </w:r>
    </w:p>
    <w:p w14:paraId="64A08195"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196-B.- Los plazos de abandono a que se refiere el artículo 196-A de este Código se interrumpirán:</w:t>
      </w:r>
    </w:p>
    <w:p w14:paraId="7C981A1A" w14:textId="77777777" w:rsidR="00A214E6" w:rsidRPr="00102559" w:rsidRDefault="00A214E6" w:rsidP="00102559">
      <w:pPr>
        <w:pStyle w:val="Estilo"/>
        <w:spacing w:line="360" w:lineRule="auto"/>
        <w:rPr>
          <w:rFonts w:cs="Arial"/>
          <w:sz w:val="18"/>
          <w:szCs w:val="18"/>
        </w:rPr>
      </w:pPr>
    </w:p>
    <w:p w14:paraId="722E43A4" w14:textId="77777777" w:rsidR="00A214E6" w:rsidRPr="00102559" w:rsidRDefault="00000000" w:rsidP="00102559">
      <w:pPr>
        <w:pStyle w:val="Estilo"/>
        <w:spacing w:line="360" w:lineRule="auto"/>
        <w:rPr>
          <w:rFonts w:cs="Arial"/>
          <w:sz w:val="18"/>
          <w:szCs w:val="18"/>
        </w:rPr>
      </w:pPr>
      <w:r w:rsidRPr="00102559">
        <w:rPr>
          <w:rFonts w:cs="Arial"/>
          <w:sz w:val="18"/>
          <w:szCs w:val="18"/>
        </w:rPr>
        <w:t>I. Por la interposición del recurso administrativo o la presentación de la demanda en el juicio que proceda.</w:t>
      </w:r>
    </w:p>
    <w:p w14:paraId="73E5CF81" w14:textId="77777777" w:rsidR="00A214E6" w:rsidRPr="00102559" w:rsidRDefault="00A214E6" w:rsidP="00102559">
      <w:pPr>
        <w:pStyle w:val="Estilo"/>
        <w:spacing w:line="360" w:lineRule="auto"/>
        <w:rPr>
          <w:rFonts w:cs="Arial"/>
          <w:sz w:val="18"/>
          <w:szCs w:val="18"/>
        </w:rPr>
      </w:pPr>
    </w:p>
    <w:p w14:paraId="52567B7A" w14:textId="77777777" w:rsidR="00A214E6" w:rsidRPr="00102559" w:rsidRDefault="00000000" w:rsidP="00102559">
      <w:pPr>
        <w:pStyle w:val="Estilo"/>
        <w:spacing w:line="360" w:lineRule="auto"/>
        <w:rPr>
          <w:rFonts w:cs="Arial"/>
          <w:sz w:val="18"/>
          <w:szCs w:val="18"/>
        </w:rPr>
      </w:pPr>
      <w:r w:rsidRPr="00102559">
        <w:rPr>
          <w:rFonts w:cs="Arial"/>
          <w:sz w:val="18"/>
          <w:szCs w:val="18"/>
        </w:rPr>
        <w:t>El recurso o la demanda sólo interrumpirán los plazos de que se trata, cuando la resolución definitiva que recaiga no confirme, en todo o en parte, la que se impugnó.</w:t>
      </w:r>
    </w:p>
    <w:p w14:paraId="5ACBDBA6" w14:textId="77777777" w:rsidR="00A214E6" w:rsidRPr="00102559" w:rsidRDefault="00A214E6" w:rsidP="00102559">
      <w:pPr>
        <w:pStyle w:val="Estilo"/>
        <w:spacing w:line="360" w:lineRule="auto"/>
        <w:rPr>
          <w:rFonts w:cs="Arial"/>
          <w:sz w:val="18"/>
          <w:szCs w:val="18"/>
        </w:rPr>
      </w:pPr>
    </w:p>
    <w:p w14:paraId="59B65176" w14:textId="77777777" w:rsidR="00A214E6" w:rsidRPr="00102559" w:rsidRDefault="00000000" w:rsidP="00102559">
      <w:pPr>
        <w:pStyle w:val="Estilo"/>
        <w:spacing w:line="360" w:lineRule="auto"/>
        <w:rPr>
          <w:rFonts w:cs="Arial"/>
          <w:sz w:val="18"/>
          <w:szCs w:val="18"/>
        </w:rPr>
      </w:pPr>
      <w:r w:rsidRPr="00102559">
        <w:rPr>
          <w:rFonts w:cs="Arial"/>
          <w:sz w:val="18"/>
          <w:szCs w:val="18"/>
        </w:rPr>
        <w:t>II. Por consulta entre autoridades, si de dicha consulta depende la entrega de los bienes a los interesados.</w:t>
      </w:r>
    </w:p>
    <w:p w14:paraId="425FF3C2" w14:textId="77777777" w:rsidR="00A214E6" w:rsidRPr="00102559" w:rsidRDefault="00A214E6" w:rsidP="00102559">
      <w:pPr>
        <w:pStyle w:val="Estilo"/>
        <w:spacing w:line="360" w:lineRule="auto"/>
        <w:rPr>
          <w:rFonts w:cs="Arial"/>
          <w:sz w:val="18"/>
          <w:szCs w:val="18"/>
        </w:rPr>
      </w:pPr>
    </w:p>
    <w:p w14:paraId="761735C9" w14:textId="77777777" w:rsidR="00A214E6" w:rsidRPr="00102559" w:rsidRDefault="00A214E6" w:rsidP="00102559">
      <w:pPr>
        <w:spacing w:after="0" w:line="360" w:lineRule="auto"/>
        <w:jc w:val="both"/>
        <w:rPr>
          <w:rFonts w:ascii="Arial" w:hAnsi="Arial" w:cs="Arial"/>
          <w:sz w:val="18"/>
          <w:szCs w:val="18"/>
        </w:rPr>
      </w:pPr>
    </w:p>
    <w:p w14:paraId="737757D4" w14:textId="77777777" w:rsidR="00A214E6" w:rsidRPr="00102559" w:rsidRDefault="00A214E6" w:rsidP="00102559">
      <w:pPr>
        <w:pStyle w:val="Estilo"/>
        <w:spacing w:line="360" w:lineRule="auto"/>
        <w:rPr>
          <w:rFonts w:cs="Arial"/>
          <w:sz w:val="18"/>
          <w:szCs w:val="18"/>
        </w:rPr>
      </w:pPr>
    </w:p>
    <w:p w14:paraId="44714AF0"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CON EL CAPÍTULO Y ARTÍCULOS QUE LO INTEGRAN, D.O.F. 9 DE DICIEMBRE DE 2019)</w:t>
      </w:r>
    </w:p>
    <w:p w14:paraId="4954BAD2" w14:textId="77777777" w:rsidR="00A214E6" w:rsidRPr="00102559" w:rsidRDefault="00000000" w:rsidP="00102559">
      <w:pPr>
        <w:pStyle w:val="Estilo"/>
        <w:spacing w:line="360" w:lineRule="auto"/>
        <w:rPr>
          <w:rFonts w:cs="Arial"/>
          <w:sz w:val="18"/>
          <w:szCs w:val="18"/>
        </w:rPr>
      </w:pPr>
      <w:r w:rsidRPr="00102559">
        <w:rPr>
          <w:rFonts w:cs="Arial"/>
          <w:sz w:val="18"/>
          <w:szCs w:val="18"/>
        </w:rPr>
        <w:t>TITULO VI</w:t>
      </w:r>
    </w:p>
    <w:p w14:paraId="528FD7C4" w14:textId="77777777" w:rsidR="00A214E6" w:rsidRPr="00102559" w:rsidRDefault="00A214E6" w:rsidP="00102559">
      <w:pPr>
        <w:pStyle w:val="Estilo"/>
        <w:spacing w:line="360" w:lineRule="auto"/>
        <w:rPr>
          <w:rFonts w:cs="Arial"/>
          <w:sz w:val="18"/>
          <w:szCs w:val="18"/>
        </w:rPr>
      </w:pPr>
    </w:p>
    <w:p w14:paraId="73554CFF" w14:textId="77777777" w:rsidR="00A214E6" w:rsidRPr="00102559" w:rsidRDefault="00000000" w:rsidP="00102559">
      <w:pPr>
        <w:pStyle w:val="Estilo"/>
        <w:spacing w:line="360" w:lineRule="auto"/>
        <w:rPr>
          <w:rFonts w:cs="Arial"/>
          <w:sz w:val="18"/>
          <w:szCs w:val="18"/>
        </w:rPr>
      </w:pPr>
      <w:r w:rsidRPr="00102559">
        <w:rPr>
          <w:rFonts w:cs="Arial"/>
          <w:sz w:val="18"/>
          <w:szCs w:val="18"/>
        </w:rPr>
        <w:t>De la Revelación de Esquemas Reportables</w:t>
      </w:r>
    </w:p>
    <w:p w14:paraId="2A77C7D4" w14:textId="77777777" w:rsidR="00A214E6" w:rsidRPr="00102559" w:rsidRDefault="00A214E6" w:rsidP="00102559">
      <w:pPr>
        <w:pStyle w:val="Estilo"/>
        <w:spacing w:line="360" w:lineRule="auto"/>
        <w:rPr>
          <w:rFonts w:cs="Arial"/>
          <w:sz w:val="18"/>
          <w:szCs w:val="18"/>
        </w:rPr>
      </w:pPr>
    </w:p>
    <w:p w14:paraId="5039C6CA" w14:textId="77777777" w:rsidR="00A214E6" w:rsidRPr="00102559" w:rsidRDefault="00A214E6" w:rsidP="00102559">
      <w:pPr>
        <w:spacing w:after="0" w:line="360" w:lineRule="auto"/>
        <w:jc w:val="both"/>
        <w:rPr>
          <w:rFonts w:ascii="Arial" w:hAnsi="Arial" w:cs="Arial"/>
          <w:sz w:val="18"/>
          <w:szCs w:val="18"/>
        </w:rPr>
      </w:pPr>
    </w:p>
    <w:p w14:paraId="538C04C1" w14:textId="77777777" w:rsidR="00A214E6" w:rsidRPr="00102559" w:rsidRDefault="00A214E6" w:rsidP="00102559">
      <w:pPr>
        <w:pStyle w:val="Estilo"/>
        <w:spacing w:line="360" w:lineRule="auto"/>
        <w:rPr>
          <w:rFonts w:cs="Arial"/>
          <w:sz w:val="18"/>
          <w:szCs w:val="18"/>
        </w:rPr>
      </w:pPr>
    </w:p>
    <w:p w14:paraId="3D9F43FE"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CON LOS ARTÍCULOS QUE LO INTEGRAN, D.O.F. 9 DE DICIEMBRE DE 2019)</w:t>
      </w:r>
    </w:p>
    <w:p w14:paraId="220045FC" w14:textId="77777777" w:rsidR="00A214E6" w:rsidRPr="00102559" w:rsidRDefault="00000000" w:rsidP="00102559">
      <w:pPr>
        <w:pStyle w:val="Estilo"/>
        <w:spacing w:line="360" w:lineRule="auto"/>
        <w:rPr>
          <w:rFonts w:cs="Arial"/>
          <w:sz w:val="18"/>
          <w:szCs w:val="18"/>
        </w:rPr>
      </w:pPr>
      <w:r w:rsidRPr="00102559">
        <w:rPr>
          <w:rFonts w:cs="Arial"/>
          <w:sz w:val="18"/>
          <w:szCs w:val="18"/>
        </w:rPr>
        <w:t>CAPITULO UNICO</w:t>
      </w:r>
    </w:p>
    <w:p w14:paraId="7F899ECC" w14:textId="77777777" w:rsidR="00A214E6" w:rsidRPr="00102559" w:rsidRDefault="00A214E6" w:rsidP="00102559">
      <w:pPr>
        <w:pStyle w:val="Estilo"/>
        <w:spacing w:line="360" w:lineRule="auto"/>
        <w:rPr>
          <w:rFonts w:cs="Arial"/>
          <w:sz w:val="18"/>
          <w:szCs w:val="18"/>
        </w:rPr>
      </w:pPr>
    </w:p>
    <w:p w14:paraId="5D9DF889" w14:textId="77777777" w:rsidR="00A214E6" w:rsidRPr="00102559" w:rsidRDefault="00A214E6" w:rsidP="00102559">
      <w:pPr>
        <w:spacing w:after="0" w:line="360" w:lineRule="auto"/>
        <w:jc w:val="both"/>
        <w:rPr>
          <w:rFonts w:ascii="Arial" w:hAnsi="Arial" w:cs="Arial"/>
          <w:sz w:val="18"/>
          <w:szCs w:val="18"/>
        </w:rPr>
      </w:pPr>
    </w:p>
    <w:p w14:paraId="10548680"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9 DE DICIEMBRE DE 2019)</w:t>
      </w:r>
    </w:p>
    <w:p w14:paraId="15B8911A"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197. Los asesores fiscales se encuentran obligados a revelar los esquemas reportables generalizados y personalizados a que se refiere este Capítulo al Servicio de Administración Tributaria.</w:t>
      </w:r>
    </w:p>
    <w:p w14:paraId="64A3598D" w14:textId="77777777" w:rsidR="00A214E6" w:rsidRPr="00102559" w:rsidRDefault="00A214E6" w:rsidP="00102559">
      <w:pPr>
        <w:pStyle w:val="Estilo"/>
        <w:spacing w:line="360" w:lineRule="auto"/>
        <w:rPr>
          <w:rFonts w:cs="Arial"/>
          <w:sz w:val="18"/>
          <w:szCs w:val="18"/>
        </w:rPr>
      </w:pPr>
    </w:p>
    <w:p w14:paraId="69AF5E85" w14:textId="77777777" w:rsidR="00A214E6" w:rsidRPr="00102559" w:rsidRDefault="00000000" w:rsidP="00102559">
      <w:pPr>
        <w:pStyle w:val="Estilo"/>
        <w:spacing w:line="360" w:lineRule="auto"/>
        <w:rPr>
          <w:rFonts w:cs="Arial"/>
          <w:sz w:val="18"/>
          <w:szCs w:val="18"/>
        </w:rPr>
      </w:pPr>
      <w:r w:rsidRPr="00102559">
        <w:rPr>
          <w:rFonts w:cs="Arial"/>
          <w:sz w:val="18"/>
          <w:szCs w:val="18"/>
        </w:rPr>
        <w:t>Se entiende por asesor fiscal cualquier persona física o moral que, en el curso ordinario de su actividad realice actividades de asesoría fiscal, y sea responsable o esté involucrada en el diseño, comercialización, organización, implementación o administración de la totalidad de un esquema reportable o quien pone a disposición la totalidad de un esquema reportable para su implementación por parte de un tercero.</w:t>
      </w:r>
    </w:p>
    <w:p w14:paraId="07CA0E87" w14:textId="77777777" w:rsidR="00A214E6" w:rsidRPr="00102559" w:rsidRDefault="00A214E6" w:rsidP="00102559">
      <w:pPr>
        <w:pStyle w:val="Estilo"/>
        <w:spacing w:line="360" w:lineRule="auto"/>
        <w:rPr>
          <w:rFonts w:cs="Arial"/>
          <w:sz w:val="18"/>
          <w:szCs w:val="18"/>
        </w:rPr>
      </w:pPr>
    </w:p>
    <w:p w14:paraId="6D9C0E55"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Los asesores fiscales obligados conforme a este Capítulo, son aquéllos que se consideren residentes en México o residentes en el extranjero que tengan un establecimiento permanente en territorio nacional de conformidad con la Ley del Impuesto sobre la Renta, siempre que las actividades atribuibles a dicho establecimiento permanente sean aquéllas realizadas por un asesor fiscal. Cuando un asesor fiscal residente en el extranjero tenga en México un establecimiento permanente o una parte relacionada, se presume, salvo prueba en contrario, que la asesoría fiscal fue prestada por estos últimos. Esta presunción también será aplicable cuando un tercero que sea un residente en México o un establecimiento permanente de un residente en el extranjero en los términos de la Ley del Impuesto sobre la Renta, realice actividades de asesoría fiscal </w:t>
      </w:r>
      <w:r w:rsidRPr="00102559">
        <w:rPr>
          <w:rFonts w:cs="Arial"/>
          <w:sz w:val="18"/>
          <w:szCs w:val="18"/>
        </w:rPr>
        <w:lastRenderedPageBreak/>
        <w:t>bajo la misma marca o nombre comercial que el asesor fiscal residente en el extranjero. Para controvertir dicha presunción, no será suficiente presentar un contrato que señale que el servicio de asesoría fiscal fue prestado directamente por dicho residente en el extranjero. En este supuesto, el establecimiento permanente, la parte relacionada o el tercero tendrán la obligación de revelar el esquema reportable.</w:t>
      </w:r>
    </w:p>
    <w:p w14:paraId="16DEC30D" w14:textId="77777777" w:rsidR="00A214E6" w:rsidRPr="00102559" w:rsidRDefault="00A214E6" w:rsidP="00102559">
      <w:pPr>
        <w:pStyle w:val="Estilo"/>
        <w:spacing w:line="360" w:lineRule="auto"/>
        <w:rPr>
          <w:rFonts w:cs="Arial"/>
          <w:sz w:val="18"/>
          <w:szCs w:val="18"/>
        </w:rPr>
      </w:pPr>
    </w:p>
    <w:p w14:paraId="7AED7A0C" w14:textId="77777777" w:rsidR="00A214E6" w:rsidRPr="00102559" w:rsidRDefault="00000000" w:rsidP="00102559">
      <w:pPr>
        <w:pStyle w:val="Estilo"/>
        <w:spacing w:line="360" w:lineRule="auto"/>
        <w:rPr>
          <w:rFonts w:cs="Arial"/>
          <w:sz w:val="18"/>
          <w:szCs w:val="18"/>
        </w:rPr>
      </w:pPr>
      <w:r w:rsidRPr="00102559">
        <w:rPr>
          <w:rFonts w:cs="Arial"/>
          <w:sz w:val="18"/>
          <w:szCs w:val="18"/>
        </w:rPr>
        <w:t>Existe la obligación de revelar un esquema reportable de conformidad con este artículo, sin importar la residencia fiscal del contribuyente, siempre que éste obtenga un beneficio fiscal en México.</w:t>
      </w:r>
    </w:p>
    <w:p w14:paraId="037024A3" w14:textId="77777777" w:rsidR="00A214E6" w:rsidRPr="00102559" w:rsidRDefault="00A214E6" w:rsidP="00102559">
      <w:pPr>
        <w:pStyle w:val="Estilo"/>
        <w:spacing w:line="360" w:lineRule="auto"/>
        <w:rPr>
          <w:rFonts w:cs="Arial"/>
          <w:sz w:val="18"/>
          <w:szCs w:val="18"/>
        </w:rPr>
      </w:pPr>
    </w:p>
    <w:p w14:paraId="003A2183" w14:textId="77777777" w:rsidR="00A214E6" w:rsidRPr="00102559" w:rsidRDefault="00000000" w:rsidP="00102559">
      <w:pPr>
        <w:pStyle w:val="Estilo"/>
        <w:spacing w:line="360" w:lineRule="auto"/>
        <w:rPr>
          <w:rFonts w:cs="Arial"/>
          <w:sz w:val="18"/>
          <w:szCs w:val="18"/>
        </w:rPr>
      </w:pPr>
      <w:r w:rsidRPr="00102559">
        <w:rPr>
          <w:rFonts w:cs="Arial"/>
          <w:sz w:val="18"/>
          <w:szCs w:val="18"/>
        </w:rPr>
        <w:t>Si varios asesores fiscales se encuentran obligados a revelar un mismo esquema reportable, se considerará que los mismos han cumplido con la obligación señalada en este artículo, si uno de ellos revela dicho esquema a nombre y por cuenta de todos ellos. Cuando un asesor fiscal, que sea una persona física, preste servicios de asesoría fiscal a través de una persona moral, no estará obligado a revelar conforme a lo dispuesto en este Capítulo, siempre que dicha persona moral revele el esquema reportable por ser considerada un asesor fiscal.</w:t>
      </w:r>
    </w:p>
    <w:p w14:paraId="51245D14" w14:textId="77777777" w:rsidR="00A214E6" w:rsidRPr="00102559" w:rsidRDefault="00A214E6" w:rsidP="00102559">
      <w:pPr>
        <w:pStyle w:val="Estilo"/>
        <w:spacing w:line="360" w:lineRule="auto"/>
        <w:rPr>
          <w:rFonts w:cs="Arial"/>
          <w:sz w:val="18"/>
          <w:szCs w:val="18"/>
        </w:rPr>
      </w:pPr>
    </w:p>
    <w:p w14:paraId="7B13B4D6" w14:textId="77777777" w:rsidR="00A214E6" w:rsidRPr="00102559" w:rsidRDefault="00000000" w:rsidP="00102559">
      <w:pPr>
        <w:pStyle w:val="Estilo"/>
        <w:spacing w:line="360" w:lineRule="auto"/>
        <w:rPr>
          <w:rFonts w:cs="Arial"/>
          <w:sz w:val="18"/>
          <w:szCs w:val="18"/>
        </w:rPr>
      </w:pPr>
      <w:r w:rsidRPr="00102559">
        <w:rPr>
          <w:rFonts w:cs="Arial"/>
          <w:sz w:val="18"/>
          <w:szCs w:val="18"/>
        </w:rPr>
        <w:t>En los casos previstos en el párrafo anterior, el asesor fiscal que revele dicho esquema deberá cumplir con lo dispuesto en el artículo 200 de este Código. Adicionalmente, dicho asesor deberá emitir una constancia, en los términos de las disposiciones generales que para tal efecto expida el Servicio de Administración Tributaria, a los demás asesores fiscales que sean liberados de la obligación contenida en este artículo, que indique que ha revelado el esquema reportable, a la que se deberá anexar una copia de la declaración informativa a través de la cual se reveló el esquema reportable, así como una copia del acuse de recibo de dicha declaración y el certificado donde se asigne el número de identificación del esquema. Si alguno de los asesores fiscales no recibe la referida constancia o no se encuentra de acuerdo con el contenido de la declaración informativa presentada, seguirá obligado a revelar el esquema reportable en los términos previstos en el tercer párrafo del artículo 201 de este Código. En caso que no se encuentre de acuerdo con el contenido de la declaración informativa presentada o desee proporcionar mayor información, podrá presentar una declaración informativa complementaria que sólo tendrá efectos para el asesor fiscal que la haya presentado, misma que se deberá presentar dentro de los 20 días siguientes a partir de la fecha en que se haya recibido dicha constancia.</w:t>
      </w:r>
    </w:p>
    <w:p w14:paraId="3E0D6589" w14:textId="77777777" w:rsidR="00A214E6" w:rsidRPr="00102559" w:rsidRDefault="00A214E6" w:rsidP="00102559">
      <w:pPr>
        <w:pStyle w:val="Estilo"/>
        <w:spacing w:line="360" w:lineRule="auto"/>
        <w:rPr>
          <w:rFonts w:cs="Arial"/>
          <w:sz w:val="18"/>
          <w:szCs w:val="18"/>
        </w:rPr>
      </w:pPr>
    </w:p>
    <w:p w14:paraId="22FD12E9" w14:textId="77777777" w:rsidR="00A214E6" w:rsidRPr="00102559" w:rsidRDefault="00000000" w:rsidP="00102559">
      <w:pPr>
        <w:pStyle w:val="Estilo"/>
        <w:spacing w:line="360" w:lineRule="auto"/>
        <w:rPr>
          <w:rFonts w:cs="Arial"/>
          <w:sz w:val="18"/>
          <w:szCs w:val="18"/>
        </w:rPr>
      </w:pPr>
      <w:r w:rsidRPr="00102559">
        <w:rPr>
          <w:rFonts w:cs="Arial"/>
          <w:sz w:val="18"/>
          <w:szCs w:val="18"/>
        </w:rPr>
        <w:t>En caso que un esquema genere beneficios fiscales en México pero no sea reportable de conformidad con el artículo 199 de este Código o exista un impedimento legal para su revelación por parte del asesor fiscal, éste deberá expedir una constancia, en los términos de las disposiciones generales que para tal efecto expida el Servicio de Administración Tributaria, al contribuyente en la que justifique y motive las razones por las cuales lo considere no reportable o exista un impedimento para revelar, misma que se deberá entregar dentro de los cinco días siguientes al día en que se ponga a disposición del contribuyente el esquema reportable o se realice el primer hecho o acto jurídico que forme parte del esquema, lo que suceda primero. La revelación de esquemas reportables de conformidad con este Capítulo no constituirá una violación a la obligación de guardar un secreto conocido al amparo de alguna profesión.</w:t>
      </w:r>
    </w:p>
    <w:p w14:paraId="61CB3BD3" w14:textId="77777777" w:rsidR="00A214E6" w:rsidRPr="00102559" w:rsidRDefault="00A214E6" w:rsidP="00102559">
      <w:pPr>
        <w:pStyle w:val="Estilo"/>
        <w:spacing w:line="360" w:lineRule="auto"/>
        <w:rPr>
          <w:rFonts w:cs="Arial"/>
          <w:sz w:val="18"/>
          <w:szCs w:val="18"/>
        </w:rPr>
      </w:pPr>
    </w:p>
    <w:p w14:paraId="4CC2FCEC"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Los asesores fiscales deberán presentar una declaración informativa, en los términos de las disposiciones generales que para tal efecto expida el Servicio de Administración Tributaria, en el mes de febrero de cada año, que contenga una lista con los nombres, denominaciones o razones sociales de los contribuyentes, así </w:t>
      </w:r>
      <w:r w:rsidRPr="00102559">
        <w:rPr>
          <w:rFonts w:cs="Arial"/>
          <w:sz w:val="18"/>
          <w:szCs w:val="18"/>
        </w:rPr>
        <w:lastRenderedPageBreak/>
        <w:t>como su clave en el registro federal de contribuyentes, a los cuales brindó asesoría fiscal respecto a los esquemas reportables. En caso que el contribuyente sea un residente en el extranjero sin establecimiento permanente en el país o que, teniéndolo, el esquema no esté relacionado con dicho establecimiento, se deberá incluir adicionalmente el país o jurisdicción de residencia de dicho contribuyente, así como su número de identificación fiscal, domicilio fiscal o cualquier dato para su localización.</w:t>
      </w:r>
    </w:p>
    <w:p w14:paraId="6F6DB975" w14:textId="77777777" w:rsidR="00A214E6" w:rsidRPr="00102559" w:rsidRDefault="00A214E6" w:rsidP="00102559">
      <w:pPr>
        <w:pStyle w:val="Estilo"/>
        <w:spacing w:line="360" w:lineRule="auto"/>
        <w:rPr>
          <w:rFonts w:cs="Arial"/>
          <w:sz w:val="18"/>
          <w:szCs w:val="18"/>
        </w:rPr>
      </w:pPr>
    </w:p>
    <w:p w14:paraId="5F70A188" w14:textId="77777777" w:rsidR="00A214E6" w:rsidRPr="00102559" w:rsidRDefault="00000000" w:rsidP="00102559">
      <w:pPr>
        <w:pStyle w:val="Estilo"/>
        <w:spacing w:line="360" w:lineRule="auto"/>
        <w:rPr>
          <w:rFonts w:cs="Arial"/>
          <w:sz w:val="18"/>
          <w:szCs w:val="18"/>
        </w:rPr>
      </w:pPr>
      <w:r w:rsidRPr="00102559">
        <w:rPr>
          <w:rFonts w:cs="Arial"/>
          <w:sz w:val="18"/>
          <w:szCs w:val="18"/>
        </w:rPr>
        <w:t>El Servicio de Administración Tributaria emitirá las reglas de carácter general para la aplicación del presente artículo.</w:t>
      </w:r>
    </w:p>
    <w:p w14:paraId="7EF1CB20" w14:textId="77777777" w:rsidR="00A214E6" w:rsidRPr="00102559" w:rsidRDefault="00A214E6" w:rsidP="00102559">
      <w:pPr>
        <w:pStyle w:val="Estilo"/>
        <w:spacing w:line="360" w:lineRule="auto"/>
        <w:rPr>
          <w:rFonts w:cs="Arial"/>
          <w:sz w:val="18"/>
          <w:szCs w:val="18"/>
        </w:rPr>
      </w:pPr>
    </w:p>
    <w:p w14:paraId="1D0A79F9" w14:textId="77777777" w:rsidR="00A214E6" w:rsidRPr="00102559" w:rsidRDefault="00A214E6" w:rsidP="00102559">
      <w:pPr>
        <w:spacing w:after="0" w:line="360" w:lineRule="auto"/>
        <w:jc w:val="both"/>
        <w:rPr>
          <w:rFonts w:ascii="Arial" w:hAnsi="Arial" w:cs="Arial"/>
          <w:sz w:val="18"/>
          <w:szCs w:val="18"/>
        </w:rPr>
      </w:pPr>
    </w:p>
    <w:p w14:paraId="35F5F5F0"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9 DE DICIEMBRE DE 2019)</w:t>
      </w:r>
    </w:p>
    <w:p w14:paraId="37E8BFAB"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198. Los contribuyentes se encuentran obligados a revelar los esquemas reportables en los siguientes supuestos:</w:t>
      </w:r>
    </w:p>
    <w:p w14:paraId="770DE7E6" w14:textId="77777777" w:rsidR="00A214E6" w:rsidRPr="00102559" w:rsidRDefault="00A214E6" w:rsidP="00102559">
      <w:pPr>
        <w:pStyle w:val="Estilo"/>
        <w:spacing w:line="360" w:lineRule="auto"/>
        <w:rPr>
          <w:rFonts w:cs="Arial"/>
          <w:sz w:val="18"/>
          <w:szCs w:val="18"/>
        </w:rPr>
      </w:pPr>
    </w:p>
    <w:p w14:paraId="6B864828" w14:textId="77777777" w:rsidR="00A214E6" w:rsidRPr="00102559" w:rsidRDefault="00000000" w:rsidP="00102559">
      <w:pPr>
        <w:pStyle w:val="Estilo"/>
        <w:spacing w:line="360" w:lineRule="auto"/>
        <w:rPr>
          <w:rFonts w:cs="Arial"/>
          <w:sz w:val="18"/>
          <w:szCs w:val="18"/>
        </w:rPr>
      </w:pPr>
      <w:r w:rsidRPr="00102559">
        <w:rPr>
          <w:rFonts w:cs="Arial"/>
          <w:sz w:val="18"/>
          <w:szCs w:val="18"/>
        </w:rPr>
        <w:t>I. Cuando el asesor fiscal no le proporcione el número de identificación del esquema reportable emitido por el Servicio de Administración Tributaria, ni le otorgue una constancia que señale que el esquema no es reportable.</w:t>
      </w:r>
    </w:p>
    <w:p w14:paraId="198B0C10" w14:textId="77777777" w:rsidR="00A214E6" w:rsidRPr="00102559" w:rsidRDefault="00A214E6" w:rsidP="00102559">
      <w:pPr>
        <w:pStyle w:val="Estilo"/>
        <w:spacing w:line="360" w:lineRule="auto"/>
        <w:rPr>
          <w:rFonts w:cs="Arial"/>
          <w:sz w:val="18"/>
          <w:szCs w:val="18"/>
        </w:rPr>
      </w:pPr>
    </w:p>
    <w:p w14:paraId="065A7A16" w14:textId="77777777" w:rsidR="00A214E6" w:rsidRPr="00102559" w:rsidRDefault="00000000" w:rsidP="00102559">
      <w:pPr>
        <w:pStyle w:val="Estilo"/>
        <w:spacing w:line="360" w:lineRule="auto"/>
        <w:rPr>
          <w:rFonts w:cs="Arial"/>
          <w:sz w:val="18"/>
          <w:szCs w:val="18"/>
        </w:rPr>
      </w:pPr>
      <w:r w:rsidRPr="00102559">
        <w:rPr>
          <w:rFonts w:cs="Arial"/>
          <w:sz w:val="18"/>
          <w:szCs w:val="18"/>
        </w:rPr>
        <w:t>II. Cuando el esquema reportable haya sido diseñado, organizado, implementado y administrado por el contribuyente. En estos casos, cuando el contribuyente sea una persona moral, las personas físicas que sean los asesores fiscales responsables del esquema reportable que tengan acciones o participaciones en dicho contribuyente, o con los que mantenga una relación de subordinación, quedarán excluidas de la obligación de revelar siempre que se cumpla con lo dispuesto en la fracción II del artículo 200 de este Código.</w:t>
      </w:r>
    </w:p>
    <w:p w14:paraId="580A6147" w14:textId="77777777" w:rsidR="00A214E6" w:rsidRPr="00102559" w:rsidRDefault="00A214E6" w:rsidP="00102559">
      <w:pPr>
        <w:pStyle w:val="Estilo"/>
        <w:spacing w:line="360" w:lineRule="auto"/>
        <w:rPr>
          <w:rFonts w:cs="Arial"/>
          <w:sz w:val="18"/>
          <w:szCs w:val="18"/>
        </w:rPr>
      </w:pPr>
    </w:p>
    <w:p w14:paraId="2142BEFB" w14:textId="77777777" w:rsidR="00A214E6" w:rsidRPr="00102559" w:rsidRDefault="00000000" w:rsidP="00102559">
      <w:pPr>
        <w:pStyle w:val="Estilo"/>
        <w:spacing w:line="360" w:lineRule="auto"/>
        <w:rPr>
          <w:rFonts w:cs="Arial"/>
          <w:sz w:val="18"/>
          <w:szCs w:val="18"/>
        </w:rPr>
      </w:pPr>
      <w:r w:rsidRPr="00102559">
        <w:rPr>
          <w:rFonts w:cs="Arial"/>
          <w:sz w:val="18"/>
          <w:szCs w:val="18"/>
        </w:rPr>
        <w:t>III. Cuando el contribuyente obtenga beneficios fiscales en México de un esquema reportable que haya sido diseñado, comercializado, organizado, implementado o administrado por una persona que no se considera asesor fiscal conforme al artículo 197 de este Código.</w:t>
      </w:r>
    </w:p>
    <w:p w14:paraId="18A56306" w14:textId="77777777" w:rsidR="00A214E6" w:rsidRPr="00102559" w:rsidRDefault="00A214E6" w:rsidP="00102559">
      <w:pPr>
        <w:pStyle w:val="Estilo"/>
        <w:spacing w:line="360" w:lineRule="auto"/>
        <w:rPr>
          <w:rFonts w:cs="Arial"/>
          <w:sz w:val="18"/>
          <w:szCs w:val="18"/>
        </w:rPr>
      </w:pPr>
    </w:p>
    <w:p w14:paraId="1BD4ADBB" w14:textId="77777777" w:rsidR="00A214E6" w:rsidRPr="00102559" w:rsidRDefault="00000000" w:rsidP="00102559">
      <w:pPr>
        <w:pStyle w:val="Estilo"/>
        <w:spacing w:line="360" w:lineRule="auto"/>
        <w:rPr>
          <w:rFonts w:cs="Arial"/>
          <w:sz w:val="18"/>
          <w:szCs w:val="18"/>
        </w:rPr>
      </w:pPr>
      <w:r w:rsidRPr="00102559">
        <w:rPr>
          <w:rFonts w:cs="Arial"/>
          <w:sz w:val="18"/>
          <w:szCs w:val="18"/>
        </w:rPr>
        <w:t>IV. Cuando el asesor fiscal sea un residente en el extranjero sin establecimiento permanente en territorio nacional de conformidad con la Ley del Impuesto sobre la Renta, o cuando teniéndolo, las actividades atribuibles a dicho establecimiento permanente no sean aquéllas realizadas por un asesor fiscal conforme al artículo 197 de este Código.</w:t>
      </w:r>
    </w:p>
    <w:p w14:paraId="49199C86" w14:textId="77777777" w:rsidR="00A214E6" w:rsidRPr="00102559" w:rsidRDefault="00A214E6" w:rsidP="00102559">
      <w:pPr>
        <w:pStyle w:val="Estilo"/>
        <w:spacing w:line="360" w:lineRule="auto"/>
        <w:rPr>
          <w:rFonts w:cs="Arial"/>
          <w:sz w:val="18"/>
          <w:szCs w:val="18"/>
        </w:rPr>
      </w:pPr>
    </w:p>
    <w:p w14:paraId="7696A65B" w14:textId="77777777" w:rsidR="00A214E6" w:rsidRPr="00102559" w:rsidRDefault="00000000" w:rsidP="00102559">
      <w:pPr>
        <w:pStyle w:val="Estilo"/>
        <w:spacing w:line="360" w:lineRule="auto"/>
        <w:rPr>
          <w:rFonts w:cs="Arial"/>
          <w:sz w:val="18"/>
          <w:szCs w:val="18"/>
        </w:rPr>
      </w:pPr>
      <w:r w:rsidRPr="00102559">
        <w:rPr>
          <w:rFonts w:cs="Arial"/>
          <w:sz w:val="18"/>
          <w:szCs w:val="18"/>
        </w:rPr>
        <w:t>V. Cuando exista un impedimento legal para que el asesor fiscal revele el esquema reportable.</w:t>
      </w:r>
    </w:p>
    <w:p w14:paraId="0C78DD8F" w14:textId="77777777" w:rsidR="00A214E6" w:rsidRPr="00102559" w:rsidRDefault="00A214E6" w:rsidP="00102559">
      <w:pPr>
        <w:pStyle w:val="Estilo"/>
        <w:spacing w:line="360" w:lineRule="auto"/>
        <w:rPr>
          <w:rFonts w:cs="Arial"/>
          <w:sz w:val="18"/>
          <w:szCs w:val="18"/>
        </w:rPr>
      </w:pPr>
    </w:p>
    <w:p w14:paraId="13D86B07" w14:textId="77777777" w:rsidR="00A214E6" w:rsidRPr="00102559" w:rsidRDefault="00000000" w:rsidP="00102559">
      <w:pPr>
        <w:pStyle w:val="Estilo"/>
        <w:spacing w:line="360" w:lineRule="auto"/>
        <w:rPr>
          <w:rFonts w:cs="Arial"/>
          <w:sz w:val="18"/>
          <w:szCs w:val="18"/>
        </w:rPr>
      </w:pPr>
      <w:r w:rsidRPr="00102559">
        <w:rPr>
          <w:rFonts w:cs="Arial"/>
          <w:sz w:val="18"/>
          <w:szCs w:val="18"/>
        </w:rPr>
        <w:t>VI. Cuando exista un acuerdo entre el asesor fiscal y el contribuyente para que sea este último el obligado a revelar el esquema reportable.</w:t>
      </w:r>
    </w:p>
    <w:p w14:paraId="708EA83B" w14:textId="77777777" w:rsidR="00A214E6" w:rsidRPr="00102559" w:rsidRDefault="00A214E6" w:rsidP="00102559">
      <w:pPr>
        <w:pStyle w:val="Estilo"/>
        <w:spacing w:line="360" w:lineRule="auto"/>
        <w:rPr>
          <w:rFonts w:cs="Arial"/>
          <w:sz w:val="18"/>
          <w:szCs w:val="18"/>
        </w:rPr>
      </w:pPr>
    </w:p>
    <w:p w14:paraId="2BD8E495"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Los contribuyentes obligados de conformidad con este artículo son los residentes en México y residentes en el extranjero con establecimiento permanente en territorio nacional en términos de la Ley del Impuesto sobre la Renta, cuando sus declaraciones previstas por las disposiciones fiscales reflejen los beneficios fiscales del esquema reportable. También se encuentran obligados a revelar de conformidad con este artículo dichas </w:t>
      </w:r>
      <w:r w:rsidRPr="00102559">
        <w:rPr>
          <w:rFonts w:cs="Arial"/>
          <w:sz w:val="18"/>
          <w:szCs w:val="18"/>
        </w:rPr>
        <w:lastRenderedPageBreak/>
        <w:t>personas cuando realicen operaciones con partes relacionadas residentes en el extranjero y dichos esquemas generen beneficios fiscales en México a estos últimos por motivo de dichas operaciones.</w:t>
      </w:r>
    </w:p>
    <w:p w14:paraId="3AC5F96D" w14:textId="77777777" w:rsidR="00A214E6" w:rsidRPr="00102559" w:rsidRDefault="00A214E6" w:rsidP="00102559">
      <w:pPr>
        <w:pStyle w:val="Estilo"/>
        <w:spacing w:line="360" w:lineRule="auto"/>
        <w:rPr>
          <w:rFonts w:cs="Arial"/>
          <w:sz w:val="18"/>
          <w:szCs w:val="18"/>
        </w:rPr>
      </w:pPr>
    </w:p>
    <w:p w14:paraId="57FEA782" w14:textId="77777777" w:rsidR="00A214E6" w:rsidRPr="00102559" w:rsidRDefault="00A214E6" w:rsidP="00102559">
      <w:pPr>
        <w:spacing w:after="0" w:line="360" w:lineRule="auto"/>
        <w:jc w:val="both"/>
        <w:rPr>
          <w:rFonts w:ascii="Arial" w:hAnsi="Arial" w:cs="Arial"/>
          <w:sz w:val="18"/>
          <w:szCs w:val="18"/>
        </w:rPr>
      </w:pPr>
    </w:p>
    <w:p w14:paraId="5F6D090E"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9 DE DICIEMBRE DE 2019)</w:t>
      </w:r>
    </w:p>
    <w:p w14:paraId="75014E53"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199. Se considera un esquema reportable, cualquiera que genere o pueda generar, directa o indirectamente, la obtención de un beneficio fiscal en México y tenga alguna de las siguientes características:</w:t>
      </w:r>
    </w:p>
    <w:p w14:paraId="4E26CA1A" w14:textId="77777777" w:rsidR="00A214E6" w:rsidRPr="00102559" w:rsidRDefault="00A214E6" w:rsidP="00102559">
      <w:pPr>
        <w:pStyle w:val="Estilo"/>
        <w:spacing w:line="360" w:lineRule="auto"/>
        <w:rPr>
          <w:rFonts w:cs="Arial"/>
          <w:sz w:val="18"/>
          <w:szCs w:val="18"/>
        </w:rPr>
      </w:pPr>
    </w:p>
    <w:p w14:paraId="41241C57" w14:textId="77777777" w:rsidR="00A214E6" w:rsidRPr="00102559" w:rsidRDefault="00000000" w:rsidP="00102559">
      <w:pPr>
        <w:pStyle w:val="Estilo"/>
        <w:spacing w:line="360" w:lineRule="auto"/>
        <w:rPr>
          <w:rFonts w:cs="Arial"/>
          <w:sz w:val="18"/>
          <w:szCs w:val="18"/>
        </w:rPr>
      </w:pPr>
      <w:r w:rsidRPr="00102559">
        <w:rPr>
          <w:rFonts w:cs="Arial"/>
          <w:sz w:val="18"/>
          <w:szCs w:val="18"/>
        </w:rPr>
        <w:t>I. Evite que autoridades extranjeras intercambien información fiscal o financiera con las autoridades fiscales mexicanas, incluyendo por la aplicación del Estándar para el Intercambio Automático de Información sobre Cuentas Financieras en Materia Fiscal, a que se refiere la recomendación adoptada por el Consejo de la Organización para la Cooperación y el Desarrollo Económicos el 15 de julio de 2014, así como otras formas de intercambio de información similares. En el caso del referido Estándar, esta fracción no será aplicable en la medida que el contribuyente haya recibido documentación por parte de un intermediario que demuestre que la información ha sido revelada por dicho intermediario a la autoridad fiscal extranjera de que se trate. Lo dispuesto en esta fracción incluye cuando se utilice una cuenta, producto financiero o inversión que no sea una cuenta financiera para efectos del referido Estándar o cuando se reclasifique una renta o capital en productos no sujetos a intercambio de información.</w:t>
      </w:r>
    </w:p>
    <w:p w14:paraId="216007BB" w14:textId="77777777" w:rsidR="00A214E6" w:rsidRPr="00102559" w:rsidRDefault="00A214E6" w:rsidP="00102559">
      <w:pPr>
        <w:pStyle w:val="Estilo"/>
        <w:spacing w:line="360" w:lineRule="auto"/>
        <w:rPr>
          <w:rFonts w:cs="Arial"/>
          <w:sz w:val="18"/>
          <w:szCs w:val="18"/>
        </w:rPr>
      </w:pPr>
    </w:p>
    <w:p w14:paraId="7C154767" w14:textId="77777777" w:rsidR="00A214E6" w:rsidRPr="00102559" w:rsidRDefault="00000000" w:rsidP="00102559">
      <w:pPr>
        <w:pStyle w:val="Estilo"/>
        <w:spacing w:line="360" w:lineRule="auto"/>
        <w:rPr>
          <w:rFonts w:cs="Arial"/>
          <w:sz w:val="18"/>
          <w:szCs w:val="18"/>
        </w:rPr>
      </w:pPr>
      <w:r w:rsidRPr="00102559">
        <w:rPr>
          <w:rFonts w:cs="Arial"/>
          <w:sz w:val="18"/>
          <w:szCs w:val="18"/>
        </w:rPr>
        <w:t>II. Evite la aplicación del artículo 4-B o del Capítulo I, del Título VI, de la Ley del Impuesto sobre la Renta.</w:t>
      </w:r>
    </w:p>
    <w:p w14:paraId="57613CA4" w14:textId="77777777" w:rsidR="00A214E6" w:rsidRPr="00102559" w:rsidRDefault="00A214E6" w:rsidP="00102559">
      <w:pPr>
        <w:pStyle w:val="Estilo"/>
        <w:spacing w:line="360" w:lineRule="auto"/>
        <w:rPr>
          <w:rFonts w:cs="Arial"/>
          <w:sz w:val="18"/>
          <w:szCs w:val="18"/>
        </w:rPr>
      </w:pPr>
    </w:p>
    <w:p w14:paraId="48605417" w14:textId="77777777" w:rsidR="00A214E6" w:rsidRPr="00102559" w:rsidRDefault="00000000" w:rsidP="00102559">
      <w:pPr>
        <w:pStyle w:val="Estilo"/>
        <w:spacing w:line="360" w:lineRule="auto"/>
        <w:rPr>
          <w:rFonts w:cs="Arial"/>
          <w:sz w:val="18"/>
          <w:szCs w:val="18"/>
        </w:rPr>
      </w:pPr>
      <w:r w:rsidRPr="00102559">
        <w:rPr>
          <w:rFonts w:cs="Arial"/>
          <w:sz w:val="18"/>
          <w:szCs w:val="18"/>
        </w:rPr>
        <w:t>III. Consista en uno o más actos jurídicos que permitan transmitir pérdidas fiscales pendientes de disminuir de utilidades fiscales, a personas distintas de las que las generaron.</w:t>
      </w:r>
    </w:p>
    <w:p w14:paraId="3286E181" w14:textId="77777777" w:rsidR="00A214E6" w:rsidRPr="00102559" w:rsidRDefault="00A214E6" w:rsidP="00102559">
      <w:pPr>
        <w:pStyle w:val="Estilo"/>
        <w:spacing w:line="360" w:lineRule="auto"/>
        <w:rPr>
          <w:rFonts w:cs="Arial"/>
          <w:sz w:val="18"/>
          <w:szCs w:val="18"/>
        </w:rPr>
      </w:pPr>
    </w:p>
    <w:p w14:paraId="7B85E1F5" w14:textId="77777777" w:rsidR="00A214E6" w:rsidRPr="00102559" w:rsidRDefault="00000000" w:rsidP="00102559">
      <w:pPr>
        <w:pStyle w:val="Estilo"/>
        <w:spacing w:line="360" w:lineRule="auto"/>
        <w:rPr>
          <w:rFonts w:cs="Arial"/>
          <w:sz w:val="18"/>
          <w:szCs w:val="18"/>
        </w:rPr>
      </w:pPr>
      <w:r w:rsidRPr="00102559">
        <w:rPr>
          <w:rFonts w:cs="Arial"/>
          <w:sz w:val="18"/>
          <w:szCs w:val="18"/>
        </w:rPr>
        <w:t>IV. Consista en una serie de pagos u operaciones interconectados que retornen la totalidad o una parte del monto del primer pago que forma parte de dicha serie, a la persona que lo efectuó o alguno de sus socios, accionistas o partes relacionadas.</w:t>
      </w:r>
    </w:p>
    <w:p w14:paraId="5A3A7AE0" w14:textId="77777777" w:rsidR="00A214E6" w:rsidRPr="00102559" w:rsidRDefault="00A214E6" w:rsidP="00102559">
      <w:pPr>
        <w:pStyle w:val="Estilo"/>
        <w:spacing w:line="360" w:lineRule="auto"/>
        <w:rPr>
          <w:rFonts w:cs="Arial"/>
          <w:sz w:val="18"/>
          <w:szCs w:val="18"/>
        </w:rPr>
      </w:pPr>
    </w:p>
    <w:p w14:paraId="1088BB6B" w14:textId="77777777" w:rsidR="00A214E6" w:rsidRPr="00102559" w:rsidRDefault="00000000" w:rsidP="00102559">
      <w:pPr>
        <w:pStyle w:val="Estilo"/>
        <w:spacing w:line="360" w:lineRule="auto"/>
        <w:rPr>
          <w:rFonts w:cs="Arial"/>
          <w:sz w:val="18"/>
          <w:szCs w:val="18"/>
        </w:rPr>
      </w:pPr>
      <w:r w:rsidRPr="00102559">
        <w:rPr>
          <w:rFonts w:cs="Arial"/>
          <w:sz w:val="18"/>
          <w:szCs w:val="18"/>
        </w:rPr>
        <w:t>V. Involucre a un residente en el extranjero que aplique un convenio para evitar la doble imposición suscrito por México, respecto a ingresos que no estén gravados en el país o jurisdicción de residencia fiscal del contribuyente. Lo dispuesto en esta fracción también será aplicable cuando dichos ingresos se encuentren gravados con una tasa reducida en comparación con la tasa corporativa en el país o jurisdicción de residencia fiscal del contribuyente.</w:t>
      </w:r>
    </w:p>
    <w:p w14:paraId="688ABBC1" w14:textId="77777777" w:rsidR="00A214E6" w:rsidRPr="00102559" w:rsidRDefault="00A214E6" w:rsidP="00102559">
      <w:pPr>
        <w:pStyle w:val="Estilo"/>
        <w:spacing w:line="360" w:lineRule="auto"/>
        <w:rPr>
          <w:rFonts w:cs="Arial"/>
          <w:sz w:val="18"/>
          <w:szCs w:val="18"/>
        </w:rPr>
      </w:pPr>
    </w:p>
    <w:p w14:paraId="2D51CAAF" w14:textId="77777777" w:rsidR="00A214E6" w:rsidRPr="00102559" w:rsidRDefault="00000000" w:rsidP="00102559">
      <w:pPr>
        <w:pStyle w:val="Estilo"/>
        <w:spacing w:line="360" w:lineRule="auto"/>
        <w:rPr>
          <w:rFonts w:cs="Arial"/>
          <w:sz w:val="18"/>
          <w:szCs w:val="18"/>
        </w:rPr>
      </w:pPr>
      <w:r w:rsidRPr="00102559">
        <w:rPr>
          <w:rFonts w:cs="Arial"/>
          <w:sz w:val="18"/>
          <w:szCs w:val="18"/>
        </w:rPr>
        <w:t>VI. Involucre operaciones entre partes relacionadas en las cuales:</w:t>
      </w:r>
    </w:p>
    <w:p w14:paraId="35D960CF" w14:textId="77777777" w:rsidR="00A214E6" w:rsidRPr="00102559" w:rsidRDefault="00A214E6" w:rsidP="00102559">
      <w:pPr>
        <w:pStyle w:val="Estilo"/>
        <w:spacing w:line="360" w:lineRule="auto"/>
        <w:rPr>
          <w:rFonts w:cs="Arial"/>
          <w:sz w:val="18"/>
          <w:szCs w:val="18"/>
        </w:rPr>
      </w:pPr>
    </w:p>
    <w:p w14:paraId="6F63B8BE"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a) Se trasmitan activos intangibles difíciles de valorar de conformidad con las Guías sobre Precios de Transferencia para las Empresas Multinacionales y las Administraciones Fiscales, aprobadas por el Consejo de la Organización para la Cooperación y el Desarrollo Económicos en 1995, o aquéllas que las sustituyan. Se entiende por intangible difícil de valorar cuando en el momento en que se celebren las operaciones, no existan comparables fiables o las proyecciones de flujos o ingresos futuros que se prevé obtener del intangible, o las </w:t>
      </w:r>
      <w:r w:rsidRPr="00102559">
        <w:rPr>
          <w:rFonts w:cs="Arial"/>
          <w:sz w:val="18"/>
          <w:szCs w:val="18"/>
        </w:rPr>
        <w:lastRenderedPageBreak/>
        <w:t>hipótesis para su valoración, son inciertas, por lo que es difícil predecir el éxito final del intangible en el momento en que se transfiere;</w:t>
      </w:r>
    </w:p>
    <w:p w14:paraId="5FB33F2B" w14:textId="77777777" w:rsidR="00A214E6" w:rsidRPr="00102559" w:rsidRDefault="00A214E6" w:rsidP="00102559">
      <w:pPr>
        <w:pStyle w:val="Estilo"/>
        <w:spacing w:line="360" w:lineRule="auto"/>
        <w:rPr>
          <w:rFonts w:cs="Arial"/>
          <w:sz w:val="18"/>
          <w:szCs w:val="18"/>
        </w:rPr>
      </w:pPr>
    </w:p>
    <w:p w14:paraId="7A8B2F0E" w14:textId="77777777" w:rsidR="00A214E6" w:rsidRPr="00102559" w:rsidRDefault="00000000" w:rsidP="00102559">
      <w:pPr>
        <w:pStyle w:val="Estilo"/>
        <w:spacing w:line="360" w:lineRule="auto"/>
        <w:rPr>
          <w:rFonts w:cs="Arial"/>
          <w:sz w:val="18"/>
          <w:szCs w:val="18"/>
        </w:rPr>
      </w:pPr>
      <w:r w:rsidRPr="00102559">
        <w:rPr>
          <w:rFonts w:cs="Arial"/>
          <w:sz w:val="18"/>
          <w:szCs w:val="18"/>
        </w:rPr>
        <w:t>b) Se lleven a cabo reestructuraciones empresariales, en las cuales no haya contraprestación por la transferencia de activos, funciones y riesgos o cuando como resultado de dicha reestructuración, los contribuyentes que tributen de conformidad con el Título II de la Ley del Impuesto sobre la Renta, reduzcan su utilidad de operación en más del 20%. Las reestructuras empresariales son a las que se refieren las Guías sobre Precios de Transferencia para las Empresas Multinacionales y las Administraciones Fiscales, aprobadas por el Consejo de la Organización para la Cooperación y el Desarrollo Económicos en 1995, o aquéllas que las sustituyan;</w:t>
      </w:r>
    </w:p>
    <w:p w14:paraId="48993581" w14:textId="77777777" w:rsidR="00A214E6" w:rsidRPr="00102559" w:rsidRDefault="00A214E6" w:rsidP="00102559">
      <w:pPr>
        <w:pStyle w:val="Estilo"/>
        <w:spacing w:line="360" w:lineRule="auto"/>
        <w:rPr>
          <w:rFonts w:cs="Arial"/>
          <w:sz w:val="18"/>
          <w:szCs w:val="18"/>
        </w:rPr>
      </w:pPr>
    </w:p>
    <w:p w14:paraId="38A674CC" w14:textId="77777777" w:rsidR="00A214E6" w:rsidRPr="00102559" w:rsidRDefault="00000000" w:rsidP="00102559">
      <w:pPr>
        <w:pStyle w:val="Estilo"/>
        <w:spacing w:line="360" w:lineRule="auto"/>
        <w:rPr>
          <w:rFonts w:cs="Arial"/>
          <w:sz w:val="18"/>
          <w:szCs w:val="18"/>
        </w:rPr>
      </w:pPr>
      <w:r w:rsidRPr="00102559">
        <w:rPr>
          <w:rFonts w:cs="Arial"/>
          <w:sz w:val="18"/>
          <w:szCs w:val="18"/>
        </w:rPr>
        <w:t>c) Se transmitan o se conceda el uso o goce temporal de bienes y derechos sin contraprestación a cambio o se presten servicios o se realicen funciones que no estén remunerados;</w:t>
      </w:r>
    </w:p>
    <w:p w14:paraId="64DB9544" w14:textId="77777777" w:rsidR="00A214E6" w:rsidRPr="00102559" w:rsidRDefault="00A214E6" w:rsidP="00102559">
      <w:pPr>
        <w:pStyle w:val="Estilo"/>
        <w:spacing w:line="360" w:lineRule="auto"/>
        <w:rPr>
          <w:rFonts w:cs="Arial"/>
          <w:sz w:val="18"/>
          <w:szCs w:val="18"/>
        </w:rPr>
      </w:pPr>
    </w:p>
    <w:p w14:paraId="56FA45C4" w14:textId="77777777" w:rsidR="00A214E6" w:rsidRPr="00102559" w:rsidRDefault="00000000" w:rsidP="00102559">
      <w:pPr>
        <w:pStyle w:val="Estilo"/>
        <w:spacing w:line="360" w:lineRule="auto"/>
        <w:rPr>
          <w:rFonts w:cs="Arial"/>
          <w:sz w:val="18"/>
          <w:szCs w:val="18"/>
        </w:rPr>
      </w:pPr>
      <w:r w:rsidRPr="00102559">
        <w:rPr>
          <w:rFonts w:cs="Arial"/>
          <w:sz w:val="18"/>
          <w:szCs w:val="18"/>
        </w:rPr>
        <w:t>d) No existan comparables fiables, por ser operaciones que involucran funciones o activos únicos o valiosos, o</w:t>
      </w:r>
    </w:p>
    <w:p w14:paraId="5A5357E7" w14:textId="77777777" w:rsidR="00A214E6" w:rsidRPr="00102559" w:rsidRDefault="00A214E6" w:rsidP="00102559">
      <w:pPr>
        <w:pStyle w:val="Estilo"/>
        <w:spacing w:line="360" w:lineRule="auto"/>
        <w:rPr>
          <w:rFonts w:cs="Arial"/>
          <w:sz w:val="18"/>
          <w:szCs w:val="18"/>
        </w:rPr>
      </w:pPr>
    </w:p>
    <w:p w14:paraId="4A6021BE" w14:textId="77777777" w:rsidR="00A214E6" w:rsidRPr="00102559" w:rsidRDefault="00000000" w:rsidP="00102559">
      <w:pPr>
        <w:pStyle w:val="Estilo"/>
        <w:spacing w:line="360" w:lineRule="auto"/>
        <w:rPr>
          <w:rFonts w:cs="Arial"/>
          <w:sz w:val="18"/>
          <w:szCs w:val="18"/>
        </w:rPr>
      </w:pPr>
      <w:r w:rsidRPr="00102559">
        <w:rPr>
          <w:rFonts w:cs="Arial"/>
          <w:sz w:val="18"/>
          <w:szCs w:val="18"/>
        </w:rPr>
        <w:t>e) Se utilice un régimen de protección unilateral concedido en términos de una legislación extranjera de conformidad con las Guías sobre Precios de Transferencia para las Empresas Multinacionales y las Administraciones Fiscales, aprobadas por el Consejo de la Organización para la Cooperación y el Desarrollo Económicos en 1995, o aquéllas que las sustituyan.</w:t>
      </w:r>
    </w:p>
    <w:p w14:paraId="64FB5448" w14:textId="77777777" w:rsidR="00A214E6" w:rsidRPr="00102559" w:rsidRDefault="00A214E6" w:rsidP="00102559">
      <w:pPr>
        <w:pStyle w:val="Estilo"/>
        <w:spacing w:line="360" w:lineRule="auto"/>
        <w:rPr>
          <w:rFonts w:cs="Arial"/>
          <w:sz w:val="18"/>
          <w:szCs w:val="18"/>
        </w:rPr>
      </w:pPr>
    </w:p>
    <w:p w14:paraId="18DD3B54" w14:textId="77777777" w:rsidR="00A214E6" w:rsidRPr="00102559" w:rsidRDefault="00000000" w:rsidP="00102559">
      <w:pPr>
        <w:pStyle w:val="Estilo"/>
        <w:spacing w:line="360" w:lineRule="auto"/>
        <w:rPr>
          <w:rFonts w:cs="Arial"/>
          <w:sz w:val="18"/>
          <w:szCs w:val="18"/>
        </w:rPr>
      </w:pPr>
      <w:r w:rsidRPr="00102559">
        <w:rPr>
          <w:rFonts w:cs="Arial"/>
          <w:sz w:val="18"/>
          <w:szCs w:val="18"/>
        </w:rPr>
        <w:t>VII. Se evite constituir un establecimiento permanente en México en términos de la Ley del Impuesto sobre la Renta y los tratados para evitar la doble tributación suscritos por México.</w:t>
      </w:r>
    </w:p>
    <w:p w14:paraId="7A39D1F0" w14:textId="77777777" w:rsidR="00A214E6" w:rsidRPr="00102559" w:rsidRDefault="00A214E6" w:rsidP="00102559">
      <w:pPr>
        <w:pStyle w:val="Estilo"/>
        <w:spacing w:line="360" w:lineRule="auto"/>
        <w:rPr>
          <w:rFonts w:cs="Arial"/>
          <w:sz w:val="18"/>
          <w:szCs w:val="18"/>
        </w:rPr>
      </w:pPr>
    </w:p>
    <w:p w14:paraId="1737EEE2" w14:textId="77777777" w:rsidR="00A214E6" w:rsidRPr="00102559" w:rsidRDefault="00000000" w:rsidP="00102559">
      <w:pPr>
        <w:pStyle w:val="Estilo"/>
        <w:spacing w:line="360" w:lineRule="auto"/>
        <w:rPr>
          <w:rFonts w:cs="Arial"/>
          <w:sz w:val="18"/>
          <w:szCs w:val="18"/>
        </w:rPr>
      </w:pPr>
      <w:r w:rsidRPr="00102559">
        <w:rPr>
          <w:rFonts w:cs="Arial"/>
          <w:sz w:val="18"/>
          <w:szCs w:val="18"/>
        </w:rPr>
        <w:t>VIII. Involucre la transmisión de un activo depreciado total o parcialmente, que permita su depreciación por otra parte relacionada.</w:t>
      </w:r>
    </w:p>
    <w:p w14:paraId="57D40FF8" w14:textId="77777777" w:rsidR="00A214E6" w:rsidRPr="00102559" w:rsidRDefault="00A214E6" w:rsidP="00102559">
      <w:pPr>
        <w:pStyle w:val="Estilo"/>
        <w:spacing w:line="360" w:lineRule="auto"/>
        <w:rPr>
          <w:rFonts w:cs="Arial"/>
          <w:sz w:val="18"/>
          <w:szCs w:val="18"/>
        </w:rPr>
      </w:pPr>
    </w:p>
    <w:p w14:paraId="7D757BF3" w14:textId="77777777" w:rsidR="00A214E6" w:rsidRPr="00102559" w:rsidRDefault="00000000" w:rsidP="00102559">
      <w:pPr>
        <w:pStyle w:val="Estilo"/>
        <w:spacing w:line="360" w:lineRule="auto"/>
        <w:rPr>
          <w:rFonts w:cs="Arial"/>
          <w:sz w:val="18"/>
          <w:szCs w:val="18"/>
        </w:rPr>
      </w:pPr>
      <w:r w:rsidRPr="00102559">
        <w:rPr>
          <w:rFonts w:cs="Arial"/>
          <w:sz w:val="18"/>
          <w:szCs w:val="18"/>
        </w:rPr>
        <w:t>IX. Cuando involucre un mecanismo híbrido definido de conformidad con la fracción XXIII del artículo 28 de la Ley del Impuesto sobre la Renta.</w:t>
      </w:r>
    </w:p>
    <w:p w14:paraId="1F2117D5" w14:textId="77777777" w:rsidR="00A214E6" w:rsidRPr="00102559" w:rsidRDefault="00A214E6" w:rsidP="00102559">
      <w:pPr>
        <w:pStyle w:val="Estilo"/>
        <w:spacing w:line="360" w:lineRule="auto"/>
        <w:rPr>
          <w:rFonts w:cs="Arial"/>
          <w:sz w:val="18"/>
          <w:szCs w:val="18"/>
        </w:rPr>
      </w:pPr>
    </w:p>
    <w:p w14:paraId="539C1846" w14:textId="77777777" w:rsidR="00A214E6" w:rsidRPr="00102559" w:rsidRDefault="00000000" w:rsidP="00102559">
      <w:pPr>
        <w:pStyle w:val="Estilo"/>
        <w:spacing w:line="360" w:lineRule="auto"/>
        <w:rPr>
          <w:rFonts w:cs="Arial"/>
          <w:sz w:val="18"/>
          <w:szCs w:val="18"/>
        </w:rPr>
      </w:pPr>
      <w:r w:rsidRPr="00102559">
        <w:rPr>
          <w:rFonts w:cs="Arial"/>
          <w:sz w:val="18"/>
          <w:szCs w:val="18"/>
        </w:rPr>
        <w:t>X. Evite la identificación del beneficiario efectivo de ingresos o activos, incluyendo a través del uso de entidades extranjeras o figuras jurídicas cuyos beneficiarios no se encuentren designados o identificados al momento de su constitución o en algún momento posterior.</w:t>
      </w:r>
    </w:p>
    <w:p w14:paraId="265C23BA" w14:textId="77777777" w:rsidR="00A214E6" w:rsidRPr="00102559" w:rsidRDefault="00A214E6" w:rsidP="00102559">
      <w:pPr>
        <w:pStyle w:val="Estilo"/>
        <w:spacing w:line="360" w:lineRule="auto"/>
        <w:rPr>
          <w:rFonts w:cs="Arial"/>
          <w:sz w:val="18"/>
          <w:szCs w:val="18"/>
        </w:rPr>
      </w:pPr>
    </w:p>
    <w:p w14:paraId="37D3586F" w14:textId="77777777" w:rsidR="00A214E6" w:rsidRPr="00102559" w:rsidRDefault="00000000" w:rsidP="00102559">
      <w:pPr>
        <w:pStyle w:val="Estilo"/>
        <w:spacing w:line="360" w:lineRule="auto"/>
        <w:rPr>
          <w:rFonts w:cs="Arial"/>
          <w:sz w:val="18"/>
          <w:szCs w:val="18"/>
        </w:rPr>
      </w:pPr>
      <w:r w:rsidRPr="00102559">
        <w:rPr>
          <w:rFonts w:cs="Arial"/>
          <w:sz w:val="18"/>
          <w:szCs w:val="18"/>
        </w:rPr>
        <w:t>XI. Cuando se tengan pérdidas fiscales cuyo plazo para realizar su disminución de la utilidad fiscal esté por terminar conforme a la Ley del Impuesto sobre la Renta y se realicen operaciones para obtener utilidades fiscales a las cuales se les disminuyan dichas pérdidas fiscales y dichas operaciones le generan una deducción autorizada al contribuyente que generó las pérdidas o a una parte relacionada.</w:t>
      </w:r>
    </w:p>
    <w:p w14:paraId="41F46733" w14:textId="77777777" w:rsidR="00A214E6" w:rsidRPr="00102559" w:rsidRDefault="00A214E6" w:rsidP="00102559">
      <w:pPr>
        <w:pStyle w:val="Estilo"/>
        <w:spacing w:line="360" w:lineRule="auto"/>
        <w:rPr>
          <w:rFonts w:cs="Arial"/>
          <w:sz w:val="18"/>
          <w:szCs w:val="18"/>
        </w:rPr>
      </w:pPr>
    </w:p>
    <w:p w14:paraId="5827F74D" w14:textId="77777777" w:rsidR="00A214E6" w:rsidRPr="00102559" w:rsidRDefault="00000000" w:rsidP="00102559">
      <w:pPr>
        <w:pStyle w:val="Estilo"/>
        <w:spacing w:line="360" w:lineRule="auto"/>
        <w:rPr>
          <w:rFonts w:cs="Arial"/>
          <w:sz w:val="18"/>
          <w:szCs w:val="18"/>
        </w:rPr>
      </w:pPr>
      <w:r w:rsidRPr="00102559">
        <w:rPr>
          <w:rFonts w:cs="Arial"/>
          <w:sz w:val="18"/>
          <w:szCs w:val="18"/>
        </w:rPr>
        <w:t>XII. Evite la aplicación de la tasa adicional del 10% prevista en los artículos 140, segundo párrafo; 142, segundo párrafo de la fracción V; y 164 de la Ley del Impuesto sobre la Renta.</w:t>
      </w:r>
    </w:p>
    <w:p w14:paraId="104734C5" w14:textId="77777777" w:rsidR="00A214E6" w:rsidRPr="00102559" w:rsidRDefault="00A214E6" w:rsidP="00102559">
      <w:pPr>
        <w:pStyle w:val="Estilo"/>
        <w:spacing w:line="360" w:lineRule="auto"/>
        <w:rPr>
          <w:rFonts w:cs="Arial"/>
          <w:sz w:val="18"/>
          <w:szCs w:val="18"/>
        </w:rPr>
      </w:pPr>
    </w:p>
    <w:p w14:paraId="16C01D58"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XIII. En el que se otorgue el uso o goce temporal de un bien y el arrendatario a su vez otorgue el uso o goce temporal del mismo bien al arrendador o una parte relacionada de este último.</w:t>
      </w:r>
    </w:p>
    <w:p w14:paraId="63328026" w14:textId="77777777" w:rsidR="00A214E6" w:rsidRPr="00102559" w:rsidRDefault="00A214E6" w:rsidP="00102559">
      <w:pPr>
        <w:pStyle w:val="Estilo"/>
        <w:spacing w:line="360" w:lineRule="auto"/>
        <w:rPr>
          <w:rFonts w:cs="Arial"/>
          <w:sz w:val="18"/>
          <w:szCs w:val="18"/>
        </w:rPr>
      </w:pPr>
    </w:p>
    <w:p w14:paraId="236B2113" w14:textId="77777777" w:rsidR="00A214E6" w:rsidRPr="00102559" w:rsidRDefault="00000000" w:rsidP="00102559">
      <w:pPr>
        <w:pStyle w:val="Estilo"/>
        <w:spacing w:line="360" w:lineRule="auto"/>
        <w:rPr>
          <w:rFonts w:cs="Arial"/>
          <w:sz w:val="18"/>
          <w:szCs w:val="18"/>
        </w:rPr>
      </w:pPr>
      <w:r w:rsidRPr="00102559">
        <w:rPr>
          <w:rFonts w:cs="Arial"/>
          <w:sz w:val="18"/>
          <w:szCs w:val="18"/>
        </w:rPr>
        <w:t>XIV. Involucre operaciones cuyos registros contables y fiscales presenten diferencias mayores al 20%, exceptuando aquéllas que surjan por motivo de diferencias en el cálculo de depreciaciones.</w:t>
      </w:r>
    </w:p>
    <w:p w14:paraId="5FE0A5A0" w14:textId="77777777" w:rsidR="00A214E6" w:rsidRPr="00102559" w:rsidRDefault="00A214E6" w:rsidP="00102559">
      <w:pPr>
        <w:pStyle w:val="Estilo"/>
        <w:spacing w:line="360" w:lineRule="auto"/>
        <w:rPr>
          <w:rFonts w:cs="Arial"/>
          <w:sz w:val="18"/>
          <w:szCs w:val="18"/>
        </w:rPr>
      </w:pPr>
    </w:p>
    <w:p w14:paraId="483ECF27" w14:textId="77777777" w:rsidR="00A214E6" w:rsidRPr="00102559" w:rsidRDefault="00000000" w:rsidP="00102559">
      <w:pPr>
        <w:pStyle w:val="Estilo"/>
        <w:spacing w:line="360" w:lineRule="auto"/>
        <w:rPr>
          <w:rFonts w:cs="Arial"/>
          <w:sz w:val="18"/>
          <w:szCs w:val="18"/>
        </w:rPr>
      </w:pPr>
      <w:r w:rsidRPr="00102559">
        <w:rPr>
          <w:rFonts w:cs="Arial"/>
          <w:sz w:val="18"/>
          <w:szCs w:val="18"/>
        </w:rPr>
        <w:t>Para efectos de este Capítulo, se considera esquema, cualquier plan, proyecto, propuesta, asesoría, instrucción o recomendación externada de forma expresa o tácita con el objeto de materializar una serie de actos jurídicos. No se considera un esquema, la realización de un trámite ante la autoridad o la defensa del contribuyente en controversias fiscales.</w:t>
      </w:r>
    </w:p>
    <w:p w14:paraId="2C9DF7D1" w14:textId="77777777" w:rsidR="00A214E6" w:rsidRPr="00102559" w:rsidRDefault="00A214E6" w:rsidP="00102559">
      <w:pPr>
        <w:pStyle w:val="Estilo"/>
        <w:spacing w:line="360" w:lineRule="auto"/>
        <w:rPr>
          <w:rFonts w:cs="Arial"/>
          <w:sz w:val="18"/>
          <w:szCs w:val="18"/>
        </w:rPr>
      </w:pPr>
    </w:p>
    <w:p w14:paraId="4338CEF0" w14:textId="77777777" w:rsidR="00A214E6" w:rsidRPr="00102559" w:rsidRDefault="00000000" w:rsidP="00102559">
      <w:pPr>
        <w:pStyle w:val="Estilo"/>
        <w:spacing w:line="360" w:lineRule="auto"/>
        <w:rPr>
          <w:rFonts w:cs="Arial"/>
          <w:sz w:val="18"/>
          <w:szCs w:val="18"/>
        </w:rPr>
      </w:pPr>
      <w:r w:rsidRPr="00102559">
        <w:rPr>
          <w:rFonts w:cs="Arial"/>
          <w:sz w:val="18"/>
          <w:szCs w:val="18"/>
        </w:rPr>
        <w:t>Se entiende por esquemas reportables generalizados, aquéllos que buscan comercializarse de manera masiva a todo tipo de contribuyentes o a un grupo específico de ellos, y aunque requieran mínima o nula adaptación para adecuarse a las circunstancias específicas del contribuyente, la forma de obtener el beneficio fiscal sea la misma. Se entiende por esquemas reportables personalizados, aquéllos que se diseñan, comercializan, organizan, implementan o administran para adaptarse a las circunstancias particulares de un contribuyente específico.</w:t>
      </w:r>
    </w:p>
    <w:p w14:paraId="7567A7FF" w14:textId="77777777" w:rsidR="00A214E6" w:rsidRPr="00102559" w:rsidRDefault="00A214E6" w:rsidP="00102559">
      <w:pPr>
        <w:pStyle w:val="Estilo"/>
        <w:spacing w:line="360" w:lineRule="auto"/>
        <w:rPr>
          <w:rFonts w:cs="Arial"/>
          <w:sz w:val="18"/>
          <w:szCs w:val="18"/>
        </w:rPr>
      </w:pPr>
    </w:p>
    <w:p w14:paraId="24A4E789" w14:textId="77777777" w:rsidR="00A214E6" w:rsidRPr="00102559" w:rsidRDefault="00000000" w:rsidP="00102559">
      <w:pPr>
        <w:pStyle w:val="Estilo"/>
        <w:spacing w:line="360" w:lineRule="auto"/>
        <w:rPr>
          <w:rFonts w:cs="Arial"/>
          <w:sz w:val="18"/>
          <w:szCs w:val="18"/>
        </w:rPr>
      </w:pPr>
      <w:r w:rsidRPr="00102559">
        <w:rPr>
          <w:rFonts w:cs="Arial"/>
          <w:sz w:val="18"/>
          <w:szCs w:val="18"/>
        </w:rPr>
        <w:t>El Servicio de Administración Tributaria emitirá reglas de carácter general para la aplicación de los anteriores párrafos. La Secretaría de Hacienda y Crédito Público mediante acuerdo secretarial emitirá los parámetros sobre montos mínimos respecto de los cuales no se aplicará lo dispuesto en este Capítulo.</w:t>
      </w:r>
    </w:p>
    <w:p w14:paraId="65533D06" w14:textId="77777777" w:rsidR="00A214E6" w:rsidRPr="00102559" w:rsidRDefault="00A214E6" w:rsidP="00102559">
      <w:pPr>
        <w:pStyle w:val="Estilo"/>
        <w:spacing w:line="360" w:lineRule="auto"/>
        <w:rPr>
          <w:rFonts w:cs="Arial"/>
          <w:sz w:val="18"/>
          <w:szCs w:val="18"/>
        </w:rPr>
      </w:pPr>
    </w:p>
    <w:p w14:paraId="4558E93E" w14:textId="77777777" w:rsidR="00A214E6" w:rsidRPr="00102559" w:rsidRDefault="00000000" w:rsidP="00102559">
      <w:pPr>
        <w:pStyle w:val="Estilo"/>
        <w:spacing w:line="360" w:lineRule="auto"/>
        <w:rPr>
          <w:rFonts w:cs="Arial"/>
          <w:sz w:val="18"/>
          <w:szCs w:val="18"/>
        </w:rPr>
      </w:pPr>
      <w:r w:rsidRPr="00102559">
        <w:rPr>
          <w:rFonts w:cs="Arial"/>
          <w:sz w:val="18"/>
          <w:szCs w:val="18"/>
        </w:rPr>
        <w:t>Para efectos de este Capítulo, se considera beneficio fiscal el valor monetario derivado de cualquiera de los supuestos señalados en el quinto párrafo del artículo 5o-A de este Código.</w:t>
      </w:r>
    </w:p>
    <w:p w14:paraId="7EF8D619" w14:textId="77777777" w:rsidR="00A214E6" w:rsidRPr="00102559" w:rsidRDefault="00A214E6" w:rsidP="00102559">
      <w:pPr>
        <w:pStyle w:val="Estilo"/>
        <w:spacing w:line="360" w:lineRule="auto"/>
        <w:rPr>
          <w:rFonts w:cs="Arial"/>
          <w:sz w:val="18"/>
          <w:szCs w:val="18"/>
        </w:rPr>
      </w:pPr>
    </w:p>
    <w:p w14:paraId="2B3A7079"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Adicionalmente, será reportable cualquier mecanismo que evite la aplicación de los párrafos anteriores de este artículo, en los mismos términos señalados en este Capítulo.</w:t>
      </w:r>
    </w:p>
    <w:p w14:paraId="7BF9A14E" w14:textId="77777777" w:rsidR="00A214E6" w:rsidRPr="00102559" w:rsidRDefault="00A214E6" w:rsidP="00102559">
      <w:pPr>
        <w:pStyle w:val="Estilo"/>
        <w:spacing w:line="360" w:lineRule="auto"/>
        <w:rPr>
          <w:rFonts w:cs="Arial"/>
          <w:sz w:val="18"/>
          <w:szCs w:val="18"/>
        </w:rPr>
      </w:pPr>
    </w:p>
    <w:p w14:paraId="32AE14E3" w14:textId="77777777" w:rsidR="00A214E6" w:rsidRPr="00102559" w:rsidRDefault="00A214E6" w:rsidP="00102559">
      <w:pPr>
        <w:spacing w:after="0" w:line="360" w:lineRule="auto"/>
        <w:jc w:val="both"/>
        <w:rPr>
          <w:rFonts w:ascii="Arial" w:hAnsi="Arial" w:cs="Arial"/>
          <w:sz w:val="18"/>
          <w:szCs w:val="18"/>
        </w:rPr>
      </w:pPr>
    </w:p>
    <w:p w14:paraId="5B642380"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9 DE DICIEMBRE DE 2019)</w:t>
      </w:r>
    </w:p>
    <w:p w14:paraId="2BB2D9F1"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200. La revelación de un esquema reportable, debe incluir la siguiente información:</w:t>
      </w:r>
    </w:p>
    <w:p w14:paraId="075FB05F" w14:textId="77777777" w:rsidR="00A214E6" w:rsidRPr="00102559" w:rsidRDefault="00A214E6" w:rsidP="00102559">
      <w:pPr>
        <w:pStyle w:val="Estilo"/>
        <w:spacing w:line="360" w:lineRule="auto"/>
        <w:rPr>
          <w:rFonts w:cs="Arial"/>
          <w:sz w:val="18"/>
          <w:szCs w:val="18"/>
        </w:rPr>
      </w:pPr>
    </w:p>
    <w:p w14:paraId="7CFDDA5D" w14:textId="77777777" w:rsidR="00A214E6" w:rsidRPr="00102559" w:rsidRDefault="00000000" w:rsidP="00102559">
      <w:pPr>
        <w:pStyle w:val="Estilo"/>
        <w:spacing w:line="360" w:lineRule="auto"/>
        <w:rPr>
          <w:rFonts w:cs="Arial"/>
          <w:sz w:val="18"/>
          <w:szCs w:val="18"/>
        </w:rPr>
      </w:pPr>
      <w:r w:rsidRPr="00102559">
        <w:rPr>
          <w:rFonts w:cs="Arial"/>
          <w:sz w:val="18"/>
          <w:szCs w:val="18"/>
        </w:rPr>
        <w:t>I. Nombre, denominación o razón social, y la clave en el registro federal de contribuyentes del asesor fiscal o contribuyente que esté revelando el esquema reportable. En caso que el asesor fiscal revele el esquema reportable a nombre y por cuenta de otros asesores fiscales en términos del párrafo quinto del artículo 197 de este Código, se deberá indicar la misma información de éstos.</w:t>
      </w:r>
    </w:p>
    <w:p w14:paraId="31AF2848" w14:textId="77777777" w:rsidR="00A214E6" w:rsidRPr="00102559" w:rsidRDefault="00A214E6" w:rsidP="00102559">
      <w:pPr>
        <w:pStyle w:val="Estilo"/>
        <w:spacing w:line="360" w:lineRule="auto"/>
        <w:rPr>
          <w:rFonts w:cs="Arial"/>
          <w:sz w:val="18"/>
          <w:szCs w:val="18"/>
        </w:rPr>
      </w:pPr>
    </w:p>
    <w:p w14:paraId="27A92DCC" w14:textId="77777777" w:rsidR="00A214E6" w:rsidRPr="00102559" w:rsidRDefault="00000000" w:rsidP="00102559">
      <w:pPr>
        <w:pStyle w:val="Estilo"/>
        <w:spacing w:line="360" w:lineRule="auto"/>
        <w:rPr>
          <w:rFonts w:cs="Arial"/>
          <w:sz w:val="18"/>
          <w:szCs w:val="18"/>
        </w:rPr>
      </w:pPr>
      <w:r w:rsidRPr="00102559">
        <w:rPr>
          <w:rFonts w:cs="Arial"/>
          <w:sz w:val="18"/>
          <w:szCs w:val="18"/>
        </w:rPr>
        <w:t>II. En el caso de asesores fiscales o contribuyentes que sean personas morales que estén obligados a revelar, se deberá indicar el nombre y clave en el registro federal de contribuyentes de las personas físicas a las cuales se esté liberando de la obligación de revelar de conformidad con el párrafo quinto del artículo 197 y fracción II del artículo 198 de este Código.</w:t>
      </w:r>
    </w:p>
    <w:p w14:paraId="204EA435" w14:textId="77777777" w:rsidR="00A214E6" w:rsidRPr="00102559" w:rsidRDefault="00A214E6" w:rsidP="00102559">
      <w:pPr>
        <w:pStyle w:val="Estilo"/>
        <w:spacing w:line="360" w:lineRule="auto"/>
        <w:rPr>
          <w:rFonts w:cs="Arial"/>
          <w:sz w:val="18"/>
          <w:szCs w:val="18"/>
        </w:rPr>
      </w:pPr>
    </w:p>
    <w:p w14:paraId="03FE4878"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III. Nombre de los representantes legales de los asesores fiscales y contribuyentes para fines del procedimiento previsto en este Capítulo.</w:t>
      </w:r>
    </w:p>
    <w:p w14:paraId="4D2ED472" w14:textId="77777777" w:rsidR="00A214E6" w:rsidRPr="00102559" w:rsidRDefault="00A214E6" w:rsidP="00102559">
      <w:pPr>
        <w:pStyle w:val="Estilo"/>
        <w:spacing w:line="360" w:lineRule="auto"/>
        <w:rPr>
          <w:rFonts w:cs="Arial"/>
          <w:sz w:val="18"/>
          <w:szCs w:val="18"/>
        </w:rPr>
      </w:pPr>
    </w:p>
    <w:p w14:paraId="189903BD" w14:textId="77777777" w:rsidR="00A214E6" w:rsidRPr="00102559" w:rsidRDefault="00000000" w:rsidP="00102559">
      <w:pPr>
        <w:pStyle w:val="Estilo"/>
        <w:spacing w:line="360" w:lineRule="auto"/>
        <w:rPr>
          <w:rFonts w:cs="Arial"/>
          <w:sz w:val="18"/>
          <w:szCs w:val="18"/>
        </w:rPr>
      </w:pPr>
      <w:r w:rsidRPr="00102559">
        <w:rPr>
          <w:rFonts w:cs="Arial"/>
          <w:sz w:val="18"/>
          <w:szCs w:val="18"/>
        </w:rPr>
        <w:t>IV. En el caso de esquemas reportables personalizados que deban ser revelados por el asesor fiscal, se deberá indicar el nombre, denominación o razón social del contribuyente potencialmente beneficiado por el esquema y su clave en el registro federal de contribuyentes. En caso que el contribuyente sea un residente en el extranjero que no tenga una clave en el registro federal de contribuyentes, se deberá indicar el país o jurisdicción de su residencia fiscal y constitución, así como su número de identificación fiscal y domicilio fiscal, o cualquier dato de localización.</w:t>
      </w:r>
    </w:p>
    <w:p w14:paraId="413139D5" w14:textId="77777777" w:rsidR="00A214E6" w:rsidRPr="00102559" w:rsidRDefault="00A214E6" w:rsidP="00102559">
      <w:pPr>
        <w:pStyle w:val="Estilo"/>
        <w:spacing w:line="360" w:lineRule="auto"/>
        <w:rPr>
          <w:rFonts w:cs="Arial"/>
          <w:sz w:val="18"/>
          <w:szCs w:val="18"/>
        </w:rPr>
      </w:pPr>
    </w:p>
    <w:p w14:paraId="188487DC" w14:textId="77777777" w:rsidR="00A214E6" w:rsidRPr="00102559" w:rsidRDefault="00000000" w:rsidP="00102559">
      <w:pPr>
        <w:pStyle w:val="Estilo"/>
        <w:spacing w:line="360" w:lineRule="auto"/>
        <w:rPr>
          <w:rFonts w:cs="Arial"/>
          <w:sz w:val="18"/>
          <w:szCs w:val="18"/>
        </w:rPr>
      </w:pPr>
      <w:r w:rsidRPr="00102559">
        <w:rPr>
          <w:rFonts w:cs="Arial"/>
          <w:sz w:val="18"/>
          <w:szCs w:val="18"/>
        </w:rPr>
        <w:t>V. En el caso de esquemas reportables que deban ser revelados por el contribuyente, se deberá indicar el nombre, denominación o razón social de los asesores fiscales en caso de que existan. En caso que los asesores fiscales sean residentes en México o sean establecimientos permanentes de residentes en el extranjero, se deberá indicar su clave en el registro federal de contribuyentes y en caso de no tenerla, cualquier dato para su localización.</w:t>
      </w:r>
    </w:p>
    <w:p w14:paraId="2F5CB07B" w14:textId="77777777" w:rsidR="00A214E6" w:rsidRPr="00102559" w:rsidRDefault="00A214E6" w:rsidP="00102559">
      <w:pPr>
        <w:pStyle w:val="Estilo"/>
        <w:spacing w:line="360" w:lineRule="auto"/>
        <w:rPr>
          <w:rFonts w:cs="Arial"/>
          <w:sz w:val="18"/>
          <w:szCs w:val="18"/>
        </w:rPr>
      </w:pPr>
    </w:p>
    <w:p w14:paraId="11EB22F2" w14:textId="77777777" w:rsidR="00A214E6" w:rsidRPr="00102559" w:rsidRDefault="00000000" w:rsidP="00102559">
      <w:pPr>
        <w:pStyle w:val="Estilo"/>
        <w:spacing w:line="360" w:lineRule="auto"/>
        <w:rPr>
          <w:rFonts w:cs="Arial"/>
          <w:sz w:val="18"/>
          <w:szCs w:val="18"/>
        </w:rPr>
      </w:pPr>
      <w:r w:rsidRPr="00102559">
        <w:rPr>
          <w:rFonts w:cs="Arial"/>
          <w:sz w:val="18"/>
          <w:szCs w:val="18"/>
        </w:rPr>
        <w:t>VI. Descripción detallada del esquema reportable y las disposiciones jurídicas nacionales o extranjeras aplicables. Se entiende por descripción detallada, cada una de las etapas que integran el plan, proyecto, propuesta, asesoría, instrucción o recomendación para materializar la serie de hechos o actos jurídicos que den origen al beneficio fiscal.</w:t>
      </w:r>
    </w:p>
    <w:p w14:paraId="04A8639A" w14:textId="77777777" w:rsidR="00A214E6" w:rsidRPr="00102559" w:rsidRDefault="00A214E6" w:rsidP="00102559">
      <w:pPr>
        <w:pStyle w:val="Estilo"/>
        <w:spacing w:line="360" w:lineRule="auto"/>
        <w:rPr>
          <w:rFonts w:cs="Arial"/>
          <w:sz w:val="18"/>
          <w:szCs w:val="18"/>
        </w:rPr>
      </w:pPr>
    </w:p>
    <w:p w14:paraId="4B01BB93" w14:textId="77777777" w:rsidR="00A214E6" w:rsidRPr="00102559" w:rsidRDefault="00000000" w:rsidP="00102559">
      <w:pPr>
        <w:pStyle w:val="Estilo"/>
        <w:spacing w:line="360" w:lineRule="auto"/>
        <w:rPr>
          <w:rFonts w:cs="Arial"/>
          <w:sz w:val="18"/>
          <w:szCs w:val="18"/>
        </w:rPr>
      </w:pPr>
      <w:r w:rsidRPr="00102559">
        <w:rPr>
          <w:rFonts w:cs="Arial"/>
          <w:sz w:val="18"/>
          <w:szCs w:val="18"/>
        </w:rPr>
        <w:t>VII. Una descripción detallada del beneficio fiscal obtenido o esperado.</w:t>
      </w:r>
    </w:p>
    <w:p w14:paraId="1C85CBD3" w14:textId="77777777" w:rsidR="00A214E6" w:rsidRPr="00102559" w:rsidRDefault="00A214E6" w:rsidP="00102559">
      <w:pPr>
        <w:pStyle w:val="Estilo"/>
        <w:spacing w:line="360" w:lineRule="auto"/>
        <w:rPr>
          <w:rFonts w:cs="Arial"/>
          <w:sz w:val="18"/>
          <w:szCs w:val="18"/>
        </w:rPr>
      </w:pPr>
    </w:p>
    <w:p w14:paraId="53E913D3" w14:textId="77777777" w:rsidR="00A214E6" w:rsidRPr="00102559" w:rsidRDefault="00000000" w:rsidP="00102559">
      <w:pPr>
        <w:pStyle w:val="Estilo"/>
        <w:spacing w:line="360" w:lineRule="auto"/>
        <w:rPr>
          <w:rFonts w:cs="Arial"/>
          <w:sz w:val="18"/>
          <w:szCs w:val="18"/>
        </w:rPr>
      </w:pPr>
      <w:r w:rsidRPr="00102559">
        <w:rPr>
          <w:rFonts w:cs="Arial"/>
          <w:sz w:val="18"/>
          <w:szCs w:val="18"/>
        </w:rPr>
        <w:t>VIII. Indicar el nombre, denominación o razón social, clave en el registro federal de contribuyentes y cualquier otra información fiscal de las personas morales o figuras jurídicas que formen parte del esquema reportable revelado. Adicionalmente, indicar cuáles de ellas han sido creadas o constituidas dentro de los últimos dos años de calendario, o cuyas acciones o participaciones se hayan adquirido o enajenado en el mismo periodo.</w:t>
      </w:r>
    </w:p>
    <w:p w14:paraId="2FAA6C01" w14:textId="77777777" w:rsidR="00A214E6" w:rsidRPr="00102559" w:rsidRDefault="00A214E6" w:rsidP="00102559">
      <w:pPr>
        <w:pStyle w:val="Estilo"/>
        <w:spacing w:line="360" w:lineRule="auto"/>
        <w:rPr>
          <w:rFonts w:cs="Arial"/>
          <w:sz w:val="18"/>
          <w:szCs w:val="18"/>
        </w:rPr>
      </w:pPr>
    </w:p>
    <w:p w14:paraId="37FE40D9" w14:textId="77777777" w:rsidR="00A214E6" w:rsidRPr="00102559" w:rsidRDefault="00000000" w:rsidP="00102559">
      <w:pPr>
        <w:pStyle w:val="Estilo"/>
        <w:spacing w:line="360" w:lineRule="auto"/>
        <w:rPr>
          <w:rFonts w:cs="Arial"/>
          <w:sz w:val="18"/>
          <w:szCs w:val="18"/>
        </w:rPr>
      </w:pPr>
      <w:r w:rsidRPr="00102559">
        <w:rPr>
          <w:rFonts w:cs="Arial"/>
          <w:sz w:val="18"/>
          <w:szCs w:val="18"/>
        </w:rPr>
        <w:t>IX. Los ejercicios fiscales en los cuales se espera implementar o se haya implementado el esquema.</w:t>
      </w:r>
    </w:p>
    <w:p w14:paraId="300AA08C" w14:textId="77777777" w:rsidR="00A214E6" w:rsidRPr="00102559" w:rsidRDefault="00A214E6" w:rsidP="00102559">
      <w:pPr>
        <w:pStyle w:val="Estilo"/>
        <w:spacing w:line="360" w:lineRule="auto"/>
        <w:rPr>
          <w:rFonts w:cs="Arial"/>
          <w:sz w:val="18"/>
          <w:szCs w:val="18"/>
        </w:rPr>
      </w:pPr>
    </w:p>
    <w:p w14:paraId="22BDDAED" w14:textId="77777777" w:rsidR="00A214E6" w:rsidRPr="00102559" w:rsidRDefault="00000000" w:rsidP="00102559">
      <w:pPr>
        <w:pStyle w:val="Estilo"/>
        <w:spacing w:line="360" w:lineRule="auto"/>
        <w:rPr>
          <w:rFonts w:cs="Arial"/>
          <w:sz w:val="18"/>
          <w:szCs w:val="18"/>
        </w:rPr>
      </w:pPr>
      <w:r w:rsidRPr="00102559">
        <w:rPr>
          <w:rFonts w:cs="Arial"/>
          <w:sz w:val="18"/>
          <w:szCs w:val="18"/>
        </w:rPr>
        <w:t>X. En el caso de los esquemas reportables a los que se refiere la fracción I del artículo 199 de este Código, adicionalmente se deberá revelar la información fiscal o financiera que no sea objeto de intercambio de información en virtud del esquema reportable.</w:t>
      </w:r>
    </w:p>
    <w:p w14:paraId="6884752F" w14:textId="77777777" w:rsidR="00A214E6" w:rsidRPr="00102559" w:rsidRDefault="00A214E6" w:rsidP="00102559">
      <w:pPr>
        <w:pStyle w:val="Estilo"/>
        <w:spacing w:line="360" w:lineRule="auto"/>
        <w:rPr>
          <w:rFonts w:cs="Arial"/>
          <w:sz w:val="18"/>
          <w:szCs w:val="18"/>
        </w:rPr>
      </w:pPr>
    </w:p>
    <w:p w14:paraId="3C908A07" w14:textId="77777777" w:rsidR="00A214E6" w:rsidRPr="00102559" w:rsidRDefault="00000000" w:rsidP="00102559">
      <w:pPr>
        <w:pStyle w:val="Estilo"/>
        <w:spacing w:line="360" w:lineRule="auto"/>
        <w:rPr>
          <w:rFonts w:cs="Arial"/>
          <w:sz w:val="18"/>
          <w:szCs w:val="18"/>
        </w:rPr>
      </w:pPr>
      <w:r w:rsidRPr="00102559">
        <w:rPr>
          <w:rFonts w:cs="Arial"/>
          <w:sz w:val="18"/>
          <w:szCs w:val="18"/>
        </w:rPr>
        <w:t>XI. En caso de las declaraciones informativas complementarias a las que se refiere el párrafo sexto del artículo 197 de este Código, indicar el número de identificación del esquema reportable que haya sido revelado por otro asesor fiscal y la información que considere pertinente para corregir o complementar la declaración informativa presentada.</w:t>
      </w:r>
    </w:p>
    <w:p w14:paraId="100C1559" w14:textId="77777777" w:rsidR="00A214E6" w:rsidRPr="00102559" w:rsidRDefault="00A214E6" w:rsidP="00102559">
      <w:pPr>
        <w:pStyle w:val="Estilo"/>
        <w:spacing w:line="360" w:lineRule="auto"/>
        <w:rPr>
          <w:rFonts w:cs="Arial"/>
          <w:sz w:val="18"/>
          <w:szCs w:val="18"/>
        </w:rPr>
      </w:pPr>
    </w:p>
    <w:p w14:paraId="3A9BB2E7" w14:textId="77777777" w:rsidR="00A214E6" w:rsidRPr="00102559" w:rsidRDefault="00000000" w:rsidP="00102559">
      <w:pPr>
        <w:pStyle w:val="Estilo"/>
        <w:spacing w:line="360" w:lineRule="auto"/>
        <w:rPr>
          <w:rFonts w:cs="Arial"/>
          <w:sz w:val="18"/>
          <w:szCs w:val="18"/>
        </w:rPr>
      </w:pPr>
      <w:r w:rsidRPr="00102559">
        <w:rPr>
          <w:rFonts w:cs="Arial"/>
          <w:sz w:val="18"/>
          <w:szCs w:val="18"/>
        </w:rPr>
        <w:t>XII. Cualquier otra información que el asesor fiscal o contribuyente consideren relevante para fines de su revisión.</w:t>
      </w:r>
    </w:p>
    <w:p w14:paraId="022B0AE8" w14:textId="77777777" w:rsidR="00A214E6" w:rsidRPr="00102559" w:rsidRDefault="00A214E6" w:rsidP="00102559">
      <w:pPr>
        <w:pStyle w:val="Estilo"/>
        <w:spacing w:line="360" w:lineRule="auto"/>
        <w:rPr>
          <w:rFonts w:cs="Arial"/>
          <w:sz w:val="18"/>
          <w:szCs w:val="18"/>
        </w:rPr>
      </w:pPr>
    </w:p>
    <w:p w14:paraId="484E2898"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XIII. Cualquier otra información adicional que se solicite en los términos del artículo 201 de este Código.</w:t>
      </w:r>
    </w:p>
    <w:p w14:paraId="79781F8B" w14:textId="77777777" w:rsidR="00A214E6" w:rsidRPr="00102559" w:rsidRDefault="00A214E6" w:rsidP="00102559">
      <w:pPr>
        <w:pStyle w:val="Estilo"/>
        <w:spacing w:line="360" w:lineRule="auto"/>
        <w:rPr>
          <w:rFonts w:cs="Arial"/>
          <w:sz w:val="18"/>
          <w:szCs w:val="18"/>
        </w:rPr>
      </w:pPr>
    </w:p>
    <w:p w14:paraId="105EFD8D"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Adicionalmente, en el caso de los mecanismos que sean reportables conforme al último párrafo del artículo 199 de este Código, se deberá revelar el mecanismo a través del cual se evitó la referida aplicación, además de la información sobre el esquema que proporciona beneficios fiscales en México conforme a lo dispuesto en este artículo.</w:t>
      </w:r>
    </w:p>
    <w:p w14:paraId="2731CCFC" w14:textId="77777777" w:rsidR="00A214E6" w:rsidRPr="00102559" w:rsidRDefault="00A214E6" w:rsidP="00102559">
      <w:pPr>
        <w:pStyle w:val="Estilo"/>
        <w:spacing w:line="360" w:lineRule="auto"/>
        <w:rPr>
          <w:rFonts w:cs="Arial"/>
          <w:sz w:val="18"/>
          <w:szCs w:val="18"/>
        </w:rPr>
      </w:pPr>
    </w:p>
    <w:p w14:paraId="3C91B351" w14:textId="77777777" w:rsidR="00A214E6" w:rsidRPr="00102559" w:rsidRDefault="00A214E6" w:rsidP="00102559">
      <w:pPr>
        <w:spacing w:after="0" w:line="360" w:lineRule="auto"/>
        <w:jc w:val="both"/>
        <w:rPr>
          <w:rFonts w:ascii="Arial" w:hAnsi="Arial" w:cs="Arial"/>
          <w:sz w:val="18"/>
          <w:szCs w:val="18"/>
        </w:rPr>
      </w:pPr>
    </w:p>
    <w:p w14:paraId="3C99071D"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9 DE DICIEMBRE DE 2019)</w:t>
      </w:r>
    </w:p>
    <w:p w14:paraId="55B2B176"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201. La revelación de un esquema reportable en términos de este Capítulo, no implica la aceptación o rechazo de sus efectos fiscales por parte de las autoridades fiscales. La información presentada en términos de este Título y que sea estrictamente indispensable para el funcionamiento del esquema, en ningún caso podrá utilizarse como antecedente de la investigación por la posible comisión de los delitos previstos en este Código, salvo tratándose de los delitos previstos en los artículos 113 y 113 Bis de este Código. La información obtenida de conformidad con este Capítulo deberá tratarse en los términos del artículo 69 de este Código.</w:t>
      </w:r>
    </w:p>
    <w:p w14:paraId="434ED21C" w14:textId="77777777" w:rsidR="00A214E6" w:rsidRPr="00102559" w:rsidRDefault="00A214E6" w:rsidP="00102559">
      <w:pPr>
        <w:pStyle w:val="Estilo"/>
        <w:spacing w:line="360" w:lineRule="auto"/>
        <w:rPr>
          <w:rFonts w:cs="Arial"/>
          <w:sz w:val="18"/>
          <w:szCs w:val="18"/>
        </w:rPr>
      </w:pPr>
    </w:p>
    <w:p w14:paraId="41DF58A2" w14:textId="77777777" w:rsidR="00A214E6" w:rsidRPr="00102559" w:rsidRDefault="00000000" w:rsidP="00102559">
      <w:pPr>
        <w:pStyle w:val="Estilo"/>
        <w:spacing w:line="360" w:lineRule="auto"/>
        <w:rPr>
          <w:rFonts w:cs="Arial"/>
          <w:sz w:val="18"/>
          <w:szCs w:val="18"/>
        </w:rPr>
      </w:pPr>
      <w:r w:rsidRPr="00102559">
        <w:rPr>
          <w:rFonts w:cs="Arial"/>
          <w:sz w:val="18"/>
          <w:szCs w:val="18"/>
        </w:rPr>
        <w:t>La revelación de dichos esquemas se realizará a través de una declaración informativa que se presentará por medio de los mecanismos que disponga el Servicio de Administración Tributaria para tal efecto.</w:t>
      </w:r>
    </w:p>
    <w:p w14:paraId="30581E3D" w14:textId="77777777" w:rsidR="00A214E6" w:rsidRPr="00102559" w:rsidRDefault="00A214E6" w:rsidP="00102559">
      <w:pPr>
        <w:pStyle w:val="Estilo"/>
        <w:spacing w:line="360" w:lineRule="auto"/>
        <w:rPr>
          <w:rFonts w:cs="Arial"/>
          <w:sz w:val="18"/>
          <w:szCs w:val="18"/>
        </w:rPr>
      </w:pPr>
    </w:p>
    <w:p w14:paraId="3F8CC667" w14:textId="77777777" w:rsidR="00A214E6" w:rsidRPr="00102559" w:rsidRDefault="00000000" w:rsidP="00102559">
      <w:pPr>
        <w:pStyle w:val="Estilo"/>
        <w:spacing w:line="360" w:lineRule="auto"/>
        <w:rPr>
          <w:rFonts w:cs="Arial"/>
          <w:sz w:val="18"/>
          <w:szCs w:val="18"/>
        </w:rPr>
      </w:pPr>
      <w:r w:rsidRPr="00102559">
        <w:rPr>
          <w:rFonts w:cs="Arial"/>
          <w:sz w:val="18"/>
          <w:szCs w:val="18"/>
        </w:rPr>
        <w:t>Los esquemas reportables generalizados deberán ser revelados a más tardar dentro de los 30 días siguientes al día en que se realiza el primer contacto para su comercialización. Se entiende que se realiza el primer contacto para su comercialización, cuando se toman las medidas necesarias para que terceros conozcan la existencia del esquema. Los esquemas reportables personalizados deberán ser revelados a más tardar dentro de los 30 días siguientes al día en que el esquema esté disponible para el contribuyente para su implementación, o se realice el primer hecho o acto jurídico que forme parte del esquema, lo que suceda primero. Los asesores fiscales y contribuyentes obligados a revelar los esquemas reportables, podrán hacerlo desde el momento que haya finalizado su diseño.</w:t>
      </w:r>
    </w:p>
    <w:p w14:paraId="16A438C2" w14:textId="77777777" w:rsidR="00A214E6" w:rsidRPr="00102559" w:rsidRDefault="00A214E6" w:rsidP="00102559">
      <w:pPr>
        <w:pStyle w:val="Estilo"/>
        <w:spacing w:line="360" w:lineRule="auto"/>
        <w:rPr>
          <w:rFonts w:cs="Arial"/>
          <w:sz w:val="18"/>
          <w:szCs w:val="18"/>
        </w:rPr>
      </w:pPr>
    </w:p>
    <w:p w14:paraId="35222E10" w14:textId="77777777" w:rsidR="00A214E6" w:rsidRPr="00102559" w:rsidRDefault="00000000" w:rsidP="00102559">
      <w:pPr>
        <w:pStyle w:val="Estilo"/>
        <w:spacing w:line="360" w:lineRule="auto"/>
        <w:rPr>
          <w:rFonts w:cs="Arial"/>
          <w:sz w:val="18"/>
          <w:szCs w:val="18"/>
        </w:rPr>
      </w:pPr>
      <w:r w:rsidRPr="00102559">
        <w:rPr>
          <w:rFonts w:cs="Arial"/>
          <w:sz w:val="18"/>
          <w:szCs w:val="18"/>
        </w:rPr>
        <w:t>El Servicio de Administración Tributaria otorgará al asesor fiscal o contribuyente obligado a revelar, un número de identificación por cada uno de los esquemas reportables revelados. El Servicio de Administración Tributaria emitirá una copia de la declaración informativa a través de la cual se reveló el esquema reportable, un acuse de recibo de dicha declaración, así como un certificado donde se asigne el número de identificación del esquema.</w:t>
      </w:r>
    </w:p>
    <w:p w14:paraId="7B4DEF81" w14:textId="77777777" w:rsidR="00A214E6" w:rsidRPr="00102559" w:rsidRDefault="00A214E6" w:rsidP="00102559">
      <w:pPr>
        <w:pStyle w:val="Estilo"/>
        <w:spacing w:line="360" w:lineRule="auto"/>
        <w:rPr>
          <w:rFonts w:cs="Arial"/>
          <w:sz w:val="18"/>
          <w:szCs w:val="18"/>
        </w:rPr>
      </w:pPr>
    </w:p>
    <w:p w14:paraId="77EA23F1" w14:textId="77777777" w:rsidR="00A214E6" w:rsidRPr="00102559" w:rsidRDefault="00000000" w:rsidP="00102559">
      <w:pPr>
        <w:pStyle w:val="Estilo"/>
        <w:spacing w:line="360" w:lineRule="auto"/>
        <w:rPr>
          <w:rFonts w:cs="Arial"/>
          <w:sz w:val="18"/>
          <w:szCs w:val="18"/>
        </w:rPr>
      </w:pPr>
      <w:r w:rsidRPr="00102559">
        <w:rPr>
          <w:rFonts w:cs="Arial"/>
          <w:sz w:val="18"/>
          <w:szCs w:val="18"/>
        </w:rPr>
        <w:t>La autoridad fiscal podrá solicitar información adicional a los asesores fiscales y contribuyentes, quienes deberán presentar dicha información o una manifestación bajo protesta de decir verdad que señale que no se encuentran en posesión de la misma, en un plazo máximo de 30 días a partir del día siguiente al que surta efectos la notificación del requerimiento de información adicional. Si no se atiende dicho requerimiento, se hace de forma incompleta o extemporánea, procederá la sanción correspondiente conforme a este Código.</w:t>
      </w:r>
    </w:p>
    <w:p w14:paraId="6C71CCF5" w14:textId="77777777" w:rsidR="00A214E6" w:rsidRPr="00102559" w:rsidRDefault="00A214E6" w:rsidP="00102559">
      <w:pPr>
        <w:pStyle w:val="Estilo"/>
        <w:spacing w:line="360" w:lineRule="auto"/>
        <w:rPr>
          <w:rFonts w:cs="Arial"/>
          <w:sz w:val="18"/>
          <w:szCs w:val="18"/>
        </w:rPr>
      </w:pPr>
    </w:p>
    <w:p w14:paraId="64D0CF4F" w14:textId="77777777" w:rsidR="00A214E6" w:rsidRPr="00102559" w:rsidRDefault="00A214E6" w:rsidP="00102559">
      <w:pPr>
        <w:spacing w:after="0" w:line="360" w:lineRule="auto"/>
        <w:jc w:val="both"/>
        <w:rPr>
          <w:rFonts w:ascii="Arial" w:hAnsi="Arial" w:cs="Arial"/>
          <w:sz w:val="18"/>
          <w:szCs w:val="18"/>
        </w:rPr>
      </w:pPr>
    </w:p>
    <w:p w14:paraId="39ADF0BA"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(ADICIONADO, D.O.F. 9 DE DICIEMBRE DE 2019)</w:t>
      </w:r>
    </w:p>
    <w:p w14:paraId="60F8E00B"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Artículo 202. El asesor fiscal que haya revelado un esquema reportable se encuentra obligado a proporcionar el número de identificación del mismo, emitido por el Servicio de Administración Tributaria, a cada uno de los contribuyentes que tengan la intención de implementar dicho esquema.</w:t>
      </w:r>
    </w:p>
    <w:p w14:paraId="46B7E2FB" w14:textId="77777777" w:rsidR="00A214E6" w:rsidRPr="00102559" w:rsidRDefault="00A214E6" w:rsidP="00102559">
      <w:pPr>
        <w:pStyle w:val="Estilo"/>
        <w:spacing w:line="360" w:lineRule="auto"/>
        <w:rPr>
          <w:rFonts w:cs="Arial"/>
          <w:sz w:val="18"/>
          <w:szCs w:val="18"/>
        </w:rPr>
      </w:pPr>
    </w:p>
    <w:p w14:paraId="178BA0FC" w14:textId="77777777" w:rsidR="00A214E6" w:rsidRPr="00102559" w:rsidRDefault="00000000" w:rsidP="00102559">
      <w:pPr>
        <w:pStyle w:val="Estilo"/>
        <w:spacing w:line="360" w:lineRule="auto"/>
        <w:rPr>
          <w:rFonts w:cs="Arial"/>
          <w:sz w:val="18"/>
          <w:szCs w:val="18"/>
        </w:rPr>
      </w:pPr>
      <w:r w:rsidRPr="00102559">
        <w:rPr>
          <w:rFonts w:cs="Arial"/>
          <w:sz w:val="18"/>
          <w:szCs w:val="18"/>
        </w:rPr>
        <w:t>Los contribuyentes que implementen un esquema reportable se encuentran obligados a incluir el número de identificación del mismo en su declaración anual correspondiente al ejercicio en el cual se llevó a cabo el primer hecho o acto jurídico para la implementación del esquema reportable y en los ejercicios fiscales subsecuentes cuando el esquema continúe surtiendo efectos fiscales. Lo anterior es aplicable con independencia de la forma en que se haya obtenido el referido número de identificación.</w:t>
      </w:r>
    </w:p>
    <w:p w14:paraId="62ABA94E" w14:textId="77777777" w:rsidR="00A214E6" w:rsidRPr="00102559" w:rsidRDefault="00A214E6" w:rsidP="00102559">
      <w:pPr>
        <w:pStyle w:val="Estilo"/>
        <w:spacing w:line="360" w:lineRule="auto"/>
        <w:rPr>
          <w:rFonts w:cs="Arial"/>
          <w:sz w:val="18"/>
          <w:szCs w:val="18"/>
        </w:rPr>
      </w:pPr>
    </w:p>
    <w:p w14:paraId="6E8AF34B"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Adicionalmente, el contribuyente y el asesor fiscal deberán informar al Servicio de Administración Tributaria cualquier modificación a la información reportada de conformidad con el artículo 200 de este Código, realizada con posterioridad a la revelación del esquema reportable, dentro de los 20 días siguientes a dicha modificación.</w:t>
      </w:r>
    </w:p>
    <w:p w14:paraId="63A47BE8" w14:textId="77777777" w:rsidR="00A214E6" w:rsidRPr="00102559" w:rsidRDefault="00A214E6" w:rsidP="00102559">
      <w:pPr>
        <w:pStyle w:val="Estilo"/>
        <w:spacing w:line="360" w:lineRule="auto"/>
        <w:rPr>
          <w:rFonts w:cs="Arial"/>
          <w:sz w:val="18"/>
          <w:szCs w:val="18"/>
        </w:rPr>
      </w:pPr>
    </w:p>
    <w:p w14:paraId="38325045" w14:textId="77777777" w:rsidR="00A214E6" w:rsidRPr="00102559" w:rsidRDefault="00000000" w:rsidP="00102559">
      <w:pPr>
        <w:pStyle w:val="Estilo"/>
        <w:spacing w:line="360" w:lineRule="auto"/>
        <w:rPr>
          <w:rFonts w:cs="Arial"/>
          <w:sz w:val="18"/>
          <w:szCs w:val="18"/>
        </w:rPr>
      </w:pPr>
      <w:r w:rsidRPr="00102559">
        <w:rPr>
          <w:rFonts w:cs="Arial"/>
          <w:sz w:val="18"/>
          <w:szCs w:val="18"/>
        </w:rPr>
        <w:t>En caso que las autoridades fiscales ejerzan sus facultades de comprobación de conformidad con la fracción XI del artículo 42 de este Código, los asesores fiscales estarán obligados a proporcionar la documentación e información que soporte que han cumplido con las disposiciones de este Capítulo.</w:t>
      </w:r>
    </w:p>
    <w:p w14:paraId="7D3E2A80" w14:textId="77777777" w:rsidR="00A214E6" w:rsidRPr="00102559" w:rsidRDefault="00A214E6" w:rsidP="00102559">
      <w:pPr>
        <w:pStyle w:val="Estilo"/>
        <w:spacing w:line="360" w:lineRule="auto"/>
        <w:rPr>
          <w:rFonts w:cs="Arial"/>
          <w:sz w:val="18"/>
          <w:szCs w:val="18"/>
        </w:rPr>
      </w:pPr>
    </w:p>
    <w:p w14:paraId="54F15C9F" w14:textId="77777777" w:rsidR="00A214E6" w:rsidRPr="00102559" w:rsidRDefault="00A214E6" w:rsidP="00102559">
      <w:pPr>
        <w:spacing w:after="0" w:line="360" w:lineRule="auto"/>
        <w:jc w:val="both"/>
        <w:rPr>
          <w:rFonts w:ascii="Arial" w:hAnsi="Arial" w:cs="Arial"/>
          <w:sz w:val="18"/>
          <w:szCs w:val="18"/>
        </w:rPr>
      </w:pPr>
    </w:p>
    <w:p w14:paraId="4A7B1DCC" w14:textId="77777777" w:rsidR="00A214E6" w:rsidRPr="00102559" w:rsidRDefault="00A214E6" w:rsidP="00102559">
      <w:pPr>
        <w:pStyle w:val="Estilo"/>
        <w:spacing w:line="360" w:lineRule="auto"/>
        <w:rPr>
          <w:rFonts w:cs="Arial"/>
          <w:sz w:val="18"/>
          <w:szCs w:val="18"/>
        </w:rPr>
      </w:pPr>
    </w:p>
    <w:p w14:paraId="7032F35F" w14:textId="77777777" w:rsidR="00A214E6" w:rsidRPr="00102559" w:rsidRDefault="00000000" w:rsidP="00102559">
      <w:pPr>
        <w:pStyle w:val="Estilo"/>
        <w:spacing w:line="360" w:lineRule="auto"/>
        <w:rPr>
          <w:rFonts w:cs="Arial"/>
          <w:sz w:val="18"/>
          <w:szCs w:val="18"/>
        </w:rPr>
      </w:pPr>
      <w:r w:rsidRPr="00102559">
        <w:rPr>
          <w:rFonts w:cs="Arial"/>
          <w:sz w:val="18"/>
          <w:szCs w:val="18"/>
        </w:rPr>
        <w:t>(DEROGADO CON LOS ARTÍCULOS QUE LO INTEGRAN POR EL ARTÍCULO SEGUNDO TRANSITORIO DE LA LEY FEDERAL DE PROCEDIMIENTO CONTENCIOSO ADMINISTRATIVO, D.O.F. 1 DE DICIEMBRE DE 2005)</w:t>
      </w:r>
    </w:p>
    <w:p w14:paraId="6DAF82AA" w14:textId="77777777" w:rsidR="00A214E6" w:rsidRPr="00102559" w:rsidRDefault="00000000" w:rsidP="00102559">
      <w:pPr>
        <w:pStyle w:val="Estilo"/>
        <w:spacing w:line="360" w:lineRule="auto"/>
        <w:rPr>
          <w:rFonts w:cs="Arial"/>
          <w:sz w:val="18"/>
          <w:szCs w:val="18"/>
        </w:rPr>
      </w:pPr>
      <w:r w:rsidRPr="00102559">
        <w:rPr>
          <w:rFonts w:cs="Arial"/>
          <w:sz w:val="18"/>
          <w:szCs w:val="18"/>
        </w:rPr>
        <w:t>CAPITULO II</w:t>
      </w:r>
    </w:p>
    <w:p w14:paraId="0134970B" w14:textId="77777777" w:rsidR="00A214E6" w:rsidRPr="00102559" w:rsidRDefault="00A214E6" w:rsidP="00102559">
      <w:pPr>
        <w:pStyle w:val="Estilo"/>
        <w:spacing w:line="360" w:lineRule="auto"/>
        <w:rPr>
          <w:rFonts w:cs="Arial"/>
          <w:sz w:val="18"/>
          <w:szCs w:val="18"/>
        </w:rPr>
      </w:pPr>
    </w:p>
    <w:p w14:paraId="59932808" w14:textId="77777777" w:rsidR="00A214E6" w:rsidRPr="00102559" w:rsidRDefault="00000000" w:rsidP="00102559">
      <w:pPr>
        <w:pStyle w:val="Estilo"/>
        <w:spacing w:line="360" w:lineRule="auto"/>
        <w:rPr>
          <w:rFonts w:cs="Arial"/>
          <w:sz w:val="18"/>
          <w:szCs w:val="18"/>
        </w:rPr>
      </w:pPr>
      <w:r w:rsidRPr="00102559">
        <w:rPr>
          <w:rFonts w:cs="Arial"/>
          <w:sz w:val="18"/>
          <w:szCs w:val="18"/>
        </w:rPr>
        <w:t>De la Improcedencia y del Sobreseimiento</w:t>
      </w:r>
    </w:p>
    <w:p w14:paraId="7D73AD18" w14:textId="77777777" w:rsidR="00A214E6" w:rsidRPr="00102559" w:rsidRDefault="00A214E6" w:rsidP="00102559">
      <w:pPr>
        <w:pStyle w:val="Estilo"/>
        <w:spacing w:line="360" w:lineRule="auto"/>
        <w:rPr>
          <w:rFonts w:cs="Arial"/>
          <w:sz w:val="18"/>
          <w:szCs w:val="18"/>
        </w:rPr>
      </w:pPr>
    </w:p>
    <w:p w14:paraId="59C4767E" w14:textId="77777777" w:rsidR="00A214E6" w:rsidRPr="00102559" w:rsidRDefault="00A214E6" w:rsidP="00102559">
      <w:pPr>
        <w:spacing w:after="0" w:line="360" w:lineRule="auto"/>
        <w:jc w:val="both"/>
        <w:rPr>
          <w:rFonts w:ascii="Arial" w:hAnsi="Arial" w:cs="Arial"/>
          <w:sz w:val="18"/>
          <w:szCs w:val="18"/>
        </w:rPr>
      </w:pPr>
    </w:p>
    <w:p w14:paraId="61029484"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203.- (DEROGADO POR EL ARTÍCULO SEGUNDO TRANSITORIO DE LA LEY FEDERAL DE PROCEDIMIENTO CONTENCIOSO ADMINISTRATIVO, D.O.F. 1 DE DICIEMBRE DE 2005)</w:t>
      </w:r>
    </w:p>
    <w:p w14:paraId="3B087680" w14:textId="77777777" w:rsidR="00A214E6" w:rsidRPr="00102559" w:rsidRDefault="00A214E6" w:rsidP="00102559">
      <w:pPr>
        <w:pStyle w:val="Estilo"/>
        <w:spacing w:line="360" w:lineRule="auto"/>
        <w:rPr>
          <w:rFonts w:cs="Arial"/>
          <w:sz w:val="18"/>
          <w:szCs w:val="18"/>
        </w:rPr>
      </w:pPr>
    </w:p>
    <w:p w14:paraId="4EB6F194" w14:textId="77777777" w:rsidR="00A214E6" w:rsidRPr="00102559" w:rsidRDefault="00A214E6" w:rsidP="00102559">
      <w:pPr>
        <w:spacing w:after="0" w:line="360" w:lineRule="auto"/>
        <w:jc w:val="both"/>
        <w:rPr>
          <w:rFonts w:ascii="Arial" w:hAnsi="Arial" w:cs="Arial"/>
          <w:sz w:val="18"/>
          <w:szCs w:val="18"/>
        </w:rPr>
      </w:pPr>
    </w:p>
    <w:p w14:paraId="5B5E95E1" w14:textId="77777777" w:rsidR="00A214E6" w:rsidRPr="00102559" w:rsidRDefault="00A214E6" w:rsidP="00102559">
      <w:pPr>
        <w:pStyle w:val="Estilo"/>
        <w:spacing w:line="360" w:lineRule="auto"/>
        <w:rPr>
          <w:rFonts w:cs="Arial"/>
          <w:sz w:val="18"/>
          <w:szCs w:val="18"/>
        </w:rPr>
      </w:pPr>
    </w:p>
    <w:p w14:paraId="56A8ADC8" w14:textId="77777777" w:rsidR="00A214E6" w:rsidRPr="00102559" w:rsidRDefault="00000000" w:rsidP="00102559">
      <w:pPr>
        <w:pStyle w:val="Estilo"/>
        <w:spacing w:line="360" w:lineRule="auto"/>
        <w:rPr>
          <w:rFonts w:cs="Arial"/>
          <w:sz w:val="18"/>
          <w:szCs w:val="18"/>
        </w:rPr>
      </w:pPr>
      <w:r w:rsidRPr="00102559">
        <w:rPr>
          <w:rFonts w:cs="Arial"/>
          <w:sz w:val="18"/>
          <w:szCs w:val="18"/>
        </w:rPr>
        <w:t>(DEROGADO CON LOS ARTÍCULOS QUE LO INTEGRAN POR EL ARTÍCULO SEGUNDO TRANSITORIO DE LA LEY FEDERAL DE PROCEDIMIENTO CONTENCIOSO ADMINISTRATIVO, D.O.F. 1 DE DICIEMBRE DE 2005)</w:t>
      </w:r>
    </w:p>
    <w:p w14:paraId="201FB1B7" w14:textId="77777777" w:rsidR="00A214E6" w:rsidRPr="00102559" w:rsidRDefault="00000000" w:rsidP="00102559">
      <w:pPr>
        <w:pStyle w:val="Estilo"/>
        <w:spacing w:line="360" w:lineRule="auto"/>
        <w:rPr>
          <w:rFonts w:cs="Arial"/>
          <w:sz w:val="18"/>
          <w:szCs w:val="18"/>
        </w:rPr>
      </w:pPr>
      <w:r w:rsidRPr="00102559">
        <w:rPr>
          <w:rFonts w:cs="Arial"/>
          <w:sz w:val="18"/>
          <w:szCs w:val="18"/>
        </w:rPr>
        <w:t>CAPITULO III</w:t>
      </w:r>
    </w:p>
    <w:p w14:paraId="7AF18E12" w14:textId="77777777" w:rsidR="00A214E6" w:rsidRPr="00102559" w:rsidRDefault="00A214E6" w:rsidP="00102559">
      <w:pPr>
        <w:pStyle w:val="Estilo"/>
        <w:spacing w:line="360" w:lineRule="auto"/>
        <w:rPr>
          <w:rFonts w:cs="Arial"/>
          <w:sz w:val="18"/>
          <w:szCs w:val="18"/>
        </w:rPr>
      </w:pPr>
    </w:p>
    <w:p w14:paraId="1FE44B84" w14:textId="77777777" w:rsidR="00A214E6" w:rsidRPr="00102559" w:rsidRDefault="00000000" w:rsidP="00102559">
      <w:pPr>
        <w:pStyle w:val="Estilo"/>
        <w:spacing w:line="360" w:lineRule="auto"/>
        <w:rPr>
          <w:rFonts w:cs="Arial"/>
          <w:sz w:val="18"/>
          <w:szCs w:val="18"/>
        </w:rPr>
      </w:pPr>
      <w:r w:rsidRPr="00102559">
        <w:rPr>
          <w:rFonts w:cs="Arial"/>
          <w:sz w:val="18"/>
          <w:szCs w:val="18"/>
        </w:rPr>
        <w:t>De los Impedimentos y Excusas</w:t>
      </w:r>
    </w:p>
    <w:p w14:paraId="1431CDEA" w14:textId="77777777" w:rsidR="00A214E6" w:rsidRPr="00102559" w:rsidRDefault="00A214E6" w:rsidP="00102559">
      <w:pPr>
        <w:pStyle w:val="Estilo"/>
        <w:spacing w:line="360" w:lineRule="auto"/>
        <w:rPr>
          <w:rFonts w:cs="Arial"/>
          <w:sz w:val="18"/>
          <w:szCs w:val="18"/>
        </w:rPr>
      </w:pPr>
    </w:p>
    <w:p w14:paraId="55B53E02" w14:textId="77777777" w:rsidR="00A214E6" w:rsidRPr="00102559" w:rsidRDefault="00A214E6" w:rsidP="00102559">
      <w:pPr>
        <w:spacing w:after="0" w:line="360" w:lineRule="auto"/>
        <w:jc w:val="both"/>
        <w:rPr>
          <w:rFonts w:ascii="Arial" w:hAnsi="Arial" w:cs="Arial"/>
          <w:sz w:val="18"/>
          <w:szCs w:val="18"/>
        </w:rPr>
      </w:pPr>
    </w:p>
    <w:p w14:paraId="2518AED1"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Artículo 204.- (DEROGADO POR EL ARTÍCULO SEGUNDO TRANSITORIO DE LA LEY FEDERAL DE PROCEDIMIENTO CONTENCIOSO ADMINISTRATIVO, D.O.F. 1 DE DICIEMBRE DE 2005)</w:t>
      </w:r>
    </w:p>
    <w:p w14:paraId="3EF74478" w14:textId="77777777" w:rsidR="00A214E6" w:rsidRPr="00102559" w:rsidRDefault="00A214E6" w:rsidP="00102559">
      <w:pPr>
        <w:pStyle w:val="Estilo"/>
        <w:spacing w:line="360" w:lineRule="auto"/>
        <w:rPr>
          <w:rFonts w:cs="Arial"/>
          <w:sz w:val="18"/>
          <w:szCs w:val="18"/>
        </w:rPr>
      </w:pPr>
    </w:p>
    <w:p w14:paraId="2F0A8071" w14:textId="77777777" w:rsidR="00A214E6" w:rsidRPr="00102559" w:rsidRDefault="00A214E6" w:rsidP="00102559">
      <w:pPr>
        <w:spacing w:after="0" w:line="360" w:lineRule="auto"/>
        <w:jc w:val="both"/>
        <w:rPr>
          <w:rFonts w:ascii="Arial" w:hAnsi="Arial" w:cs="Arial"/>
          <w:sz w:val="18"/>
          <w:szCs w:val="18"/>
        </w:rPr>
      </w:pPr>
    </w:p>
    <w:p w14:paraId="40EE4884"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205.- (DEROGADO POR EL ARTÍCULO SEGUNDO TRANSITORIO DE LA LEY FEDERAL DE PROCEDIMIENTO CONTENCIOSO ADMINISTRATIVO, D.O.F. 1 DE DICIEMBRE DE 2005)</w:t>
      </w:r>
    </w:p>
    <w:p w14:paraId="1060C526" w14:textId="77777777" w:rsidR="00A214E6" w:rsidRPr="00102559" w:rsidRDefault="00A214E6" w:rsidP="00102559">
      <w:pPr>
        <w:pStyle w:val="Estilo"/>
        <w:spacing w:line="360" w:lineRule="auto"/>
        <w:rPr>
          <w:rFonts w:cs="Arial"/>
          <w:sz w:val="18"/>
          <w:szCs w:val="18"/>
        </w:rPr>
      </w:pPr>
    </w:p>
    <w:p w14:paraId="6B780A6F" w14:textId="77777777" w:rsidR="00A214E6" w:rsidRPr="00102559" w:rsidRDefault="00A214E6" w:rsidP="00102559">
      <w:pPr>
        <w:spacing w:after="0" w:line="360" w:lineRule="auto"/>
        <w:jc w:val="both"/>
        <w:rPr>
          <w:rFonts w:ascii="Arial" w:hAnsi="Arial" w:cs="Arial"/>
          <w:sz w:val="18"/>
          <w:szCs w:val="18"/>
        </w:rPr>
      </w:pPr>
    </w:p>
    <w:p w14:paraId="77353709"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206.- (DEROGADO POR EL ARTÍCULO SEGUNDO TRANSITORIO DE LA LEY FEDERAL DE PROCEDIMIENTO CONTENCIOSO ADMINISTRATIVO, D.O.F. 1 DE DICIEMBRE DE 2005)</w:t>
      </w:r>
    </w:p>
    <w:p w14:paraId="4F8D5811" w14:textId="77777777" w:rsidR="00A214E6" w:rsidRPr="00102559" w:rsidRDefault="00A214E6" w:rsidP="00102559">
      <w:pPr>
        <w:pStyle w:val="Estilo"/>
        <w:spacing w:line="360" w:lineRule="auto"/>
        <w:rPr>
          <w:rFonts w:cs="Arial"/>
          <w:sz w:val="18"/>
          <w:szCs w:val="18"/>
        </w:rPr>
      </w:pPr>
    </w:p>
    <w:p w14:paraId="7C78717E" w14:textId="77777777" w:rsidR="00A214E6" w:rsidRPr="00102559" w:rsidRDefault="00A214E6" w:rsidP="00102559">
      <w:pPr>
        <w:spacing w:after="0" w:line="360" w:lineRule="auto"/>
        <w:jc w:val="both"/>
        <w:rPr>
          <w:rFonts w:ascii="Arial" w:hAnsi="Arial" w:cs="Arial"/>
          <w:sz w:val="18"/>
          <w:szCs w:val="18"/>
        </w:rPr>
      </w:pPr>
    </w:p>
    <w:p w14:paraId="33A6EF80" w14:textId="77777777" w:rsidR="00A214E6" w:rsidRPr="00102559" w:rsidRDefault="00A214E6" w:rsidP="00102559">
      <w:pPr>
        <w:pStyle w:val="Estilo"/>
        <w:spacing w:line="360" w:lineRule="auto"/>
        <w:rPr>
          <w:rFonts w:cs="Arial"/>
          <w:sz w:val="18"/>
          <w:szCs w:val="18"/>
        </w:rPr>
      </w:pPr>
    </w:p>
    <w:p w14:paraId="263EDDBD" w14:textId="77777777" w:rsidR="00A214E6" w:rsidRPr="00102559" w:rsidRDefault="00000000" w:rsidP="00102559">
      <w:pPr>
        <w:pStyle w:val="Estilo"/>
        <w:spacing w:line="360" w:lineRule="auto"/>
        <w:rPr>
          <w:rFonts w:cs="Arial"/>
          <w:sz w:val="18"/>
          <w:szCs w:val="18"/>
        </w:rPr>
      </w:pPr>
      <w:r w:rsidRPr="00102559">
        <w:rPr>
          <w:rFonts w:cs="Arial"/>
          <w:sz w:val="18"/>
          <w:szCs w:val="18"/>
        </w:rPr>
        <w:t>(DEROGADO CON LOS ARTÍCULOS QUE LO INTEGRAN POR EL ARTÍCULO SEGUNDO TRANSITORIO DE LA LEY FEDERAL DE PROCEDIMIENTO CONTENCIOSO ADMINISTRATIVO, D.O.F. 1 DE DICIEMBRE DE 2005)</w:t>
      </w:r>
    </w:p>
    <w:p w14:paraId="54CD6623" w14:textId="77777777" w:rsidR="00A214E6" w:rsidRPr="00102559" w:rsidRDefault="00000000" w:rsidP="00102559">
      <w:pPr>
        <w:pStyle w:val="Estilo"/>
        <w:spacing w:line="360" w:lineRule="auto"/>
        <w:rPr>
          <w:rFonts w:cs="Arial"/>
          <w:sz w:val="18"/>
          <w:szCs w:val="18"/>
        </w:rPr>
      </w:pPr>
      <w:r w:rsidRPr="00102559">
        <w:rPr>
          <w:rFonts w:cs="Arial"/>
          <w:sz w:val="18"/>
          <w:szCs w:val="18"/>
        </w:rPr>
        <w:t>CAPITULO IV</w:t>
      </w:r>
    </w:p>
    <w:p w14:paraId="66D43BAE" w14:textId="77777777" w:rsidR="00A214E6" w:rsidRPr="00102559" w:rsidRDefault="00A214E6" w:rsidP="00102559">
      <w:pPr>
        <w:pStyle w:val="Estilo"/>
        <w:spacing w:line="360" w:lineRule="auto"/>
        <w:rPr>
          <w:rFonts w:cs="Arial"/>
          <w:sz w:val="18"/>
          <w:szCs w:val="18"/>
        </w:rPr>
      </w:pPr>
    </w:p>
    <w:p w14:paraId="770282C9" w14:textId="77777777" w:rsidR="00A214E6" w:rsidRPr="00102559" w:rsidRDefault="00000000" w:rsidP="00102559">
      <w:pPr>
        <w:pStyle w:val="Estilo"/>
        <w:spacing w:line="360" w:lineRule="auto"/>
        <w:rPr>
          <w:rFonts w:cs="Arial"/>
          <w:sz w:val="18"/>
          <w:szCs w:val="18"/>
        </w:rPr>
      </w:pPr>
      <w:r w:rsidRPr="00102559">
        <w:rPr>
          <w:rFonts w:cs="Arial"/>
          <w:sz w:val="18"/>
          <w:szCs w:val="18"/>
        </w:rPr>
        <w:t>De la Demanda</w:t>
      </w:r>
    </w:p>
    <w:p w14:paraId="36604D89" w14:textId="77777777" w:rsidR="00A214E6" w:rsidRPr="00102559" w:rsidRDefault="00A214E6" w:rsidP="00102559">
      <w:pPr>
        <w:pStyle w:val="Estilo"/>
        <w:spacing w:line="360" w:lineRule="auto"/>
        <w:rPr>
          <w:rFonts w:cs="Arial"/>
          <w:sz w:val="18"/>
          <w:szCs w:val="18"/>
        </w:rPr>
      </w:pPr>
    </w:p>
    <w:p w14:paraId="278B45A1" w14:textId="77777777" w:rsidR="00A214E6" w:rsidRPr="00102559" w:rsidRDefault="00A214E6" w:rsidP="00102559">
      <w:pPr>
        <w:spacing w:after="0" w:line="360" w:lineRule="auto"/>
        <w:jc w:val="both"/>
        <w:rPr>
          <w:rFonts w:ascii="Arial" w:hAnsi="Arial" w:cs="Arial"/>
          <w:sz w:val="18"/>
          <w:szCs w:val="18"/>
        </w:rPr>
      </w:pPr>
    </w:p>
    <w:p w14:paraId="24FB088F"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207.- (DEROGADO POR EL ARTÍCULO SEGUNDO TRANSITORIO DE LA LEY FEDERAL DE PROCEDIMIENTO CONTENCIOSO ADMINISTRATIVO, D.O.F. 1 DE DICIEMBRE DE 2005)</w:t>
      </w:r>
    </w:p>
    <w:p w14:paraId="4D840BF9" w14:textId="77777777" w:rsidR="00A214E6" w:rsidRPr="00102559" w:rsidRDefault="00A214E6" w:rsidP="00102559">
      <w:pPr>
        <w:pStyle w:val="Estilo"/>
        <w:spacing w:line="360" w:lineRule="auto"/>
        <w:rPr>
          <w:rFonts w:cs="Arial"/>
          <w:sz w:val="18"/>
          <w:szCs w:val="18"/>
        </w:rPr>
      </w:pPr>
    </w:p>
    <w:p w14:paraId="5DCC27DF" w14:textId="77777777" w:rsidR="00A214E6" w:rsidRPr="00102559" w:rsidRDefault="00A214E6" w:rsidP="00102559">
      <w:pPr>
        <w:spacing w:after="0" w:line="360" w:lineRule="auto"/>
        <w:jc w:val="both"/>
        <w:rPr>
          <w:rFonts w:ascii="Arial" w:hAnsi="Arial" w:cs="Arial"/>
          <w:sz w:val="18"/>
          <w:szCs w:val="18"/>
        </w:rPr>
      </w:pPr>
    </w:p>
    <w:p w14:paraId="7C227CBC"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208.- (DEROGADO POR EL ARTÍCULO SEGUNDO TRANSITORIO DE LA LEY FEDERAL DE PROCEDIMIENTO CONTENCIOSO ADMINISTRATIVO, D.O.F. 1 DE DICIEMBRE DE 2005)</w:t>
      </w:r>
    </w:p>
    <w:p w14:paraId="5218399F" w14:textId="77777777" w:rsidR="00A214E6" w:rsidRPr="00102559" w:rsidRDefault="00A214E6" w:rsidP="00102559">
      <w:pPr>
        <w:pStyle w:val="Estilo"/>
        <w:spacing w:line="360" w:lineRule="auto"/>
        <w:rPr>
          <w:rFonts w:cs="Arial"/>
          <w:sz w:val="18"/>
          <w:szCs w:val="18"/>
        </w:rPr>
      </w:pPr>
    </w:p>
    <w:p w14:paraId="06677663" w14:textId="77777777" w:rsidR="00A214E6" w:rsidRPr="00102559" w:rsidRDefault="00A214E6" w:rsidP="00102559">
      <w:pPr>
        <w:spacing w:after="0" w:line="360" w:lineRule="auto"/>
        <w:jc w:val="both"/>
        <w:rPr>
          <w:rFonts w:ascii="Arial" w:hAnsi="Arial" w:cs="Arial"/>
          <w:sz w:val="18"/>
          <w:szCs w:val="18"/>
        </w:rPr>
      </w:pPr>
    </w:p>
    <w:p w14:paraId="4A355D7A"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208-BIS.- (DEROGADO POR EL ARTÍCULO SEGUNDO TRANSITORIO DE LA LEY FEDERAL DE PROCEDIMIENTO CONTENCIOSO ADMINISTRATIVO, D.O.F. 1 DE DICIEMBRE DE 2005)</w:t>
      </w:r>
    </w:p>
    <w:p w14:paraId="7C4FDCEB" w14:textId="77777777" w:rsidR="00A214E6" w:rsidRPr="00102559" w:rsidRDefault="00A214E6" w:rsidP="00102559">
      <w:pPr>
        <w:pStyle w:val="Estilo"/>
        <w:spacing w:line="360" w:lineRule="auto"/>
        <w:rPr>
          <w:rFonts w:cs="Arial"/>
          <w:sz w:val="18"/>
          <w:szCs w:val="18"/>
        </w:rPr>
      </w:pPr>
    </w:p>
    <w:p w14:paraId="1EDB2E24" w14:textId="77777777" w:rsidR="00A214E6" w:rsidRPr="00102559" w:rsidRDefault="00A214E6" w:rsidP="00102559">
      <w:pPr>
        <w:spacing w:after="0" w:line="360" w:lineRule="auto"/>
        <w:jc w:val="both"/>
        <w:rPr>
          <w:rFonts w:ascii="Arial" w:hAnsi="Arial" w:cs="Arial"/>
          <w:sz w:val="18"/>
          <w:szCs w:val="18"/>
        </w:rPr>
      </w:pPr>
    </w:p>
    <w:p w14:paraId="5985DDD7"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209.- (DEROGADO POR EL ARTÍCULO SEGUNDO TRANSITORIO DE LA LEY FEDERAL DE PROCEDIMIENTO CONTENCIOSO ADMINISTRATIVO, D.O.F. 1 DE DICIEMBRE DE 2005)</w:t>
      </w:r>
    </w:p>
    <w:p w14:paraId="7F9C54DF" w14:textId="77777777" w:rsidR="00A214E6" w:rsidRPr="00102559" w:rsidRDefault="00A214E6" w:rsidP="00102559">
      <w:pPr>
        <w:pStyle w:val="Estilo"/>
        <w:spacing w:line="360" w:lineRule="auto"/>
        <w:rPr>
          <w:rFonts w:cs="Arial"/>
          <w:sz w:val="18"/>
          <w:szCs w:val="18"/>
        </w:rPr>
      </w:pPr>
    </w:p>
    <w:p w14:paraId="2B70F210" w14:textId="77777777" w:rsidR="00A214E6" w:rsidRPr="00102559" w:rsidRDefault="00A214E6" w:rsidP="00102559">
      <w:pPr>
        <w:spacing w:after="0" w:line="360" w:lineRule="auto"/>
        <w:jc w:val="both"/>
        <w:rPr>
          <w:rFonts w:ascii="Arial" w:hAnsi="Arial" w:cs="Arial"/>
          <w:sz w:val="18"/>
          <w:szCs w:val="18"/>
        </w:rPr>
      </w:pPr>
    </w:p>
    <w:p w14:paraId="27031DD1"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209-BIS.- (DEROGADO POR EL ARTÍCULO SEGUNDO TRANSITORIO DE LA LEY FEDERAL DE PROCEDIMIENTO CONTENCIOSO ADMINISTRATIVO, D.O.F. 1 DE DICIEMBRE DE 2005)</w:t>
      </w:r>
    </w:p>
    <w:p w14:paraId="3D9B91C6" w14:textId="77777777" w:rsidR="00A214E6" w:rsidRPr="00102559" w:rsidRDefault="00A214E6" w:rsidP="00102559">
      <w:pPr>
        <w:pStyle w:val="Estilo"/>
        <w:spacing w:line="360" w:lineRule="auto"/>
        <w:rPr>
          <w:rFonts w:cs="Arial"/>
          <w:sz w:val="18"/>
          <w:szCs w:val="18"/>
        </w:rPr>
      </w:pPr>
    </w:p>
    <w:p w14:paraId="14343146" w14:textId="77777777" w:rsidR="00A214E6" w:rsidRPr="00102559" w:rsidRDefault="00A214E6" w:rsidP="00102559">
      <w:pPr>
        <w:spacing w:after="0" w:line="360" w:lineRule="auto"/>
        <w:jc w:val="both"/>
        <w:rPr>
          <w:rFonts w:ascii="Arial" w:hAnsi="Arial" w:cs="Arial"/>
          <w:sz w:val="18"/>
          <w:szCs w:val="18"/>
        </w:rPr>
      </w:pPr>
    </w:p>
    <w:p w14:paraId="315303D3"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Artículo 210.- (DEROGADO POR EL ARTÍCULO SEGUNDO TRANSITORIO DE LA LEY FEDERAL DE PROCEDIMIENTO CONTENCIOSO ADMINISTRATIVO, D.O.F. 1 DE DICIEMBRE DE 2005)</w:t>
      </w:r>
    </w:p>
    <w:p w14:paraId="58C694BC" w14:textId="77777777" w:rsidR="00A214E6" w:rsidRPr="00102559" w:rsidRDefault="00A214E6" w:rsidP="00102559">
      <w:pPr>
        <w:pStyle w:val="Estilo"/>
        <w:spacing w:line="360" w:lineRule="auto"/>
        <w:rPr>
          <w:rFonts w:cs="Arial"/>
          <w:sz w:val="18"/>
          <w:szCs w:val="18"/>
        </w:rPr>
      </w:pPr>
    </w:p>
    <w:p w14:paraId="5544DD64" w14:textId="77777777" w:rsidR="00A214E6" w:rsidRPr="00102559" w:rsidRDefault="00A214E6" w:rsidP="00102559">
      <w:pPr>
        <w:spacing w:after="0" w:line="360" w:lineRule="auto"/>
        <w:jc w:val="both"/>
        <w:rPr>
          <w:rFonts w:ascii="Arial" w:hAnsi="Arial" w:cs="Arial"/>
          <w:sz w:val="18"/>
          <w:szCs w:val="18"/>
        </w:rPr>
      </w:pPr>
    </w:p>
    <w:p w14:paraId="4DEE3126"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211.- (DEROGADO POR EL ARTÍCULO SEGUNDO TRANSITORIO DE LA LEY FEDERAL DE PROCEDIMIENTO CONTENCIOSO ADMINISTRATIVO, D.O.F. 1 DE DICIEMBRE DE 2005)</w:t>
      </w:r>
    </w:p>
    <w:p w14:paraId="45E06741" w14:textId="77777777" w:rsidR="00A214E6" w:rsidRPr="00102559" w:rsidRDefault="00A214E6" w:rsidP="00102559">
      <w:pPr>
        <w:pStyle w:val="Estilo"/>
        <w:spacing w:line="360" w:lineRule="auto"/>
        <w:rPr>
          <w:rFonts w:cs="Arial"/>
          <w:sz w:val="18"/>
          <w:szCs w:val="18"/>
        </w:rPr>
      </w:pPr>
    </w:p>
    <w:p w14:paraId="4CE60A65" w14:textId="77777777" w:rsidR="00A214E6" w:rsidRPr="00102559" w:rsidRDefault="00A214E6" w:rsidP="00102559">
      <w:pPr>
        <w:spacing w:after="0" w:line="360" w:lineRule="auto"/>
        <w:jc w:val="both"/>
        <w:rPr>
          <w:rFonts w:ascii="Arial" w:hAnsi="Arial" w:cs="Arial"/>
          <w:sz w:val="18"/>
          <w:szCs w:val="18"/>
        </w:rPr>
      </w:pPr>
    </w:p>
    <w:p w14:paraId="3029A01B" w14:textId="77777777" w:rsidR="00A214E6" w:rsidRPr="00102559" w:rsidRDefault="00A214E6" w:rsidP="00102559">
      <w:pPr>
        <w:pStyle w:val="Estilo"/>
        <w:spacing w:line="360" w:lineRule="auto"/>
        <w:rPr>
          <w:rFonts w:cs="Arial"/>
          <w:sz w:val="18"/>
          <w:szCs w:val="18"/>
        </w:rPr>
      </w:pPr>
    </w:p>
    <w:p w14:paraId="47EFF65D" w14:textId="77777777" w:rsidR="00A214E6" w:rsidRPr="00102559" w:rsidRDefault="00000000" w:rsidP="00102559">
      <w:pPr>
        <w:pStyle w:val="Estilo"/>
        <w:spacing w:line="360" w:lineRule="auto"/>
        <w:rPr>
          <w:rFonts w:cs="Arial"/>
          <w:sz w:val="18"/>
          <w:szCs w:val="18"/>
        </w:rPr>
      </w:pPr>
      <w:r w:rsidRPr="00102559">
        <w:rPr>
          <w:rFonts w:cs="Arial"/>
          <w:sz w:val="18"/>
          <w:szCs w:val="18"/>
        </w:rPr>
        <w:t>(DEROGADO CON LOS ARTÍCULOS QUE LO INTEGRAN POR EL ARTÍCULO SEGUNDO TRANSITORIO DE LA LEY FEDERAL DE PROCEDIMIENTO CONTENCIOSO ADMINISTRATIVO, D.O.F. 1 DE DICIEMBRE DE 2005)</w:t>
      </w:r>
    </w:p>
    <w:p w14:paraId="5BCB1D5C" w14:textId="77777777" w:rsidR="00A214E6" w:rsidRPr="00102559" w:rsidRDefault="00000000" w:rsidP="00102559">
      <w:pPr>
        <w:pStyle w:val="Estilo"/>
        <w:spacing w:line="360" w:lineRule="auto"/>
        <w:rPr>
          <w:rFonts w:cs="Arial"/>
          <w:sz w:val="18"/>
          <w:szCs w:val="18"/>
        </w:rPr>
      </w:pPr>
      <w:r w:rsidRPr="00102559">
        <w:rPr>
          <w:rFonts w:cs="Arial"/>
          <w:sz w:val="18"/>
          <w:szCs w:val="18"/>
        </w:rPr>
        <w:t>CAPITULO V</w:t>
      </w:r>
    </w:p>
    <w:p w14:paraId="1A322884" w14:textId="77777777" w:rsidR="00A214E6" w:rsidRPr="00102559" w:rsidRDefault="00A214E6" w:rsidP="00102559">
      <w:pPr>
        <w:pStyle w:val="Estilo"/>
        <w:spacing w:line="360" w:lineRule="auto"/>
        <w:rPr>
          <w:rFonts w:cs="Arial"/>
          <w:sz w:val="18"/>
          <w:szCs w:val="18"/>
        </w:rPr>
      </w:pPr>
    </w:p>
    <w:p w14:paraId="11491E7B" w14:textId="77777777" w:rsidR="00A214E6" w:rsidRPr="00102559" w:rsidRDefault="00000000" w:rsidP="00102559">
      <w:pPr>
        <w:pStyle w:val="Estilo"/>
        <w:spacing w:line="360" w:lineRule="auto"/>
        <w:rPr>
          <w:rFonts w:cs="Arial"/>
          <w:sz w:val="18"/>
          <w:szCs w:val="18"/>
        </w:rPr>
      </w:pPr>
      <w:r w:rsidRPr="00102559">
        <w:rPr>
          <w:rFonts w:cs="Arial"/>
          <w:sz w:val="18"/>
          <w:szCs w:val="18"/>
        </w:rPr>
        <w:t>De la Contestación</w:t>
      </w:r>
    </w:p>
    <w:p w14:paraId="3D2315F2" w14:textId="77777777" w:rsidR="00A214E6" w:rsidRPr="00102559" w:rsidRDefault="00A214E6" w:rsidP="00102559">
      <w:pPr>
        <w:pStyle w:val="Estilo"/>
        <w:spacing w:line="360" w:lineRule="auto"/>
        <w:rPr>
          <w:rFonts w:cs="Arial"/>
          <w:sz w:val="18"/>
          <w:szCs w:val="18"/>
        </w:rPr>
      </w:pPr>
    </w:p>
    <w:p w14:paraId="060DC6C6" w14:textId="77777777" w:rsidR="00A214E6" w:rsidRPr="00102559" w:rsidRDefault="00A214E6" w:rsidP="00102559">
      <w:pPr>
        <w:spacing w:after="0" w:line="360" w:lineRule="auto"/>
        <w:jc w:val="both"/>
        <w:rPr>
          <w:rFonts w:ascii="Arial" w:hAnsi="Arial" w:cs="Arial"/>
          <w:sz w:val="18"/>
          <w:szCs w:val="18"/>
        </w:rPr>
      </w:pPr>
    </w:p>
    <w:p w14:paraId="598F55F2"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212.- (DEROGADO POR EL ARTÍCULO SEGUNDO TRANSITORIO DE LA LEY FEDERAL DE PROCEDIMIENTO CONTENCIOSO ADMINISTRATIVO, D.O.F. 1 DE DICIEMBRE DE 2005)</w:t>
      </w:r>
    </w:p>
    <w:p w14:paraId="6AE111B5" w14:textId="77777777" w:rsidR="00A214E6" w:rsidRPr="00102559" w:rsidRDefault="00A214E6" w:rsidP="00102559">
      <w:pPr>
        <w:pStyle w:val="Estilo"/>
        <w:spacing w:line="360" w:lineRule="auto"/>
        <w:rPr>
          <w:rFonts w:cs="Arial"/>
          <w:sz w:val="18"/>
          <w:szCs w:val="18"/>
        </w:rPr>
      </w:pPr>
    </w:p>
    <w:p w14:paraId="57714311" w14:textId="77777777" w:rsidR="00A214E6" w:rsidRPr="00102559" w:rsidRDefault="00A214E6" w:rsidP="00102559">
      <w:pPr>
        <w:spacing w:after="0" w:line="360" w:lineRule="auto"/>
        <w:jc w:val="both"/>
        <w:rPr>
          <w:rFonts w:ascii="Arial" w:hAnsi="Arial" w:cs="Arial"/>
          <w:sz w:val="18"/>
          <w:szCs w:val="18"/>
        </w:rPr>
      </w:pPr>
    </w:p>
    <w:p w14:paraId="2F26B5D3"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213.- (DEROGADO POR EL ARTÍCULO SEGUNDO TRANSITORIO DE LA LEY FEDERAL DE PROCEDIMIENTO CONTENCIOSO ADMINISTRATIVO, D.O.F. 1 DE DICIEMBRE DE 2005)</w:t>
      </w:r>
    </w:p>
    <w:p w14:paraId="7B1A2089" w14:textId="77777777" w:rsidR="00A214E6" w:rsidRPr="00102559" w:rsidRDefault="00A214E6" w:rsidP="00102559">
      <w:pPr>
        <w:pStyle w:val="Estilo"/>
        <w:spacing w:line="360" w:lineRule="auto"/>
        <w:rPr>
          <w:rFonts w:cs="Arial"/>
          <w:sz w:val="18"/>
          <w:szCs w:val="18"/>
        </w:rPr>
      </w:pPr>
    </w:p>
    <w:p w14:paraId="345F3383" w14:textId="77777777" w:rsidR="00A214E6" w:rsidRPr="00102559" w:rsidRDefault="00A214E6" w:rsidP="00102559">
      <w:pPr>
        <w:spacing w:after="0" w:line="360" w:lineRule="auto"/>
        <w:jc w:val="both"/>
        <w:rPr>
          <w:rFonts w:ascii="Arial" w:hAnsi="Arial" w:cs="Arial"/>
          <w:sz w:val="18"/>
          <w:szCs w:val="18"/>
        </w:rPr>
      </w:pPr>
    </w:p>
    <w:p w14:paraId="4347F94A"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214.- (DEROGADO POR EL ARTÍCULO SEGUNDO TRANSITORIO DE LA LEY FEDERAL DE PROCEDIMIENTO CONTENCIOSO ADMINISTRATIVO, D.O.F. 1 DE DICIEMBRE DE 2005)</w:t>
      </w:r>
    </w:p>
    <w:p w14:paraId="3B335769" w14:textId="77777777" w:rsidR="00A214E6" w:rsidRPr="00102559" w:rsidRDefault="00A214E6" w:rsidP="00102559">
      <w:pPr>
        <w:pStyle w:val="Estilo"/>
        <w:spacing w:line="360" w:lineRule="auto"/>
        <w:rPr>
          <w:rFonts w:cs="Arial"/>
          <w:sz w:val="18"/>
          <w:szCs w:val="18"/>
        </w:rPr>
      </w:pPr>
    </w:p>
    <w:p w14:paraId="3BAD3495" w14:textId="77777777" w:rsidR="00A214E6" w:rsidRPr="00102559" w:rsidRDefault="00A214E6" w:rsidP="00102559">
      <w:pPr>
        <w:spacing w:after="0" w:line="360" w:lineRule="auto"/>
        <w:jc w:val="both"/>
        <w:rPr>
          <w:rFonts w:ascii="Arial" w:hAnsi="Arial" w:cs="Arial"/>
          <w:sz w:val="18"/>
          <w:szCs w:val="18"/>
        </w:rPr>
      </w:pPr>
    </w:p>
    <w:p w14:paraId="7EC6FF02"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215.- (DEROGADO POR EL ARTÍCULO SEGUNDO TRANSITORIO DE LA LEY FEDERAL DE PROCEDIMIENTO CONTENCIOSO ADMINISTRATIVO, D.O.F. 1 DE DICIEMBRE DE 2005)</w:t>
      </w:r>
    </w:p>
    <w:p w14:paraId="3331E97C" w14:textId="77777777" w:rsidR="00A214E6" w:rsidRPr="00102559" w:rsidRDefault="00A214E6" w:rsidP="00102559">
      <w:pPr>
        <w:pStyle w:val="Estilo"/>
        <w:spacing w:line="360" w:lineRule="auto"/>
        <w:rPr>
          <w:rFonts w:cs="Arial"/>
          <w:sz w:val="18"/>
          <w:szCs w:val="18"/>
        </w:rPr>
      </w:pPr>
    </w:p>
    <w:p w14:paraId="1CD71A55" w14:textId="77777777" w:rsidR="00A214E6" w:rsidRPr="00102559" w:rsidRDefault="00A214E6" w:rsidP="00102559">
      <w:pPr>
        <w:spacing w:after="0" w:line="360" w:lineRule="auto"/>
        <w:jc w:val="both"/>
        <w:rPr>
          <w:rFonts w:ascii="Arial" w:hAnsi="Arial" w:cs="Arial"/>
          <w:sz w:val="18"/>
          <w:szCs w:val="18"/>
        </w:rPr>
      </w:pPr>
    </w:p>
    <w:p w14:paraId="0319F205"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216.- (DEROGADO POR EL ARTÍCULO SEGUNDO TRANSITORIO DE LA LEY FEDERAL DE PROCEDIMIENTO CONTENCIOSO ADMINISTRATIVO, D.O.F. 1 DE DICIEMBRE DE 2005)</w:t>
      </w:r>
    </w:p>
    <w:p w14:paraId="156653B4" w14:textId="77777777" w:rsidR="00A214E6" w:rsidRPr="00102559" w:rsidRDefault="00A214E6" w:rsidP="00102559">
      <w:pPr>
        <w:pStyle w:val="Estilo"/>
        <w:spacing w:line="360" w:lineRule="auto"/>
        <w:rPr>
          <w:rFonts w:cs="Arial"/>
          <w:sz w:val="18"/>
          <w:szCs w:val="18"/>
        </w:rPr>
      </w:pPr>
    </w:p>
    <w:p w14:paraId="11A5E87A" w14:textId="77777777" w:rsidR="00A214E6" w:rsidRPr="00102559" w:rsidRDefault="00A214E6" w:rsidP="00102559">
      <w:pPr>
        <w:spacing w:after="0" w:line="360" w:lineRule="auto"/>
        <w:jc w:val="both"/>
        <w:rPr>
          <w:rFonts w:ascii="Arial" w:hAnsi="Arial" w:cs="Arial"/>
          <w:sz w:val="18"/>
          <w:szCs w:val="18"/>
        </w:rPr>
      </w:pPr>
    </w:p>
    <w:p w14:paraId="24D450C3" w14:textId="77777777" w:rsidR="00A214E6" w:rsidRPr="00102559" w:rsidRDefault="00A214E6" w:rsidP="00102559">
      <w:pPr>
        <w:pStyle w:val="Estilo"/>
        <w:spacing w:line="360" w:lineRule="auto"/>
        <w:rPr>
          <w:rFonts w:cs="Arial"/>
          <w:sz w:val="18"/>
          <w:szCs w:val="18"/>
        </w:rPr>
      </w:pPr>
    </w:p>
    <w:p w14:paraId="002B0469" w14:textId="77777777" w:rsidR="00A214E6" w:rsidRPr="00102559" w:rsidRDefault="00000000" w:rsidP="00102559">
      <w:pPr>
        <w:pStyle w:val="Estilo"/>
        <w:spacing w:line="360" w:lineRule="auto"/>
        <w:rPr>
          <w:rFonts w:cs="Arial"/>
          <w:sz w:val="18"/>
          <w:szCs w:val="18"/>
        </w:rPr>
      </w:pPr>
      <w:r w:rsidRPr="00102559">
        <w:rPr>
          <w:rFonts w:cs="Arial"/>
          <w:sz w:val="18"/>
          <w:szCs w:val="18"/>
        </w:rPr>
        <w:t>(DEROGADO CON LOS ARTÍCULOS QUE LO INTEGRAN POR EL ARTÍCULO SEGUNDO TRANSITORIO DE LA LEY FEDERAL DE PROCEDIMIENTO CONTENCIOSO ADMINISTRATIVO, D.O.F. 1 DE DICIEMBRE DE 2005)</w:t>
      </w:r>
    </w:p>
    <w:p w14:paraId="0D54F322" w14:textId="77777777" w:rsidR="00A214E6" w:rsidRPr="00102559" w:rsidRDefault="00000000" w:rsidP="00102559">
      <w:pPr>
        <w:pStyle w:val="Estilo"/>
        <w:spacing w:line="360" w:lineRule="auto"/>
        <w:rPr>
          <w:rFonts w:cs="Arial"/>
          <w:sz w:val="18"/>
          <w:szCs w:val="18"/>
        </w:rPr>
      </w:pPr>
      <w:r w:rsidRPr="00102559">
        <w:rPr>
          <w:rFonts w:cs="Arial"/>
          <w:sz w:val="18"/>
          <w:szCs w:val="18"/>
        </w:rPr>
        <w:t>CAPITULO VI</w:t>
      </w:r>
    </w:p>
    <w:p w14:paraId="0F0021AB" w14:textId="77777777" w:rsidR="00A214E6" w:rsidRPr="00102559" w:rsidRDefault="00A214E6" w:rsidP="00102559">
      <w:pPr>
        <w:pStyle w:val="Estilo"/>
        <w:spacing w:line="360" w:lineRule="auto"/>
        <w:rPr>
          <w:rFonts w:cs="Arial"/>
          <w:sz w:val="18"/>
          <w:szCs w:val="18"/>
        </w:rPr>
      </w:pPr>
    </w:p>
    <w:p w14:paraId="13185576" w14:textId="77777777" w:rsidR="00A214E6" w:rsidRPr="00102559" w:rsidRDefault="00000000" w:rsidP="00102559">
      <w:pPr>
        <w:pStyle w:val="Estilo"/>
        <w:spacing w:line="360" w:lineRule="auto"/>
        <w:rPr>
          <w:rFonts w:cs="Arial"/>
          <w:sz w:val="18"/>
          <w:szCs w:val="18"/>
        </w:rPr>
      </w:pPr>
      <w:r w:rsidRPr="00102559">
        <w:rPr>
          <w:rFonts w:cs="Arial"/>
          <w:sz w:val="18"/>
          <w:szCs w:val="18"/>
        </w:rPr>
        <w:t>De los Incidentes</w:t>
      </w:r>
    </w:p>
    <w:p w14:paraId="27934AE0" w14:textId="77777777" w:rsidR="00A214E6" w:rsidRPr="00102559" w:rsidRDefault="00A214E6" w:rsidP="00102559">
      <w:pPr>
        <w:pStyle w:val="Estilo"/>
        <w:spacing w:line="360" w:lineRule="auto"/>
        <w:rPr>
          <w:rFonts w:cs="Arial"/>
          <w:sz w:val="18"/>
          <w:szCs w:val="18"/>
        </w:rPr>
      </w:pPr>
    </w:p>
    <w:p w14:paraId="58AC3BA4" w14:textId="77777777" w:rsidR="00A214E6" w:rsidRPr="00102559" w:rsidRDefault="00A214E6" w:rsidP="00102559">
      <w:pPr>
        <w:spacing w:after="0" w:line="360" w:lineRule="auto"/>
        <w:jc w:val="both"/>
        <w:rPr>
          <w:rFonts w:ascii="Arial" w:hAnsi="Arial" w:cs="Arial"/>
          <w:sz w:val="18"/>
          <w:szCs w:val="18"/>
        </w:rPr>
      </w:pPr>
    </w:p>
    <w:p w14:paraId="6278F6FA"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217.- (DEROGADO POR EL ARTÍCULO SEGUNDO TRANSITORIO DE LA LEY FEDERAL DE PROCEDIMIENTO CONTENCIOSO ADMINISTRATIVO, D.O.F. 1 DE DICIEMBRE DE 2005)</w:t>
      </w:r>
    </w:p>
    <w:p w14:paraId="55A7C8A9" w14:textId="77777777" w:rsidR="00A214E6" w:rsidRPr="00102559" w:rsidRDefault="00A214E6" w:rsidP="00102559">
      <w:pPr>
        <w:pStyle w:val="Estilo"/>
        <w:spacing w:line="360" w:lineRule="auto"/>
        <w:rPr>
          <w:rFonts w:cs="Arial"/>
          <w:sz w:val="18"/>
          <w:szCs w:val="18"/>
        </w:rPr>
      </w:pPr>
    </w:p>
    <w:p w14:paraId="20C9CE31" w14:textId="77777777" w:rsidR="00A214E6" w:rsidRPr="00102559" w:rsidRDefault="00A214E6" w:rsidP="00102559">
      <w:pPr>
        <w:spacing w:after="0" w:line="360" w:lineRule="auto"/>
        <w:jc w:val="both"/>
        <w:rPr>
          <w:rFonts w:ascii="Arial" w:hAnsi="Arial" w:cs="Arial"/>
          <w:sz w:val="18"/>
          <w:szCs w:val="18"/>
        </w:rPr>
      </w:pPr>
    </w:p>
    <w:p w14:paraId="78F7FC9F"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218.- (DEROGADO POR EL ARTÍCULO SEGUNDO TRANSITORIO DE LA LEY FEDERAL DE PROCEDIMIENTO CONTENCIOSO ADMINISTRATIVO, D.O.F. 1 DE DICIEMBRE DE 2005)</w:t>
      </w:r>
    </w:p>
    <w:p w14:paraId="5CA36342" w14:textId="77777777" w:rsidR="00A214E6" w:rsidRPr="00102559" w:rsidRDefault="00A214E6" w:rsidP="00102559">
      <w:pPr>
        <w:pStyle w:val="Estilo"/>
        <w:spacing w:line="360" w:lineRule="auto"/>
        <w:rPr>
          <w:rFonts w:cs="Arial"/>
          <w:sz w:val="18"/>
          <w:szCs w:val="18"/>
        </w:rPr>
      </w:pPr>
    </w:p>
    <w:p w14:paraId="0323D2CA" w14:textId="77777777" w:rsidR="00A214E6" w:rsidRPr="00102559" w:rsidRDefault="00A214E6" w:rsidP="00102559">
      <w:pPr>
        <w:spacing w:after="0" w:line="360" w:lineRule="auto"/>
        <w:jc w:val="both"/>
        <w:rPr>
          <w:rFonts w:ascii="Arial" w:hAnsi="Arial" w:cs="Arial"/>
          <w:sz w:val="18"/>
          <w:szCs w:val="18"/>
        </w:rPr>
      </w:pPr>
    </w:p>
    <w:p w14:paraId="105A53DF"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219.- (DEROGADO POR EL ARTÍCULO SEGUNDO TRANSITORIO DE LA LEY FEDERAL DE PROCEDIMIENTO CONTENCIOSO ADMINISTRATIVO, D.O.F. 1 DE DICIEMBRE DE 2005)</w:t>
      </w:r>
    </w:p>
    <w:p w14:paraId="7450463C" w14:textId="77777777" w:rsidR="00A214E6" w:rsidRPr="00102559" w:rsidRDefault="00A214E6" w:rsidP="00102559">
      <w:pPr>
        <w:pStyle w:val="Estilo"/>
        <w:spacing w:line="360" w:lineRule="auto"/>
        <w:rPr>
          <w:rFonts w:cs="Arial"/>
          <w:sz w:val="18"/>
          <w:szCs w:val="18"/>
        </w:rPr>
      </w:pPr>
    </w:p>
    <w:p w14:paraId="46A373CB" w14:textId="77777777" w:rsidR="00A214E6" w:rsidRPr="00102559" w:rsidRDefault="00A214E6" w:rsidP="00102559">
      <w:pPr>
        <w:spacing w:after="0" w:line="360" w:lineRule="auto"/>
        <w:jc w:val="both"/>
        <w:rPr>
          <w:rFonts w:ascii="Arial" w:hAnsi="Arial" w:cs="Arial"/>
          <w:sz w:val="18"/>
          <w:szCs w:val="18"/>
        </w:rPr>
      </w:pPr>
    </w:p>
    <w:p w14:paraId="079E004D"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220.- (DEROGADO POR EL ARTÍCULO SEGUNDO TRANSITORIO DE LA LEY FEDERAL DE PROCEDIMIENTO CONTENCIOSO ADMINISTRATIVO, D.O.F. 1 DE DICIEMBRE DE 2005)</w:t>
      </w:r>
    </w:p>
    <w:p w14:paraId="537E3D5F" w14:textId="77777777" w:rsidR="00A214E6" w:rsidRPr="00102559" w:rsidRDefault="00A214E6" w:rsidP="00102559">
      <w:pPr>
        <w:pStyle w:val="Estilo"/>
        <w:spacing w:line="360" w:lineRule="auto"/>
        <w:rPr>
          <w:rFonts w:cs="Arial"/>
          <w:sz w:val="18"/>
          <w:szCs w:val="18"/>
        </w:rPr>
      </w:pPr>
    </w:p>
    <w:p w14:paraId="2D055694" w14:textId="77777777" w:rsidR="00A214E6" w:rsidRPr="00102559" w:rsidRDefault="00A214E6" w:rsidP="00102559">
      <w:pPr>
        <w:spacing w:after="0" w:line="360" w:lineRule="auto"/>
        <w:jc w:val="both"/>
        <w:rPr>
          <w:rFonts w:ascii="Arial" w:hAnsi="Arial" w:cs="Arial"/>
          <w:sz w:val="18"/>
          <w:szCs w:val="18"/>
        </w:rPr>
      </w:pPr>
    </w:p>
    <w:p w14:paraId="40D74947"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221.- (DEROGADO POR EL ARTÍCULO SEGUNDO TRANSITORIO DE LA LEY FEDERAL DE PROCEDIMIENTO CONTENCIOSO ADMINISTRATIVO, D.O.F. 1 DE DICIEMBRE DE 2005)</w:t>
      </w:r>
    </w:p>
    <w:p w14:paraId="1E22F6A5" w14:textId="77777777" w:rsidR="00A214E6" w:rsidRPr="00102559" w:rsidRDefault="00A214E6" w:rsidP="00102559">
      <w:pPr>
        <w:pStyle w:val="Estilo"/>
        <w:spacing w:line="360" w:lineRule="auto"/>
        <w:rPr>
          <w:rFonts w:cs="Arial"/>
          <w:sz w:val="18"/>
          <w:szCs w:val="18"/>
        </w:rPr>
      </w:pPr>
    </w:p>
    <w:p w14:paraId="3E5CE737" w14:textId="77777777" w:rsidR="00A214E6" w:rsidRPr="00102559" w:rsidRDefault="00A214E6" w:rsidP="00102559">
      <w:pPr>
        <w:spacing w:after="0" w:line="360" w:lineRule="auto"/>
        <w:jc w:val="both"/>
        <w:rPr>
          <w:rFonts w:ascii="Arial" w:hAnsi="Arial" w:cs="Arial"/>
          <w:sz w:val="18"/>
          <w:szCs w:val="18"/>
        </w:rPr>
      </w:pPr>
    </w:p>
    <w:p w14:paraId="0D1F0991"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222.- (DEROGADO POR EL ARTÍCULO SEGUNDO TRANSITORIO DE LA LEY FEDERAL DE PROCEDIMIENTO CONTENCIOSO ADMINISTRATIVO, D.O.F. 1 DE DICIEMBRE DE 2005)</w:t>
      </w:r>
    </w:p>
    <w:p w14:paraId="7ABEB851" w14:textId="77777777" w:rsidR="00A214E6" w:rsidRPr="00102559" w:rsidRDefault="00A214E6" w:rsidP="00102559">
      <w:pPr>
        <w:pStyle w:val="Estilo"/>
        <w:spacing w:line="360" w:lineRule="auto"/>
        <w:rPr>
          <w:rFonts w:cs="Arial"/>
          <w:sz w:val="18"/>
          <w:szCs w:val="18"/>
        </w:rPr>
      </w:pPr>
    </w:p>
    <w:p w14:paraId="01B207EC" w14:textId="77777777" w:rsidR="00A214E6" w:rsidRPr="00102559" w:rsidRDefault="00A214E6" w:rsidP="00102559">
      <w:pPr>
        <w:spacing w:after="0" w:line="360" w:lineRule="auto"/>
        <w:jc w:val="both"/>
        <w:rPr>
          <w:rFonts w:ascii="Arial" w:hAnsi="Arial" w:cs="Arial"/>
          <w:sz w:val="18"/>
          <w:szCs w:val="18"/>
        </w:rPr>
      </w:pPr>
    </w:p>
    <w:p w14:paraId="25E68C07"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223.- (DEROGADO POR EL ARTÍCULO SEGUNDO TRANSITORIO DE LA LEY FEDERAL DE PROCEDIMIENTO CONTENCIOSO ADMINISTRATIVO, D.O.F. 1 DE DICIEMBRE DE 2005)</w:t>
      </w:r>
    </w:p>
    <w:p w14:paraId="1896B13A" w14:textId="77777777" w:rsidR="00A214E6" w:rsidRPr="00102559" w:rsidRDefault="00A214E6" w:rsidP="00102559">
      <w:pPr>
        <w:pStyle w:val="Estilo"/>
        <w:spacing w:line="360" w:lineRule="auto"/>
        <w:rPr>
          <w:rFonts w:cs="Arial"/>
          <w:sz w:val="18"/>
          <w:szCs w:val="18"/>
        </w:rPr>
      </w:pPr>
    </w:p>
    <w:p w14:paraId="6819CFE4" w14:textId="77777777" w:rsidR="00A214E6" w:rsidRPr="00102559" w:rsidRDefault="00A214E6" w:rsidP="00102559">
      <w:pPr>
        <w:spacing w:after="0" w:line="360" w:lineRule="auto"/>
        <w:jc w:val="both"/>
        <w:rPr>
          <w:rFonts w:ascii="Arial" w:hAnsi="Arial" w:cs="Arial"/>
          <w:sz w:val="18"/>
          <w:szCs w:val="18"/>
        </w:rPr>
      </w:pPr>
    </w:p>
    <w:p w14:paraId="41494528"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224.- (DEROGADO POR EL ARTÍCULO SEGUNDO TRANSITORIO DE LA LEY FEDERAL DE PROCEDIMIENTO CONTENCIOSO ADMINISTRATIVO, D.O.F. 1 DE DICIEMBRE DE 2005)</w:t>
      </w:r>
    </w:p>
    <w:p w14:paraId="32EED584" w14:textId="77777777" w:rsidR="00A214E6" w:rsidRPr="00102559" w:rsidRDefault="00A214E6" w:rsidP="00102559">
      <w:pPr>
        <w:pStyle w:val="Estilo"/>
        <w:spacing w:line="360" w:lineRule="auto"/>
        <w:rPr>
          <w:rFonts w:cs="Arial"/>
          <w:sz w:val="18"/>
          <w:szCs w:val="18"/>
        </w:rPr>
      </w:pPr>
    </w:p>
    <w:p w14:paraId="0F81F575" w14:textId="77777777" w:rsidR="00A214E6" w:rsidRPr="00102559" w:rsidRDefault="00A214E6" w:rsidP="00102559">
      <w:pPr>
        <w:spacing w:after="0" w:line="360" w:lineRule="auto"/>
        <w:jc w:val="both"/>
        <w:rPr>
          <w:rFonts w:ascii="Arial" w:hAnsi="Arial" w:cs="Arial"/>
          <w:sz w:val="18"/>
          <w:szCs w:val="18"/>
        </w:rPr>
      </w:pPr>
    </w:p>
    <w:p w14:paraId="07B24E71"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225.- (DEROGADO POR EL ARTÍCULO SEGUNDO TRANSITORIO DE LA LEY FEDERAL DE PROCEDIMIENTO CONTENCIOSO ADMINISTRATIVO, D.O.F. 1 DE DICIEMBRE DE 2005)</w:t>
      </w:r>
    </w:p>
    <w:p w14:paraId="5E77FCB9" w14:textId="77777777" w:rsidR="00A214E6" w:rsidRPr="00102559" w:rsidRDefault="00A214E6" w:rsidP="00102559">
      <w:pPr>
        <w:pStyle w:val="Estilo"/>
        <w:spacing w:line="360" w:lineRule="auto"/>
        <w:rPr>
          <w:rFonts w:cs="Arial"/>
          <w:sz w:val="18"/>
          <w:szCs w:val="18"/>
        </w:rPr>
      </w:pPr>
    </w:p>
    <w:p w14:paraId="3C271D79" w14:textId="77777777" w:rsidR="00A214E6" w:rsidRPr="00102559" w:rsidRDefault="00A214E6" w:rsidP="00102559">
      <w:pPr>
        <w:spacing w:after="0" w:line="360" w:lineRule="auto"/>
        <w:jc w:val="both"/>
        <w:rPr>
          <w:rFonts w:ascii="Arial" w:hAnsi="Arial" w:cs="Arial"/>
          <w:sz w:val="18"/>
          <w:szCs w:val="18"/>
        </w:rPr>
      </w:pPr>
    </w:p>
    <w:p w14:paraId="43A283BF"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226.- (DEROGADO POR EL ARTÍCULO SEGUNDO TRANSITORIO DE LA LEY FEDERAL DE PROCEDIMIENTO CONTENCIOSO ADMINISTRATIVO, D.O.F. 1 DE DICIEMBRE DE 2005)</w:t>
      </w:r>
    </w:p>
    <w:p w14:paraId="4CA51997" w14:textId="77777777" w:rsidR="00A214E6" w:rsidRPr="00102559" w:rsidRDefault="00A214E6" w:rsidP="00102559">
      <w:pPr>
        <w:pStyle w:val="Estilo"/>
        <w:spacing w:line="360" w:lineRule="auto"/>
        <w:rPr>
          <w:rFonts w:cs="Arial"/>
          <w:sz w:val="18"/>
          <w:szCs w:val="18"/>
        </w:rPr>
      </w:pPr>
    </w:p>
    <w:p w14:paraId="74D3A293" w14:textId="77777777" w:rsidR="00A214E6" w:rsidRPr="00102559" w:rsidRDefault="00A214E6" w:rsidP="00102559">
      <w:pPr>
        <w:spacing w:after="0" w:line="360" w:lineRule="auto"/>
        <w:jc w:val="both"/>
        <w:rPr>
          <w:rFonts w:ascii="Arial" w:hAnsi="Arial" w:cs="Arial"/>
          <w:sz w:val="18"/>
          <w:szCs w:val="18"/>
        </w:rPr>
      </w:pPr>
    </w:p>
    <w:p w14:paraId="7610D0BE"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227.- (DEROGADO POR EL ARTÍCULO SEGUNDO TRANSITORIO DE LA LEY FEDERAL DE PROCEDIMIENTO CONTENCIOSO ADMINISTRATIVO, D.O.F. 1 DE DICIEMBRE DE 2005)</w:t>
      </w:r>
    </w:p>
    <w:p w14:paraId="7E25063A" w14:textId="77777777" w:rsidR="00A214E6" w:rsidRPr="00102559" w:rsidRDefault="00A214E6" w:rsidP="00102559">
      <w:pPr>
        <w:pStyle w:val="Estilo"/>
        <w:spacing w:line="360" w:lineRule="auto"/>
        <w:rPr>
          <w:rFonts w:cs="Arial"/>
          <w:sz w:val="18"/>
          <w:szCs w:val="18"/>
        </w:rPr>
      </w:pPr>
    </w:p>
    <w:p w14:paraId="6D6CCCFD" w14:textId="77777777" w:rsidR="00A214E6" w:rsidRPr="00102559" w:rsidRDefault="00A214E6" w:rsidP="00102559">
      <w:pPr>
        <w:spacing w:after="0" w:line="360" w:lineRule="auto"/>
        <w:jc w:val="both"/>
        <w:rPr>
          <w:rFonts w:ascii="Arial" w:hAnsi="Arial" w:cs="Arial"/>
          <w:sz w:val="18"/>
          <w:szCs w:val="18"/>
        </w:rPr>
      </w:pPr>
    </w:p>
    <w:p w14:paraId="0200F1BC"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228.- (DEROGADO POR EL ARTÍCULO SEGUNDO TRANSITORIO DE LA LEY FEDERAL DE PROCEDIMIENTO CONTENCIOSO ADMINISTRATIVO, D.O.F. 1 DE DICIEMBRE DE 2005)</w:t>
      </w:r>
    </w:p>
    <w:p w14:paraId="79467B75" w14:textId="77777777" w:rsidR="00A214E6" w:rsidRPr="00102559" w:rsidRDefault="00A214E6" w:rsidP="00102559">
      <w:pPr>
        <w:pStyle w:val="Estilo"/>
        <w:spacing w:line="360" w:lineRule="auto"/>
        <w:rPr>
          <w:rFonts w:cs="Arial"/>
          <w:sz w:val="18"/>
          <w:szCs w:val="18"/>
        </w:rPr>
      </w:pPr>
    </w:p>
    <w:p w14:paraId="1FFB2042" w14:textId="77777777" w:rsidR="00A214E6" w:rsidRPr="00102559" w:rsidRDefault="00A214E6" w:rsidP="00102559">
      <w:pPr>
        <w:spacing w:after="0" w:line="360" w:lineRule="auto"/>
        <w:jc w:val="both"/>
        <w:rPr>
          <w:rFonts w:ascii="Arial" w:hAnsi="Arial" w:cs="Arial"/>
          <w:sz w:val="18"/>
          <w:szCs w:val="18"/>
        </w:rPr>
      </w:pPr>
    </w:p>
    <w:p w14:paraId="00114BFD"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228-BIS.- (DEROGADO POR EL ARTÍCULO SEGUNDO TRANSITORIO DE LA LEY FEDERAL DE PROCEDIMIENTO CONTENCIOSO ADMINISTRATIVO, D.O.F. 1 DE DICIEMBRE DE 2005)</w:t>
      </w:r>
    </w:p>
    <w:p w14:paraId="329CCB61" w14:textId="77777777" w:rsidR="00A214E6" w:rsidRPr="00102559" w:rsidRDefault="00A214E6" w:rsidP="00102559">
      <w:pPr>
        <w:pStyle w:val="Estilo"/>
        <w:spacing w:line="360" w:lineRule="auto"/>
        <w:rPr>
          <w:rFonts w:cs="Arial"/>
          <w:sz w:val="18"/>
          <w:szCs w:val="18"/>
        </w:rPr>
      </w:pPr>
    </w:p>
    <w:p w14:paraId="443310FF" w14:textId="77777777" w:rsidR="00A214E6" w:rsidRPr="00102559" w:rsidRDefault="00A214E6" w:rsidP="00102559">
      <w:pPr>
        <w:spacing w:after="0" w:line="360" w:lineRule="auto"/>
        <w:jc w:val="both"/>
        <w:rPr>
          <w:rFonts w:ascii="Arial" w:hAnsi="Arial" w:cs="Arial"/>
          <w:sz w:val="18"/>
          <w:szCs w:val="18"/>
        </w:rPr>
      </w:pPr>
    </w:p>
    <w:p w14:paraId="761FD60F"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229.- (DEROGADO POR EL ARTÍCULO SEGUNDO TRANSITORIO DE LA LEY FEDERAL DE PROCEDIMIENTO CONTENCIOSO ADMINISTRATIVO, D.O.F. 1 DE DICIEMBRE DE 2005)</w:t>
      </w:r>
    </w:p>
    <w:p w14:paraId="3E63EBF8" w14:textId="77777777" w:rsidR="00A214E6" w:rsidRPr="00102559" w:rsidRDefault="00A214E6" w:rsidP="00102559">
      <w:pPr>
        <w:pStyle w:val="Estilo"/>
        <w:spacing w:line="360" w:lineRule="auto"/>
        <w:rPr>
          <w:rFonts w:cs="Arial"/>
          <w:sz w:val="18"/>
          <w:szCs w:val="18"/>
        </w:rPr>
      </w:pPr>
    </w:p>
    <w:p w14:paraId="1A605FF0" w14:textId="77777777" w:rsidR="00A214E6" w:rsidRPr="00102559" w:rsidRDefault="00A214E6" w:rsidP="00102559">
      <w:pPr>
        <w:spacing w:after="0" w:line="360" w:lineRule="auto"/>
        <w:jc w:val="both"/>
        <w:rPr>
          <w:rFonts w:ascii="Arial" w:hAnsi="Arial" w:cs="Arial"/>
          <w:sz w:val="18"/>
          <w:szCs w:val="18"/>
        </w:rPr>
      </w:pPr>
    </w:p>
    <w:p w14:paraId="7E4D41AA" w14:textId="77777777" w:rsidR="00A214E6" w:rsidRPr="00102559" w:rsidRDefault="00A214E6" w:rsidP="00102559">
      <w:pPr>
        <w:pStyle w:val="Estilo"/>
        <w:spacing w:line="360" w:lineRule="auto"/>
        <w:rPr>
          <w:rFonts w:cs="Arial"/>
          <w:sz w:val="18"/>
          <w:szCs w:val="18"/>
        </w:rPr>
      </w:pPr>
    </w:p>
    <w:p w14:paraId="74DD21E6" w14:textId="77777777" w:rsidR="00A214E6" w:rsidRPr="00102559" w:rsidRDefault="00000000" w:rsidP="00102559">
      <w:pPr>
        <w:pStyle w:val="Estilo"/>
        <w:spacing w:line="360" w:lineRule="auto"/>
        <w:rPr>
          <w:rFonts w:cs="Arial"/>
          <w:sz w:val="18"/>
          <w:szCs w:val="18"/>
        </w:rPr>
      </w:pPr>
      <w:r w:rsidRPr="00102559">
        <w:rPr>
          <w:rFonts w:cs="Arial"/>
          <w:sz w:val="18"/>
          <w:szCs w:val="18"/>
        </w:rPr>
        <w:t>(DEROGADO CON LOS ARTÍCULOS QUE LO INTEGRAN POR EL ARTÍCULO SEGUNDO TRANSITORIO DE LA LEY FEDERAL DE PROCEDIMIENTO CONTENCIOSO ADMINISTRATIVO, D.O.F. 1 DE DICIEMBRE DE 2005)</w:t>
      </w:r>
    </w:p>
    <w:p w14:paraId="626A5A3B" w14:textId="77777777" w:rsidR="00A214E6" w:rsidRPr="00102559" w:rsidRDefault="00000000" w:rsidP="00102559">
      <w:pPr>
        <w:pStyle w:val="Estilo"/>
        <w:spacing w:line="360" w:lineRule="auto"/>
        <w:rPr>
          <w:rFonts w:cs="Arial"/>
          <w:sz w:val="18"/>
          <w:szCs w:val="18"/>
        </w:rPr>
      </w:pPr>
      <w:r w:rsidRPr="00102559">
        <w:rPr>
          <w:rFonts w:cs="Arial"/>
          <w:sz w:val="18"/>
          <w:szCs w:val="18"/>
        </w:rPr>
        <w:t>CAPITULO VII</w:t>
      </w:r>
    </w:p>
    <w:p w14:paraId="25147602" w14:textId="77777777" w:rsidR="00A214E6" w:rsidRPr="00102559" w:rsidRDefault="00A214E6" w:rsidP="00102559">
      <w:pPr>
        <w:pStyle w:val="Estilo"/>
        <w:spacing w:line="360" w:lineRule="auto"/>
        <w:rPr>
          <w:rFonts w:cs="Arial"/>
          <w:sz w:val="18"/>
          <w:szCs w:val="18"/>
        </w:rPr>
      </w:pPr>
    </w:p>
    <w:p w14:paraId="1CFFE5C6" w14:textId="77777777" w:rsidR="00A214E6" w:rsidRPr="00102559" w:rsidRDefault="00000000" w:rsidP="00102559">
      <w:pPr>
        <w:pStyle w:val="Estilo"/>
        <w:spacing w:line="360" w:lineRule="auto"/>
        <w:rPr>
          <w:rFonts w:cs="Arial"/>
          <w:sz w:val="18"/>
          <w:szCs w:val="18"/>
        </w:rPr>
      </w:pPr>
      <w:r w:rsidRPr="00102559">
        <w:rPr>
          <w:rFonts w:cs="Arial"/>
          <w:sz w:val="18"/>
          <w:szCs w:val="18"/>
        </w:rPr>
        <w:t>De las Pruebas</w:t>
      </w:r>
    </w:p>
    <w:p w14:paraId="201E9581" w14:textId="77777777" w:rsidR="00A214E6" w:rsidRPr="00102559" w:rsidRDefault="00A214E6" w:rsidP="00102559">
      <w:pPr>
        <w:pStyle w:val="Estilo"/>
        <w:spacing w:line="360" w:lineRule="auto"/>
        <w:rPr>
          <w:rFonts w:cs="Arial"/>
          <w:sz w:val="18"/>
          <w:szCs w:val="18"/>
        </w:rPr>
      </w:pPr>
    </w:p>
    <w:p w14:paraId="505A2EA9" w14:textId="77777777" w:rsidR="00A214E6" w:rsidRPr="00102559" w:rsidRDefault="00A214E6" w:rsidP="00102559">
      <w:pPr>
        <w:spacing w:after="0" w:line="360" w:lineRule="auto"/>
        <w:jc w:val="both"/>
        <w:rPr>
          <w:rFonts w:ascii="Arial" w:hAnsi="Arial" w:cs="Arial"/>
          <w:sz w:val="18"/>
          <w:szCs w:val="18"/>
        </w:rPr>
      </w:pPr>
    </w:p>
    <w:p w14:paraId="2EBCD719"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230.- (DEROGADO POR EL ARTÍCULO SEGUNDO TRANSITORIO DE LA LEY FEDERAL DE PROCEDIMIENTO CONTENCIOSO ADMINISTRATIVO, D.O.F. 1 DE DICIEMBRE DE 2005)</w:t>
      </w:r>
    </w:p>
    <w:p w14:paraId="1D949B6C" w14:textId="77777777" w:rsidR="00A214E6" w:rsidRPr="00102559" w:rsidRDefault="00A214E6" w:rsidP="00102559">
      <w:pPr>
        <w:pStyle w:val="Estilo"/>
        <w:spacing w:line="360" w:lineRule="auto"/>
        <w:rPr>
          <w:rFonts w:cs="Arial"/>
          <w:sz w:val="18"/>
          <w:szCs w:val="18"/>
        </w:rPr>
      </w:pPr>
    </w:p>
    <w:p w14:paraId="691B40B2" w14:textId="77777777" w:rsidR="00A214E6" w:rsidRPr="00102559" w:rsidRDefault="00A214E6" w:rsidP="00102559">
      <w:pPr>
        <w:spacing w:after="0" w:line="360" w:lineRule="auto"/>
        <w:jc w:val="both"/>
        <w:rPr>
          <w:rFonts w:ascii="Arial" w:hAnsi="Arial" w:cs="Arial"/>
          <w:sz w:val="18"/>
          <w:szCs w:val="18"/>
        </w:rPr>
      </w:pPr>
    </w:p>
    <w:p w14:paraId="558DCAEC"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231.- (DEROGADO POR EL ARTÍCULO SEGUNDO TRANSITORIO DE LA LEY FEDERAL DE PROCEDIMIENTO CONTENCIOSO ADMINISTRATIVO, D.O.F. 1 DE DICIEMBRE DE 2005)</w:t>
      </w:r>
    </w:p>
    <w:p w14:paraId="3BAEACE8" w14:textId="77777777" w:rsidR="00A214E6" w:rsidRPr="00102559" w:rsidRDefault="00A214E6" w:rsidP="00102559">
      <w:pPr>
        <w:pStyle w:val="Estilo"/>
        <w:spacing w:line="360" w:lineRule="auto"/>
        <w:rPr>
          <w:rFonts w:cs="Arial"/>
          <w:sz w:val="18"/>
          <w:szCs w:val="18"/>
        </w:rPr>
      </w:pPr>
    </w:p>
    <w:p w14:paraId="372C0CB5" w14:textId="77777777" w:rsidR="00A214E6" w:rsidRPr="00102559" w:rsidRDefault="00A214E6" w:rsidP="00102559">
      <w:pPr>
        <w:spacing w:after="0" w:line="360" w:lineRule="auto"/>
        <w:jc w:val="both"/>
        <w:rPr>
          <w:rFonts w:ascii="Arial" w:hAnsi="Arial" w:cs="Arial"/>
          <w:sz w:val="18"/>
          <w:szCs w:val="18"/>
        </w:rPr>
      </w:pPr>
    </w:p>
    <w:p w14:paraId="2FF06016"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232.- (DEROGADO POR EL ARTÍCULO SEGUNDO TRANSITORIO DE LA LEY FEDERAL DE PROCEDIMIENTO CONTENCIOSO ADMINISTRATIVO, D.O.F. 1 DE DICIEMBRE DE 2005)</w:t>
      </w:r>
    </w:p>
    <w:p w14:paraId="33A2E7C9" w14:textId="77777777" w:rsidR="00A214E6" w:rsidRPr="00102559" w:rsidRDefault="00A214E6" w:rsidP="00102559">
      <w:pPr>
        <w:pStyle w:val="Estilo"/>
        <w:spacing w:line="360" w:lineRule="auto"/>
        <w:rPr>
          <w:rFonts w:cs="Arial"/>
          <w:sz w:val="18"/>
          <w:szCs w:val="18"/>
        </w:rPr>
      </w:pPr>
    </w:p>
    <w:p w14:paraId="0BA2E1EA" w14:textId="77777777" w:rsidR="00A214E6" w:rsidRPr="00102559" w:rsidRDefault="00A214E6" w:rsidP="00102559">
      <w:pPr>
        <w:spacing w:after="0" w:line="360" w:lineRule="auto"/>
        <w:jc w:val="both"/>
        <w:rPr>
          <w:rFonts w:ascii="Arial" w:hAnsi="Arial" w:cs="Arial"/>
          <w:sz w:val="18"/>
          <w:szCs w:val="18"/>
        </w:rPr>
      </w:pPr>
    </w:p>
    <w:p w14:paraId="02C183F6"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233.- (DEROGADO POR EL ARTÍCULO SEGUNDO TRANSITORIO DE LA LEY FEDERAL DE PROCEDIMIENTO CONTENCIOSO ADMINISTRATIVO, D.O.F. 1 DE DICIEMBRE DE 2005)</w:t>
      </w:r>
    </w:p>
    <w:p w14:paraId="54F01F73" w14:textId="77777777" w:rsidR="00A214E6" w:rsidRPr="00102559" w:rsidRDefault="00A214E6" w:rsidP="00102559">
      <w:pPr>
        <w:pStyle w:val="Estilo"/>
        <w:spacing w:line="360" w:lineRule="auto"/>
        <w:rPr>
          <w:rFonts w:cs="Arial"/>
          <w:sz w:val="18"/>
          <w:szCs w:val="18"/>
        </w:rPr>
      </w:pPr>
    </w:p>
    <w:p w14:paraId="1AF369A1" w14:textId="77777777" w:rsidR="00A214E6" w:rsidRPr="00102559" w:rsidRDefault="00A214E6" w:rsidP="00102559">
      <w:pPr>
        <w:spacing w:after="0" w:line="360" w:lineRule="auto"/>
        <w:jc w:val="both"/>
        <w:rPr>
          <w:rFonts w:ascii="Arial" w:hAnsi="Arial" w:cs="Arial"/>
          <w:sz w:val="18"/>
          <w:szCs w:val="18"/>
        </w:rPr>
      </w:pPr>
    </w:p>
    <w:p w14:paraId="072810B8"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234.- (DEROGADO POR EL ARTÍCULO SEGUNDO TRANSITORIO DE LA LEY FEDERAL DE PROCEDIMIENTO CONTENCIOSO ADMINISTRATIVO, D.O.F. 1 DE DICIEMBRE DE 2005)</w:t>
      </w:r>
    </w:p>
    <w:p w14:paraId="27162468" w14:textId="77777777" w:rsidR="00A214E6" w:rsidRPr="00102559" w:rsidRDefault="00A214E6" w:rsidP="00102559">
      <w:pPr>
        <w:pStyle w:val="Estilo"/>
        <w:spacing w:line="360" w:lineRule="auto"/>
        <w:rPr>
          <w:rFonts w:cs="Arial"/>
          <w:sz w:val="18"/>
          <w:szCs w:val="18"/>
        </w:rPr>
      </w:pPr>
    </w:p>
    <w:p w14:paraId="177F8127" w14:textId="77777777" w:rsidR="00A214E6" w:rsidRPr="00102559" w:rsidRDefault="00A214E6" w:rsidP="00102559">
      <w:pPr>
        <w:spacing w:after="0" w:line="360" w:lineRule="auto"/>
        <w:jc w:val="both"/>
        <w:rPr>
          <w:rFonts w:ascii="Arial" w:hAnsi="Arial" w:cs="Arial"/>
          <w:sz w:val="18"/>
          <w:szCs w:val="18"/>
        </w:rPr>
      </w:pPr>
    </w:p>
    <w:p w14:paraId="118A60B4" w14:textId="77777777" w:rsidR="00A214E6" w:rsidRPr="00102559" w:rsidRDefault="00A214E6" w:rsidP="00102559">
      <w:pPr>
        <w:pStyle w:val="Estilo"/>
        <w:spacing w:line="360" w:lineRule="auto"/>
        <w:rPr>
          <w:rFonts w:cs="Arial"/>
          <w:sz w:val="18"/>
          <w:szCs w:val="18"/>
        </w:rPr>
      </w:pPr>
    </w:p>
    <w:p w14:paraId="04ACA153" w14:textId="77777777" w:rsidR="00A214E6" w:rsidRPr="00102559" w:rsidRDefault="00000000" w:rsidP="00102559">
      <w:pPr>
        <w:pStyle w:val="Estilo"/>
        <w:spacing w:line="360" w:lineRule="auto"/>
        <w:rPr>
          <w:rFonts w:cs="Arial"/>
          <w:sz w:val="18"/>
          <w:szCs w:val="18"/>
        </w:rPr>
      </w:pPr>
      <w:r w:rsidRPr="00102559">
        <w:rPr>
          <w:rFonts w:cs="Arial"/>
          <w:sz w:val="18"/>
          <w:szCs w:val="18"/>
        </w:rPr>
        <w:t>(DEROGADO CON LOS ARTÍCULOS QUE LO INTEGRAN POR EL ARTÍCULO SEGUNDO TRANSITORIO DE LA LEY FEDERAL DE PROCEDIMIENTO CONTENCIOSO ADMINISTRATIVO, D.O.F. 1 DE DICIEMBRE DE 2005)</w:t>
      </w:r>
    </w:p>
    <w:p w14:paraId="6DB5AF03" w14:textId="77777777" w:rsidR="00A214E6" w:rsidRPr="00102559" w:rsidRDefault="00000000" w:rsidP="00102559">
      <w:pPr>
        <w:pStyle w:val="Estilo"/>
        <w:spacing w:line="360" w:lineRule="auto"/>
        <w:rPr>
          <w:rFonts w:cs="Arial"/>
          <w:sz w:val="18"/>
          <w:szCs w:val="18"/>
        </w:rPr>
      </w:pPr>
      <w:r w:rsidRPr="00102559">
        <w:rPr>
          <w:rFonts w:cs="Arial"/>
          <w:sz w:val="18"/>
          <w:szCs w:val="18"/>
        </w:rPr>
        <w:t>CAPITULO VIII</w:t>
      </w:r>
    </w:p>
    <w:p w14:paraId="6E07F954" w14:textId="77777777" w:rsidR="00A214E6" w:rsidRPr="00102559" w:rsidRDefault="00A214E6" w:rsidP="00102559">
      <w:pPr>
        <w:pStyle w:val="Estilo"/>
        <w:spacing w:line="360" w:lineRule="auto"/>
        <w:rPr>
          <w:rFonts w:cs="Arial"/>
          <w:sz w:val="18"/>
          <w:szCs w:val="18"/>
        </w:rPr>
      </w:pPr>
    </w:p>
    <w:p w14:paraId="42F4F371" w14:textId="77777777" w:rsidR="00A214E6" w:rsidRPr="00102559" w:rsidRDefault="00000000" w:rsidP="00102559">
      <w:pPr>
        <w:pStyle w:val="Estilo"/>
        <w:spacing w:line="360" w:lineRule="auto"/>
        <w:rPr>
          <w:rFonts w:cs="Arial"/>
          <w:sz w:val="18"/>
          <w:szCs w:val="18"/>
        </w:rPr>
      </w:pPr>
      <w:r w:rsidRPr="00102559">
        <w:rPr>
          <w:rFonts w:cs="Arial"/>
          <w:sz w:val="18"/>
          <w:szCs w:val="18"/>
        </w:rPr>
        <w:t>Del Cierre de la Instrucción</w:t>
      </w:r>
    </w:p>
    <w:p w14:paraId="4A2C0D7E" w14:textId="77777777" w:rsidR="00A214E6" w:rsidRPr="00102559" w:rsidRDefault="00A214E6" w:rsidP="00102559">
      <w:pPr>
        <w:pStyle w:val="Estilo"/>
        <w:spacing w:line="360" w:lineRule="auto"/>
        <w:rPr>
          <w:rFonts w:cs="Arial"/>
          <w:sz w:val="18"/>
          <w:szCs w:val="18"/>
        </w:rPr>
      </w:pPr>
    </w:p>
    <w:p w14:paraId="170E73A4" w14:textId="77777777" w:rsidR="00A214E6" w:rsidRPr="00102559" w:rsidRDefault="00A214E6" w:rsidP="00102559">
      <w:pPr>
        <w:spacing w:after="0" w:line="360" w:lineRule="auto"/>
        <w:jc w:val="both"/>
        <w:rPr>
          <w:rFonts w:ascii="Arial" w:hAnsi="Arial" w:cs="Arial"/>
          <w:sz w:val="18"/>
          <w:szCs w:val="18"/>
        </w:rPr>
      </w:pPr>
    </w:p>
    <w:p w14:paraId="20771E64"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235.- (DEROGADO POR EL ARTÍCULO SEGUNDO TRANSITORIO DE LA LEY FEDERAL DE PROCEDIMIENTO CONTENCIOSO ADMINISTRATIVO, D.O.F. 1 DE DICIEMBRE DE 2005)</w:t>
      </w:r>
    </w:p>
    <w:p w14:paraId="14D5A491" w14:textId="77777777" w:rsidR="00A214E6" w:rsidRPr="00102559" w:rsidRDefault="00A214E6" w:rsidP="00102559">
      <w:pPr>
        <w:pStyle w:val="Estilo"/>
        <w:spacing w:line="360" w:lineRule="auto"/>
        <w:rPr>
          <w:rFonts w:cs="Arial"/>
          <w:sz w:val="18"/>
          <w:szCs w:val="18"/>
        </w:rPr>
      </w:pPr>
    </w:p>
    <w:p w14:paraId="63171807" w14:textId="77777777" w:rsidR="00A214E6" w:rsidRPr="00102559" w:rsidRDefault="00A214E6" w:rsidP="00102559">
      <w:pPr>
        <w:spacing w:after="0" w:line="360" w:lineRule="auto"/>
        <w:jc w:val="both"/>
        <w:rPr>
          <w:rFonts w:ascii="Arial" w:hAnsi="Arial" w:cs="Arial"/>
          <w:sz w:val="18"/>
          <w:szCs w:val="18"/>
        </w:rPr>
      </w:pPr>
    </w:p>
    <w:p w14:paraId="0801BE15" w14:textId="77777777" w:rsidR="00A214E6" w:rsidRPr="00102559" w:rsidRDefault="00A214E6" w:rsidP="00102559">
      <w:pPr>
        <w:pStyle w:val="Estilo"/>
        <w:spacing w:line="360" w:lineRule="auto"/>
        <w:rPr>
          <w:rFonts w:cs="Arial"/>
          <w:sz w:val="18"/>
          <w:szCs w:val="18"/>
        </w:rPr>
      </w:pPr>
    </w:p>
    <w:p w14:paraId="45E5D092" w14:textId="77777777" w:rsidR="00A214E6" w:rsidRPr="00102559" w:rsidRDefault="00000000" w:rsidP="00102559">
      <w:pPr>
        <w:pStyle w:val="Estilo"/>
        <w:spacing w:line="360" w:lineRule="auto"/>
        <w:rPr>
          <w:rFonts w:cs="Arial"/>
          <w:sz w:val="18"/>
          <w:szCs w:val="18"/>
        </w:rPr>
      </w:pPr>
      <w:r w:rsidRPr="00102559">
        <w:rPr>
          <w:rFonts w:cs="Arial"/>
          <w:sz w:val="18"/>
          <w:szCs w:val="18"/>
        </w:rPr>
        <w:t>(DEROGADO CON LOS ARTÍCULOS QUE LO INTEGRAN POR EL ARTÍCULO SEGUNDO TRANSITORIO DE LA LEY FEDERAL DE PROCEDIMIENTO CONTENCIOSO ADMINISTRATIVO, D.O.F. 1 DE DICIEMBRE DE 2005)</w:t>
      </w:r>
    </w:p>
    <w:p w14:paraId="1C7F3992" w14:textId="77777777" w:rsidR="00A214E6" w:rsidRPr="00102559" w:rsidRDefault="00000000" w:rsidP="00102559">
      <w:pPr>
        <w:pStyle w:val="Estilo"/>
        <w:spacing w:line="360" w:lineRule="auto"/>
        <w:rPr>
          <w:rFonts w:cs="Arial"/>
          <w:sz w:val="18"/>
          <w:szCs w:val="18"/>
        </w:rPr>
      </w:pPr>
      <w:r w:rsidRPr="00102559">
        <w:rPr>
          <w:rFonts w:cs="Arial"/>
          <w:sz w:val="18"/>
          <w:szCs w:val="18"/>
        </w:rPr>
        <w:t>CAPITULO IX</w:t>
      </w:r>
    </w:p>
    <w:p w14:paraId="57D06949" w14:textId="77777777" w:rsidR="00A214E6" w:rsidRPr="00102559" w:rsidRDefault="00A214E6" w:rsidP="00102559">
      <w:pPr>
        <w:pStyle w:val="Estilo"/>
        <w:spacing w:line="360" w:lineRule="auto"/>
        <w:rPr>
          <w:rFonts w:cs="Arial"/>
          <w:sz w:val="18"/>
          <w:szCs w:val="18"/>
        </w:rPr>
      </w:pPr>
    </w:p>
    <w:p w14:paraId="7163E7CA" w14:textId="77777777" w:rsidR="00A214E6" w:rsidRPr="00102559" w:rsidRDefault="00000000" w:rsidP="00102559">
      <w:pPr>
        <w:pStyle w:val="Estilo"/>
        <w:spacing w:line="360" w:lineRule="auto"/>
        <w:rPr>
          <w:rFonts w:cs="Arial"/>
          <w:sz w:val="18"/>
          <w:szCs w:val="18"/>
        </w:rPr>
      </w:pPr>
      <w:r w:rsidRPr="00102559">
        <w:rPr>
          <w:rFonts w:cs="Arial"/>
          <w:sz w:val="18"/>
          <w:szCs w:val="18"/>
        </w:rPr>
        <w:t>De la Sentencia</w:t>
      </w:r>
    </w:p>
    <w:p w14:paraId="20C01B28" w14:textId="77777777" w:rsidR="00A214E6" w:rsidRPr="00102559" w:rsidRDefault="00A214E6" w:rsidP="00102559">
      <w:pPr>
        <w:pStyle w:val="Estilo"/>
        <w:spacing w:line="360" w:lineRule="auto"/>
        <w:rPr>
          <w:rFonts w:cs="Arial"/>
          <w:sz w:val="18"/>
          <w:szCs w:val="18"/>
        </w:rPr>
      </w:pPr>
    </w:p>
    <w:p w14:paraId="04DEA13B" w14:textId="77777777" w:rsidR="00A214E6" w:rsidRPr="00102559" w:rsidRDefault="00A214E6" w:rsidP="00102559">
      <w:pPr>
        <w:spacing w:after="0" w:line="360" w:lineRule="auto"/>
        <w:jc w:val="both"/>
        <w:rPr>
          <w:rFonts w:ascii="Arial" w:hAnsi="Arial" w:cs="Arial"/>
          <w:sz w:val="18"/>
          <w:szCs w:val="18"/>
        </w:rPr>
      </w:pPr>
    </w:p>
    <w:p w14:paraId="6BDC03C9"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236.- (DEROGADO POR EL ARTÍCULO SEGUNDO TRANSITORIO DE LA LEY FEDERAL DE PROCEDIMIENTO CONTENCIOSO ADMINISTRATIVO, D.O.F. 1 DE DICIEMBRE DE 2005)</w:t>
      </w:r>
    </w:p>
    <w:p w14:paraId="728A2E6D" w14:textId="77777777" w:rsidR="00A214E6" w:rsidRPr="00102559" w:rsidRDefault="00A214E6" w:rsidP="00102559">
      <w:pPr>
        <w:pStyle w:val="Estilo"/>
        <w:spacing w:line="360" w:lineRule="auto"/>
        <w:rPr>
          <w:rFonts w:cs="Arial"/>
          <w:sz w:val="18"/>
          <w:szCs w:val="18"/>
        </w:rPr>
      </w:pPr>
    </w:p>
    <w:p w14:paraId="3A2407E8" w14:textId="77777777" w:rsidR="00A214E6" w:rsidRPr="00102559" w:rsidRDefault="00A214E6" w:rsidP="00102559">
      <w:pPr>
        <w:spacing w:after="0" w:line="360" w:lineRule="auto"/>
        <w:jc w:val="both"/>
        <w:rPr>
          <w:rFonts w:ascii="Arial" w:hAnsi="Arial" w:cs="Arial"/>
          <w:sz w:val="18"/>
          <w:szCs w:val="18"/>
        </w:rPr>
      </w:pPr>
    </w:p>
    <w:p w14:paraId="13500FF3"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237.- (DEROGADO POR EL ARTÍCULO SEGUNDO TRANSITORIO DE LA LEY FEDERAL DE PROCEDIMIENTO CONTENCIOSO ADMINISTRATIVO, D.O.F. 1 DE DICIEMBRE DE 2005)</w:t>
      </w:r>
    </w:p>
    <w:p w14:paraId="01808764" w14:textId="77777777" w:rsidR="00A214E6" w:rsidRPr="00102559" w:rsidRDefault="00A214E6" w:rsidP="00102559">
      <w:pPr>
        <w:pStyle w:val="Estilo"/>
        <w:spacing w:line="360" w:lineRule="auto"/>
        <w:rPr>
          <w:rFonts w:cs="Arial"/>
          <w:sz w:val="18"/>
          <w:szCs w:val="18"/>
        </w:rPr>
      </w:pPr>
    </w:p>
    <w:p w14:paraId="3AD6BDF4" w14:textId="77777777" w:rsidR="00A214E6" w:rsidRPr="00102559" w:rsidRDefault="00A214E6" w:rsidP="00102559">
      <w:pPr>
        <w:spacing w:after="0" w:line="360" w:lineRule="auto"/>
        <w:jc w:val="both"/>
        <w:rPr>
          <w:rFonts w:ascii="Arial" w:hAnsi="Arial" w:cs="Arial"/>
          <w:sz w:val="18"/>
          <w:szCs w:val="18"/>
        </w:rPr>
      </w:pPr>
    </w:p>
    <w:p w14:paraId="5B41FD13"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238.- (DEROGADO POR EL ARTÍCULO SEGUNDO TRANSITORIO DE LA LEY FEDERAL DE PROCEDIMIENTO CONTENCIOSO ADMINISTRATIVO, D.O.F. 1 DE DICIEMBRE DE 2005)</w:t>
      </w:r>
    </w:p>
    <w:p w14:paraId="0D96B97E" w14:textId="77777777" w:rsidR="00A214E6" w:rsidRPr="00102559" w:rsidRDefault="00A214E6" w:rsidP="00102559">
      <w:pPr>
        <w:pStyle w:val="Estilo"/>
        <w:spacing w:line="360" w:lineRule="auto"/>
        <w:rPr>
          <w:rFonts w:cs="Arial"/>
          <w:sz w:val="18"/>
          <w:szCs w:val="18"/>
        </w:rPr>
      </w:pPr>
    </w:p>
    <w:p w14:paraId="6A56C65A" w14:textId="77777777" w:rsidR="00A214E6" w:rsidRPr="00102559" w:rsidRDefault="00A214E6" w:rsidP="00102559">
      <w:pPr>
        <w:spacing w:after="0" w:line="360" w:lineRule="auto"/>
        <w:jc w:val="both"/>
        <w:rPr>
          <w:rFonts w:ascii="Arial" w:hAnsi="Arial" w:cs="Arial"/>
          <w:sz w:val="18"/>
          <w:szCs w:val="18"/>
        </w:rPr>
      </w:pPr>
    </w:p>
    <w:p w14:paraId="1E0451A6"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239.- (DEROGADO POR EL ARTÍCULO SEGUNDO TRANSITORIO DE LA LEY FEDERAL DE PROCEDIMIENTO CONTENCIOSO ADMINISTRATIVO, D.O.F. 1 DE DICIEMBRE DE 2005)</w:t>
      </w:r>
    </w:p>
    <w:p w14:paraId="26BD16D0" w14:textId="77777777" w:rsidR="00A214E6" w:rsidRPr="00102559" w:rsidRDefault="00A214E6" w:rsidP="00102559">
      <w:pPr>
        <w:pStyle w:val="Estilo"/>
        <w:spacing w:line="360" w:lineRule="auto"/>
        <w:rPr>
          <w:rFonts w:cs="Arial"/>
          <w:sz w:val="18"/>
          <w:szCs w:val="18"/>
        </w:rPr>
      </w:pPr>
    </w:p>
    <w:p w14:paraId="3F20E44F" w14:textId="77777777" w:rsidR="00A214E6" w:rsidRPr="00102559" w:rsidRDefault="00A214E6" w:rsidP="00102559">
      <w:pPr>
        <w:spacing w:after="0" w:line="360" w:lineRule="auto"/>
        <w:jc w:val="both"/>
        <w:rPr>
          <w:rFonts w:ascii="Arial" w:hAnsi="Arial" w:cs="Arial"/>
          <w:sz w:val="18"/>
          <w:szCs w:val="18"/>
        </w:rPr>
      </w:pPr>
    </w:p>
    <w:p w14:paraId="6BE36DC2"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239-A.- (DEROGADO POR EL ARTÍCULO SEGUNDO TRANSITORIO DE LA LEY FEDERAL DE PROCEDIMIENTO CONTENCIOSO ADMINISTRATIVO, D.O.F. 1 DE DICIEMBRE DE 2005)</w:t>
      </w:r>
    </w:p>
    <w:p w14:paraId="0EF69B20" w14:textId="77777777" w:rsidR="00A214E6" w:rsidRPr="00102559" w:rsidRDefault="00A214E6" w:rsidP="00102559">
      <w:pPr>
        <w:pStyle w:val="Estilo"/>
        <w:spacing w:line="360" w:lineRule="auto"/>
        <w:rPr>
          <w:rFonts w:cs="Arial"/>
          <w:sz w:val="18"/>
          <w:szCs w:val="18"/>
        </w:rPr>
      </w:pPr>
    </w:p>
    <w:p w14:paraId="25A9C09E" w14:textId="77777777" w:rsidR="00A214E6" w:rsidRPr="00102559" w:rsidRDefault="00A214E6" w:rsidP="00102559">
      <w:pPr>
        <w:spacing w:after="0" w:line="360" w:lineRule="auto"/>
        <w:jc w:val="both"/>
        <w:rPr>
          <w:rFonts w:ascii="Arial" w:hAnsi="Arial" w:cs="Arial"/>
          <w:sz w:val="18"/>
          <w:szCs w:val="18"/>
        </w:rPr>
      </w:pPr>
    </w:p>
    <w:p w14:paraId="7C4F2464"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239-B.- (DEROGADO POR EL ARTÍCULO SEGUNDO TRANSITORIO DE LA LEY FEDERAL DE PROCEDIMIENTO CONTENCIOSO ADMINISTRATIVO, D.O.F. 1 DE DICIEMBRE DE 2005)</w:t>
      </w:r>
    </w:p>
    <w:p w14:paraId="03341CF9" w14:textId="77777777" w:rsidR="00A214E6" w:rsidRPr="00102559" w:rsidRDefault="00A214E6" w:rsidP="00102559">
      <w:pPr>
        <w:pStyle w:val="Estilo"/>
        <w:spacing w:line="360" w:lineRule="auto"/>
        <w:rPr>
          <w:rFonts w:cs="Arial"/>
          <w:sz w:val="18"/>
          <w:szCs w:val="18"/>
        </w:rPr>
      </w:pPr>
    </w:p>
    <w:p w14:paraId="01482DB0" w14:textId="77777777" w:rsidR="00A214E6" w:rsidRPr="00102559" w:rsidRDefault="00A214E6" w:rsidP="00102559">
      <w:pPr>
        <w:spacing w:after="0" w:line="360" w:lineRule="auto"/>
        <w:jc w:val="both"/>
        <w:rPr>
          <w:rFonts w:ascii="Arial" w:hAnsi="Arial" w:cs="Arial"/>
          <w:sz w:val="18"/>
          <w:szCs w:val="18"/>
        </w:rPr>
      </w:pPr>
    </w:p>
    <w:p w14:paraId="490D7961"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239-C.- (DEROGADO POR EL ARTÍCULO SEGUNDO TRANSITORIO DE LA LEY FEDERAL DE PROCEDIMIENTO CONTENCIOSO ADMINISTRATIVO, D.O.F. 1 DE DICIEMBRE DE 2005)</w:t>
      </w:r>
    </w:p>
    <w:p w14:paraId="24F650CE" w14:textId="77777777" w:rsidR="00A214E6" w:rsidRPr="00102559" w:rsidRDefault="00A214E6" w:rsidP="00102559">
      <w:pPr>
        <w:pStyle w:val="Estilo"/>
        <w:spacing w:line="360" w:lineRule="auto"/>
        <w:rPr>
          <w:rFonts w:cs="Arial"/>
          <w:sz w:val="18"/>
          <w:szCs w:val="18"/>
        </w:rPr>
      </w:pPr>
    </w:p>
    <w:p w14:paraId="1886BC04" w14:textId="77777777" w:rsidR="00A214E6" w:rsidRPr="00102559" w:rsidRDefault="00A214E6" w:rsidP="00102559">
      <w:pPr>
        <w:spacing w:after="0" w:line="360" w:lineRule="auto"/>
        <w:jc w:val="both"/>
        <w:rPr>
          <w:rFonts w:ascii="Arial" w:hAnsi="Arial" w:cs="Arial"/>
          <w:sz w:val="18"/>
          <w:szCs w:val="18"/>
        </w:rPr>
      </w:pPr>
    </w:p>
    <w:p w14:paraId="03E79C61"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240.- (DEROGADO POR EL ARTÍCULO SEGUNDO TRANSITORIO DE LA LEY FEDERAL DE PROCEDIMIENTO CONTENCIOSO ADMINISTRATIVO, D.O.F. 1 DE DICIEMBRE DE 2005)</w:t>
      </w:r>
    </w:p>
    <w:p w14:paraId="6766EE2F" w14:textId="77777777" w:rsidR="00A214E6" w:rsidRPr="00102559" w:rsidRDefault="00A214E6" w:rsidP="00102559">
      <w:pPr>
        <w:pStyle w:val="Estilo"/>
        <w:spacing w:line="360" w:lineRule="auto"/>
        <w:rPr>
          <w:rFonts w:cs="Arial"/>
          <w:sz w:val="18"/>
          <w:szCs w:val="18"/>
        </w:rPr>
      </w:pPr>
    </w:p>
    <w:p w14:paraId="72CC5CB5" w14:textId="77777777" w:rsidR="00A214E6" w:rsidRPr="00102559" w:rsidRDefault="00A214E6" w:rsidP="00102559">
      <w:pPr>
        <w:spacing w:after="0" w:line="360" w:lineRule="auto"/>
        <w:jc w:val="both"/>
        <w:rPr>
          <w:rFonts w:ascii="Arial" w:hAnsi="Arial" w:cs="Arial"/>
          <w:sz w:val="18"/>
          <w:szCs w:val="18"/>
        </w:rPr>
      </w:pPr>
    </w:p>
    <w:p w14:paraId="250D9194"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241.- (DEROGADO POR EL ARTÍCULO SEGUNDO TRANSITORIO DE LA LEY FEDERAL DE PROCEDIMIENTO CONTENCIOSO ADMINISTRATIVO, D.O.F. 1 DE DICIEMBRE DE 2005)</w:t>
      </w:r>
    </w:p>
    <w:p w14:paraId="14969E21" w14:textId="77777777" w:rsidR="00A214E6" w:rsidRPr="00102559" w:rsidRDefault="00A214E6" w:rsidP="00102559">
      <w:pPr>
        <w:pStyle w:val="Estilo"/>
        <w:spacing w:line="360" w:lineRule="auto"/>
        <w:rPr>
          <w:rFonts w:cs="Arial"/>
          <w:sz w:val="18"/>
          <w:szCs w:val="18"/>
        </w:rPr>
      </w:pPr>
    </w:p>
    <w:p w14:paraId="713D16C7" w14:textId="77777777" w:rsidR="00A214E6" w:rsidRPr="00102559" w:rsidRDefault="00A214E6" w:rsidP="00102559">
      <w:pPr>
        <w:spacing w:after="0" w:line="360" w:lineRule="auto"/>
        <w:jc w:val="both"/>
        <w:rPr>
          <w:rFonts w:ascii="Arial" w:hAnsi="Arial" w:cs="Arial"/>
          <w:sz w:val="18"/>
          <w:szCs w:val="18"/>
        </w:rPr>
      </w:pPr>
    </w:p>
    <w:p w14:paraId="4F9FB260" w14:textId="77777777" w:rsidR="00A214E6" w:rsidRPr="00102559" w:rsidRDefault="00A214E6" w:rsidP="00102559">
      <w:pPr>
        <w:pStyle w:val="Estilo"/>
        <w:spacing w:line="360" w:lineRule="auto"/>
        <w:rPr>
          <w:rFonts w:cs="Arial"/>
          <w:sz w:val="18"/>
          <w:szCs w:val="18"/>
        </w:rPr>
      </w:pPr>
    </w:p>
    <w:p w14:paraId="3C8ADDDF" w14:textId="77777777" w:rsidR="00A214E6" w:rsidRPr="00102559" w:rsidRDefault="00000000" w:rsidP="00102559">
      <w:pPr>
        <w:pStyle w:val="Estilo"/>
        <w:spacing w:line="360" w:lineRule="auto"/>
        <w:rPr>
          <w:rFonts w:cs="Arial"/>
          <w:sz w:val="18"/>
          <w:szCs w:val="18"/>
        </w:rPr>
      </w:pPr>
      <w:r w:rsidRPr="00102559">
        <w:rPr>
          <w:rFonts w:cs="Arial"/>
          <w:sz w:val="18"/>
          <w:szCs w:val="18"/>
        </w:rPr>
        <w:t>(DEROGADO POR EL ARTÍCULO SEGUNDO TRANSITORIO DE LA LEY FEDERAL DE PROCEDIMIENTO CONTENCIOSO ADMINISTRATIVO, D.O.F. 1 DE DICIEMBRE DE 2005)</w:t>
      </w:r>
    </w:p>
    <w:p w14:paraId="366E9B6A" w14:textId="77777777" w:rsidR="00A214E6" w:rsidRPr="00102559" w:rsidRDefault="00000000" w:rsidP="00102559">
      <w:pPr>
        <w:pStyle w:val="Estilo"/>
        <w:spacing w:line="360" w:lineRule="auto"/>
        <w:rPr>
          <w:rFonts w:cs="Arial"/>
          <w:sz w:val="18"/>
          <w:szCs w:val="18"/>
        </w:rPr>
      </w:pPr>
      <w:r w:rsidRPr="00102559">
        <w:rPr>
          <w:rFonts w:cs="Arial"/>
          <w:sz w:val="18"/>
          <w:szCs w:val="18"/>
        </w:rPr>
        <w:t>CAPITULO X</w:t>
      </w:r>
    </w:p>
    <w:p w14:paraId="4C4CFE75" w14:textId="77777777" w:rsidR="00A214E6" w:rsidRPr="00102559" w:rsidRDefault="00A214E6" w:rsidP="00102559">
      <w:pPr>
        <w:pStyle w:val="Estilo"/>
        <w:spacing w:line="360" w:lineRule="auto"/>
        <w:rPr>
          <w:rFonts w:cs="Arial"/>
          <w:sz w:val="18"/>
          <w:szCs w:val="18"/>
        </w:rPr>
      </w:pPr>
    </w:p>
    <w:p w14:paraId="40CABD40" w14:textId="77777777" w:rsidR="00A214E6" w:rsidRPr="00102559" w:rsidRDefault="00000000" w:rsidP="00102559">
      <w:pPr>
        <w:pStyle w:val="Estilo"/>
        <w:spacing w:line="360" w:lineRule="auto"/>
        <w:rPr>
          <w:rFonts w:cs="Arial"/>
          <w:sz w:val="18"/>
          <w:szCs w:val="18"/>
        </w:rPr>
      </w:pPr>
      <w:r w:rsidRPr="00102559">
        <w:rPr>
          <w:rFonts w:cs="Arial"/>
          <w:sz w:val="18"/>
          <w:szCs w:val="18"/>
        </w:rPr>
        <w:t>De los Recursos</w:t>
      </w:r>
    </w:p>
    <w:p w14:paraId="3CCB058F" w14:textId="77777777" w:rsidR="00A214E6" w:rsidRPr="00102559" w:rsidRDefault="00A214E6" w:rsidP="00102559">
      <w:pPr>
        <w:pStyle w:val="Estilo"/>
        <w:spacing w:line="360" w:lineRule="auto"/>
        <w:rPr>
          <w:rFonts w:cs="Arial"/>
          <w:sz w:val="18"/>
          <w:szCs w:val="18"/>
        </w:rPr>
      </w:pPr>
    </w:p>
    <w:p w14:paraId="53A11976" w14:textId="77777777" w:rsidR="00A214E6" w:rsidRPr="00102559" w:rsidRDefault="00A214E6" w:rsidP="00102559">
      <w:pPr>
        <w:spacing w:after="0" w:line="360" w:lineRule="auto"/>
        <w:jc w:val="both"/>
        <w:rPr>
          <w:rFonts w:ascii="Arial" w:hAnsi="Arial" w:cs="Arial"/>
          <w:sz w:val="18"/>
          <w:szCs w:val="18"/>
        </w:rPr>
      </w:pPr>
    </w:p>
    <w:p w14:paraId="665AADE4" w14:textId="77777777" w:rsidR="00A214E6" w:rsidRPr="00102559" w:rsidRDefault="00A214E6" w:rsidP="00102559">
      <w:pPr>
        <w:pStyle w:val="Estilo"/>
        <w:spacing w:line="360" w:lineRule="auto"/>
        <w:rPr>
          <w:rFonts w:cs="Arial"/>
          <w:sz w:val="18"/>
          <w:szCs w:val="18"/>
        </w:rPr>
      </w:pPr>
    </w:p>
    <w:p w14:paraId="3FCDDE7E" w14:textId="77777777" w:rsidR="00A214E6" w:rsidRPr="00102559" w:rsidRDefault="00000000" w:rsidP="00102559">
      <w:pPr>
        <w:pStyle w:val="Estilo"/>
        <w:spacing w:line="360" w:lineRule="auto"/>
        <w:rPr>
          <w:rFonts w:cs="Arial"/>
          <w:sz w:val="18"/>
          <w:szCs w:val="18"/>
        </w:rPr>
      </w:pPr>
      <w:r w:rsidRPr="00102559">
        <w:rPr>
          <w:rFonts w:cs="Arial"/>
          <w:sz w:val="18"/>
          <w:szCs w:val="18"/>
        </w:rPr>
        <w:t>(DEROGADA CON LOS ARTÍCULOS QUE LA INTEGRAN POR EL ARTÍCULO SEGUNDO TRANSITORIO DE LA LEY FEDERAL DE PROCEDIMIENTO CONTENCIOSO ADMINISTRATIVO, D.O.F. 1 DE DICIEMBRE DE 2005)</w:t>
      </w:r>
    </w:p>
    <w:p w14:paraId="57DD595F" w14:textId="77777777" w:rsidR="00A214E6" w:rsidRPr="00102559" w:rsidRDefault="00000000" w:rsidP="00102559">
      <w:pPr>
        <w:pStyle w:val="Estilo"/>
        <w:spacing w:line="360" w:lineRule="auto"/>
        <w:rPr>
          <w:rFonts w:cs="Arial"/>
          <w:sz w:val="18"/>
          <w:szCs w:val="18"/>
        </w:rPr>
      </w:pPr>
      <w:r w:rsidRPr="00102559">
        <w:rPr>
          <w:rFonts w:cs="Arial"/>
          <w:sz w:val="18"/>
          <w:szCs w:val="18"/>
        </w:rPr>
        <w:t>Sección Primera</w:t>
      </w:r>
    </w:p>
    <w:p w14:paraId="61BA63EE" w14:textId="77777777" w:rsidR="00A214E6" w:rsidRPr="00102559" w:rsidRDefault="00A214E6" w:rsidP="00102559">
      <w:pPr>
        <w:pStyle w:val="Estilo"/>
        <w:spacing w:line="360" w:lineRule="auto"/>
        <w:rPr>
          <w:rFonts w:cs="Arial"/>
          <w:sz w:val="18"/>
          <w:szCs w:val="18"/>
        </w:rPr>
      </w:pPr>
    </w:p>
    <w:p w14:paraId="46989A2C" w14:textId="77777777" w:rsidR="00A214E6" w:rsidRPr="00102559" w:rsidRDefault="00000000" w:rsidP="00102559">
      <w:pPr>
        <w:pStyle w:val="Estilo"/>
        <w:spacing w:line="360" w:lineRule="auto"/>
        <w:rPr>
          <w:rFonts w:cs="Arial"/>
          <w:sz w:val="18"/>
          <w:szCs w:val="18"/>
        </w:rPr>
      </w:pPr>
      <w:r w:rsidRPr="00102559">
        <w:rPr>
          <w:rFonts w:cs="Arial"/>
          <w:sz w:val="18"/>
          <w:szCs w:val="18"/>
        </w:rPr>
        <w:t>De la reclamación</w:t>
      </w:r>
    </w:p>
    <w:p w14:paraId="675F555C" w14:textId="77777777" w:rsidR="00A214E6" w:rsidRPr="00102559" w:rsidRDefault="00A214E6" w:rsidP="00102559">
      <w:pPr>
        <w:pStyle w:val="Estilo"/>
        <w:spacing w:line="360" w:lineRule="auto"/>
        <w:rPr>
          <w:rFonts w:cs="Arial"/>
          <w:sz w:val="18"/>
          <w:szCs w:val="18"/>
        </w:rPr>
      </w:pPr>
    </w:p>
    <w:p w14:paraId="4F5AA049" w14:textId="77777777" w:rsidR="00A214E6" w:rsidRPr="00102559" w:rsidRDefault="00A214E6" w:rsidP="00102559">
      <w:pPr>
        <w:spacing w:after="0" w:line="360" w:lineRule="auto"/>
        <w:jc w:val="both"/>
        <w:rPr>
          <w:rFonts w:ascii="Arial" w:hAnsi="Arial" w:cs="Arial"/>
          <w:sz w:val="18"/>
          <w:szCs w:val="18"/>
        </w:rPr>
      </w:pPr>
    </w:p>
    <w:p w14:paraId="62C3DFA4"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242.- (DEROGADO POR EL ARTÍCULO SEGUNDO TRANSITORIO DE LA LEY FEDERAL DE PROCEDIMIENTO CONTENCIOSO ADMINISTRATIVO, D.O.F. 1 DE DICIEMBRE DE 2005)</w:t>
      </w:r>
    </w:p>
    <w:p w14:paraId="0F678F97" w14:textId="77777777" w:rsidR="00A214E6" w:rsidRPr="00102559" w:rsidRDefault="00A214E6" w:rsidP="00102559">
      <w:pPr>
        <w:pStyle w:val="Estilo"/>
        <w:spacing w:line="360" w:lineRule="auto"/>
        <w:rPr>
          <w:rFonts w:cs="Arial"/>
          <w:sz w:val="18"/>
          <w:szCs w:val="18"/>
        </w:rPr>
      </w:pPr>
    </w:p>
    <w:p w14:paraId="12FC54BF" w14:textId="77777777" w:rsidR="00A214E6" w:rsidRPr="00102559" w:rsidRDefault="00A214E6" w:rsidP="00102559">
      <w:pPr>
        <w:spacing w:after="0" w:line="360" w:lineRule="auto"/>
        <w:jc w:val="both"/>
        <w:rPr>
          <w:rFonts w:ascii="Arial" w:hAnsi="Arial" w:cs="Arial"/>
          <w:sz w:val="18"/>
          <w:szCs w:val="18"/>
        </w:rPr>
      </w:pPr>
    </w:p>
    <w:p w14:paraId="754BE266"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Artículo 243.- (DEROGADO POR EL ARTÍCULO SEGUNDO TRANSITORIO DE LA LEY FEDERAL DE PROCEDIMIENTO CONTENCIOSO ADMINISTRATIVO, D.O.F. 1 DE DICIEMBRE DE 2005)</w:t>
      </w:r>
    </w:p>
    <w:p w14:paraId="7B395A0A" w14:textId="77777777" w:rsidR="00A214E6" w:rsidRPr="00102559" w:rsidRDefault="00A214E6" w:rsidP="00102559">
      <w:pPr>
        <w:pStyle w:val="Estilo"/>
        <w:spacing w:line="360" w:lineRule="auto"/>
        <w:rPr>
          <w:rFonts w:cs="Arial"/>
          <w:sz w:val="18"/>
          <w:szCs w:val="18"/>
        </w:rPr>
      </w:pPr>
    </w:p>
    <w:p w14:paraId="62401C8E" w14:textId="77777777" w:rsidR="00A214E6" w:rsidRPr="00102559" w:rsidRDefault="00A214E6" w:rsidP="00102559">
      <w:pPr>
        <w:spacing w:after="0" w:line="360" w:lineRule="auto"/>
        <w:jc w:val="both"/>
        <w:rPr>
          <w:rFonts w:ascii="Arial" w:hAnsi="Arial" w:cs="Arial"/>
          <w:sz w:val="18"/>
          <w:szCs w:val="18"/>
        </w:rPr>
      </w:pPr>
    </w:p>
    <w:p w14:paraId="50945538"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244.- (DEROGADO POR EL ARTÍCULO SEGUNDO TRANSITORIO DE LA LEY FEDERAL DE PROCEDIMIENTO CONTENCIOSO ADMINISTRATIVO, D.O.F. 1 DE DICIEMBRE DE 2005)</w:t>
      </w:r>
    </w:p>
    <w:p w14:paraId="659612D1" w14:textId="77777777" w:rsidR="00A214E6" w:rsidRPr="00102559" w:rsidRDefault="00A214E6" w:rsidP="00102559">
      <w:pPr>
        <w:pStyle w:val="Estilo"/>
        <w:spacing w:line="360" w:lineRule="auto"/>
        <w:rPr>
          <w:rFonts w:cs="Arial"/>
          <w:sz w:val="18"/>
          <w:szCs w:val="18"/>
        </w:rPr>
      </w:pPr>
    </w:p>
    <w:p w14:paraId="495CD516" w14:textId="77777777" w:rsidR="00A214E6" w:rsidRPr="00102559" w:rsidRDefault="00A214E6" w:rsidP="00102559">
      <w:pPr>
        <w:spacing w:after="0" w:line="360" w:lineRule="auto"/>
        <w:jc w:val="both"/>
        <w:rPr>
          <w:rFonts w:ascii="Arial" w:hAnsi="Arial" w:cs="Arial"/>
          <w:sz w:val="18"/>
          <w:szCs w:val="18"/>
        </w:rPr>
      </w:pPr>
    </w:p>
    <w:p w14:paraId="09677BD2" w14:textId="77777777" w:rsidR="00A214E6" w:rsidRPr="00102559" w:rsidRDefault="00A214E6" w:rsidP="00102559">
      <w:pPr>
        <w:pStyle w:val="Estilo"/>
        <w:spacing w:line="360" w:lineRule="auto"/>
        <w:rPr>
          <w:rFonts w:cs="Arial"/>
          <w:sz w:val="18"/>
          <w:szCs w:val="18"/>
        </w:rPr>
      </w:pPr>
    </w:p>
    <w:p w14:paraId="6205DE0F" w14:textId="77777777" w:rsidR="00A214E6" w:rsidRPr="00102559" w:rsidRDefault="00000000" w:rsidP="00102559">
      <w:pPr>
        <w:pStyle w:val="Estilo"/>
        <w:spacing w:line="360" w:lineRule="auto"/>
        <w:rPr>
          <w:rFonts w:cs="Arial"/>
          <w:sz w:val="18"/>
          <w:szCs w:val="18"/>
        </w:rPr>
      </w:pPr>
      <w:r w:rsidRPr="00102559">
        <w:rPr>
          <w:rFonts w:cs="Arial"/>
          <w:sz w:val="18"/>
          <w:szCs w:val="18"/>
        </w:rPr>
        <w:t>(DEROGADA CON LOS ARTÍCULOS QUE LA INTEGRAN, D.O.F. 30 DE DICIEMBRE DE 1996) (REPUBLICADA, D.O.F. 1 DE DICIEMBRE DE 2005)</w:t>
      </w:r>
    </w:p>
    <w:p w14:paraId="1624DD30" w14:textId="77777777" w:rsidR="00A214E6" w:rsidRPr="00102559" w:rsidRDefault="00000000" w:rsidP="00102559">
      <w:pPr>
        <w:pStyle w:val="Estilo"/>
        <w:spacing w:line="360" w:lineRule="auto"/>
        <w:rPr>
          <w:rFonts w:cs="Arial"/>
          <w:sz w:val="18"/>
          <w:szCs w:val="18"/>
        </w:rPr>
      </w:pPr>
      <w:r w:rsidRPr="00102559">
        <w:rPr>
          <w:rFonts w:cs="Arial"/>
          <w:sz w:val="18"/>
          <w:szCs w:val="18"/>
        </w:rPr>
        <w:t>Sección Segunda</w:t>
      </w:r>
    </w:p>
    <w:p w14:paraId="1F4637F5" w14:textId="77777777" w:rsidR="00A214E6" w:rsidRPr="00102559" w:rsidRDefault="00A214E6" w:rsidP="00102559">
      <w:pPr>
        <w:pStyle w:val="Estilo"/>
        <w:spacing w:line="360" w:lineRule="auto"/>
        <w:rPr>
          <w:rFonts w:cs="Arial"/>
          <w:sz w:val="18"/>
          <w:szCs w:val="18"/>
        </w:rPr>
      </w:pPr>
    </w:p>
    <w:p w14:paraId="63DD6A59" w14:textId="77777777" w:rsidR="00A214E6" w:rsidRPr="00102559" w:rsidRDefault="00000000" w:rsidP="00102559">
      <w:pPr>
        <w:pStyle w:val="Estilo"/>
        <w:spacing w:line="360" w:lineRule="auto"/>
        <w:rPr>
          <w:rFonts w:cs="Arial"/>
          <w:sz w:val="18"/>
          <w:szCs w:val="18"/>
        </w:rPr>
      </w:pPr>
      <w:r w:rsidRPr="00102559">
        <w:rPr>
          <w:rFonts w:cs="Arial"/>
          <w:sz w:val="18"/>
          <w:szCs w:val="18"/>
        </w:rPr>
        <w:t>De la Apelación</w:t>
      </w:r>
    </w:p>
    <w:p w14:paraId="4045C8F3" w14:textId="77777777" w:rsidR="00A214E6" w:rsidRPr="00102559" w:rsidRDefault="00A214E6" w:rsidP="00102559">
      <w:pPr>
        <w:pStyle w:val="Estilo"/>
        <w:spacing w:line="360" w:lineRule="auto"/>
        <w:rPr>
          <w:rFonts w:cs="Arial"/>
          <w:sz w:val="18"/>
          <w:szCs w:val="18"/>
        </w:rPr>
      </w:pPr>
    </w:p>
    <w:p w14:paraId="503AEC57" w14:textId="77777777" w:rsidR="00A214E6" w:rsidRPr="00102559" w:rsidRDefault="00A214E6" w:rsidP="00102559">
      <w:pPr>
        <w:spacing w:after="0" w:line="360" w:lineRule="auto"/>
        <w:jc w:val="both"/>
        <w:rPr>
          <w:rFonts w:ascii="Arial" w:hAnsi="Arial" w:cs="Arial"/>
          <w:sz w:val="18"/>
          <w:szCs w:val="18"/>
        </w:rPr>
      </w:pPr>
    </w:p>
    <w:p w14:paraId="7F89AC2E"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245.- (DEROGADO, D.O.F. 30 DE DICIEMBRE DE 1996) (REPUBLICADO, D.O.F. 1 DE DICIEMBRE DE 2005)</w:t>
      </w:r>
    </w:p>
    <w:p w14:paraId="5F9F5419" w14:textId="77777777" w:rsidR="00A214E6" w:rsidRPr="00102559" w:rsidRDefault="00A214E6" w:rsidP="00102559">
      <w:pPr>
        <w:pStyle w:val="Estilo"/>
        <w:spacing w:line="360" w:lineRule="auto"/>
        <w:rPr>
          <w:rFonts w:cs="Arial"/>
          <w:sz w:val="18"/>
          <w:szCs w:val="18"/>
        </w:rPr>
      </w:pPr>
    </w:p>
    <w:p w14:paraId="7E6A38CA" w14:textId="77777777" w:rsidR="00A214E6" w:rsidRPr="00102559" w:rsidRDefault="00A214E6" w:rsidP="00102559">
      <w:pPr>
        <w:spacing w:after="0" w:line="360" w:lineRule="auto"/>
        <w:jc w:val="both"/>
        <w:rPr>
          <w:rFonts w:ascii="Arial" w:hAnsi="Arial" w:cs="Arial"/>
          <w:sz w:val="18"/>
          <w:szCs w:val="18"/>
        </w:rPr>
      </w:pPr>
    </w:p>
    <w:p w14:paraId="4C11AB4C"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246.- (DEROGADO, D.O.F. 30 DE DICIEMBRE DE 1996) (REPUBLICADO, D.O.F. 1 DE DICIEMBRE DE 2005)</w:t>
      </w:r>
    </w:p>
    <w:p w14:paraId="5CE55DA5" w14:textId="77777777" w:rsidR="00A214E6" w:rsidRPr="00102559" w:rsidRDefault="00A214E6" w:rsidP="00102559">
      <w:pPr>
        <w:pStyle w:val="Estilo"/>
        <w:spacing w:line="360" w:lineRule="auto"/>
        <w:rPr>
          <w:rFonts w:cs="Arial"/>
          <w:sz w:val="18"/>
          <w:szCs w:val="18"/>
        </w:rPr>
      </w:pPr>
    </w:p>
    <w:p w14:paraId="66467761" w14:textId="77777777" w:rsidR="00A214E6" w:rsidRPr="00102559" w:rsidRDefault="00A214E6" w:rsidP="00102559">
      <w:pPr>
        <w:spacing w:after="0" w:line="360" w:lineRule="auto"/>
        <w:jc w:val="both"/>
        <w:rPr>
          <w:rFonts w:ascii="Arial" w:hAnsi="Arial" w:cs="Arial"/>
          <w:sz w:val="18"/>
          <w:szCs w:val="18"/>
        </w:rPr>
      </w:pPr>
    </w:p>
    <w:p w14:paraId="385EA86B"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247.- (DEROGADO, D.O.F. 30 DE DICIEMBRE DE 1996) (REPUBLICADO, D.O.F. 1 DE DICIEMBRE DE 2005)</w:t>
      </w:r>
    </w:p>
    <w:p w14:paraId="226FE518" w14:textId="77777777" w:rsidR="00A214E6" w:rsidRPr="00102559" w:rsidRDefault="00A214E6" w:rsidP="00102559">
      <w:pPr>
        <w:pStyle w:val="Estilo"/>
        <w:spacing w:line="360" w:lineRule="auto"/>
        <w:rPr>
          <w:rFonts w:cs="Arial"/>
          <w:sz w:val="18"/>
          <w:szCs w:val="18"/>
        </w:rPr>
      </w:pPr>
    </w:p>
    <w:p w14:paraId="39B4837D" w14:textId="77777777" w:rsidR="00A214E6" w:rsidRPr="00102559" w:rsidRDefault="00A214E6" w:rsidP="00102559">
      <w:pPr>
        <w:spacing w:after="0" w:line="360" w:lineRule="auto"/>
        <w:jc w:val="both"/>
        <w:rPr>
          <w:rFonts w:ascii="Arial" w:hAnsi="Arial" w:cs="Arial"/>
          <w:sz w:val="18"/>
          <w:szCs w:val="18"/>
        </w:rPr>
      </w:pPr>
    </w:p>
    <w:p w14:paraId="5D252DF9" w14:textId="77777777" w:rsidR="00A214E6" w:rsidRPr="00102559" w:rsidRDefault="00A214E6" w:rsidP="00102559">
      <w:pPr>
        <w:pStyle w:val="Estilo"/>
        <w:spacing w:line="360" w:lineRule="auto"/>
        <w:rPr>
          <w:rFonts w:cs="Arial"/>
          <w:sz w:val="18"/>
          <w:szCs w:val="18"/>
        </w:rPr>
      </w:pPr>
    </w:p>
    <w:p w14:paraId="766181F2" w14:textId="77777777" w:rsidR="00A214E6" w:rsidRPr="00102559" w:rsidRDefault="00000000" w:rsidP="00102559">
      <w:pPr>
        <w:pStyle w:val="Estilo"/>
        <w:spacing w:line="360" w:lineRule="auto"/>
        <w:rPr>
          <w:rFonts w:cs="Arial"/>
          <w:sz w:val="18"/>
          <w:szCs w:val="18"/>
        </w:rPr>
      </w:pPr>
      <w:r w:rsidRPr="00102559">
        <w:rPr>
          <w:rFonts w:cs="Arial"/>
          <w:sz w:val="18"/>
          <w:szCs w:val="18"/>
        </w:rPr>
        <w:t>(DEROGADA CON LOS ARTÍCULOS QUE LA INTEGRAN POR EL ARTÍCULO SEGUNDO TRANSITORIO DE LA LEY FEDERAL DE PROCEDIMIENTO CONTENCIOSO ADMINISTRATIVO, D.O.F. 1 DE DICIEMBRE DE 2005)</w:t>
      </w:r>
    </w:p>
    <w:p w14:paraId="15C30E9D" w14:textId="77777777" w:rsidR="00A214E6" w:rsidRPr="00102559" w:rsidRDefault="00000000" w:rsidP="00102559">
      <w:pPr>
        <w:pStyle w:val="Estilo"/>
        <w:spacing w:line="360" w:lineRule="auto"/>
        <w:rPr>
          <w:rFonts w:cs="Arial"/>
          <w:sz w:val="18"/>
          <w:szCs w:val="18"/>
        </w:rPr>
      </w:pPr>
      <w:r w:rsidRPr="00102559">
        <w:rPr>
          <w:rFonts w:cs="Arial"/>
          <w:sz w:val="18"/>
          <w:szCs w:val="18"/>
        </w:rPr>
        <w:t>Sección Tercera</w:t>
      </w:r>
    </w:p>
    <w:p w14:paraId="77144D83" w14:textId="77777777" w:rsidR="00A214E6" w:rsidRPr="00102559" w:rsidRDefault="00A214E6" w:rsidP="00102559">
      <w:pPr>
        <w:pStyle w:val="Estilo"/>
        <w:spacing w:line="360" w:lineRule="auto"/>
        <w:rPr>
          <w:rFonts w:cs="Arial"/>
          <w:sz w:val="18"/>
          <w:szCs w:val="18"/>
        </w:rPr>
      </w:pPr>
    </w:p>
    <w:p w14:paraId="60EE886F" w14:textId="77777777" w:rsidR="00A214E6" w:rsidRPr="00102559" w:rsidRDefault="00000000" w:rsidP="00102559">
      <w:pPr>
        <w:pStyle w:val="Estilo"/>
        <w:spacing w:line="360" w:lineRule="auto"/>
        <w:rPr>
          <w:rFonts w:cs="Arial"/>
          <w:sz w:val="18"/>
          <w:szCs w:val="18"/>
        </w:rPr>
      </w:pPr>
      <w:r w:rsidRPr="00102559">
        <w:rPr>
          <w:rFonts w:cs="Arial"/>
          <w:sz w:val="18"/>
          <w:szCs w:val="18"/>
        </w:rPr>
        <w:t>De la revisión</w:t>
      </w:r>
    </w:p>
    <w:p w14:paraId="39F4EF41" w14:textId="77777777" w:rsidR="00A214E6" w:rsidRPr="00102559" w:rsidRDefault="00A214E6" w:rsidP="00102559">
      <w:pPr>
        <w:pStyle w:val="Estilo"/>
        <w:spacing w:line="360" w:lineRule="auto"/>
        <w:rPr>
          <w:rFonts w:cs="Arial"/>
          <w:sz w:val="18"/>
          <w:szCs w:val="18"/>
        </w:rPr>
      </w:pPr>
    </w:p>
    <w:p w14:paraId="048B5DCB" w14:textId="77777777" w:rsidR="00A214E6" w:rsidRPr="00102559" w:rsidRDefault="00A214E6" w:rsidP="00102559">
      <w:pPr>
        <w:spacing w:after="0" w:line="360" w:lineRule="auto"/>
        <w:jc w:val="both"/>
        <w:rPr>
          <w:rFonts w:ascii="Arial" w:hAnsi="Arial" w:cs="Arial"/>
          <w:sz w:val="18"/>
          <w:szCs w:val="18"/>
        </w:rPr>
      </w:pPr>
    </w:p>
    <w:p w14:paraId="7199EBAA"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248.- (DEROGADO POR EL ARTÍCULO SEGUNDO TRANSITORIO DE LA LEY FEDERAL DE PROCEDIMIENTO CONTENCIOSO ADMINISTRATIVO, D.O.F. 1 DE DICIEMBRE DE 2005)</w:t>
      </w:r>
    </w:p>
    <w:p w14:paraId="38F2DE6E" w14:textId="77777777" w:rsidR="00A214E6" w:rsidRPr="00102559" w:rsidRDefault="00A214E6" w:rsidP="00102559">
      <w:pPr>
        <w:pStyle w:val="Estilo"/>
        <w:spacing w:line="360" w:lineRule="auto"/>
        <w:rPr>
          <w:rFonts w:cs="Arial"/>
          <w:sz w:val="18"/>
          <w:szCs w:val="18"/>
        </w:rPr>
      </w:pPr>
    </w:p>
    <w:p w14:paraId="584BFD99" w14:textId="77777777" w:rsidR="00A214E6" w:rsidRPr="00102559" w:rsidRDefault="00A214E6" w:rsidP="00102559">
      <w:pPr>
        <w:spacing w:after="0" w:line="360" w:lineRule="auto"/>
        <w:jc w:val="both"/>
        <w:rPr>
          <w:rFonts w:ascii="Arial" w:hAnsi="Arial" w:cs="Arial"/>
          <w:sz w:val="18"/>
          <w:szCs w:val="18"/>
        </w:rPr>
      </w:pPr>
    </w:p>
    <w:p w14:paraId="764CB60A"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Artículo 249.- (DEROGADO POR EL ARTÍCULO SEGUNDO TRANSITORIO DE LA LEY FEDERAL DE PROCEDIMIENTO CONTENCIOSO ADMINISTRATIVO, D.O.F. 1 DE DICIEMBRE DE 2005)</w:t>
      </w:r>
    </w:p>
    <w:p w14:paraId="77F08734" w14:textId="77777777" w:rsidR="00A214E6" w:rsidRPr="00102559" w:rsidRDefault="00A214E6" w:rsidP="00102559">
      <w:pPr>
        <w:pStyle w:val="Estilo"/>
        <w:spacing w:line="360" w:lineRule="auto"/>
        <w:rPr>
          <w:rFonts w:cs="Arial"/>
          <w:sz w:val="18"/>
          <w:szCs w:val="18"/>
        </w:rPr>
      </w:pPr>
    </w:p>
    <w:p w14:paraId="617FD38B" w14:textId="77777777" w:rsidR="00A214E6" w:rsidRPr="00102559" w:rsidRDefault="00A214E6" w:rsidP="00102559">
      <w:pPr>
        <w:spacing w:after="0" w:line="360" w:lineRule="auto"/>
        <w:jc w:val="both"/>
        <w:rPr>
          <w:rFonts w:ascii="Arial" w:hAnsi="Arial" w:cs="Arial"/>
          <w:sz w:val="18"/>
          <w:szCs w:val="18"/>
        </w:rPr>
      </w:pPr>
    </w:p>
    <w:p w14:paraId="7FE36CDC"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250.- (DEROGADO, D.O.F. 5 DE ENERO DE 1988) (REPUBLICADO, D.O.F. 11 DE ENERO DE 1988, 1 DE FEBRERO DE 1988 Y 1 DE DICIEMBRE DE 2005)</w:t>
      </w:r>
    </w:p>
    <w:p w14:paraId="52D42D4E" w14:textId="77777777" w:rsidR="00A214E6" w:rsidRPr="00102559" w:rsidRDefault="00A214E6" w:rsidP="00102559">
      <w:pPr>
        <w:pStyle w:val="Estilo"/>
        <w:spacing w:line="360" w:lineRule="auto"/>
        <w:rPr>
          <w:rFonts w:cs="Arial"/>
          <w:sz w:val="18"/>
          <w:szCs w:val="18"/>
        </w:rPr>
      </w:pPr>
    </w:p>
    <w:p w14:paraId="30DAED11" w14:textId="77777777" w:rsidR="00A214E6" w:rsidRPr="00102559" w:rsidRDefault="00A214E6" w:rsidP="00102559">
      <w:pPr>
        <w:spacing w:after="0" w:line="360" w:lineRule="auto"/>
        <w:jc w:val="both"/>
        <w:rPr>
          <w:rFonts w:ascii="Arial" w:hAnsi="Arial" w:cs="Arial"/>
          <w:sz w:val="18"/>
          <w:szCs w:val="18"/>
        </w:rPr>
      </w:pPr>
    </w:p>
    <w:p w14:paraId="59C575F2" w14:textId="77777777" w:rsidR="00A214E6" w:rsidRPr="00102559" w:rsidRDefault="00A214E6" w:rsidP="00102559">
      <w:pPr>
        <w:pStyle w:val="Estilo"/>
        <w:spacing w:line="360" w:lineRule="auto"/>
        <w:rPr>
          <w:rFonts w:cs="Arial"/>
          <w:sz w:val="18"/>
          <w:szCs w:val="18"/>
        </w:rPr>
      </w:pPr>
    </w:p>
    <w:p w14:paraId="074ABDC7" w14:textId="77777777" w:rsidR="00A214E6" w:rsidRPr="00102559" w:rsidRDefault="00000000" w:rsidP="00102559">
      <w:pPr>
        <w:pStyle w:val="Estilo"/>
        <w:spacing w:line="360" w:lineRule="auto"/>
        <w:rPr>
          <w:rFonts w:cs="Arial"/>
          <w:sz w:val="18"/>
          <w:szCs w:val="18"/>
        </w:rPr>
      </w:pPr>
      <w:r w:rsidRPr="00102559">
        <w:rPr>
          <w:rFonts w:cs="Arial"/>
          <w:sz w:val="18"/>
          <w:szCs w:val="18"/>
        </w:rPr>
        <w:t>(DEROGADO CON LOS ARTÍCULOS QUE LO INTEGRAN POR EL ARTÍCULO SEGUNDO TRANSITORIO DE LA LEY FEDERAL DE PROCEDIMIENTO CONTENCIOSO ADMINISTRATIVO, D.O.F. 1 DE DICIEMBRE DE 2005)</w:t>
      </w:r>
    </w:p>
    <w:p w14:paraId="595F2E3E" w14:textId="77777777" w:rsidR="00A214E6" w:rsidRPr="00102559" w:rsidRDefault="00000000" w:rsidP="00102559">
      <w:pPr>
        <w:pStyle w:val="Estilo"/>
        <w:spacing w:line="360" w:lineRule="auto"/>
        <w:rPr>
          <w:rFonts w:cs="Arial"/>
          <w:sz w:val="18"/>
          <w:szCs w:val="18"/>
        </w:rPr>
      </w:pPr>
      <w:r w:rsidRPr="00102559">
        <w:rPr>
          <w:rFonts w:cs="Arial"/>
          <w:sz w:val="18"/>
          <w:szCs w:val="18"/>
        </w:rPr>
        <w:t>CAPITULO XI</w:t>
      </w:r>
    </w:p>
    <w:p w14:paraId="337DEE25" w14:textId="77777777" w:rsidR="00A214E6" w:rsidRPr="00102559" w:rsidRDefault="00A214E6" w:rsidP="00102559">
      <w:pPr>
        <w:pStyle w:val="Estilo"/>
        <w:spacing w:line="360" w:lineRule="auto"/>
        <w:rPr>
          <w:rFonts w:cs="Arial"/>
          <w:sz w:val="18"/>
          <w:szCs w:val="18"/>
        </w:rPr>
      </w:pPr>
    </w:p>
    <w:p w14:paraId="0125D152" w14:textId="77777777" w:rsidR="00A214E6" w:rsidRPr="00102559" w:rsidRDefault="00000000" w:rsidP="00102559">
      <w:pPr>
        <w:pStyle w:val="Estilo"/>
        <w:spacing w:line="360" w:lineRule="auto"/>
        <w:rPr>
          <w:rFonts w:cs="Arial"/>
          <w:sz w:val="18"/>
          <w:szCs w:val="18"/>
        </w:rPr>
      </w:pPr>
      <w:r w:rsidRPr="00102559">
        <w:rPr>
          <w:rFonts w:cs="Arial"/>
          <w:sz w:val="18"/>
          <w:szCs w:val="18"/>
        </w:rPr>
        <w:t>De las Notificaciones y del Cómputo de los Términos</w:t>
      </w:r>
    </w:p>
    <w:p w14:paraId="22DBDC08" w14:textId="77777777" w:rsidR="00A214E6" w:rsidRPr="00102559" w:rsidRDefault="00A214E6" w:rsidP="00102559">
      <w:pPr>
        <w:pStyle w:val="Estilo"/>
        <w:spacing w:line="360" w:lineRule="auto"/>
        <w:rPr>
          <w:rFonts w:cs="Arial"/>
          <w:sz w:val="18"/>
          <w:szCs w:val="18"/>
        </w:rPr>
      </w:pPr>
    </w:p>
    <w:p w14:paraId="6794DCF2" w14:textId="77777777" w:rsidR="00A214E6" w:rsidRPr="00102559" w:rsidRDefault="00A214E6" w:rsidP="00102559">
      <w:pPr>
        <w:spacing w:after="0" w:line="360" w:lineRule="auto"/>
        <w:jc w:val="both"/>
        <w:rPr>
          <w:rFonts w:ascii="Arial" w:hAnsi="Arial" w:cs="Arial"/>
          <w:sz w:val="18"/>
          <w:szCs w:val="18"/>
        </w:rPr>
      </w:pPr>
    </w:p>
    <w:p w14:paraId="54ED248A"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251.- (DEROGADO POR EL ARTÍCULO SEGUNDO TRANSITORIO DE LA LEY FEDERAL DE PROCEDIMIENTO CONTENCIOSO ADMINISTRATIVO, D.O.F. 1 DE DICIEMBRE DE 2005)</w:t>
      </w:r>
    </w:p>
    <w:p w14:paraId="289FA497" w14:textId="77777777" w:rsidR="00A214E6" w:rsidRPr="00102559" w:rsidRDefault="00A214E6" w:rsidP="00102559">
      <w:pPr>
        <w:pStyle w:val="Estilo"/>
        <w:spacing w:line="360" w:lineRule="auto"/>
        <w:rPr>
          <w:rFonts w:cs="Arial"/>
          <w:sz w:val="18"/>
          <w:szCs w:val="18"/>
        </w:rPr>
      </w:pPr>
    </w:p>
    <w:p w14:paraId="0F7A0242" w14:textId="77777777" w:rsidR="00A214E6" w:rsidRPr="00102559" w:rsidRDefault="00A214E6" w:rsidP="00102559">
      <w:pPr>
        <w:spacing w:after="0" w:line="360" w:lineRule="auto"/>
        <w:jc w:val="both"/>
        <w:rPr>
          <w:rFonts w:ascii="Arial" w:hAnsi="Arial" w:cs="Arial"/>
          <w:sz w:val="18"/>
          <w:szCs w:val="18"/>
        </w:rPr>
      </w:pPr>
    </w:p>
    <w:p w14:paraId="56B569CE"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252.- (DEROGADO POR EL ARTÍCULO SEGUNDO TRANSITORIO DE LA LEY FEDERAL DE PROCEDIMIENTO CONTENCIOSO ADMINISTRATIVO, D.O.F. 1 DE DICIEMBRE DE 2005)</w:t>
      </w:r>
    </w:p>
    <w:p w14:paraId="08A8D6C9" w14:textId="77777777" w:rsidR="00A214E6" w:rsidRPr="00102559" w:rsidRDefault="00A214E6" w:rsidP="00102559">
      <w:pPr>
        <w:pStyle w:val="Estilo"/>
        <w:spacing w:line="360" w:lineRule="auto"/>
        <w:rPr>
          <w:rFonts w:cs="Arial"/>
          <w:sz w:val="18"/>
          <w:szCs w:val="18"/>
        </w:rPr>
      </w:pPr>
    </w:p>
    <w:p w14:paraId="5044936B" w14:textId="77777777" w:rsidR="00A214E6" w:rsidRPr="00102559" w:rsidRDefault="00A214E6" w:rsidP="00102559">
      <w:pPr>
        <w:spacing w:after="0" w:line="360" w:lineRule="auto"/>
        <w:jc w:val="both"/>
        <w:rPr>
          <w:rFonts w:ascii="Arial" w:hAnsi="Arial" w:cs="Arial"/>
          <w:sz w:val="18"/>
          <w:szCs w:val="18"/>
        </w:rPr>
      </w:pPr>
    </w:p>
    <w:p w14:paraId="71D844C3"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253.- (DEROGADO POR EL ARTÍCULO SEGUNDO TRANSITORIO DE LA LEY FEDERAL DE PROCEDIMIENTO CONTENCIOSO ADMINISTRATIVO, D.O.F. 1 DE DICIEMBRE DE 2005)</w:t>
      </w:r>
    </w:p>
    <w:p w14:paraId="10D2E554" w14:textId="77777777" w:rsidR="00A214E6" w:rsidRPr="00102559" w:rsidRDefault="00A214E6" w:rsidP="00102559">
      <w:pPr>
        <w:pStyle w:val="Estilo"/>
        <w:spacing w:line="360" w:lineRule="auto"/>
        <w:rPr>
          <w:rFonts w:cs="Arial"/>
          <w:sz w:val="18"/>
          <w:szCs w:val="18"/>
        </w:rPr>
      </w:pPr>
    </w:p>
    <w:p w14:paraId="05B47DFE" w14:textId="77777777" w:rsidR="00A214E6" w:rsidRPr="00102559" w:rsidRDefault="00A214E6" w:rsidP="00102559">
      <w:pPr>
        <w:spacing w:after="0" w:line="360" w:lineRule="auto"/>
        <w:jc w:val="both"/>
        <w:rPr>
          <w:rFonts w:ascii="Arial" w:hAnsi="Arial" w:cs="Arial"/>
          <w:sz w:val="18"/>
          <w:szCs w:val="18"/>
        </w:rPr>
      </w:pPr>
    </w:p>
    <w:p w14:paraId="78522EC5"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254.- (DEROGADO POR EL ARTÍCULO SEGUNDO TRANSITORIO DE LA LEY FEDERAL DE PROCEDIMIENTO CONTENCIOSO ADMINISTRATIVO, D.O.F. 1 DE DICIEMBRE DE 2005)</w:t>
      </w:r>
    </w:p>
    <w:p w14:paraId="03D92FEF" w14:textId="77777777" w:rsidR="00A214E6" w:rsidRPr="00102559" w:rsidRDefault="00A214E6" w:rsidP="00102559">
      <w:pPr>
        <w:pStyle w:val="Estilo"/>
        <w:spacing w:line="360" w:lineRule="auto"/>
        <w:rPr>
          <w:rFonts w:cs="Arial"/>
          <w:sz w:val="18"/>
          <w:szCs w:val="18"/>
        </w:rPr>
      </w:pPr>
    </w:p>
    <w:p w14:paraId="3E109ABF" w14:textId="77777777" w:rsidR="00A214E6" w:rsidRPr="00102559" w:rsidRDefault="00A214E6" w:rsidP="00102559">
      <w:pPr>
        <w:spacing w:after="0" w:line="360" w:lineRule="auto"/>
        <w:jc w:val="both"/>
        <w:rPr>
          <w:rFonts w:ascii="Arial" w:hAnsi="Arial" w:cs="Arial"/>
          <w:sz w:val="18"/>
          <w:szCs w:val="18"/>
        </w:rPr>
      </w:pPr>
    </w:p>
    <w:p w14:paraId="1E0D70B3"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255.- (DEROGADO POR EL ARTÍCULO SEGUNDO TRANSITORIO DE LA LEY FEDERAL DE PROCEDIMIENTO CONTENCIOSO ADMINISTRATIVO, D.O.F. 1 DE DICIEMBRE DE 2005)</w:t>
      </w:r>
    </w:p>
    <w:p w14:paraId="04A9384E" w14:textId="77777777" w:rsidR="00A214E6" w:rsidRPr="00102559" w:rsidRDefault="00A214E6" w:rsidP="00102559">
      <w:pPr>
        <w:pStyle w:val="Estilo"/>
        <w:spacing w:line="360" w:lineRule="auto"/>
        <w:rPr>
          <w:rFonts w:cs="Arial"/>
          <w:sz w:val="18"/>
          <w:szCs w:val="18"/>
        </w:rPr>
      </w:pPr>
    </w:p>
    <w:p w14:paraId="6AE1C16E" w14:textId="77777777" w:rsidR="00A214E6" w:rsidRPr="00102559" w:rsidRDefault="00A214E6" w:rsidP="00102559">
      <w:pPr>
        <w:spacing w:after="0" w:line="360" w:lineRule="auto"/>
        <w:jc w:val="both"/>
        <w:rPr>
          <w:rFonts w:ascii="Arial" w:hAnsi="Arial" w:cs="Arial"/>
          <w:sz w:val="18"/>
          <w:szCs w:val="18"/>
        </w:rPr>
      </w:pPr>
    </w:p>
    <w:p w14:paraId="71C68288"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256.- (DEROGADO POR EL ARTÍCULO SEGUNDO TRANSITORIO DE LA LEY FEDERAL DE PROCEDIMIENTO CONTENCIOSO ADMINISTRATIVO, D.O.F. 1 DE DICIEMBRE DE 2005)</w:t>
      </w:r>
    </w:p>
    <w:p w14:paraId="678A990F" w14:textId="77777777" w:rsidR="00A214E6" w:rsidRPr="00102559" w:rsidRDefault="00A214E6" w:rsidP="00102559">
      <w:pPr>
        <w:pStyle w:val="Estilo"/>
        <w:spacing w:line="360" w:lineRule="auto"/>
        <w:rPr>
          <w:rFonts w:cs="Arial"/>
          <w:sz w:val="18"/>
          <w:szCs w:val="18"/>
        </w:rPr>
      </w:pPr>
    </w:p>
    <w:p w14:paraId="4B1EC5D1" w14:textId="77777777" w:rsidR="00A214E6" w:rsidRPr="00102559" w:rsidRDefault="00A214E6" w:rsidP="00102559">
      <w:pPr>
        <w:spacing w:after="0" w:line="360" w:lineRule="auto"/>
        <w:jc w:val="both"/>
        <w:rPr>
          <w:rFonts w:ascii="Arial" w:hAnsi="Arial" w:cs="Arial"/>
          <w:sz w:val="18"/>
          <w:szCs w:val="18"/>
        </w:rPr>
      </w:pPr>
    </w:p>
    <w:p w14:paraId="7697B5F1"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Artículo 257.- (DEROGADO POR EL ARTÍCULO SEGUNDO TRANSITORIO DE LA LEY FEDERAL DE PROCEDIMIENTO CONTENCIOSO ADMINISTRATIVO, D.O.F. 1 DE DICIEMBRE DE 2005)</w:t>
      </w:r>
    </w:p>
    <w:p w14:paraId="352BE8A5" w14:textId="77777777" w:rsidR="00A214E6" w:rsidRPr="00102559" w:rsidRDefault="00A214E6" w:rsidP="00102559">
      <w:pPr>
        <w:pStyle w:val="Estilo"/>
        <w:spacing w:line="360" w:lineRule="auto"/>
        <w:rPr>
          <w:rFonts w:cs="Arial"/>
          <w:sz w:val="18"/>
          <w:szCs w:val="18"/>
        </w:rPr>
      </w:pPr>
    </w:p>
    <w:p w14:paraId="7088D2C9" w14:textId="77777777" w:rsidR="00A214E6" w:rsidRPr="00102559" w:rsidRDefault="00A214E6" w:rsidP="00102559">
      <w:pPr>
        <w:spacing w:after="0" w:line="360" w:lineRule="auto"/>
        <w:jc w:val="both"/>
        <w:rPr>
          <w:rFonts w:ascii="Arial" w:hAnsi="Arial" w:cs="Arial"/>
          <w:sz w:val="18"/>
          <w:szCs w:val="18"/>
        </w:rPr>
      </w:pPr>
    </w:p>
    <w:p w14:paraId="4C0B68D9"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258.- (DEROGADO POR EL ARTÍCULO SEGUNDO TRANSITORIO DE LA LEY FEDERAL DE PROCEDIMIENTO CONTENCIOSO ADMINISTRATIVO, D.O.F. 1 DE DICIEMBRE DE 2005)</w:t>
      </w:r>
    </w:p>
    <w:p w14:paraId="6CC2222C" w14:textId="77777777" w:rsidR="00A214E6" w:rsidRPr="00102559" w:rsidRDefault="00A214E6" w:rsidP="00102559">
      <w:pPr>
        <w:pStyle w:val="Estilo"/>
        <w:spacing w:line="360" w:lineRule="auto"/>
        <w:rPr>
          <w:rFonts w:cs="Arial"/>
          <w:sz w:val="18"/>
          <w:szCs w:val="18"/>
        </w:rPr>
      </w:pPr>
    </w:p>
    <w:p w14:paraId="6EA5EDEA" w14:textId="77777777" w:rsidR="00A214E6" w:rsidRPr="00102559" w:rsidRDefault="00A214E6" w:rsidP="00102559">
      <w:pPr>
        <w:spacing w:after="0" w:line="360" w:lineRule="auto"/>
        <w:jc w:val="both"/>
        <w:rPr>
          <w:rFonts w:ascii="Arial" w:hAnsi="Arial" w:cs="Arial"/>
          <w:sz w:val="18"/>
          <w:szCs w:val="18"/>
        </w:rPr>
      </w:pPr>
    </w:p>
    <w:p w14:paraId="6EA514A1"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258-A.- (DEROGADO POR EL ARTÍCULO SEGUNDO TRANSITORIO DE LA LEY FEDERAL DE PROCEDIMIENTO CONTENCIOSO ADMINISTRATIVO, D.O.F. 1 DE DICIEMBRE DE 2005)</w:t>
      </w:r>
    </w:p>
    <w:p w14:paraId="4E15509C" w14:textId="77777777" w:rsidR="00A214E6" w:rsidRPr="00102559" w:rsidRDefault="00A214E6" w:rsidP="00102559">
      <w:pPr>
        <w:pStyle w:val="Estilo"/>
        <w:spacing w:line="360" w:lineRule="auto"/>
        <w:rPr>
          <w:rFonts w:cs="Arial"/>
          <w:sz w:val="18"/>
          <w:szCs w:val="18"/>
        </w:rPr>
      </w:pPr>
    </w:p>
    <w:p w14:paraId="22C24EB6" w14:textId="77777777" w:rsidR="00A214E6" w:rsidRPr="00102559" w:rsidRDefault="00A214E6" w:rsidP="00102559">
      <w:pPr>
        <w:spacing w:after="0" w:line="360" w:lineRule="auto"/>
        <w:jc w:val="both"/>
        <w:rPr>
          <w:rFonts w:ascii="Arial" w:hAnsi="Arial" w:cs="Arial"/>
          <w:sz w:val="18"/>
          <w:szCs w:val="18"/>
        </w:rPr>
      </w:pPr>
    </w:p>
    <w:p w14:paraId="13524E06" w14:textId="77777777" w:rsidR="00A214E6" w:rsidRPr="00102559" w:rsidRDefault="00A214E6" w:rsidP="00102559">
      <w:pPr>
        <w:pStyle w:val="Estilo"/>
        <w:spacing w:line="360" w:lineRule="auto"/>
        <w:rPr>
          <w:rFonts w:cs="Arial"/>
          <w:sz w:val="18"/>
          <w:szCs w:val="18"/>
        </w:rPr>
      </w:pPr>
    </w:p>
    <w:p w14:paraId="5787EE9B" w14:textId="77777777" w:rsidR="00A214E6" w:rsidRPr="00102559" w:rsidRDefault="00000000" w:rsidP="00102559">
      <w:pPr>
        <w:pStyle w:val="Estilo"/>
        <w:spacing w:line="360" w:lineRule="auto"/>
        <w:rPr>
          <w:rFonts w:cs="Arial"/>
          <w:sz w:val="18"/>
          <w:szCs w:val="18"/>
        </w:rPr>
      </w:pPr>
      <w:r w:rsidRPr="00102559">
        <w:rPr>
          <w:rFonts w:cs="Arial"/>
          <w:sz w:val="18"/>
          <w:szCs w:val="18"/>
        </w:rPr>
        <w:t>(DEROGADO CON LOS ARTÍCULOS QUE LO INTEGRAN POR EL ARTÍCULO SEGUNDO TRANSITORIO DE LA LEY FEDERAL DE PROCEDIMIENTO CONTENCIOSO ADMINISTRATIVO, D.O.F. 1 DE DICIEMBRE DE 2005)</w:t>
      </w:r>
    </w:p>
    <w:p w14:paraId="14D99384" w14:textId="77777777" w:rsidR="00A214E6" w:rsidRPr="00102559" w:rsidRDefault="00000000" w:rsidP="00102559">
      <w:pPr>
        <w:pStyle w:val="Estilo"/>
        <w:spacing w:line="360" w:lineRule="auto"/>
        <w:rPr>
          <w:rFonts w:cs="Arial"/>
          <w:sz w:val="18"/>
          <w:szCs w:val="18"/>
        </w:rPr>
      </w:pPr>
      <w:r w:rsidRPr="00102559">
        <w:rPr>
          <w:rFonts w:cs="Arial"/>
          <w:sz w:val="18"/>
          <w:szCs w:val="18"/>
        </w:rPr>
        <w:t>CAPITULO XII</w:t>
      </w:r>
    </w:p>
    <w:p w14:paraId="79FCF54F" w14:textId="77777777" w:rsidR="00A214E6" w:rsidRPr="00102559" w:rsidRDefault="00A214E6" w:rsidP="00102559">
      <w:pPr>
        <w:pStyle w:val="Estilo"/>
        <w:spacing w:line="360" w:lineRule="auto"/>
        <w:rPr>
          <w:rFonts w:cs="Arial"/>
          <w:sz w:val="18"/>
          <w:szCs w:val="18"/>
        </w:rPr>
      </w:pPr>
    </w:p>
    <w:p w14:paraId="785BC70A" w14:textId="77777777" w:rsidR="00A214E6" w:rsidRPr="00102559" w:rsidRDefault="00000000" w:rsidP="00102559">
      <w:pPr>
        <w:pStyle w:val="Estilo"/>
        <w:spacing w:line="360" w:lineRule="auto"/>
        <w:rPr>
          <w:rFonts w:cs="Arial"/>
          <w:sz w:val="18"/>
          <w:szCs w:val="18"/>
        </w:rPr>
      </w:pPr>
      <w:r w:rsidRPr="00102559">
        <w:rPr>
          <w:rFonts w:cs="Arial"/>
          <w:sz w:val="18"/>
          <w:szCs w:val="18"/>
        </w:rPr>
        <w:t>De la Jurisprudencia</w:t>
      </w:r>
    </w:p>
    <w:p w14:paraId="73EFC7D6" w14:textId="77777777" w:rsidR="00A214E6" w:rsidRPr="00102559" w:rsidRDefault="00A214E6" w:rsidP="00102559">
      <w:pPr>
        <w:pStyle w:val="Estilo"/>
        <w:spacing w:line="360" w:lineRule="auto"/>
        <w:rPr>
          <w:rFonts w:cs="Arial"/>
          <w:sz w:val="18"/>
          <w:szCs w:val="18"/>
        </w:rPr>
      </w:pPr>
    </w:p>
    <w:p w14:paraId="50D24AA9" w14:textId="77777777" w:rsidR="00A214E6" w:rsidRPr="00102559" w:rsidRDefault="00A214E6" w:rsidP="00102559">
      <w:pPr>
        <w:spacing w:after="0" w:line="360" w:lineRule="auto"/>
        <w:jc w:val="both"/>
        <w:rPr>
          <w:rFonts w:ascii="Arial" w:hAnsi="Arial" w:cs="Arial"/>
          <w:sz w:val="18"/>
          <w:szCs w:val="18"/>
        </w:rPr>
      </w:pPr>
    </w:p>
    <w:p w14:paraId="2E872138"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259.- (DEROGADO POR EL ARTÍCULO SEGUNDO TRANSITORIO DE LA LEY FEDERAL DE PROCEDIMIENTO CONTENCIOSO ADMINISTRATIVO, D.O.F. 1 DE DICIEMBRE DE 2005)</w:t>
      </w:r>
    </w:p>
    <w:p w14:paraId="1112236F" w14:textId="77777777" w:rsidR="00A214E6" w:rsidRPr="00102559" w:rsidRDefault="00A214E6" w:rsidP="00102559">
      <w:pPr>
        <w:pStyle w:val="Estilo"/>
        <w:spacing w:line="360" w:lineRule="auto"/>
        <w:rPr>
          <w:rFonts w:cs="Arial"/>
          <w:sz w:val="18"/>
          <w:szCs w:val="18"/>
        </w:rPr>
      </w:pPr>
    </w:p>
    <w:p w14:paraId="7FE614BD" w14:textId="77777777" w:rsidR="00A214E6" w:rsidRPr="00102559" w:rsidRDefault="00A214E6" w:rsidP="00102559">
      <w:pPr>
        <w:spacing w:after="0" w:line="360" w:lineRule="auto"/>
        <w:jc w:val="both"/>
        <w:rPr>
          <w:rFonts w:ascii="Arial" w:hAnsi="Arial" w:cs="Arial"/>
          <w:sz w:val="18"/>
          <w:szCs w:val="18"/>
        </w:rPr>
      </w:pPr>
    </w:p>
    <w:p w14:paraId="38B69870"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260.- (DEROGADO POR EL ARTÍCULO SEGUNDO TRANSITORIO DE LA LEY FEDERAL DE PROCEDIMIENTO CONTENCIOSO ADMINISTRATIVO, D.O.F. 1 DE DICIEMBRE DE 2005)</w:t>
      </w:r>
    </w:p>
    <w:p w14:paraId="5002CB3E" w14:textId="77777777" w:rsidR="00A214E6" w:rsidRPr="00102559" w:rsidRDefault="00A214E6" w:rsidP="00102559">
      <w:pPr>
        <w:pStyle w:val="Estilo"/>
        <w:spacing w:line="360" w:lineRule="auto"/>
        <w:rPr>
          <w:rFonts w:cs="Arial"/>
          <w:sz w:val="18"/>
          <w:szCs w:val="18"/>
        </w:rPr>
      </w:pPr>
    </w:p>
    <w:p w14:paraId="163BD91A" w14:textId="77777777" w:rsidR="00A214E6" w:rsidRPr="00102559" w:rsidRDefault="00A214E6" w:rsidP="00102559">
      <w:pPr>
        <w:spacing w:after="0" w:line="360" w:lineRule="auto"/>
        <w:jc w:val="both"/>
        <w:rPr>
          <w:rFonts w:ascii="Arial" w:hAnsi="Arial" w:cs="Arial"/>
          <w:sz w:val="18"/>
          <w:szCs w:val="18"/>
        </w:rPr>
      </w:pPr>
    </w:p>
    <w:p w14:paraId="11046A2E"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261.- (DEROGADO POR EL ARTÍCULO SEGUNDO TRANSITORIO DE LA LEY FEDERAL DE PROCEDIMIENTO CONTENCIOSO ADMINISTRATIVO, D.O.F. 1 DE DICIEMBRE DE 2005)</w:t>
      </w:r>
    </w:p>
    <w:p w14:paraId="716A0EDF" w14:textId="77777777" w:rsidR="00A214E6" w:rsidRPr="00102559" w:rsidRDefault="00A214E6" w:rsidP="00102559">
      <w:pPr>
        <w:pStyle w:val="Estilo"/>
        <w:spacing w:line="360" w:lineRule="auto"/>
        <w:rPr>
          <w:rFonts w:cs="Arial"/>
          <w:sz w:val="18"/>
          <w:szCs w:val="18"/>
        </w:rPr>
      </w:pPr>
    </w:p>
    <w:p w14:paraId="0CC968A4" w14:textId="77777777" w:rsidR="00A214E6" w:rsidRPr="00102559" w:rsidRDefault="00A214E6" w:rsidP="00102559">
      <w:pPr>
        <w:spacing w:after="0" w:line="360" w:lineRule="auto"/>
        <w:jc w:val="both"/>
        <w:rPr>
          <w:rFonts w:ascii="Arial" w:hAnsi="Arial" w:cs="Arial"/>
          <w:sz w:val="18"/>
          <w:szCs w:val="18"/>
        </w:rPr>
      </w:pPr>
    </w:p>
    <w:p w14:paraId="25C01726"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262.- (DEROGADO POR EL ARTÍCULO SEGUNDO TRANSITORIO DE LA LEY FEDERAL DE PROCEDIMIENTO CONTENCIOSO ADMINISTRATIVO, D.O.F. 1 DE DICIEMBRE DE 2005)</w:t>
      </w:r>
    </w:p>
    <w:p w14:paraId="5544CFCA" w14:textId="77777777" w:rsidR="00A214E6" w:rsidRPr="00102559" w:rsidRDefault="00A214E6" w:rsidP="00102559">
      <w:pPr>
        <w:pStyle w:val="Estilo"/>
        <w:spacing w:line="360" w:lineRule="auto"/>
        <w:rPr>
          <w:rFonts w:cs="Arial"/>
          <w:sz w:val="18"/>
          <w:szCs w:val="18"/>
        </w:rPr>
      </w:pPr>
    </w:p>
    <w:p w14:paraId="4BE4610F" w14:textId="77777777" w:rsidR="00A214E6" w:rsidRPr="00102559" w:rsidRDefault="00A214E6" w:rsidP="00102559">
      <w:pPr>
        <w:spacing w:after="0" w:line="360" w:lineRule="auto"/>
        <w:jc w:val="both"/>
        <w:rPr>
          <w:rFonts w:ascii="Arial" w:hAnsi="Arial" w:cs="Arial"/>
          <w:sz w:val="18"/>
          <w:szCs w:val="18"/>
        </w:rPr>
      </w:pPr>
    </w:p>
    <w:p w14:paraId="136C4CC7"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263.- (DEROGADO POR EL ARTÍCULO SEGUNDO TRANSITORIO DE LA LEY FEDERAL DE PROCEDIMIENTO CONTENCIOSO ADMINISTRATIVO, D.O.F. 1 DE DICIEMBRE DE 2005)</w:t>
      </w:r>
    </w:p>
    <w:p w14:paraId="3CCA16FB" w14:textId="77777777" w:rsidR="00A214E6" w:rsidRPr="00102559" w:rsidRDefault="00A214E6" w:rsidP="00102559">
      <w:pPr>
        <w:pStyle w:val="Estilo"/>
        <w:spacing w:line="360" w:lineRule="auto"/>
        <w:rPr>
          <w:rFonts w:cs="Arial"/>
          <w:sz w:val="18"/>
          <w:szCs w:val="18"/>
        </w:rPr>
      </w:pPr>
    </w:p>
    <w:p w14:paraId="2FE066DD" w14:textId="77777777" w:rsidR="00A214E6" w:rsidRPr="00102559" w:rsidRDefault="00A214E6" w:rsidP="00102559">
      <w:pPr>
        <w:spacing w:after="0" w:line="360" w:lineRule="auto"/>
        <w:jc w:val="both"/>
        <w:rPr>
          <w:rFonts w:ascii="Arial" w:hAnsi="Arial" w:cs="Arial"/>
          <w:sz w:val="18"/>
          <w:szCs w:val="18"/>
        </w:rPr>
      </w:pPr>
    </w:p>
    <w:p w14:paraId="4ED6F14B" w14:textId="77777777" w:rsidR="00A214E6" w:rsidRPr="00102559" w:rsidRDefault="00A214E6" w:rsidP="00102559">
      <w:pPr>
        <w:pStyle w:val="Estilo"/>
        <w:spacing w:line="360" w:lineRule="auto"/>
        <w:rPr>
          <w:rFonts w:cs="Arial"/>
          <w:sz w:val="18"/>
          <w:szCs w:val="18"/>
        </w:rPr>
      </w:pPr>
    </w:p>
    <w:p w14:paraId="26F3AF40"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TRANSITORIOS</w:t>
      </w:r>
    </w:p>
    <w:p w14:paraId="6D96FE64" w14:textId="77777777" w:rsidR="00A214E6" w:rsidRPr="00102559" w:rsidRDefault="00A214E6" w:rsidP="00102559">
      <w:pPr>
        <w:pStyle w:val="Estilo"/>
        <w:spacing w:line="360" w:lineRule="auto"/>
        <w:rPr>
          <w:rFonts w:cs="Arial"/>
          <w:sz w:val="18"/>
          <w:szCs w:val="18"/>
        </w:rPr>
      </w:pPr>
    </w:p>
    <w:p w14:paraId="54AA41DB"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31 DE DICIEMBRE DE 1982)</w:t>
      </w:r>
    </w:p>
    <w:p w14:paraId="22AD4E65"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Primero.- Este Código entrará en vigor en toda la República el día 1o. de enero de 1983, excepción hecha del Título VI, del Procedimiento Contencioso Administrativo, que iniciará su vigencia el 1o. de abril de 1983.</w:t>
      </w:r>
    </w:p>
    <w:p w14:paraId="6DA53861" w14:textId="77777777" w:rsidR="00A214E6" w:rsidRPr="00102559" w:rsidRDefault="00A214E6" w:rsidP="00102559">
      <w:pPr>
        <w:pStyle w:val="Estilo"/>
        <w:spacing w:line="360" w:lineRule="auto"/>
        <w:rPr>
          <w:rFonts w:cs="Arial"/>
          <w:sz w:val="18"/>
          <w:szCs w:val="18"/>
        </w:rPr>
      </w:pPr>
    </w:p>
    <w:p w14:paraId="7670CA36"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PRIMER PÁRRAFO, D.O.F. 31 DE DICIEMBRE DE 1982)</w:t>
      </w:r>
    </w:p>
    <w:p w14:paraId="600A65E3"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Segundo.- A partir de la entrada en vigor de este Código, se deroga el Código Fiscal de la Federación de fecha 30 de diciembre de 1966.</w:t>
      </w:r>
    </w:p>
    <w:p w14:paraId="09F3A171" w14:textId="77777777" w:rsidR="00A214E6" w:rsidRPr="00102559" w:rsidRDefault="00A214E6" w:rsidP="00102559">
      <w:pPr>
        <w:pStyle w:val="Estilo"/>
        <w:spacing w:line="360" w:lineRule="auto"/>
        <w:rPr>
          <w:rFonts w:cs="Arial"/>
          <w:sz w:val="18"/>
          <w:szCs w:val="18"/>
        </w:rPr>
      </w:pPr>
    </w:p>
    <w:p w14:paraId="628515B6" w14:textId="77777777" w:rsidR="00A214E6" w:rsidRPr="00102559" w:rsidRDefault="00000000" w:rsidP="00102559">
      <w:pPr>
        <w:pStyle w:val="Estilo"/>
        <w:spacing w:line="360" w:lineRule="auto"/>
        <w:rPr>
          <w:rFonts w:cs="Arial"/>
          <w:sz w:val="18"/>
          <w:szCs w:val="18"/>
        </w:rPr>
      </w:pPr>
      <w:r w:rsidRPr="00102559">
        <w:rPr>
          <w:rFonts w:cs="Arial"/>
          <w:sz w:val="18"/>
          <w:szCs w:val="18"/>
        </w:rPr>
        <w:t>El Reglamento del Registro Federal de Contribuyentes de fecha 13 de junio de 1980, el Reglamento del Artículo 85 del Código Fiscal de la Federación de fecha 9 de abril de 1980, el Reglamento para el Cobro y Aplicación de los Gastos de Ejecución y Pago de Honorarios por Notificación de Créditos de fecha 29 de diciembre de 1973, continuarán aplicándose en lo que no se oponga al presente Código hasta en tanto se expida su Reglamento.</w:t>
      </w:r>
    </w:p>
    <w:p w14:paraId="269EC0A9" w14:textId="77777777" w:rsidR="00A214E6" w:rsidRPr="00102559" w:rsidRDefault="00A214E6" w:rsidP="00102559">
      <w:pPr>
        <w:pStyle w:val="Estilo"/>
        <w:spacing w:line="360" w:lineRule="auto"/>
        <w:rPr>
          <w:rFonts w:cs="Arial"/>
          <w:sz w:val="18"/>
          <w:szCs w:val="18"/>
        </w:rPr>
      </w:pPr>
    </w:p>
    <w:p w14:paraId="3351C932"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Tercero.- Quedan sin efectos las disposiciones administrativas, resoluciones, consultas, interpretaciones, autorizaciones o permisos de carácter general o que se hubieran otorgado a título particular, que contravengan o se opongan a lo preceptuado en este Código.</w:t>
      </w:r>
    </w:p>
    <w:p w14:paraId="63A046AC" w14:textId="77777777" w:rsidR="00A214E6" w:rsidRPr="00102559" w:rsidRDefault="00A214E6" w:rsidP="00102559">
      <w:pPr>
        <w:pStyle w:val="Estilo"/>
        <w:spacing w:line="360" w:lineRule="auto"/>
        <w:rPr>
          <w:rFonts w:cs="Arial"/>
          <w:sz w:val="18"/>
          <w:szCs w:val="18"/>
        </w:rPr>
      </w:pPr>
    </w:p>
    <w:p w14:paraId="16C42794"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31 DE DICIEMBRE DE 1982)</w:t>
      </w:r>
    </w:p>
    <w:p w14:paraId="7E2F0C3D"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Cuarto.- Cuando con anterioridad a la fecha de entrada en vigor de este Código se hubieran causado recargos sobre contribuciones federales no pagadas, que hubieran alcanzado el 100% del importe de dichas contribuciones a partir del primero de enero de 1983, se reanudará la causación de recargos sobre las mismas, conforme a este Código, aún cuando exceda del porciento mencionado.</w:t>
      </w:r>
    </w:p>
    <w:p w14:paraId="6DF57831" w14:textId="77777777" w:rsidR="00A214E6" w:rsidRPr="00102559" w:rsidRDefault="00A214E6" w:rsidP="00102559">
      <w:pPr>
        <w:pStyle w:val="Estilo"/>
        <w:spacing w:line="360" w:lineRule="auto"/>
        <w:rPr>
          <w:rFonts w:cs="Arial"/>
          <w:sz w:val="18"/>
          <w:szCs w:val="18"/>
        </w:rPr>
      </w:pPr>
    </w:p>
    <w:p w14:paraId="7D10EFB3"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31 DE DICIEMBRE DE 1982)</w:t>
      </w:r>
    </w:p>
    <w:p w14:paraId="0DC8A8A1"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Quinto.- Si con anterioridad al primero de septiembre de 1982, se hubieran solicitado devoluciones, cumpliéndose los requisitos que para estos efectos establecen las disposiciones fiscales y no se hubiera obtenido al primero de enero de 1983, a partir de esta fecha dichas cantidades empezarán a causar intereses conforme al artículo 22 del presente Código.</w:t>
      </w:r>
    </w:p>
    <w:p w14:paraId="65F9F30A" w14:textId="77777777" w:rsidR="00A214E6" w:rsidRPr="00102559" w:rsidRDefault="00A214E6" w:rsidP="00102559">
      <w:pPr>
        <w:pStyle w:val="Estilo"/>
        <w:spacing w:line="360" w:lineRule="auto"/>
        <w:rPr>
          <w:rFonts w:cs="Arial"/>
          <w:sz w:val="18"/>
          <w:szCs w:val="18"/>
        </w:rPr>
      </w:pPr>
    </w:p>
    <w:p w14:paraId="40EDBC92"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la solicitud de devolución se hubiera presentado dentro de los 4 meses anteriores a la entrada en vigor de este Código, las cantidades a devolver empezarán a causar intereses, en su caso, a partir de la fecha en que se cumplan los 4 meses contados a partir de la fecha de presentación de la solicitud debidamente requisitada.</w:t>
      </w:r>
    </w:p>
    <w:p w14:paraId="7B680321" w14:textId="77777777" w:rsidR="00A214E6" w:rsidRPr="00102559" w:rsidRDefault="00A214E6" w:rsidP="00102559">
      <w:pPr>
        <w:pStyle w:val="Estilo"/>
        <w:spacing w:line="360" w:lineRule="auto"/>
        <w:rPr>
          <w:rFonts w:cs="Arial"/>
          <w:sz w:val="18"/>
          <w:szCs w:val="18"/>
        </w:rPr>
      </w:pPr>
    </w:p>
    <w:p w14:paraId="604CFDE0" w14:textId="77777777" w:rsidR="00A214E6" w:rsidRPr="00102559" w:rsidRDefault="00000000" w:rsidP="00102559">
      <w:pPr>
        <w:pStyle w:val="Estilo"/>
        <w:spacing w:line="360" w:lineRule="auto"/>
        <w:rPr>
          <w:rFonts w:cs="Arial"/>
          <w:sz w:val="18"/>
          <w:szCs w:val="18"/>
        </w:rPr>
      </w:pPr>
      <w:r w:rsidRPr="00102559">
        <w:rPr>
          <w:rFonts w:cs="Arial"/>
          <w:sz w:val="18"/>
          <w:szCs w:val="18"/>
        </w:rPr>
        <w:t>(F. DE E., D.O.F. 13 DE JULIO DE 1982)</w:t>
      </w:r>
    </w:p>
    <w:p w14:paraId="04B46201"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Sexto.- Los delitos y las infracciones cometidos durante la vigencia del Código que se abroga, se sancionarán en los términos preceptuados, por el mismo, a menos que el interesado manifieste su voluntad de acogerse al presente Código por estimarlo más favorable.</w:t>
      </w:r>
    </w:p>
    <w:p w14:paraId="17207BDC" w14:textId="77777777" w:rsidR="00A214E6" w:rsidRPr="00102559" w:rsidRDefault="00A214E6" w:rsidP="00102559">
      <w:pPr>
        <w:pStyle w:val="Estilo"/>
        <w:spacing w:line="360" w:lineRule="auto"/>
        <w:rPr>
          <w:rFonts w:cs="Arial"/>
          <w:sz w:val="18"/>
          <w:szCs w:val="18"/>
        </w:rPr>
      </w:pPr>
    </w:p>
    <w:p w14:paraId="543C62F0"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31 DE DICIEMBRE DE 1982)</w:t>
      </w:r>
    </w:p>
    <w:p w14:paraId="2BAC7DFC"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Séptimo.- La interposición de los recursos administrativos o del juicio contencioso administrativo a que se refiere este Código, en contra de los actos que hubieran sido notificados con anterioridad al 1o. de enero o 1o. de abril de 1983, según el caso, podrán hacerse valer durante el plazo de cuarenta y cinco días contados a partir de la fecha en que surtió efectos la notificación, cuando no hubiese vencido el plazo para su interposición.</w:t>
      </w:r>
    </w:p>
    <w:p w14:paraId="1369FC80" w14:textId="77777777" w:rsidR="00A214E6" w:rsidRPr="00102559" w:rsidRDefault="00A214E6" w:rsidP="00102559">
      <w:pPr>
        <w:pStyle w:val="Estilo"/>
        <w:spacing w:line="360" w:lineRule="auto"/>
        <w:rPr>
          <w:rFonts w:cs="Arial"/>
          <w:sz w:val="18"/>
          <w:szCs w:val="18"/>
        </w:rPr>
      </w:pPr>
    </w:p>
    <w:p w14:paraId="640866B5"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31 DE DICIEMBRE DE 1982)</w:t>
      </w:r>
    </w:p>
    <w:p w14:paraId="31590E0A"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Octavo.- Los recursos administrativos que se hubieran interpuesto hasta el 31 de diciembre de 1982, se tramitarán y resolverán de conformidad con lo dispuesto por el presente Código.</w:t>
      </w:r>
    </w:p>
    <w:p w14:paraId="407C58C5" w14:textId="77777777" w:rsidR="00A214E6" w:rsidRPr="00102559" w:rsidRDefault="00A214E6" w:rsidP="00102559">
      <w:pPr>
        <w:pStyle w:val="Estilo"/>
        <w:spacing w:line="360" w:lineRule="auto"/>
        <w:rPr>
          <w:rFonts w:cs="Arial"/>
          <w:sz w:val="18"/>
          <w:szCs w:val="18"/>
        </w:rPr>
      </w:pPr>
    </w:p>
    <w:p w14:paraId="7D664DD0"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Noveno.- En los casos en que se haya interpuesto algún medio de defensa previsto en este Código y no se hubiera garantizado el interés fiscal o habiéndose efectuado deba ampliarse la garantía, ésta deberá otorgarse o ampliarse en un plazo de quince días contados a partir de la fecha de entrada en vigor de este Código, excepto cuando se trate de instituciones nacionales de crédito.</w:t>
      </w:r>
    </w:p>
    <w:p w14:paraId="58C41301" w14:textId="77777777" w:rsidR="00A214E6" w:rsidRPr="00102559" w:rsidRDefault="00A214E6" w:rsidP="00102559">
      <w:pPr>
        <w:pStyle w:val="Estilo"/>
        <w:spacing w:line="360" w:lineRule="auto"/>
        <w:rPr>
          <w:rFonts w:cs="Arial"/>
          <w:sz w:val="18"/>
          <w:szCs w:val="18"/>
        </w:rPr>
      </w:pPr>
    </w:p>
    <w:p w14:paraId="751A03AC"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31 DE DICIEMBRE DE 1982)</w:t>
      </w:r>
    </w:p>
    <w:p w14:paraId="020BD66C"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Décimo.- Los juicios contenciosos administrativos que se hubieran interpuesto antes de la entrada en vigor de este Código, se tramitarán y resolverán de conformidad con sus disposiciones.</w:t>
      </w:r>
    </w:p>
    <w:p w14:paraId="1B2DA74E" w14:textId="77777777" w:rsidR="00A214E6" w:rsidRPr="00102559" w:rsidRDefault="00A214E6" w:rsidP="00102559">
      <w:pPr>
        <w:pStyle w:val="Estilo"/>
        <w:spacing w:line="360" w:lineRule="auto"/>
        <w:rPr>
          <w:rFonts w:cs="Arial"/>
          <w:sz w:val="18"/>
          <w:szCs w:val="18"/>
        </w:rPr>
      </w:pPr>
    </w:p>
    <w:p w14:paraId="41782C69"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31 DE DICIEMBRE DE 1982)</w:t>
      </w:r>
    </w:p>
    <w:p w14:paraId="3A4C9727"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Décimo Primero.- Para los efectos de la aplicación de este Código, respecto de los convenios de colaboración administrativa celebrados por la Secretaría de Hacienda y Crédito Público con los Estados y el Acuerdo a la Secretaría de Hacienda y Crédito Público y al Departamento del Distrito Federal para su coordinación en impuestos federales vigentes; así como del Reglamento Interior de la Secretaría de Hacienda y Crédito Público y demás ordenamientos a los que les sea aplicables, ya sea cuando sus cláusulas o disposiciones hagan referencia a materias reguladas en él, o bien, cuando las mismas deban aplicarse o interpretarse en función, de las disposiciones del propio Código, deberán seguirse aplicando o interpretando en la misma forma y términos como se venía haciendo en relación con el Código Fiscal de la Federación vigente hasta el 31 de diciembre de 1982, aún cuando en este Código se utilice terminología diferente para regular las mismas materias, salvo que alguna disposición establezca lo contrario o regule de manera diferente alguna materia.</w:t>
      </w:r>
    </w:p>
    <w:p w14:paraId="274F994C" w14:textId="77777777" w:rsidR="00A214E6" w:rsidRPr="00102559" w:rsidRDefault="00A214E6" w:rsidP="00102559">
      <w:pPr>
        <w:pStyle w:val="Estilo"/>
        <w:spacing w:line="360" w:lineRule="auto"/>
        <w:rPr>
          <w:rFonts w:cs="Arial"/>
          <w:sz w:val="18"/>
          <w:szCs w:val="18"/>
        </w:rPr>
      </w:pPr>
    </w:p>
    <w:p w14:paraId="33B8C231" w14:textId="77777777" w:rsidR="00A214E6" w:rsidRPr="00102559" w:rsidRDefault="00000000" w:rsidP="00102559">
      <w:pPr>
        <w:pStyle w:val="Estilo"/>
        <w:spacing w:line="360" w:lineRule="auto"/>
        <w:rPr>
          <w:rFonts w:cs="Arial"/>
          <w:sz w:val="18"/>
          <w:szCs w:val="18"/>
        </w:rPr>
      </w:pPr>
      <w:r w:rsidRPr="00102559">
        <w:rPr>
          <w:rFonts w:cs="Arial"/>
          <w:sz w:val="18"/>
          <w:szCs w:val="18"/>
        </w:rPr>
        <w:t>México, D. F., a 30 de diciembre de 1981.- Blas Chumacero Sánchez, S.P.- Marco Antonio Aguilar Cortés, D.P.- Luis León Aponte, S.S.- Silvio Lagos Martinez, D.S.- Rúbricas".</w:t>
      </w:r>
    </w:p>
    <w:p w14:paraId="51FE9383" w14:textId="77777777" w:rsidR="00A214E6" w:rsidRPr="00102559" w:rsidRDefault="00A214E6" w:rsidP="00102559">
      <w:pPr>
        <w:pStyle w:val="Estilo"/>
        <w:spacing w:line="360" w:lineRule="auto"/>
        <w:rPr>
          <w:rFonts w:cs="Arial"/>
          <w:sz w:val="18"/>
          <w:szCs w:val="18"/>
        </w:rPr>
      </w:pPr>
    </w:p>
    <w:p w14:paraId="2E6DEDE5" w14:textId="77777777" w:rsidR="00A214E6" w:rsidRPr="00102559" w:rsidRDefault="00000000" w:rsidP="00102559">
      <w:pPr>
        <w:pStyle w:val="Estilo"/>
        <w:spacing w:line="360" w:lineRule="auto"/>
        <w:rPr>
          <w:rFonts w:cs="Arial"/>
          <w:sz w:val="18"/>
          <w:szCs w:val="18"/>
        </w:rPr>
      </w:pPr>
      <w:r w:rsidRPr="00102559">
        <w:rPr>
          <w:rFonts w:cs="Arial"/>
          <w:sz w:val="18"/>
          <w:szCs w:val="18"/>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treinta días del mes de diciembre de mil novecientos ochenta y uno.- José López Portillo.- Rúbrica.- El Secretario de Hacienda y Crédito Público, David Ibarra Muñoz.- Rúbrica.- El Secretario de Gobernación, Enrique Olivares Santana.- Rúbrica.</w:t>
      </w:r>
    </w:p>
    <w:p w14:paraId="4A4C33D8" w14:textId="77777777" w:rsidR="00A214E6" w:rsidRPr="00102559" w:rsidRDefault="00A214E6" w:rsidP="00102559">
      <w:pPr>
        <w:pStyle w:val="Estilo"/>
        <w:spacing w:line="360" w:lineRule="auto"/>
        <w:rPr>
          <w:rFonts w:cs="Arial"/>
          <w:sz w:val="18"/>
          <w:szCs w:val="18"/>
        </w:rPr>
      </w:pPr>
    </w:p>
    <w:p w14:paraId="686DD483" w14:textId="77777777" w:rsidR="00A214E6" w:rsidRPr="00102559" w:rsidRDefault="00A214E6" w:rsidP="00102559">
      <w:pPr>
        <w:spacing w:after="0" w:line="360" w:lineRule="auto"/>
        <w:jc w:val="both"/>
        <w:rPr>
          <w:rFonts w:ascii="Arial" w:hAnsi="Arial" w:cs="Arial"/>
          <w:sz w:val="18"/>
          <w:szCs w:val="18"/>
        </w:rPr>
      </w:pPr>
    </w:p>
    <w:p w14:paraId="587E86C5" w14:textId="77777777" w:rsidR="00A214E6" w:rsidRPr="00102559" w:rsidRDefault="00A214E6" w:rsidP="00102559">
      <w:pPr>
        <w:pStyle w:val="Estilo"/>
        <w:spacing w:line="360" w:lineRule="auto"/>
        <w:rPr>
          <w:rFonts w:cs="Arial"/>
          <w:sz w:val="18"/>
          <w:szCs w:val="18"/>
        </w:rPr>
      </w:pPr>
    </w:p>
    <w:p w14:paraId="090523F6"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A CONTINUACIÓN SE TRANSCRIBEN LAS DISPOSICIONES TRANSITORIAS, DISPOSICIONES DE VIGENCIA ANUAL Y LOS ARTÍCULOS TRANSITORIOS DE LOS DECRETOS DE REFORMAS AL PRESENTE ORDENAMIENTO.]</w:t>
      </w:r>
    </w:p>
    <w:p w14:paraId="25415987" w14:textId="77777777" w:rsidR="00A214E6" w:rsidRPr="00102559" w:rsidRDefault="00A214E6" w:rsidP="00102559">
      <w:pPr>
        <w:pStyle w:val="Estilo"/>
        <w:spacing w:line="360" w:lineRule="auto"/>
        <w:rPr>
          <w:rFonts w:cs="Arial"/>
          <w:sz w:val="18"/>
          <w:szCs w:val="18"/>
        </w:rPr>
      </w:pPr>
    </w:p>
    <w:p w14:paraId="57145C9E" w14:textId="77777777" w:rsidR="00A214E6" w:rsidRPr="00102559" w:rsidRDefault="00000000" w:rsidP="00102559">
      <w:pPr>
        <w:pStyle w:val="Estilo"/>
        <w:spacing w:line="360" w:lineRule="auto"/>
        <w:rPr>
          <w:rFonts w:cs="Arial"/>
          <w:sz w:val="18"/>
          <w:szCs w:val="18"/>
        </w:rPr>
      </w:pPr>
      <w:r w:rsidRPr="00102559">
        <w:rPr>
          <w:rFonts w:cs="Arial"/>
          <w:sz w:val="18"/>
          <w:szCs w:val="18"/>
        </w:rPr>
        <w:t>D.O.F. 30 DE SEPTIEMBRE DE 1982.</w:t>
      </w:r>
    </w:p>
    <w:p w14:paraId="43320BAA" w14:textId="77777777" w:rsidR="00A214E6" w:rsidRPr="00102559" w:rsidRDefault="00A214E6" w:rsidP="00102559">
      <w:pPr>
        <w:pStyle w:val="Estilo"/>
        <w:spacing w:line="360" w:lineRule="auto"/>
        <w:rPr>
          <w:rFonts w:cs="Arial"/>
          <w:sz w:val="18"/>
          <w:szCs w:val="18"/>
        </w:rPr>
      </w:pPr>
    </w:p>
    <w:p w14:paraId="71F652AB" w14:textId="77777777" w:rsidR="00A214E6" w:rsidRPr="00102559" w:rsidRDefault="00000000" w:rsidP="00102559">
      <w:pPr>
        <w:pStyle w:val="Estilo"/>
        <w:spacing w:line="360" w:lineRule="auto"/>
        <w:rPr>
          <w:rFonts w:cs="Arial"/>
          <w:sz w:val="18"/>
          <w:szCs w:val="18"/>
        </w:rPr>
      </w:pPr>
      <w:r w:rsidRPr="00102559">
        <w:rPr>
          <w:rFonts w:cs="Arial"/>
          <w:sz w:val="18"/>
          <w:szCs w:val="18"/>
        </w:rPr>
        <w:t>ARTICULO UNICO.- El presente Decreto entrará en vigor el 1o. de octubre de 1982.</w:t>
      </w:r>
    </w:p>
    <w:p w14:paraId="11CE6921" w14:textId="77777777" w:rsidR="00A214E6" w:rsidRPr="00102559" w:rsidRDefault="00A214E6" w:rsidP="00102559">
      <w:pPr>
        <w:pStyle w:val="Estilo"/>
        <w:spacing w:line="360" w:lineRule="auto"/>
        <w:rPr>
          <w:rFonts w:cs="Arial"/>
          <w:sz w:val="18"/>
          <w:szCs w:val="18"/>
        </w:rPr>
      </w:pPr>
    </w:p>
    <w:p w14:paraId="36A3C5F8" w14:textId="77777777" w:rsidR="00A214E6" w:rsidRPr="00102559" w:rsidRDefault="00A214E6" w:rsidP="00102559">
      <w:pPr>
        <w:spacing w:after="0" w:line="360" w:lineRule="auto"/>
        <w:jc w:val="both"/>
        <w:rPr>
          <w:rFonts w:ascii="Arial" w:hAnsi="Arial" w:cs="Arial"/>
          <w:sz w:val="18"/>
          <w:szCs w:val="18"/>
        </w:rPr>
      </w:pPr>
    </w:p>
    <w:p w14:paraId="43EE90A9" w14:textId="77777777" w:rsidR="00A214E6" w:rsidRPr="00102559" w:rsidRDefault="00A214E6" w:rsidP="00102559">
      <w:pPr>
        <w:pStyle w:val="Estilo"/>
        <w:spacing w:line="360" w:lineRule="auto"/>
        <w:rPr>
          <w:rFonts w:cs="Arial"/>
          <w:sz w:val="18"/>
          <w:szCs w:val="18"/>
        </w:rPr>
      </w:pPr>
    </w:p>
    <w:p w14:paraId="32308DDE" w14:textId="77777777" w:rsidR="00A214E6" w:rsidRPr="00102559" w:rsidRDefault="00000000" w:rsidP="00102559">
      <w:pPr>
        <w:pStyle w:val="Estilo"/>
        <w:spacing w:line="360" w:lineRule="auto"/>
        <w:rPr>
          <w:rFonts w:cs="Arial"/>
          <w:sz w:val="18"/>
          <w:szCs w:val="18"/>
        </w:rPr>
      </w:pPr>
      <w:r w:rsidRPr="00102559">
        <w:rPr>
          <w:rFonts w:cs="Arial"/>
          <w:sz w:val="18"/>
          <w:szCs w:val="18"/>
        </w:rPr>
        <w:t>D.O.F. 31 DE DICIEMBRE DE 1982.</w:t>
      </w:r>
    </w:p>
    <w:p w14:paraId="0BBF5BC3" w14:textId="77777777" w:rsidR="00A214E6" w:rsidRPr="00102559" w:rsidRDefault="00A214E6" w:rsidP="00102559">
      <w:pPr>
        <w:pStyle w:val="Estilo"/>
        <w:spacing w:line="360" w:lineRule="auto"/>
        <w:rPr>
          <w:rFonts w:cs="Arial"/>
          <w:sz w:val="18"/>
          <w:szCs w:val="18"/>
        </w:rPr>
      </w:pPr>
    </w:p>
    <w:p w14:paraId="473000B6" w14:textId="77777777" w:rsidR="00A214E6" w:rsidRPr="00102559" w:rsidRDefault="00000000" w:rsidP="00102559">
      <w:pPr>
        <w:pStyle w:val="Estilo"/>
        <w:spacing w:line="360" w:lineRule="auto"/>
        <w:rPr>
          <w:rFonts w:cs="Arial"/>
          <w:sz w:val="18"/>
          <w:szCs w:val="18"/>
        </w:rPr>
      </w:pPr>
      <w:r w:rsidRPr="00102559">
        <w:rPr>
          <w:rFonts w:cs="Arial"/>
          <w:sz w:val="18"/>
          <w:szCs w:val="18"/>
        </w:rPr>
        <w:t>SE TRANSCRIBEN ÚNICAMENTE LOS TRANSITORIOS DEL DECRETO, QUE SE RELACIONAN CON EL CÓDIGO.</w:t>
      </w:r>
    </w:p>
    <w:p w14:paraId="17981ACA" w14:textId="77777777" w:rsidR="00A214E6" w:rsidRPr="00102559" w:rsidRDefault="00A214E6" w:rsidP="00102559">
      <w:pPr>
        <w:pStyle w:val="Estilo"/>
        <w:spacing w:line="360" w:lineRule="auto"/>
        <w:rPr>
          <w:rFonts w:cs="Arial"/>
          <w:sz w:val="18"/>
          <w:szCs w:val="18"/>
        </w:rPr>
      </w:pPr>
    </w:p>
    <w:p w14:paraId="41487499" w14:textId="77777777" w:rsidR="00A214E6" w:rsidRPr="00102559" w:rsidRDefault="00000000" w:rsidP="00102559">
      <w:pPr>
        <w:pStyle w:val="Estilo"/>
        <w:spacing w:line="360" w:lineRule="auto"/>
        <w:rPr>
          <w:rFonts w:cs="Arial"/>
          <w:sz w:val="18"/>
          <w:szCs w:val="18"/>
        </w:rPr>
      </w:pPr>
      <w:r w:rsidRPr="00102559">
        <w:rPr>
          <w:rFonts w:cs="Arial"/>
          <w:sz w:val="18"/>
          <w:szCs w:val="18"/>
        </w:rPr>
        <w:t>ARTICULO PRIMERO.- La presente Ley entrará en vigor en toda la República el día 1o. de enero de 1983.</w:t>
      </w:r>
    </w:p>
    <w:p w14:paraId="13ADFAC9" w14:textId="77777777" w:rsidR="00A214E6" w:rsidRPr="00102559" w:rsidRDefault="00000000" w:rsidP="00102559">
      <w:pPr>
        <w:pStyle w:val="Estilo"/>
        <w:spacing w:line="360" w:lineRule="auto"/>
        <w:rPr>
          <w:rFonts w:cs="Arial"/>
          <w:sz w:val="18"/>
          <w:szCs w:val="18"/>
        </w:rPr>
      </w:pPr>
      <w:r w:rsidRPr="00102559">
        <w:rPr>
          <w:rFonts w:cs="Arial"/>
          <w:sz w:val="18"/>
          <w:szCs w:val="18"/>
        </w:rPr>
        <w:t>...</w:t>
      </w:r>
    </w:p>
    <w:p w14:paraId="147AA566" w14:textId="77777777" w:rsidR="00A214E6" w:rsidRPr="00102559" w:rsidRDefault="00A214E6" w:rsidP="00102559">
      <w:pPr>
        <w:pStyle w:val="Estilo"/>
        <w:spacing w:line="360" w:lineRule="auto"/>
        <w:rPr>
          <w:rFonts w:cs="Arial"/>
          <w:sz w:val="18"/>
          <w:szCs w:val="18"/>
        </w:rPr>
      </w:pPr>
    </w:p>
    <w:p w14:paraId="4027EC42" w14:textId="77777777" w:rsidR="00A214E6" w:rsidRPr="00102559" w:rsidRDefault="00000000" w:rsidP="00102559">
      <w:pPr>
        <w:pStyle w:val="Estilo"/>
        <w:spacing w:line="360" w:lineRule="auto"/>
        <w:rPr>
          <w:rFonts w:cs="Arial"/>
          <w:sz w:val="18"/>
          <w:szCs w:val="18"/>
        </w:rPr>
      </w:pPr>
      <w:r w:rsidRPr="00102559">
        <w:rPr>
          <w:rFonts w:cs="Arial"/>
          <w:sz w:val="18"/>
          <w:szCs w:val="18"/>
        </w:rPr>
        <w:t>ARTICULO DECIMOCUARTO.- En tanto se expide el Reglamento del Código Fiscal de la Federación para determinar los gastos de ejecución a que se refiere el artículo 150 de dicho Código, se estará a lo establecido en el Reglamento para el Cobro y Aplicación de Gastos de Ejecución y Pago de Honorarios por Notificación de Créditos.</w:t>
      </w:r>
    </w:p>
    <w:p w14:paraId="569F6E47" w14:textId="77777777" w:rsidR="00A214E6" w:rsidRPr="00102559" w:rsidRDefault="00000000" w:rsidP="00102559">
      <w:pPr>
        <w:pStyle w:val="Estilo"/>
        <w:spacing w:line="360" w:lineRule="auto"/>
        <w:rPr>
          <w:rFonts w:cs="Arial"/>
          <w:sz w:val="18"/>
          <w:szCs w:val="18"/>
        </w:rPr>
      </w:pPr>
      <w:r w:rsidRPr="00102559">
        <w:rPr>
          <w:rFonts w:cs="Arial"/>
          <w:sz w:val="18"/>
          <w:szCs w:val="18"/>
        </w:rPr>
        <w:t>...</w:t>
      </w:r>
    </w:p>
    <w:p w14:paraId="3D566C84" w14:textId="77777777" w:rsidR="00A214E6" w:rsidRPr="00102559" w:rsidRDefault="00A214E6" w:rsidP="00102559">
      <w:pPr>
        <w:pStyle w:val="Estilo"/>
        <w:spacing w:line="360" w:lineRule="auto"/>
        <w:rPr>
          <w:rFonts w:cs="Arial"/>
          <w:sz w:val="18"/>
          <w:szCs w:val="18"/>
        </w:rPr>
      </w:pPr>
    </w:p>
    <w:p w14:paraId="378DCBCF" w14:textId="77777777" w:rsidR="00A214E6" w:rsidRPr="00102559" w:rsidRDefault="00000000" w:rsidP="00102559">
      <w:pPr>
        <w:pStyle w:val="Estilo"/>
        <w:spacing w:line="360" w:lineRule="auto"/>
        <w:rPr>
          <w:rFonts w:cs="Arial"/>
          <w:sz w:val="18"/>
          <w:szCs w:val="18"/>
        </w:rPr>
      </w:pPr>
      <w:r w:rsidRPr="00102559">
        <w:rPr>
          <w:rFonts w:cs="Arial"/>
          <w:sz w:val="18"/>
          <w:szCs w:val="18"/>
        </w:rPr>
        <w:t>ARTICULO CUADRAGESIMO.- A partir del año de 1983 la Secretaría de Hacienda y Crédito Público iniciará un programa de comprobación permanente del cumplimiento de las obligaciones fiscales de los contribuyentes más importantes del país, incluyendo tanto a las empresas públicas como a las privadas. Para este efecto la Secretaría de Hacienda realizará visitas domiciliarias continuas o periódicas, según amerite la situación fiscal del contribuyente y su importancia en relación con la recaudación.</w:t>
      </w:r>
    </w:p>
    <w:p w14:paraId="55D0A575" w14:textId="77777777" w:rsidR="00A214E6" w:rsidRPr="00102559" w:rsidRDefault="00A214E6" w:rsidP="00102559">
      <w:pPr>
        <w:pStyle w:val="Estilo"/>
        <w:spacing w:line="360" w:lineRule="auto"/>
        <w:rPr>
          <w:rFonts w:cs="Arial"/>
          <w:sz w:val="18"/>
          <w:szCs w:val="18"/>
        </w:rPr>
      </w:pPr>
    </w:p>
    <w:p w14:paraId="40684A80" w14:textId="77777777" w:rsidR="00A214E6" w:rsidRPr="00102559" w:rsidRDefault="00A214E6" w:rsidP="00102559">
      <w:pPr>
        <w:spacing w:after="0" w:line="360" w:lineRule="auto"/>
        <w:jc w:val="both"/>
        <w:rPr>
          <w:rFonts w:ascii="Arial" w:hAnsi="Arial" w:cs="Arial"/>
          <w:sz w:val="18"/>
          <w:szCs w:val="18"/>
        </w:rPr>
      </w:pPr>
    </w:p>
    <w:p w14:paraId="7BFEF7E6" w14:textId="77777777" w:rsidR="00A214E6" w:rsidRPr="00102559" w:rsidRDefault="00A214E6" w:rsidP="00102559">
      <w:pPr>
        <w:pStyle w:val="Estilo"/>
        <w:spacing w:line="360" w:lineRule="auto"/>
        <w:rPr>
          <w:rFonts w:cs="Arial"/>
          <w:sz w:val="18"/>
          <w:szCs w:val="18"/>
        </w:rPr>
      </w:pPr>
    </w:p>
    <w:p w14:paraId="7F7925DE" w14:textId="77777777" w:rsidR="00A214E6" w:rsidRPr="00102559" w:rsidRDefault="00000000" w:rsidP="00102559">
      <w:pPr>
        <w:pStyle w:val="Estilo"/>
        <w:spacing w:line="360" w:lineRule="auto"/>
        <w:rPr>
          <w:rFonts w:cs="Arial"/>
          <w:sz w:val="18"/>
          <w:szCs w:val="18"/>
        </w:rPr>
      </w:pPr>
      <w:r w:rsidRPr="00102559">
        <w:rPr>
          <w:rFonts w:cs="Arial"/>
          <w:sz w:val="18"/>
          <w:szCs w:val="18"/>
        </w:rPr>
        <w:t>D.O.F. 28 DE DICIEMBRE DE 1983.</w:t>
      </w:r>
    </w:p>
    <w:p w14:paraId="65AEA477" w14:textId="77777777" w:rsidR="00A214E6" w:rsidRPr="00102559" w:rsidRDefault="00A214E6" w:rsidP="00102559">
      <w:pPr>
        <w:pStyle w:val="Estilo"/>
        <w:spacing w:line="360" w:lineRule="auto"/>
        <w:rPr>
          <w:rFonts w:cs="Arial"/>
          <w:sz w:val="18"/>
          <w:szCs w:val="18"/>
        </w:rPr>
      </w:pPr>
    </w:p>
    <w:p w14:paraId="77E85BF1" w14:textId="77777777" w:rsidR="00A214E6" w:rsidRPr="00102559" w:rsidRDefault="00000000" w:rsidP="00102559">
      <w:pPr>
        <w:pStyle w:val="Estilo"/>
        <w:spacing w:line="360" w:lineRule="auto"/>
        <w:rPr>
          <w:rFonts w:cs="Arial"/>
          <w:sz w:val="18"/>
          <w:szCs w:val="18"/>
        </w:rPr>
      </w:pPr>
      <w:r w:rsidRPr="00102559">
        <w:rPr>
          <w:rFonts w:cs="Arial"/>
          <w:sz w:val="18"/>
          <w:szCs w:val="18"/>
        </w:rPr>
        <w:t>UNICO.- El presente decreto entrará en vigor a los sesenta días de su publicación en el Diario Oficial de la Federación.</w:t>
      </w:r>
    </w:p>
    <w:p w14:paraId="281C3047" w14:textId="77777777" w:rsidR="00A214E6" w:rsidRPr="00102559" w:rsidRDefault="00A214E6" w:rsidP="00102559">
      <w:pPr>
        <w:pStyle w:val="Estilo"/>
        <w:spacing w:line="360" w:lineRule="auto"/>
        <w:rPr>
          <w:rFonts w:cs="Arial"/>
          <w:sz w:val="18"/>
          <w:szCs w:val="18"/>
        </w:rPr>
      </w:pPr>
    </w:p>
    <w:p w14:paraId="5C74D3DB" w14:textId="77777777" w:rsidR="00A214E6" w:rsidRPr="00102559" w:rsidRDefault="00A214E6" w:rsidP="00102559">
      <w:pPr>
        <w:spacing w:after="0" w:line="360" w:lineRule="auto"/>
        <w:jc w:val="both"/>
        <w:rPr>
          <w:rFonts w:ascii="Arial" w:hAnsi="Arial" w:cs="Arial"/>
          <w:sz w:val="18"/>
          <w:szCs w:val="18"/>
        </w:rPr>
      </w:pPr>
    </w:p>
    <w:p w14:paraId="08F05E04" w14:textId="77777777" w:rsidR="00A214E6" w:rsidRPr="00102559" w:rsidRDefault="00A214E6" w:rsidP="00102559">
      <w:pPr>
        <w:pStyle w:val="Estilo"/>
        <w:spacing w:line="360" w:lineRule="auto"/>
        <w:rPr>
          <w:rFonts w:cs="Arial"/>
          <w:sz w:val="18"/>
          <w:szCs w:val="18"/>
        </w:rPr>
      </w:pPr>
    </w:p>
    <w:p w14:paraId="085370AF"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D.O.F. 30 DE DICIEMBRE DE 1983.</w:t>
      </w:r>
    </w:p>
    <w:p w14:paraId="0416AA04" w14:textId="77777777" w:rsidR="00A214E6" w:rsidRPr="00102559" w:rsidRDefault="00A214E6" w:rsidP="00102559">
      <w:pPr>
        <w:pStyle w:val="Estilo"/>
        <w:spacing w:line="360" w:lineRule="auto"/>
        <w:rPr>
          <w:rFonts w:cs="Arial"/>
          <w:sz w:val="18"/>
          <w:szCs w:val="18"/>
        </w:rPr>
      </w:pPr>
    </w:p>
    <w:p w14:paraId="74851705" w14:textId="77777777" w:rsidR="00A214E6" w:rsidRPr="00102559" w:rsidRDefault="00000000" w:rsidP="00102559">
      <w:pPr>
        <w:pStyle w:val="Estilo"/>
        <w:spacing w:line="360" w:lineRule="auto"/>
        <w:rPr>
          <w:rFonts w:cs="Arial"/>
          <w:sz w:val="18"/>
          <w:szCs w:val="18"/>
        </w:rPr>
      </w:pPr>
      <w:r w:rsidRPr="00102559">
        <w:rPr>
          <w:rFonts w:cs="Arial"/>
          <w:sz w:val="18"/>
          <w:szCs w:val="18"/>
        </w:rPr>
        <w:t>SE TRANSCRIBEN ÚNICAMENTE LOS TRANSITORIOS DEL DECRETO DE REFORMAS QUE SE RELACIONAN CON EL CÓDIGO.</w:t>
      </w:r>
    </w:p>
    <w:p w14:paraId="30D1042B" w14:textId="77777777" w:rsidR="00A214E6" w:rsidRPr="00102559" w:rsidRDefault="00A214E6" w:rsidP="00102559">
      <w:pPr>
        <w:pStyle w:val="Estilo"/>
        <w:spacing w:line="360" w:lineRule="auto"/>
        <w:rPr>
          <w:rFonts w:cs="Arial"/>
          <w:sz w:val="18"/>
          <w:szCs w:val="18"/>
        </w:rPr>
      </w:pPr>
    </w:p>
    <w:p w14:paraId="5D99A815" w14:textId="77777777" w:rsidR="00A214E6" w:rsidRPr="00102559" w:rsidRDefault="00000000" w:rsidP="00102559">
      <w:pPr>
        <w:pStyle w:val="Estilo"/>
        <w:spacing w:line="360" w:lineRule="auto"/>
        <w:rPr>
          <w:rFonts w:cs="Arial"/>
          <w:sz w:val="18"/>
          <w:szCs w:val="18"/>
        </w:rPr>
      </w:pPr>
      <w:r w:rsidRPr="00102559">
        <w:rPr>
          <w:rFonts w:cs="Arial"/>
          <w:sz w:val="18"/>
          <w:szCs w:val="18"/>
        </w:rPr>
        <w:t>ARTICULO PRIMERO.- La presente Ley entrará en vigor el día 1o. de enero de 1984.</w:t>
      </w:r>
    </w:p>
    <w:p w14:paraId="6AD20BE3" w14:textId="77777777" w:rsidR="00A214E6" w:rsidRPr="00102559" w:rsidRDefault="00A214E6" w:rsidP="00102559">
      <w:pPr>
        <w:pStyle w:val="Estilo"/>
        <w:spacing w:line="360" w:lineRule="auto"/>
        <w:rPr>
          <w:rFonts w:cs="Arial"/>
          <w:sz w:val="18"/>
          <w:szCs w:val="18"/>
        </w:rPr>
      </w:pPr>
    </w:p>
    <w:p w14:paraId="171EF0A3" w14:textId="77777777" w:rsidR="00A214E6" w:rsidRPr="00102559" w:rsidRDefault="00000000" w:rsidP="00102559">
      <w:pPr>
        <w:pStyle w:val="Estilo"/>
        <w:spacing w:line="360" w:lineRule="auto"/>
        <w:rPr>
          <w:rFonts w:cs="Arial"/>
          <w:sz w:val="18"/>
          <w:szCs w:val="18"/>
        </w:rPr>
      </w:pPr>
      <w:r w:rsidRPr="00102559">
        <w:rPr>
          <w:rFonts w:cs="Arial"/>
          <w:sz w:val="18"/>
          <w:szCs w:val="18"/>
        </w:rPr>
        <w:t>ARTICULO SEGUNDO.- Las autoridades fiscales por el año de 1984 no determinarán presuntivamente la utilidad fiscal de los contribuyentes, así como el valor de los actos o actividades por los que deban pagar contribuciones, cuando los contribuyentes no lleven procedimientos de control de inventarios o los lleven en forma distinta a lo establecido por las disposiciones fiscales.</w:t>
      </w:r>
    </w:p>
    <w:p w14:paraId="190269B8" w14:textId="77777777" w:rsidR="00A214E6" w:rsidRPr="00102559" w:rsidRDefault="00A214E6" w:rsidP="00102559">
      <w:pPr>
        <w:pStyle w:val="Estilo"/>
        <w:spacing w:line="360" w:lineRule="auto"/>
        <w:rPr>
          <w:rFonts w:cs="Arial"/>
          <w:sz w:val="18"/>
          <w:szCs w:val="18"/>
        </w:rPr>
      </w:pPr>
    </w:p>
    <w:p w14:paraId="0C9E7CC8" w14:textId="77777777" w:rsidR="00A214E6" w:rsidRPr="00102559" w:rsidRDefault="00A214E6" w:rsidP="00102559">
      <w:pPr>
        <w:spacing w:after="0" w:line="360" w:lineRule="auto"/>
        <w:jc w:val="both"/>
        <w:rPr>
          <w:rFonts w:ascii="Arial" w:hAnsi="Arial" w:cs="Arial"/>
          <w:sz w:val="18"/>
          <w:szCs w:val="18"/>
        </w:rPr>
      </w:pPr>
    </w:p>
    <w:p w14:paraId="3725BC54" w14:textId="77777777" w:rsidR="00A214E6" w:rsidRPr="00102559" w:rsidRDefault="00A214E6" w:rsidP="00102559">
      <w:pPr>
        <w:pStyle w:val="Estilo"/>
        <w:spacing w:line="360" w:lineRule="auto"/>
        <w:rPr>
          <w:rFonts w:cs="Arial"/>
          <w:sz w:val="18"/>
          <w:szCs w:val="18"/>
        </w:rPr>
      </w:pPr>
    </w:p>
    <w:p w14:paraId="3DB6BAC8" w14:textId="77777777" w:rsidR="00A214E6" w:rsidRPr="00102559" w:rsidRDefault="00000000" w:rsidP="00102559">
      <w:pPr>
        <w:pStyle w:val="Estilo"/>
        <w:spacing w:line="360" w:lineRule="auto"/>
        <w:rPr>
          <w:rFonts w:cs="Arial"/>
          <w:sz w:val="18"/>
          <w:szCs w:val="18"/>
        </w:rPr>
      </w:pPr>
      <w:r w:rsidRPr="00102559">
        <w:rPr>
          <w:rFonts w:cs="Arial"/>
          <w:sz w:val="18"/>
          <w:szCs w:val="18"/>
        </w:rPr>
        <w:t>D.O.F. 31 DE DICIEMBRE DE 1984.</w:t>
      </w:r>
    </w:p>
    <w:p w14:paraId="26286373" w14:textId="77777777" w:rsidR="00A214E6" w:rsidRPr="00102559" w:rsidRDefault="00A214E6" w:rsidP="00102559">
      <w:pPr>
        <w:pStyle w:val="Estilo"/>
        <w:spacing w:line="360" w:lineRule="auto"/>
        <w:rPr>
          <w:rFonts w:cs="Arial"/>
          <w:sz w:val="18"/>
          <w:szCs w:val="18"/>
        </w:rPr>
      </w:pPr>
    </w:p>
    <w:p w14:paraId="767BEF9E" w14:textId="77777777" w:rsidR="00A214E6" w:rsidRPr="00102559" w:rsidRDefault="00000000" w:rsidP="00102559">
      <w:pPr>
        <w:pStyle w:val="Estilo"/>
        <w:spacing w:line="360" w:lineRule="auto"/>
        <w:rPr>
          <w:rFonts w:cs="Arial"/>
          <w:sz w:val="18"/>
          <w:szCs w:val="18"/>
        </w:rPr>
      </w:pPr>
      <w:r w:rsidRPr="00102559">
        <w:rPr>
          <w:rFonts w:cs="Arial"/>
          <w:sz w:val="18"/>
          <w:szCs w:val="18"/>
        </w:rPr>
        <w:t>Disposición Transitoria</w:t>
      </w:r>
    </w:p>
    <w:p w14:paraId="0BA46D1F" w14:textId="77777777" w:rsidR="00A214E6" w:rsidRPr="00102559" w:rsidRDefault="00A214E6" w:rsidP="00102559">
      <w:pPr>
        <w:pStyle w:val="Estilo"/>
        <w:spacing w:line="360" w:lineRule="auto"/>
        <w:rPr>
          <w:rFonts w:cs="Arial"/>
          <w:sz w:val="18"/>
          <w:szCs w:val="18"/>
        </w:rPr>
      </w:pPr>
    </w:p>
    <w:p w14:paraId="3DFB0751" w14:textId="77777777" w:rsidR="00A214E6" w:rsidRPr="00102559" w:rsidRDefault="00000000" w:rsidP="00102559">
      <w:pPr>
        <w:pStyle w:val="Estilo"/>
        <w:spacing w:line="360" w:lineRule="auto"/>
        <w:rPr>
          <w:rFonts w:cs="Arial"/>
          <w:sz w:val="18"/>
          <w:szCs w:val="18"/>
        </w:rPr>
      </w:pPr>
      <w:r w:rsidRPr="00102559">
        <w:rPr>
          <w:rFonts w:cs="Arial"/>
          <w:sz w:val="18"/>
          <w:szCs w:val="18"/>
        </w:rPr>
        <w:t>ARTICULO SEGUNDO.- Las disposiciones de los artículos 30 y 67 del Código Fiscal de la Federación, relativas al plazo de diez años para la conservación de documentación y la contabilidad, así como para la extinción de las facultades de las autoridades fiscales, no serán aplicables a los ejercicios que se iniciaron antes del 1o. de enero de 1985.</w:t>
      </w:r>
    </w:p>
    <w:p w14:paraId="62548C16" w14:textId="77777777" w:rsidR="00A214E6" w:rsidRPr="00102559" w:rsidRDefault="00A214E6" w:rsidP="00102559">
      <w:pPr>
        <w:pStyle w:val="Estilo"/>
        <w:spacing w:line="360" w:lineRule="auto"/>
        <w:rPr>
          <w:rFonts w:cs="Arial"/>
          <w:sz w:val="18"/>
          <w:szCs w:val="18"/>
        </w:rPr>
      </w:pPr>
    </w:p>
    <w:p w14:paraId="608F03C7" w14:textId="77777777" w:rsidR="00A214E6" w:rsidRPr="00102559" w:rsidRDefault="00000000" w:rsidP="00102559">
      <w:pPr>
        <w:pStyle w:val="Estilo"/>
        <w:spacing w:line="360" w:lineRule="auto"/>
        <w:rPr>
          <w:rFonts w:cs="Arial"/>
          <w:sz w:val="18"/>
          <w:szCs w:val="18"/>
        </w:rPr>
      </w:pPr>
      <w:r w:rsidRPr="00102559">
        <w:rPr>
          <w:rFonts w:cs="Arial"/>
          <w:sz w:val="18"/>
          <w:szCs w:val="18"/>
        </w:rPr>
        <w:t>Disposiciones con Vigencia Durante el año de 1985</w:t>
      </w:r>
    </w:p>
    <w:p w14:paraId="6990D6B0" w14:textId="77777777" w:rsidR="00A214E6" w:rsidRPr="00102559" w:rsidRDefault="00A214E6" w:rsidP="00102559">
      <w:pPr>
        <w:pStyle w:val="Estilo"/>
        <w:spacing w:line="360" w:lineRule="auto"/>
        <w:rPr>
          <w:rFonts w:cs="Arial"/>
          <w:sz w:val="18"/>
          <w:szCs w:val="18"/>
        </w:rPr>
      </w:pPr>
    </w:p>
    <w:p w14:paraId="7488FF44" w14:textId="77777777" w:rsidR="00A214E6" w:rsidRPr="00102559" w:rsidRDefault="00000000" w:rsidP="00102559">
      <w:pPr>
        <w:pStyle w:val="Estilo"/>
        <w:spacing w:line="360" w:lineRule="auto"/>
        <w:rPr>
          <w:rFonts w:cs="Arial"/>
          <w:sz w:val="18"/>
          <w:szCs w:val="18"/>
        </w:rPr>
      </w:pPr>
      <w:r w:rsidRPr="00102559">
        <w:rPr>
          <w:rFonts w:cs="Arial"/>
          <w:sz w:val="18"/>
          <w:szCs w:val="18"/>
        </w:rPr>
        <w:t>ARTICULO TERCERO.- Durante el año de 1985 se aplicarán respecto del Código Fiscal de la Federación, las siguientes disposiciones:</w:t>
      </w:r>
    </w:p>
    <w:p w14:paraId="46B5D208" w14:textId="77777777" w:rsidR="00A214E6" w:rsidRPr="00102559" w:rsidRDefault="00A214E6" w:rsidP="00102559">
      <w:pPr>
        <w:pStyle w:val="Estilo"/>
        <w:spacing w:line="360" w:lineRule="auto"/>
        <w:rPr>
          <w:rFonts w:cs="Arial"/>
          <w:sz w:val="18"/>
          <w:szCs w:val="18"/>
        </w:rPr>
      </w:pPr>
    </w:p>
    <w:p w14:paraId="48476056" w14:textId="77777777" w:rsidR="00A214E6" w:rsidRPr="00102559" w:rsidRDefault="00000000" w:rsidP="00102559">
      <w:pPr>
        <w:pStyle w:val="Estilo"/>
        <w:spacing w:line="360" w:lineRule="auto"/>
        <w:rPr>
          <w:rFonts w:cs="Arial"/>
          <w:sz w:val="18"/>
          <w:szCs w:val="18"/>
        </w:rPr>
      </w:pPr>
      <w:r w:rsidRPr="00102559">
        <w:rPr>
          <w:rFonts w:cs="Arial"/>
          <w:sz w:val="18"/>
          <w:szCs w:val="18"/>
        </w:rPr>
        <w:t>I. Para los efectos del primer párrafo de la fracción I del artículo 41 del Código Fiscal de la Federación, la cantidad que conforme a dicha disposición las autoridades fiscales determinen en el año de 1985, como pago provisional a cargo de los obligados, se incrementará con la que resulte de aplicar a la misma el factor de 0.55.</w:t>
      </w:r>
    </w:p>
    <w:p w14:paraId="75479E80" w14:textId="77777777" w:rsidR="00A214E6" w:rsidRPr="00102559" w:rsidRDefault="00A214E6" w:rsidP="00102559">
      <w:pPr>
        <w:pStyle w:val="Estilo"/>
        <w:spacing w:line="360" w:lineRule="auto"/>
        <w:rPr>
          <w:rFonts w:cs="Arial"/>
          <w:sz w:val="18"/>
          <w:szCs w:val="18"/>
        </w:rPr>
      </w:pPr>
    </w:p>
    <w:p w14:paraId="57989DD8" w14:textId="77777777" w:rsidR="00A214E6" w:rsidRPr="00102559" w:rsidRDefault="00000000" w:rsidP="00102559">
      <w:pPr>
        <w:pStyle w:val="Estilo"/>
        <w:spacing w:line="360" w:lineRule="auto"/>
        <w:rPr>
          <w:rFonts w:cs="Arial"/>
          <w:sz w:val="18"/>
          <w:szCs w:val="18"/>
        </w:rPr>
      </w:pPr>
      <w:r w:rsidRPr="00102559">
        <w:rPr>
          <w:rFonts w:cs="Arial"/>
          <w:sz w:val="18"/>
          <w:szCs w:val="18"/>
        </w:rPr>
        <w:t>II. Para los efectos del segundo párrafo del artículo 70 del Código Fiscal de la Federación, se establece el factor de 1.25 que se aplicará a partir del 1o. de julio de 1985.</w:t>
      </w:r>
    </w:p>
    <w:p w14:paraId="14EC3F5D" w14:textId="77777777" w:rsidR="00A214E6" w:rsidRPr="00102559" w:rsidRDefault="00A214E6" w:rsidP="00102559">
      <w:pPr>
        <w:pStyle w:val="Estilo"/>
        <w:spacing w:line="360" w:lineRule="auto"/>
        <w:rPr>
          <w:rFonts w:cs="Arial"/>
          <w:sz w:val="18"/>
          <w:szCs w:val="18"/>
        </w:rPr>
      </w:pPr>
    </w:p>
    <w:p w14:paraId="464788BC" w14:textId="77777777" w:rsidR="00A214E6" w:rsidRPr="00102559" w:rsidRDefault="00000000" w:rsidP="00102559">
      <w:pPr>
        <w:pStyle w:val="Estilo"/>
        <w:spacing w:line="360" w:lineRule="auto"/>
        <w:rPr>
          <w:rFonts w:cs="Arial"/>
          <w:sz w:val="18"/>
          <w:szCs w:val="18"/>
        </w:rPr>
      </w:pPr>
      <w:r w:rsidRPr="00102559">
        <w:rPr>
          <w:rFonts w:cs="Arial"/>
          <w:sz w:val="18"/>
          <w:szCs w:val="18"/>
        </w:rPr>
        <w:t>TRANSITORIO</w:t>
      </w:r>
    </w:p>
    <w:p w14:paraId="415565BF" w14:textId="77777777" w:rsidR="00A214E6" w:rsidRPr="00102559" w:rsidRDefault="00A214E6" w:rsidP="00102559">
      <w:pPr>
        <w:pStyle w:val="Estilo"/>
        <w:spacing w:line="360" w:lineRule="auto"/>
        <w:rPr>
          <w:rFonts w:cs="Arial"/>
          <w:sz w:val="18"/>
          <w:szCs w:val="18"/>
        </w:rPr>
      </w:pPr>
    </w:p>
    <w:p w14:paraId="042D14E0" w14:textId="77777777" w:rsidR="00A214E6" w:rsidRPr="00102559" w:rsidRDefault="00000000" w:rsidP="00102559">
      <w:pPr>
        <w:pStyle w:val="Estilo"/>
        <w:spacing w:line="360" w:lineRule="auto"/>
        <w:rPr>
          <w:rFonts w:cs="Arial"/>
          <w:sz w:val="18"/>
          <w:szCs w:val="18"/>
        </w:rPr>
      </w:pPr>
      <w:r w:rsidRPr="00102559">
        <w:rPr>
          <w:rFonts w:cs="Arial"/>
          <w:sz w:val="18"/>
          <w:szCs w:val="18"/>
        </w:rPr>
        <w:t>SE TRANSCRIBE ÚNICAMENTE EL TRANSITORIO DEL DECRETO DE REFORMAS QUE SE RELACIONA CON EL CÓDIGO.</w:t>
      </w:r>
    </w:p>
    <w:p w14:paraId="50868999" w14:textId="77777777" w:rsidR="00A214E6" w:rsidRPr="00102559" w:rsidRDefault="00A214E6" w:rsidP="00102559">
      <w:pPr>
        <w:pStyle w:val="Estilo"/>
        <w:spacing w:line="360" w:lineRule="auto"/>
        <w:rPr>
          <w:rFonts w:cs="Arial"/>
          <w:sz w:val="18"/>
          <w:szCs w:val="18"/>
        </w:rPr>
      </w:pPr>
    </w:p>
    <w:p w14:paraId="5459A393" w14:textId="77777777" w:rsidR="00A214E6" w:rsidRPr="00102559" w:rsidRDefault="00000000" w:rsidP="00102559">
      <w:pPr>
        <w:pStyle w:val="Estilo"/>
        <w:spacing w:line="360" w:lineRule="auto"/>
        <w:rPr>
          <w:rFonts w:cs="Arial"/>
          <w:sz w:val="18"/>
          <w:szCs w:val="18"/>
        </w:rPr>
      </w:pPr>
      <w:r w:rsidRPr="00102559">
        <w:rPr>
          <w:rFonts w:cs="Arial"/>
          <w:sz w:val="18"/>
          <w:szCs w:val="18"/>
        </w:rPr>
        <w:t>ARTICULO UNICO.- La presente Ley entrará en vigor el día 1o. de enero de 1985...</w:t>
      </w:r>
    </w:p>
    <w:p w14:paraId="0DE514F3" w14:textId="77777777" w:rsidR="00A214E6" w:rsidRPr="00102559" w:rsidRDefault="00A214E6" w:rsidP="00102559">
      <w:pPr>
        <w:pStyle w:val="Estilo"/>
        <w:spacing w:line="360" w:lineRule="auto"/>
        <w:rPr>
          <w:rFonts w:cs="Arial"/>
          <w:sz w:val="18"/>
          <w:szCs w:val="18"/>
        </w:rPr>
      </w:pPr>
    </w:p>
    <w:p w14:paraId="286159E3" w14:textId="77777777" w:rsidR="00A214E6" w:rsidRPr="00102559" w:rsidRDefault="00A214E6" w:rsidP="00102559">
      <w:pPr>
        <w:spacing w:after="0" w:line="360" w:lineRule="auto"/>
        <w:jc w:val="both"/>
        <w:rPr>
          <w:rFonts w:ascii="Arial" w:hAnsi="Arial" w:cs="Arial"/>
          <w:sz w:val="18"/>
          <w:szCs w:val="18"/>
        </w:rPr>
      </w:pPr>
    </w:p>
    <w:p w14:paraId="39C2285D" w14:textId="77777777" w:rsidR="00A214E6" w:rsidRPr="00102559" w:rsidRDefault="00A214E6" w:rsidP="00102559">
      <w:pPr>
        <w:pStyle w:val="Estilo"/>
        <w:spacing w:line="360" w:lineRule="auto"/>
        <w:rPr>
          <w:rFonts w:cs="Arial"/>
          <w:sz w:val="18"/>
          <w:szCs w:val="18"/>
        </w:rPr>
      </w:pPr>
    </w:p>
    <w:p w14:paraId="68935BE3" w14:textId="77777777" w:rsidR="00A214E6" w:rsidRPr="00102559" w:rsidRDefault="00000000" w:rsidP="00102559">
      <w:pPr>
        <w:pStyle w:val="Estilo"/>
        <w:spacing w:line="360" w:lineRule="auto"/>
        <w:rPr>
          <w:rFonts w:cs="Arial"/>
          <w:sz w:val="18"/>
          <w:szCs w:val="18"/>
        </w:rPr>
      </w:pPr>
      <w:r w:rsidRPr="00102559">
        <w:rPr>
          <w:rFonts w:cs="Arial"/>
          <w:sz w:val="18"/>
          <w:szCs w:val="18"/>
        </w:rPr>
        <w:t>D.O.F. 31 DE DICIEMBRE DE 1985.</w:t>
      </w:r>
    </w:p>
    <w:p w14:paraId="78390713" w14:textId="77777777" w:rsidR="00A214E6" w:rsidRPr="00102559" w:rsidRDefault="00A214E6" w:rsidP="00102559">
      <w:pPr>
        <w:pStyle w:val="Estilo"/>
        <w:spacing w:line="360" w:lineRule="auto"/>
        <w:rPr>
          <w:rFonts w:cs="Arial"/>
          <w:sz w:val="18"/>
          <w:szCs w:val="18"/>
        </w:rPr>
      </w:pPr>
    </w:p>
    <w:p w14:paraId="3ED16E85" w14:textId="77777777" w:rsidR="00A214E6" w:rsidRPr="00102559" w:rsidRDefault="00000000" w:rsidP="00102559">
      <w:pPr>
        <w:pStyle w:val="Estilo"/>
        <w:spacing w:line="360" w:lineRule="auto"/>
        <w:rPr>
          <w:rFonts w:cs="Arial"/>
          <w:sz w:val="18"/>
          <w:szCs w:val="18"/>
        </w:rPr>
      </w:pPr>
      <w:r w:rsidRPr="00102559">
        <w:rPr>
          <w:rFonts w:cs="Arial"/>
          <w:sz w:val="18"/>
          <w:szCs w:val="18"/>
        </w:rPr>
        <w:t>Disposición Transitoria</w:t>
      </w:r>
    </w:p>
    <w:p w14:paraId="0389BFA8" w14:textId="77777777" w:rsidR="00A214E6" w:rsidRPr="00102559" w:rsidRDefault="00A214E6" w:rsidP="00102559">
      <w:pPr>
        <w:pStyle w:val="Estilo"/>
        <w:spacing w:line="360" w:lineRule="auto"/>
        <w:rPr>
          <w:rFonts w:cs="Arial"/>
          <w:sz w:val="18"/>
          <w:szCs w:val="18"/>
        </w:rPr>
      </w:pPr>
    </w:p>
    <w:p w14:paraId="568A539E" w14:textId="77777777" w:rsidR="00A214E6" w:rsidRPr="00102559" w:rsidRDefault="00000000" w:rsidP="00102559">
      <w:pPr>
        <w:pStyle w:val="Estilo"/>
        <w:spacing w:line="360" w:lineRule="auto"/>
        <w:rPr>
          <w:rFonts w:cs="Arial"/>
          <w:sz w:val="18"/>
          <w:szCs w:val="18"/>
        </w:rPr>
      </w:pPr>
      <w:r w:rsidRPr="00102559">
        <w:rPr>
          <w:rFonts w:cs="Arial"/>
          <w:sz w:val="18"/>
          <w:szCs w:val="18"/>
        </w:rPr>
        <w:t>ARTICULO SEGUNDO.- Cuando con anterioridad al 1o. de enero de 1986, se hubieran causado recargos sobre contribuciones federales no pagadas o intereses a cargo del fisco federal sobre cantidades que deba devolver, que hubieran alcanzado el 250% del importe de dichas contribuciones o cantidades a devolver, según sea el caso, a partir de la fecha mencionada, se reanudará la causación de recargos o intereses sobre las mismas, conforme al Código Fiscal de la Federación, aun cuando excedan del por ciento mencionado.</w:t>
      </w:r>
    </w:p>
    <w:p w14:paraId="13B6A819" w14:textId="77777777" w:rsidR="00A214E6" w:rsidRPr="00102559" w:rsidRDefault="00A214E6" w:rsidP="00102559">
      <w:pPr>
        <w:pStyle w:val="Estilo"/>
        <w:spacing w:line="360" w:lineRule="auto"/>
        <w:rPr>
          <w:rFonts w:cs="Arial"/>
          <w:sz w:val="18"/>
          <w:szCs w:val="18"/>
        </w:rPr>
      </w:pPr>
    </w:p>
    <w:p w14:paraId="615B766F" w14:textId="77777777" w:rsidR="00A214E6" w:rsidRPr="00102559" w:rsidRDefault="00000000" w:rsidP="00102559">
      <w:pPr>
        <w:pStyle w:val="Estilo"/>
        <w:spacing w:line="360" w:lineRule="auto"/>
        <w:rPr>
          <w:rFonts w:cs="Arial"/>
          <w:sz w:val="18"/>
          <w:szCs w:val="18"/>
        </w:rPr>
      </w:pPr>
      <w:r w:rsidRPr="00102559">
        <w:rPr>
          <w:rFonts w:cs="Arial"/>
          <w:sz w:val="18"/>
          <w:szCs w:val="18"/>
        </w:rPr>
        <w:t>Disposiciones de Vigencia durante el Año de 1986</w:t>
      </w:r>
    </w:p>
    <w:p w14:paraId="0CDB78BD" w14:textId="77777777" w:rsidR="00A214E6" w:rsidRPr="00102559" w:rsidRDefault="00A214E6" w:rsidP="00102559">
      <w:pPr>
        <w:pStyle w:val="Estilo"/>
        <w:spacing w:line="360" w:lineRule="auto"/>
        <w:rPr>
          <w:rFonts w:cs="Arial"/>
          <w:sz w:val="18"/>
          <w:szCs w:val="18"/>
        </w:rPr>
      </w:pPr>
    </w:p>
    <w:p w14:paraId="5AB39A2A" w14:textId="77777777" w:rsidR="00A214E6" w:rsidRPr="00102559" w:rsidRDefault="00000000" w:rsidP="00102559">
      <w:pPr>
        <w:pStyle w:val="Estilo"/>
        <w:spacing w:line="360" w:lineRule="auto"/>
        <w:rPr>
          <w:rFonts w:cs="Arial"/>
          <w:sz w:val="18"/>
          <w:szCs w:val="18"/>
        </w:rPr>
      </w:pPr>
      <w:r w:rsidRPr="00102559">
        <w:rPr>
          <w:rFonts w:cs="Arial"/>
          <w:sz w:val="18"/>
          <w:szCs w:val="18"/>
        </w:rPr>
        <w:t>ARTICULO TERCERO.- Durante el año de 1986 se aplicarán respecto del Código Fiscal de la Federación, las siguientes disposiciones:</w:t>
      </w:r>
    </w:p>
    <w:p w14:paraId="372E1D3E" w14:textId="77777777" w:rsidR="00A214E6" w:rsidRPr="00102559" w:rsidRDefault="00A214E6" w:rsidP="00102559">
      <w:pPr>
        <w:pStyle w:val="Estilo"/>
        <w:spacing w:line="360" w:lineRule="auto"/>
        <w:rPr>
          <w:rFonts w:cs="Arial"/>
          <w:sz w:val="18"/>
          <w:szCs w:val="18"/>
        </w:rPr>
      </w:pPr>
    </w:p>
    <w:p w14:paraId="7F24A125" w14:textId="77777777" w:rsidR="00A214E6" w:rsidRPr="00102559" w:rsidRDefault="00000000" w:rsidP="00102559">
      <w:pPr>
        <w:pStyle w:val="Estilo"/>
        <w:spacing w:line="360" w:lineRule="auto"/>
        <w:rPr>
          <w:rFonts w:cs="Arial"/>
          <w:sz w:val="18"/>
          <w:szCs w:val="18"/>
        </w:rPr>
      </w:pPr>
      <w:r w:rsidRPr="00102559">
        <w:rPr>
          <w:rFonts w:cs="Arial"/>
          <w:sz w:val="18"/>
          <w:szCs w:val="18"/>
        </w:rPr>
        <w:t>I.- La cantidad que conforme al primer párrafo de la fracción I del artículo 41 del Código Fiscal de la Federación, determinen las autoridades fiscales como pago provisional a cargo de los obligados durante el año de 1986 se incrementará con la que resulte de aplicar a la misma el factor 1.6.</w:t>
      </w:r>
    </w:p>
    <w:p w14:paraId="3B470F8A" w14:textId="77777777" w:rsidR="00A214E6" w:rsidRPr="00102559" w:rsidRDefault="00A214E6" w:rsidP="00102559">
      <w:pPr>
        <w:pStyle w:val="Estilo"/>
        <w:spacing w:line="360" w:lineRule="auto"/>
        <w:rPr>
          <w:rFonts w:cs="Arial"/>
          <w:sz w:val="18"/>
          <w:szCs w:val="18"/>
        </w:rPr>
      </w:pPr>
    </w:p>
    <w:p w14:paraId="302BE7CB" w14:textId="77777777" w:rsidR="00A214E6" w:rsidRPr="00102559" w:rsidRDefault="00000000" w:rsidP="00102559">
      <w:pPr>
        <w:pStyle w:val="Estilo"/>
        <w:spacing w:line="360" w:lineRule="auto"/>
        <w:rPr>
          <w:rFonts w:cs="Arial"/>
          <w:sz w:val="18"/>
          <w:szCs w:val="18"/>
        </w:rPr>
      </w:pPr>
      <w:r w:rsidRPr="00102559">
        <w:rPr>
          <w:rFonts w:cs="Arial"/>
          <w:sz w:val="18"/>
          <w:szCs w:val="18"/>
        </w:rPr>
        <w:t>II.- Para los efectos del segundo párrafo del artículo 70 del Código Fiscal de la Federación, se establece el factor de 2.45 que se aplicará a partir del 1o. de marzo de 1986, sobre las cantidades en vigor desde el 1o. de julio de 1985.</w:t>
      </w:r>
    </w:p>
    <w:p w14:paraId="1F68153D" w14:textId="77777777" w:rsidR="00A214E6" w:rsidRPr="00102559" w:rsidRDefault="00A214E6" w:rsidP="00102559">
      <w:pPr>
        <w:pStyle w:val="Estilo"/>
        <w:spacing w:line="360" w:lineRule="auto"/>
        <w:rPr>
          <w:rFonts w:cs="Arial"/>
          <w:sz w:val="18"/>
          <w:szCs w:val="18"/>
        </w:rPr>
      </w:pPr>
    </w:p>
    <w:p w14:paraId="77038B5D" w14:textId="77777777" w:rsidR="00A214E6" w:rsidRPr="00102559" w:rsidRDefault="00000000" w:rsidP="00102559">
      <w:pPr>
        <w:pStyle w:val="Estilo"/>
        <w:spacing w:line="360" w:lineRule="auto"/>
        <w:rPr>
          <w:rFonts w:cs="Arial"/>
          <w:sz w:val="18"/>
          <w:szCs w:val="18"/>
        </w:rPr>
      </w:pPr>
      <w:r w:rsidRPr="00102559">
        <w:rPr>
          <w:rFonts w:cs="Arial"/>
          <w:sz w:val="18"/>
          <w:szCs w:val="18"/>
        </w:rPr>
        <w:t>TRANSITORIO</w:t>
      </w:r>
    </w:p>
    <w:p w14:paraId="5E06768E" w14:textId="77777777" w:rsidR="00A214E6" w:rsidRPr="00102559" w:rsidRDefault="00A214E6" w:rsidP="00102559">
      <w:pPr>
        <w:pStyle w:val="Estilo"/>
        <w:spacing w:line="360" w:lineRule="auto"/>
        <w:rPr>
          <w:rFonts w:cs="Arial"/>
          <w:sz w:val="18"/>
          <w:szCs w:val="18"/>
        </w:rPr>
      </w:pPr>
    </w:p>
    <w:p w14:paraId="38FF0485" w14:textId="77777777" w:rsidR="00A214E6" w:rsidRPr="00102559" w:rsidRDefault="00000000" w:rsidP="00102559">
      <w:pPr>
        <w:pStyle w:val="Estilo"/>
        <w:spacing w:line="360" w:lineRule="auto"/>
        <w:rPr>
          <w:rFonts w:cs="Arial"/>
          <w:sz w:val="18"/>
          <w:szCs w:val="18"/>
        </w:rPr>
      </w:pPr>
      <w:r w:rsidRPr="00102559">
        <w:rPr>
          <w:rFonts w:cs="Arial"/>
          <w:sz w:val="18"/>
          <w:szCs w:val="18"/>
        </w:rPr>
        <w:t>ARTICULO UNICO.- La presente Ley entrará en vigor el día 1o. de enero de 1986.</w:t>
      </w:r>
    </w:p>
    <w:p w14:paraId="2A5D417A" w14:textId="77777777" w:rsidR="00A214E6" w:rsidRPr="00102559" w:rsidRDefault="00A214E6" w:rsidP="00102559">
      <w:pPr>
        <w:pStyle w:val="Estilo"/>
        <w:spacing w:line="360" w:lineRule="auto"/>
        <w:rPr>
          <w:rFonts w:cs="Arial"/>
          <w:sz w:val="18"/>
          <w:szCs w:val="18"/>
        </w:rPr>
      </w:pPr>
    </w:p>
    <w:p w14:paraId="56A5B305" w14:textId="77777777" w:rsidR="00A214E6" w:rsidRPr="00102559" w:rsidRDefault="00A214E6" w:rsidP="00102559">
      <w:pPr>
        <w:spacing w:after="0" w:line="360" w:lineRule="auto"/>
        <w:jc w:val="both"/>
        <w:rPr>
          <w:rFonts w:ascii="Arial" w:hAnsi="Arial" w:cs="Arial"/>
          <w:sz w:val="18"/>
          <w:szCs w:val="18"/>
        </w:rPr>
      </w:pPr>
    </w:p>
    <w:p w14:paraId="2DD1AE85" w14:textId="77777777" w:rsidR="00A214E6" w:rsidRPr="00102559" w:rsidRDefault="00A214E6" w:rsidP="00102559">
      <w:pPr>
        <w:pStyle w:val="Estilo"/>
        <w:spacing w:line="360" w:lineRule="auto"/>
        <w:rPr>
          <w:rFonts w:cs="Arial"/>
          <w:sz w:val="18"/>
          <w:szCs w:val="18"/>
        </w:rPr>
      </w:pPr>
    </w:p>
    <w:p w14:paraId="6020E6C7" w14:textId="77777777" w:rsidR="00A214E6" w:rsidRPr="00102559" w:rsidRDefault="00000000" w:rsidP="00102559">
      <w:pPr>
        <w:pStyle w:val="Estilo"/>
        <w:spacing w:line="360" w:lineRule="auto"/>
        <w:rPr>
          <w:rFonts w:cs="Arial"/>
          <w:sz w:val="18"/>
          <w:szCs w:val="18"/>
        </w:rPr>
      </w:pPr>
      <w:r w:rsidRPr="00102559">
        <w:rPr>
          <w:rFonts w:cs="Arial"/>
          <w:sz w:val="18"/>
          <w:szCs w:val="18"/>
        </w:rPr>
        <w:t>D.O.F. 30 DE ABRIL DE 1986.</w:t>
      </w:r>
    </w:p>
    <w:p w14:paraId="69423E8D" w14:textId="77777777" w:rsidR="00A214E6" w:rsidRPr="00102559" w:rsidRDefault="00A214E6" w:rsidP="00102559">
      <w:pPr>
        <w:pStyle w:val="Estilo"/>
        <w:spacing w:line="360" w:lineRule="auto"/>
        <w:rPr>
          <w:rFonts w:cs="Arial"/>
          <w:sz w:val="18"/>
          <w:szCs w:val="18"/>
        </w:rPr>
      </w:pPr>
    </w:p>
    <w:p w14:paraId="2D669465" w14:textId="77777777" w:rsidR="00A214E6" w:rsidRPr="00102559" w:rsidRDefault="00000000" w:rsidP="00102559">
      <w:pPr>
        <w:pStyle w:val="Estilo"/>
        <w:spacing w:line="360" w:lineRule="auto"/>
        <w:rPr>
          <w:rFonts w:cs="Arial"/>
          <w:sz w:val="18"/>
          <w:szCs w:val="18"/>
        </w:rPr>
      </w:pPr>
      <w:r w:rsidRPr="00102559">
        <w:rPr>
          <w:rFonts w:cs="Arial"/>
          <w:sz w:val="18"/>
          <w:szCs w:val="18"/>
        </w:rPr>
        <w:t>Disposiciones Transitorias</w:t>
      </w:r>
    </w:p>
    <w:p w14:paraId="5357B31E" w14:textId="77777777" w:rsidR="00A214E6" w:rsidRPr="00102559" w:rsidRDefault="00A214E6" w:rsidP="00102559">
      <w:pPr>
        <w:pStyle w:val="Estilo"/>
        <w:spacing w:line="360" w:lineRule="auto"/>
        <w:rPr>
          <w:rFonts w:cs="Arial"/>
          <w:sz w:val="18"/>
          <w:szCs w:val="18"/>
        </w:rPr>
      </w:pPr>
    </w:p>
    <w:p w14:paraId="667F6A3A" w14:textId="77777777" w:rsidR="00A214E6" w:rsidRPr="00102559" w:rsidRDefault="00000000" w:rsidP="00102559">
      <w:pPr>
        <w:pStyle w:val="Estilo"/>
        <w:spacing w:line="360" w:lineRule="auto"/>
        <w:rPr>
          <w:rFonts w:cs="Arial"/>
          <w:sz w:val="18"/>
          <w:szCs w:val="18"/>
        </w:rPr>
      </w:pPr>
      <w:r w:rsidRPr="00102559">
        <w:rPr>
          <w:rFonts w:cs="Arial"/>
          <w:sz w:val="18"/>
          <w:szCs w:val="18"/>
        </w:rPr>
        <w:t>ARTICULO SEGUNDO.- Para la aplicación de los artículos del Código Fiscal de la Federación que se reforman conforme a lo establecido por el artículo anterior, se estará a las siguientes disposiciones transitorias:</w:t>
      </w:r>
    </w:p>
    <w:p w14:paraId="411B153A" w14:textId="77777777" w:rsidR="00A214E6" w:rsidRPr="00102559" w:rsidRDefault="00A214E6" w:rsidP="00102559">
      <w:pPr>
        <w:pStyle w:val="Estilo"/>
        <w:spacing w:line="360" w:lineRule="auto"/>
        <w:rPr>
          <w:rFonts w:cs="Arial"/>
          <w:sz w:val="18"/>
          <w:szCs w:val="18"/>
        </w:rPr>
      </w:pPr>
    </w:p>
    <w:p w14:paraId="470A29F6"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I.- Cuando con anterioridad al 1o. de mayo de 1986, se hubieran causado recargos sobre contribuciones o aprovechamientos federales no pagados o intereses a cargo del fisco federal sobre cantidades que deba </w:t>
      </w:r>
      <w:r w:rsidRPr="00102559">
        <w:rPr>
          <w:rFonts w:cs="Arial"/>
          <w:sz w:val="18"/>
          <w:szCs w:val="18"/>
        </w:rPr>
        <w:lastRenderedPageBreak/>
        <w:t>devolver, que hubieran alcanzado el 300% del importe de dichas contribuciones, aprovechamientos o cantidades a devolver, según sea el caso, a partir de la fecha mencionada se reanudará la causación de recargos o de intereses sobre las cantidades insolutas, conforme a lo dispuesto por los artículos 21 y 22 del Código Fiscal de la Federación.</w:t>
      </w:r>
    </w:p>
    <w:p w14:paraId="6BF89EAD" w14:textId="77777777" w:rsidR="00A214E6" w:rsidRPr="00102559" w:rsidRDefault="00A214E6" w:rsidP="00102559">
      <w:pPr>
        <w:pStyle w:val="Estilo"/>
        <w:spacing w:line="360" w:lineRule="auto"/>
        <w:rPr>
          <w:rFonts w:cs="Arial"/>
          <w:sz w:val="18"/>
          <w:szCs w:val="18"/>
        </w:rPr>
      </w:pPr>
    </w:p>
    <w:p w14:paraId="3BEC4AA9" w14:textId="77777777" w:rsidR="00A214E6" w:rsidRPr="00102559" w:rsidRDefault="00000000" w:rsidP="00102559">
      <w:pPr>
        <w:pStyle w:val="Estilo"/>
        <w:spacing w:line="360" w:lineRule="auto"/>
        <w:rPr>
          <w:rFonts w:cs="Arial"/>
          <w:sz w:val="18"/>
          <w:szCs w:val="18"/>
        </w:rPr>
      </w:pPr>
      <w:r w:rsidRPr="00102559">
        <w:rPr>
          <w:rFonts w:cs="Arial"/>
          <w:sz w:val="18"/>
          <w:szCs w:val="18"/>
        </w:rPr>
        <w:t>II.- Tratándose de solicitudes de devolución que se hubieran presentado antes del 1o. de junio de 1986, la devolución se podrá hacer en el plazo de cuatro meses sin causar intereses.</w:t>
      </w:r>
    </w:p>
    <w:p w14:paraId="72F8F9F3" w14:textId="77777777" w:rsidR="00A214E6" w:rsidRPr="00102559" w:rsidRDefault="00A214E6" w:rsidP="00102559">
      <w:pPr>
        <w:pStyle w:val="Estilo"/>
        <w:spacing w:line="360" w:lineRule="auto"/>
        <w:rPr>
          <w:rFonts w:cs="Arial"/>
          <w:sz w:val="18"/>
          <w:szCs w:val="18"/>
        </w:rPr>
      </w:pPr>
    </w:p>
    <w:p w14:paraId="5499E732" w14:textId="77777777" w:rsidR="00A214E6" w:rsidRPr="00102559" w:rsidRDefault="00000000" w:rsidP="00102559">
      <w:pPr>
        <w:pStyle w:val="Estilo"/>
        <w:spacing w:line="360" w:lineRule="auto"/>
        <w:rPr>
          <w:rFonts w:cs="Arial"/>
          <w:sz w:val="18"/>
          <w:szCs w:val="18"/>
        </w:rPr>
      </w:pPr>
      <w:r w:rsidRPr="00102559">
        <w:rPr>
          <w:rFonts w:cs="Arial"/>
          <w:sz w:val="18"/>
          <w:szCs w:val="18"/>
        </w:rPr>
        <w:t>TRANSITORIOS</w:t>
      </w:r>
    </w:p>
    <w:p w14:paraId="2F475630" w14:textId="77777777" w:rsidR="00A214E6" w:rsidRPr="00102559" w:rsidRDefault="00A214E6" w:rsidP="00102559">
      <w:pPr>
        <w:pStyle w:val="Estilo"/>
        <w:spacing w:line="360" w:lineRule="auto"/>
        <w:rPr>
          <w:rFonts w:cs="Arial"/>
          <w:sz w:val="18"/>
          <w:szCs w:val="18"/>
        </w:rPr>
      </w:pPr>
    </w:p>
    <w:p w14:paraId="5EC22DED" w14:textId="77777777" w:rsidR="00A214E6" w:rsidRPr="00102559" w:rsidRDefault="00000000" w:rsidP="00102559">
      <w:pPr>
        <w:pStyle w:val="Estilo"/>
        <w:spacing w:line="360" w:lineRule="auto"/>
        <w:rPr>
          <w:rFonts w:cs="Arial"/>
          <w:sz w:val="18"/>
          <w:szCs w:val="18"/>
        </w:rPr>
      </w:pPr>
      <w:r w:rsidRPr="00102559">
        <w:rPr>
          <w:rFonts w:cs="Arial"/>
          <w:sz w:val="18"/>
          <w:szCs w:val="18"/>
        </w:rPr>
        <w:t>SE TRANSCRIBEN ÚNICAMENTE LOS TRANSITORIOS DEL DECRETO DE REFORMAS QUE SE RELACIONAN CON EL CÓDIGO.</w:t>
      </w:r>
    </w:p>
    <w:p w14:paraId="5A68C9AB" w14:textId="77777777" w:rsidR="00A214E6" w:rsidRPr="00102559" w:rsidRDefault="00A214E6" w:rsidP="00102559">
      <w:pPr>
        <w:pStyle w:val="Estilo"/>
        <w:spacing w:line="360" w:lineRule="auto"/>
        <w:rPr>
          <w:rFonts w:cs="Arial"/>
          <w:sz w:val="18"/>
          <w:szCs w:val="18"/>
        </w:rPr>
      </w:pPr>
    </w:p>
    <w:p w14:paraId="010D8688" w14:textId="77777777" w:rsidR="00A214E6" w:rsidRPr="00102559" w:rsidRDefault="00000000" w:rsidP="00102559">
      <w:pPr>
        <w:pStyle w:val="Estilo"/>
        <w:spacing w:line="360" w:lineRule="auto"/>
        <w:rPr>
          <w:rFonts w:cs="Arial"/>
          <w:sz w:val="18"/>
          <w:szCs w:val="18"/>
        </w:rPr>
      </w:pPr>
      <w:r w:rsidRPr="00102559">
        <w:rPr>
          <w:rFonts w:cs="Arial"/>
          <w:sz w:val="18"/>
          <w:szCs w:val="18"/>
        </w:rPr>
        <w:t>ARTICULO PRIMERO.- La presente Ley entrará en vigor el día 1o. de mayo de 1986.</w:t>
      </w:r>
    </w:p>
    <w:p w14:paraId="7EEEC7F9" w14:textId="77777777" w:rsidR="00A214E6" w:rsidRPr="00102559" w:rsidRDefault="00A214E6" w:rsidP="00102559">
      <w:pPr>
        <w:pStyle w:val="Estilo"/>
        <w:spacing w:line="360" w:lineRule="auto"/>
        <w:rPr>
          <w:rFonts w:cs="Arial"/>
          <w:sz w:val="18"/>
          <w:szCs w:val="18"/>
        </w:rPr>
      </w:pPr>
    </w:p>
    <w:p w14:paraId="297AA0FB" w14:textId="77777777" w:rsidR="00A214E6" w:rsidRPr="00102559" w:rsidRDefault="00A214E6" w:rsidP="00102559">
      <w:pPr>
        <w:spacing w:after="0" w:line="360" w:lineRule="auto"/>
        <w:jc w:val="both"/>
        <w:rPr>
          <w:rFonts w:ascii="Arial" w:hAnsi="Arial" w:cs="Arial"/>
          <w:sz w:val="18"/>
          <w:szCs w:val="18"/>
        </w:rPr>
      </w:pPr>
    </w:p>
    <w:p w14:paraId="607E966C" w14:textId="77777777" w:rsidR="00A214E6" w:rsidRPr="00102559" w:rsidRDefault="00A214E6" w:rsidP="00102559">
      <w:pPr>
        <w:pStyle w:val="Estilo"/>
        <w:spacing w:line="360" w:lineRule="auto"/>
        <w:rPr>
          <w:rFonts w:cs="Arial"/>
          <w:sz w:val="18"/>
          <w:szCs w:val="18"/>
        </w:rPr>
      </w:pPr>
    </w:p>
    <w:p w14:paraId="735D93E2" w14:textId="77777777" w:rsidR="00A214E6" w:rsidRPr="00102559" w:rsidRDefault="00000000" w:rsidP="00102559">
      <w:pPr>
        <w:pStyle w:val="Estilo"/>
        <w:spacing w:line="360" w:lineRule="auto"/>
        <w:rPr>
          <w:rFonts w:cs="Arial"/>
          <w:sz w:val="18"/>
          <w:szCs w:val="18"/>
        </w:rPr>
      </w:pPr>
      <w:r w:rsidRPr="00102559">
        <w:rPr>
          <w:rFonts w:cs="Arial"/>
          <w:sz w:val="18"/>
          <w:szCs w:val="18"/>
        </w:rPr>
        <w:t>D.O.F. 31 DE DICIEMBRE DE 1986.</w:t>
      </w:r>
    </w:p>
    <w:p w14:paraId="67FF3F75" w14:textId="77777777" w:rsidR="00A214E6" w:rsidRPr="00102559" w:rsidRDefault="00A214E6" w:rsidP="00102559">
      <w:pPr>
        <w:pStyle w:val="Estilo"/>
        <w:spacing w:line="360" w:lineRule="auto"/>
        <w:rPr>
          <w:rFonts w:cs="Arial"/>
          <w:sz w:val="18"/>
          <w:szCs w:val="18"/>
        </w:rPr>
      </w:pPr>
    </w:p>
    <w:p w14:paraId="46325D2C" w14:textId="77777777" w:rsidR="00A214E6" w:rsidRPr="00102559" w:rsidRDefault="00000000" w:rsidP="00102559">
      <w:pPr>
        <w:pStyle w:val="Estilo"/>
        <w:spacing w:line="360" w:lineRule="auto"/>
        <w:rPr>
          <w:rFonts w:cs="Arial"/>
          <w:sz w:val="18"/>
          <w:szCs w:val="18"/>
        </w:rPr>
      </w:pPr>
      <w:r w:rsidRPr="00102559">
        <w:rPr>
          <w:rFonts w:cs="Arial"/>
          <w:sz w:val="18"/>
          <w:szCs w:val="18"/>
        </w:rPr>
        <w:t>Disposiciones Transitorias</w:t>
      </w:r>
    </w:p>
    <w:p w14:paraId="152D2985" w14:textId="77777777" w:rsidR="00A214E6" w:rsidRPr="00102559" w:rsidRDefault="00A214E6" w:rsidP="00102559">
      <w:pPr>
        <w:pStyle w:val="Estilo"/>
        <w:spacing w:line="360" w:lineRule="auto"/>
        <w:rPr>
          <w:rFonts w:cs="Arial"/>
          <w:sz w:val="18"/>
          <w:szCs w:val="18"/>
        </w:rPr>
      </w:pPr>
    </w:p>
    <w:p w14:paraId="009E8034" w14:textId="77777777" w:rsidR="00A214E6" w:rsidRPr="00102559" w:rsidRDefault="00000000" w:rsidP="00102559">
      <w:pPr>
        <w:pStyle w:val="Estilo"/>
        <w:spacing w:line="360" w:lineRule="auto"/>
        <w:rPr>
          <w:rFonts w:cs="Arial"/>
          <w:sz w:val="18"/>
          <w:szCs w:val="18"/>
        </w:rPr>
      </w:pPr>
      <w:r w:rsidRPr="00102559">
        <w:rPr>
          <w:rFonts w:cs="Arial"/>
          <w:sz w:val="18"/>
          <w:szCs w:val="18"/>
        </w:rPr>
        <w:t>ARTICULO SEGUNDO.- En relación con las disposiciones del Código Fiscal de la Federación que se reforman conforme al artículo anterior, se aplicarán las siguientes disposiciones transitorias:</w:t>
      </w:r>
    </w:p>
    <w:p w14:paraId="5BA8F6CC" w14:textId="77777777" w:rsidR="00A214E6" w:rsidRPr="00102559" w:rsidRDefault="00A214E6" w:rsidP="00102559">
      <w:pPr>
        <w:pStyle w:val="Estilo"/>
        <w:spacing w:line="360" w:lineRule="auto"/>
        <w:rPr>
          <w:rFonts w:cs="Arial"/>
          <w:sz w:val="18"/>
          <w:szCs w:val="18"/>
        </w:rPr>
      </w:pPr>
    </w:p>
    <w:p w14:paraId="7C10DAE1" w14:textId="77777777" w:rsidR="00A214E6" w:rsidRPr="00102559" w:rsidRDefault="00000000" w:rsidP="00102559">
      <w:pPr>
        <w:pStyle w:val="Estilo"/>
        <w:spacing w:line="360" w:lineRule="auto"/>
        <w:rPr>
          <w:rFonts w:cs="Arial"/>
          <w:sz w:val="18"/>
          <w:szCs w:val="18"/>
        </w:rPr>
      </w:pPr>
      <w:r w:rsidRPr="00102559">
        <w:rPr>
          <w:rFonts w:cs="Arial"/>
          <w:sz w:val="18"/>
          <w:szCs w:val="18"/>
        </w:rPr>
        <w:t>I.- Cuando con anterioridad al 1o. de enero de 1987, se hubieran causado recargos sobre contribuciones federales no pagadas o intereses a cargo del fisco federal sobre cantidades que deba devolver, que hubieran alcanzado el 500% del importe de dichas contribuciones o cantidades a devolver, según sea el caso, a partir de la fecha mencionada, se reanudará la causación de recargos o intereses sobre las mismas, conforme al Código Fiscal de la Federación, aun cuando excedan del porciento mencionado.</w:t>
      </w:r>
    </w:p>
    <w:p w14:paraId="2DA9EF30" w14:textId="77777777" w:rsidR="00A214E6" w:rsidRPr="00102559" w:rsidRDefault="00A214E6" w:rsidP="00102559">
      <w:pPr>
        <w:pStyle w:val="Estilo"/>
        <w:spacing w:line="360" w:lineRule="auto"/>
        <w:rPr>
          <w:rFonts w:cs="Arial"/>
          <w:sz w:val="18"/>
          <w:szCs w:val="18"/>
        </w:rPr>
      </w:pPr>
    </w:p>
    <w:p w14:paraId="6B49CB3E" w14:textId="77777777" w:rsidR="00A214E6" w:rsidRPr="00102559" w:rsidRDefault="00000000" w:rsidP="00102559">
      <w:pPr>
        <w:pStyle w:val="Estilo"/>
        <w:spacing w:line="360" w:lineRule="auto"/>
        <w:rPr>
          <w:rFonts w:cs="Arial"/>
          <w:sz w:val="18"/>
          <w:szCs w:val="18"/>
        </w:rPr>
      </w:pPr>
      <w:r w:rsidRPr="00102559">
        <w:rPr>
          <w:rFonts w:cs="Arial"/>
          <w:sz w:val="18"/>
          <w:szCs w:val="18"/>
        </w:rPr>
        <w:t>II.- Respecto a las personas que se encuentren procesadas o sentenciadas al día en que entre en vigor la presente Ley, se estará a lo dispuesto en el artículo 56 del Código Penal para el Distrito Federal en Materia de Fuero Común y para toda la República en Materia de Fuero Federal.</w:t>
      </w:r>
    </w:p>
    <w:p w14:paraId="0906FC51" w14:textId="77777777" w:rsidR="00A214E6" w:rsidRPr="00102559" w:rsidRDefault="00A214E6" w:rsidP="00102559">
      <w:pPr>
        <w:pStyle w:val="Estilo"/>
        <w:spacing w:line="360" w:lineRule="auto"/>
        <w:rPr>
          <w:rFonts w:cs="Arial"/>
          <w:sz w:val="18"/>
          <w:szCs w:val="18"/>
        </w:rPr>
      </w:pPr>
    </w:p>
    <w:p w14:paraId="6C0A6D64" w14:textId="77777777" w:rsidR="00A214E6" w:rsidRPr="00102559" w:rsidRDefault="00000000" w:rsidP="00102559">
      <w:pPr>
        <w:pStyle w:val="Estilo"/>
        <w:spacing w:line="360" w:lineRule="auto"/>
        <w:rPr>
          <w:rFonts w:cs="Arial"/>
          <w:sz w:val="18"/>
          <w:szCs w:val="18"/>
        </w:rPr>
      </w:pPr>
      <w:r w:rsidRPr="00102559">
        <w:rPr>
          <w:rFonts w:cs="Arial"/>
          <w:sz w:val="18"/>
          <w:szCs w:val="18"/>
        </w:rPr>
        <w:t>Disposición con Vigencia Durante el año de 1987</w:t>
      </w:r>
    </w:p>
    <w:p w14:paraId="6713777B" w14:textId="77777777" w:rsidR="00A214E6" w:rsidRPr="00102559" w:rsidRDefault="00A214E6" w:rsidP="00102559">
      <w:pPr>
        <w:pStyle w:val="Estilo"/>
        <w:spacing w:line="360" w:lineRule="auto"/>
        <w:rPr>
          <w:rFonts w:cs="Arial"/>
          <w:sz w:val="18"/>
          <w:szCs w:val="18"/>
        </w:rPr>
      </w:pPr>
    </w:p>
    <w:p w14:paraId="70DBA816" w14:textId="77777777" w:rsidR="00A214E6" w:rsidRPr="00102559" w:rsidRDefault="00000000" w:rsidP="00102559">
      <w:pPr>
        <w:pStyle w:val="Estilo"/>
        <w:spacing w:line="360" w:lineRule="auto"/>
        <w:rPr>
          <w:rFonts w:cs="Arial"/>
          <w:sz w:val="18"/>
          <w:szCs w:val="18"/>
        </w:rPr>
      </w:pPr>
      <w:r w:rsidRPr="00102559">
        <w:rPr>
          <w:rFonts w:cs="Arial"/>
          <w:sz w:val="18"/>
          <w:szCs w:val="18"/>
        </w:rPr>
        <w:t>ARTICULO TERCERO.- Durante el año de 1987 se aplicarán respecto del Código Fiscal de la Federación, las siguientes disposiciones:</w:t>
      </w:r>
    </w:p>
    <w:p w14:paraId="35CC3E3E" w14:textId="77777777" w:rsidR="00A214E6" w:rsidRPr="00102559" w:rsidRDefault="00A214E6" w:rsidP="00102559">
      <w:pPr>
        <w:pStyle w:val="Estilo"/>
        <w:spacing w:line="360" w:lineRule="auto"/>
        <w:rPr>
          <w:rFonts w:cs="Arial"/>
          <w:sz w:val="18"/>
          <w:szCs w:val="18"/>
        </w:rPr>
      </w:pPr>
    </w:p>
    <w:p w14:paraId="777C99E0" w14:textId="77777777" w:rsidR="00A214E6" w:rsidRPr="00102559" w:rsidRDefault="00000000" w:rsidP="00102559">
      <w:pPr>
        <w:pStyle w:val="Estilo"/>
        <w:spacing w:line="360" w:lineRule="auto"/>
        <w:rPr>
          <w:rFonts w:cs="Arial"/>
          <w:sz w:val="18"/>
          <w:szCs w:val="18"/>
        </w:rPr>
      </w:pPr>
      <w:r w:rsidRPr="00102559">
        <w:rPr>
          <w:rFonts w:cs="Arial"/>
          <w:sz w:val="18"/>
          <w:szCs w:val="18"/>
        </w:rPr>
        <w:t>I.- La cantidad que conforme al primer párrafo de la fracción I del artículo 41 del Código Fiscal de la Federación, determinen las autoridades fiscales como pago provisional a cargo de los obligados durante el año de 1987 se incrementará con la que resulte de aplicar a la misma el factor 2.0.</w:t>
      </w:r>
    </w:p>
    <w:p w14:paraId="02281FEA" w14:textId="77777777" w:rsidR="00A214E6" w:rsidRPr="00102559" w:rsidRDefault="00A214E6" w:rsidP="00102559">
      <w:pPr>
        <w:pStyle w:val="Estilo"/>
        <w:spacing w:line="360" w:lineRule="auto"/>
        <w:rPr>
          <w:rFonts w:cs="Arial"/>
          <w:sz w:val="18"/>
          <w:szCs w:val="18"/>
        </w:rPr>
      </w:pPr>
    </w:p>
    <w:p w14:paraId="585CF919" w14:textId="77777777" w:rsidR="00A214E6" w:rsidRPr="00102559" w:rsidRDefault="00000000" w:rsidP="00102559">
      <w:pPr>
        <w:pStyle w:val="Estilo"/>
        <w:spacing w:line="360" w:lineRule="auto"/>
        <w:rPr>
          <w:rFonts w:cs="Arial"/>
          <w:sz w:val="18"/>
          <w:szCs w:val="18"/>
        </w:rPr>
      </w:pPr>
      <w:r w:rsidRPr="00102559">
        <w:rPr>
          <w:rFonts w:cs="Arial"/>
          <w:sz w:val="18"/>
          <w:szCs w:val="18"/>
        </w:rPr>
        <w:t>II.- Para los efectos del segundo párrafo del artículo 70 del Código Fiscal de la Federación, se establece el factor de 2.20 que se aplicará a partir del 1o. de marzo de 1987, sobre las cantidades en vigor.</w:t>
      </w:r>
    </w:p>
    <w:p w14:paraId="01CD0A8E" w14:textId="77777777" w:rsidR="00A214E6" w:rsidRPr="00102559" w:rsidRDefault="00A214E6" w:rsidP="00102559">
      <w:pPr>
        <w:pStyle w:val="Estilo"/>
        <w:spacing w:line="360" w:lineRule="auto"/>
        <w:rPr>
          <w:rFonts w:cs="Arial"/>
          <w:sz w:val="18"/>
          <w:szCs w:val="18"/>
        </w:rPr>
      </w:pPr>
    </w:p>
    <w:p w14:paraId="321AA53B" w14:textId="77777777" w:rsidR="00A214E6" w:rsidRPr="00102559" w:rsidRDefault="00000000" w:rsidP="00102559">
      <w:pPr>
        <w:pStyle w:val="Estilo"/>
        <w:spacing w:line="360" w:lineRule="auto"/>
        <w:rPr>
          <w:rFonts w:cs="Arial"/>
          <w:sz w:val="18"/>
          <w:szCs w:val="18"/>
        </w:rPr>
      </w:pPr>
      <w:r w:rsidRPr="00102559">
        <w:rPr>
          <w:rFonts w:cs="Arial"/>
          <w:sz w:val="18"/>
          <w:szCs w:val="18"/>
        </w:rPr>
        <w:t>III.- Para la reducción e imposición de multas a que se refieren los artículos 75 a 78 inclusive, del Código Fiscal de la Federación, y siempre que se cumplan las demás condiciones o requisitos establecidos en dichos preceptos, serán aplicables los siguientes porcientos en sustitución de los establecidos en los artículos señalados, conforme a lo siguiente:</w:t>
      </w:r>
    </w:p>
    <w:p w14:paraId="43419264" w14:textId="77777777" w:rsidR="00A214E6" w:rsidRPr="00102559" w:rsidRDefault="00A214E6" w:rsidP="00102559">
      <w:pPr>
        <w:pStyle w:val="Estilo"/>
        <w:spacing w:line="360" w:lineRule="auto"/>
        <w:rPr>
          <w:rFonts w:cs="Arial"/>
          <w:sz w:val="18"/>
          <w:szCs w:val="18"/>
        </w:rPr>
      </w:pPr>
    </w:p>
    <w:p w14:paraId="4599DB86" w14:textId="77777777" w:rsidR="00A214E6" w:rsidRPr="00102559" w:rsidRDefault="00000000" w:rsidP="00102559">
      <w:pPr>
        <w:pStyle w:val="Estilo"/>
        <w:spacing w:line="360" w:lineRule="auto"/>
        <w:rPr>
          <w:rFonts w:cs="Arial"/>
          <w:sz w:val="18"/>
          <w:szCs w:val="18"/>
        </w:rPr>
      </w:pPr>
      <w:r w:rsidRPr="00102559">
        <w:rPr>
          <w:rFonts w:cs="Arial"/>
          <w:sz w:val="18"/>
          <w:szCs w:val="18"/>
        </w:rPr>
        <w:t>A.- Tratándose de los casos previstos en el artículo 75, fracción VI; el porciento de reducción será del 30% del monto de la multa.</w:t>
      </w:r>
    </w:p>
    <w:p w14:paraId="3A876B50" w14:textId="77777777" w:rsidR="00A214E6" w:rsidRPr="00102559" w:rsidRDefault="00A214E6" w:rsidP="00102559">
      <w:pPr>
        <w:pStyle w:val="Estilo"/>
        <w:spacing w:line="360" w:lineRule="auto"/>
        <w:rPr>
          <w:rFonts w:cs="Arial"/>
          <w:sz w:val="18"/>
          <w:szCs w:val="18"/>
        </w:rPr>
      </w:pPr>
    </w:p>
    <w:p w14:paraId="782CA869" w14:textId="77777777" w:rsidR="00A214E6" w:rsidRPr="00102559" w:rsidRDefault="00000000" w:rsidP="00102559">
      <w:pPr>
        <w:pStyle w:val="Estilo"/>
        <w:spacing w:line="360" w:lineRule="auto"/>
        <w:rPr>
          <w:rFonts w:cs="Arial"/>
          <w:sz w:val="18"/>
          <w:szCs w:val="18"/>
        </w:rPr>
      </w:pPr>
      <w:r w:rsidRPr="00102559">
        <w:rPr>
          <w:rFonts w:cs="Arial"/>
          <w:sz w:val="18"/>
          <w:szCs w:val="18"/>
        </w:rPr>
        <w:t>B.- Tratándose de las multas previstas en el artículo 76, los porcientos de las contribuciones omitidas sobre las cuales se impondrán serán las siguientes:</w:t>
      </w:r>
    </w:p>
    <w:p w14:paraId="6445C7DE" w14:textId="77777777" w:rsidR="00A214E6" w:rsidRPr="00102559" w:rsidRDefault="00A214E6" w:rsidP="00102559">
      <w:pPr>
        <w:pStyle w:val="Estilo"/>
        <w:spacing w:line="360" w:lineRule="auto"/>
        <w:rPr>
          <w:rFonts w:cs="Arial"/>
          <w:sz w:val="18"/>
          <w:szCs w:val="18"/>
        </w:rPr>
      </w:pPr>
    </w:p>
    <w:p w14:paraId="64117613" w14:textId="77777777" w:rsidR="00A214E6" w:rsidRPr="00102559" w:rsidRDefault="00000000" w:rsidP="00102559">
      <w:pPr>
        <w:pStyle w:val="Estilo"/>
        <w:spacing w:line="360" w:lineRule="auto"/>
        <w:rPr>
          <w:rFonts w:cs="Arial"/>
          <w:sz w:val="18"/>
          <w:szCs w:val="18"/>
        </w:rPr>
      </w:pPr>
      <w:r w:rsidRPr="00102559">
        <w:rPr>
          <w:rFonts w:cs="Arial"/>
          <w:sz w:val="18"/>
          <w:szCs w:val="18"/>
        </w:rPr>
        <w:t>a).- 25% para las previstas en la fracción I.</w:t>
      </w:r>
    </w:p>
    <w:p w14:paraId="0CEB9C5C" w14:textId="77777777" w:rsidR="00A214E6" w:rsidRPr="00102559" w:rsidRDefault="00A214E6" w:rsidP="00102559">
      <w:pPr>
        <w:pStyle w:val="Estilo"/>
        <w:spacing w:line="360" w:lineRule="auto"/>
        <w:rPr>
          <w:rFonts w:cs="Arial"/>
          <w:sz w:val="18"/>
          <w:szCs w:val="18"/>
        </w:rPr>
      </w:pPr>
    </w:p>
    <w:p w14:paraId="45DA26A6" w14:textId="77777777" w:rsidR="00A214E6" w:rsidRPr="00102559" w:rsidRDefault="00000000" w:rsidP="00102559">
      <w:pPr>
        <w:pStyle w:val="Estilo"/>
        <w:spacing w:line="360" w:lineRule="auto"/>
        <w:rPr>
          <w:rFonts w:cs="Arial"/>
          <w:sz w:val="18"/>
          <w:szCs w:val="18"/>
        </w:rPr>
      </w:pPr>
      <w:r w:rsidRPr="00102559">
        <w:rPr>
          <w:rFonts w:cs="Arial"/>
          <w:sz w:val="18"/>
          <w:szCs w:val="18"/>
        </w:rPr>
        <w:t>b).- 50% para las previstas en la fracción II.</w:t>
      </w:r>
    </w:p>
    <w:p w14:paraId="5D09951B" w14:textId="77777777" w:rsidR="00A214E6" w:rsidRPr="00102559" w:rsidRDefault="00A214E6" w:rsidP="00102559">
      <w:pPr>
        <w:pStyle w:val="Estilo"/>
        <w:spacing w:line="360" w:lineRule="auto"/>
        <w:rPr>
          <w:rFonts w:cs="Arial"/>
          <w:sz w:val="18"/>
          <w:szCs w:val="18"/>
        </w:rPr>
      </w:pPr>
    </w:p>
    <w:p w14:paraId="53AA0EBD" w14:textId="77777777" w:rsidR="00A214E6" w:rsidRPr="00102559" w:rsidRDefault="00000000" w:rsidP="00102559">
      <w:pPr>
        <w:pStyle w:val="Estilo"/>
        <w:spacing w:line="360" w:lineRule="auto"/>
        <w:rPr>
          <w:rFonts w:cs="Arial"/>
          <w:sz w:val="18"/>
          <w:szCs w:val="18"/>
        </w:rPr>
      </w:pPr>
      <w:r w:rsidRPr="00102559">
        <w:rPr>
          <w:rFonts w:cs="Arial"/>
          <w:sz w:val="18"/>
          <w:szCs w:val="18"/>
        </w:rPr>
        <w:t>c).- 75% para las previstas en la fracción III.</w:t>
      </w:r>
    </w:p>
    <w:p w14:paraId="3E045203" w14:textId="77777777" w:rsidR="00A214E6" w:rsidRPr="00102559" w:rsidRDefault="00A214E6" w:rsidP="00102559">
      <w:pPr>
        <w:pStyle w:val="Estilo"/>
        <w:spacing w:line="360" w:lineRule="auto"/>
        <w:rPr>
          <w:rFonts w:cs="Arial"/>
          <w:sz w:val="18"/>
          <w:szCs w:val="18"/>
        </w:rPr>
      </w:pPr>
    </w:p>
    <w:p w14:paraId="46CAFF67" w14:textId="77777777" w:rsidR="00A214E6" w:rsidRPr="00102559" w:rsidRDefault="00000000" w:rsidP="00102559">
      <w:pPr>
        <w:pStyle w:val="Estilo"/>
        <w:spacing w:line="360" w:lineRule="auto"/>
        <w:rPr>
          <w:rFonts w:cs="Arial"/>
          <w:sz w:val="18"/>
          <w:szCs w:val="18"/>
        </w:rPr>
      </w:pPr>
      <w:r w:rsidRPr="00102559">
        <w:rPr>
          <w:rFonts w:cs="Arial"/>
          <w:sz w:val="18"/>
          <w:szCs w:val="18"/>
        </w:rPr>
        <w:t>C.- En los casos a que se refiere el artículo 77, fracción I, las multas se incrementarán con los porcientos de las contribuciones omitidas o del beneficio indebido, conforme a lo siguiente:</w:t>
      </w:r>
    </w:p>
    <w:p w14:paraId="74B4E2BD" w14:textId="77777777" w:rsidR="00A214E6" w:rsidRPr="00102559" w:rsidRDefault="00A214E6" w:rsidP="00102559">
      <w:pPr>
        <w:pStyle w:val="Estilo"/>
        <w:spacing w:line="360" w:lineRule="auto"/>
        <w:rPr>
          <w:rFonts w:cs="Arial"/>
          <w:sz w:val="18"/>
          <w:szCs w:val="18"/>
        </w:rPr>
      </w:pPr>
    </w:p>
    <w:p w14:paraId="5A6B6212" w14:textId="77777777" w:rsidR="00A214E6" w:rsidRPr="00102559" w:rsidRDefault="00000000" w:rsidP="00102559">
      <w:pPr>
        <w:pStyle w:val="Estilo"/>
        <w:spacing w:line="360" w:lineRule="auto"/>
        <w:rPr>
          <w:rFonts w:cs="Arial"/>
          <w:sz w:val="18"/>
          <w:szCs w:val="18"/>
        </w:rPr>
      </w:pPr>
      <w:r w:rsidRPr="00102559">
        <w:rPr>
          <w:rFonts w:cs="Arial"/>
          <w:sz w:val="18"/>
          <w:szCs w:val="18"/>
        </w:rPr>
        <w:t>a).- 10% para las previstas en el inciso a) de la citada fracción I.</w:t>
      </w:r>
    </w:p>
    <w:p w14:paraId="649E3EA7" w14:textId="77777777" w:rsidR="00A214E6" w:rsidRPr="00102559" w:rsidRDefault="00A214E6" w:rsidP="00102559">
      <w:pPr>
        <w:pStyle w:val="Estilo"/>
        <w:spacing w:line="360" w:lineRule="auto"/>
        <w:rPr>
          <w:rFonts w:cs="Arial"/>
          <w:sz w:val="18"/>
          <w:szCs w:val="18"/>
        </w:rPr>
      </w:pPr>
    </w:p>
    <w:p w14:paraId="25D67F03" w14:textId="77777777" w:rsidR="00A214E6" w:rsidRPr="00102559" w:rsidRDefault="00000000" w:rsidP="00102559">
      <w:pPr>
        <w:pStyle w:val="Estilo"/>
        <w:spacing w:line="360" w:lineRule="auto"/>
        <w:rPr>
          <w:rFonts w:cs="Arial"/>
          <w:sz w:val="18"/>
          <w:szCs w:val="18"/>
        </w:rPr>
      </w:pPr>
      <w:r w:rsidRPr="00102559">
        <w:rPr>
          <w:rFonts w:cs="Arial"/>
          <w:sz w:val="18"/>
          <w:szCs w:val="18"/>
        </w:rPr>
        <w:t>b).- 30% para las previstas en el inciso b) de dicha fracción I.</w:t>
      </w:r>
    </w:p>
    <w:p w14:paraId="30D3509C" w14:textId="77777777" w:rsidR="00A214E6" w:rsidRPr="00102559" w:rsidRDefault="00A214E6" w:rsidP="00102559">
      <w:pPr>
        <w:pStyle w:val="Estilo"/>
        <w:spacing w:line="360" w:lineRule="auto"/>
        <w:rPr>
          <w:rFonts w:cs="Arial"/>
          <w:sz w:val="18"/>
          <w:szCs w:val="18"/>
        </w:rPr>
      </w:pPr>
    </w:p>
    <w:p w14:paraId="35C84531" w14:textId="77777777" w:rsidR="00A214E6" w:rsidRPr="00102559" w:rsidRDefault="00000000" w:rsidP="00102559">
      <w:pPr>
        <w:pStyle w:val="Estilo"/>
        <w:spacing w:line="360" w:lineRule="auto"/>
        <w:rPr>
          <w:rFonts w:cs="Arial"/>
          <w:sz w:val="18"/>
          <w:szCs w:val="18"/>
        </w:rPr>
      </w:pPr>
      <w:r w:rsidRPr="00102559">
        <w:rPr>
          <w:rFonts w:cs="Arial"/>
          <w:sz w:val="18"/>
          <w:szCs w:val="18"/>
        </w:rPr>
        <w:t>c).- 25% para las previstas en el inciso c) de la fracción I ya señalada.</w:t>
      </w:r>
    </w:p>
    <w:p w14:paraId="5F133E71" w14:textId="77777777" w:rsidR="00A214E6" w:rsidRPr="00102559" w:rsidRDefault="00A214E6" w:rsidP="00102559">
      <w:pPr>
        <w:pStyle w:val="Estilo"/>
        <w:spacing w:line="360" w:lineRule="auto"/>
        <w:rPr>
          <w:rFonts w:cs="Arial"/>
          <w:sz w:val="18"/>
          <w:szCs w:val="18"/>
        </w:rPr>
      </w:pPr>
    </w:p>
    <w:p w14:paraId="004F667F" w14:textId="77777777" w:rsidR="00A214E6" w:rsidRPr="00102559" w:rsidRDefault="00000000" w:rsidP="00102559">
      <w:pPr>
        <w:pStyle w:val="Estilo"/>
        <w:spacing w:line="360" w:lineRule="auto"/>
        <w:rPr>
          <w:rFonts w:cs="Arial"/>
          <w:sz w:val="18"/>
          <w:szCs w:val="18"/>
        </w:rPr>
      </w:pPr>
      <w:r w:rsidRPr="00102559">
        <w:rPr>
          <w:rFonts w:cs="Arial"/>
          <w:sz w:val="18"/>
          <w:szCs w:val="18"/>
        </w:rPr>
        <w:t>D.- En los casos a que se refiere el artículo 77, fracción II, las multas se disminuirán conforme a lo siguiente:</w:t>
      </w:r>
    </w:p>
    <w:p w14:paraId="011BC9C4" w14:textId="77777777" w:rsidR="00A214E6" w:rsidRPr="00102559" w:rsidRDefault="00A214E6" w:rsidP="00102559">
      <w:pPr>
        <w:pStyle w:val="Estilo"/>
        <w:spacing w:line="360" w:lineRule="auto"/>
        <w:rPr>
          <w:rFonts w:cs="Arial"/>
          <w:sz w:val="18"/>
          <w:szCs w:val="18"/>
        </w:rPr>
      </w:pPr>
    </w:p>
    <w:p w14:paraId="22181D74" w14:textId="77777777" w:rsidR="00A214E6" w:rsidRPr="00102559" w:rsidRDefault="00000000" w:rsidP="00102559">
      <w:pPr>
        <w:pStyle w:val="Estilo"/>
        <w:spacing w:line="360" w:lineRule="auto"/>
        <w:rPr>
          <w:rFonts w:cs="Arial"/>
          <w:sz w:val="18"/>
          <w:szCs w:val="18"/>
        </w:rPr>
      </w:pPr>
      <w:r w:rsidRPr="00102559">
        <w:rPr>
          <w:rFonts w:cs="Arial"/>
          <w:sz w:val="18"/>
          <w:szCs w:val="18"/>
        </w:rPr>
        <w:t>a).- En un 40% del monto de las contribuciones omitidas que hayan sido objeto de dictamen, o del beneficio obtenido, si el infractor ha hecho dictaminar por contador público autorizado sus estados financieros correspondientes al ejercicio fiscal en el cual incurrió en la infracción. Lo dispuesto en este inciso, en ningún caso reducirá el monto de las multas que deban imponerse conforme a la fracción II de este artículo, a más del 50% de los montos resultantes en los términos de dicha fracción.</w:t>
      </w:r>
    </w:p>
    <w:p w14:paraId="122EA44D" w14:textId="77777777" w:rsidR="00A214E6" w:rsidRPr="00102559" w:rsidRDefault="00A214E6" w:rsidP="00102559">
      <w:pPr>
        <w:pStyle w:val="Estilo"/>
        <w:spacing w:line="360" w:lineRule="auto"/>
        <w:rPr>
          <w:rFonts w:cs="Arial"/>
          <w:sz w:val="18"/>
          <w:szCs w:val="18"/>
        </w:rPr>
      </w:pPr>
    </w:p>
    <w:p w14:paraId="2261DCC4" w14:textId="77777777" w:rsidR="00A214E6" w:rsidRPr="00102559" w:rsidRDefault="00000000" w:rsidP="00102559">
      <w:pPr>
        <w:pStyle w:val="Estilo"/>
        <w:spacing w:line="360" w:lineRule="auto"/>
        <w:rPr>
          <w:rFonts w:cs="Arial"/>
          <w:sz w:val="18"/>
          <w:szCs w:val="18"/>
        </w:rPr>
      </w:pPr>
      <w:r w:rsidRPr="00102559">
        <w:rPr>
          <w:rFonts w:cs="Arial"/>
          <w:sz w:val="18"/>
          <w:szCs w:val="18"/>
        </w:rPr>
        <w:t>b).- 10% para la prevista en el inciso b) de la citada fracción II.</w:t>
      </w:r>
    </w:p>
    <w:p w14:paraId="1F5F06EC" w14:textId="77777777" w:rsidR="00A214E6" w:rsidRPr="00102559" w:rsidRDefault="00A214E6" w:rsidP="00102559">
      <w:pPr>
        <w:pStyle w:val="Estilo"/>
        <w:spacing w:line="360" w:lineRule="auto"/>
        <w:rPr>
          <w:rFonts w:cs="Arial"/>
          <w:sz w:val="18"/>
          <w:szCs w:val="18"/>
        </w:rPr>
      </w:pPr>
    </w:p>
    <w:p w14:paraId="1B995CA9" w14:textId="77777777" w:rsidR="00A214E6" w:rsidRPr="00102559" w:rsidRDefault="00000000" w:rsidP="00102559">
      <w:pPr>
        <w:pStyle w:val="Estilo"/>
        <w:spacing w:line="360" w:lineRule="auto"/>
        <w:rPr>
          <w:rFonts w:cs="Arial"/>
          <w:sz w:val="18"/>
          <w:szCs w:val="18"/>
        </w:rPr>
      </w:pPr>
      <w:r w:rsidRPr="00102559">
        <w:rPr>
          <w:rFonts w:cs="Arial"/>
          <w:sz w:val="18"/>
          <w:szCs w:val="18"/>
        </w:rPr>
        <w:t>E.- En los casos señalados en el artículo 78 la multa será el 6% de las contribuciones omitidas.</w:t>
      </w:r>
    </w:p>
    <w:p w14:paraId="65847976" w14:textId="77777777" w:rsidR="00A214E6" w:rsidRPr="00102559" w:rsidRDefault="00A214E6" w:rsidP="00102559">
      <w:pPr>
        <w:pStyle w:val="Estilo"/>
        <w:spacing w:line="360" w:lineRule="auto"/>
        <w:rPr>
          <w:rFonts w:cs="Arial"/>
          <w:sz w:val="18"/>
          <w:szCs w:val="18"/>
        </w:rPr>
      </w:pPr>
    </w:p>
    <w:p w14:paraId="26349B4E"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TRANSITORIO</w:t>
      </w:r>
    </w:p>
    <w:p w14:paraId="4B36C757" w14:textId="77777777" w:rsidR="00A214E6" w:rsidRPr="00102559" w:rsidRDefault="00A214E6" w:rsidP="00102559">
      <w:pPr>
        <w:pStyle w:val="Estilo"/>
        <w:spacing w:line="360" w:lineRule="auto"/>
        <w:rPr>
          <w:rFonts w:cs="Arial"/>
          <w:sz w:val="18"/>
          <w:szCs w:val="18"/>
        </w:rPr>
      </w:pPr>
    </w:p>
    <w:p w14:paraId="0F8A43CD" w14:textId="77777777" w:rsidR="00A214E6" w:rsidRPr="00102559" w:rsidRDefault="00000000" w:rsidP="00102559">
      <w:pPr>
        <w:pStyle w:val="Estilo"/>
        <w:spacing w:line="360" w:lineRule="auto"/>
        <w:rPr>
          <w:rFonts w:cs="Arial"/>
          <w:sz w:val="18"/>
          <w:szCs w:val="18"/>
        </w:rPr>
      </w:pPr>
      <w:r w:rsidRPr="00102559">
        <w:rPr>
          <w:rFonts w:cs="Arial"/>
          <w:sz w:val="18"/>
          <w:szCs w:val="18"/>
        </w:rPr>
        <w:t>ARTICULO UNICO.- La presente Ley entrará en vigor el día 1o. de enero de 1987.</w:t>
      </w:r>
    </w:p>
    <w:p w14:paraId="4657D83A" w14:textId="77777777" w:rsidR="00A214E6" w:rsidRPr="00102559" w:rsidRDefault="00A214E6" w:rsidP="00102559">
      <w:pPr>
        <w:pStyle w:val="Estilo"/>
        <w:spacing w:line="360" w:lineRule="auto"/>
        <w:rPr>
          <w:rFonts w:cs="Arial"/>
          <w:sz w:val="18"/>
          <w:szCs w:val="18"/>
        </w:rPr>
      </w:pPr>
    </w:p>
    <w:p w14:paraId="330F1139" w14:textId="77777777" w:rsidR="00A214E6" w:rsidRPr="00102559" w:rsidRDefault="00A214E6" w:rsidP="00102559">
      <w:pPr>
        <w:spacing w:after="0" w:line="360" w:lineRule="auto"/>
        <w:jc w:val="both"/>
        <w:rPr>
          <w:rFonts w:ascii="Arial" w:hAnsi="Arial" w:cs="Arial"/>
          <w:sz w:val="18"/>
          <w:szCs w:val="18"/>
        </w:rPr>
      </w:pPr>
    </w:p>
    <w:p w14:paraId="64147D9D" w14:textId="77777777" w:rsidR="00A214E6" w:rsidRPr="00102559" w:rsidRDefault="00A214E6" w:rsidP="00102559">
      <w:pPr>
        <w:pStyle w:val="Estilo"/>
        <w:spacing w:line="360" w:lineRule="auto"/>
        <w:rPr>
          <w:rFonts w:cs="Arial"/>
          <w:sz w:val="18"/>
          <w:szCs w:val="18"/>
        </w:rPr>
      </w:pPr>
    </w:p>
    <w:p w14:paraId="0123DBF0" w14:textId="77777777" w:rsidR="00A214E6" w:rsidRPr="00102559" w:rsidRDefault="00000000" w:rsidP="00102559">
      <w:pPr>
        <w:pStyle w:val="Estilo"/>
        <w:spacing w:line="360" w:lineRule="auto"/>
        <w:rPr>
          <w:rFonts w:cs="Arial"/>
          <w:sz w:val="18"/>
          <w:szCs w:val="18"/>
        </w:rPr>
      </w:pPr>
      <w:r w:rsidRPr="00102559">
        <w:rPr>
          <w:rFonts w:cs="Arial"/>
          <w:sz w:val="18"/>
          <w:szCs w:val="18"/>
        </w:rPr>
        <w:t>D.O.F. 2 DE MARZO DE 1987.</w:t>
      </w:r>
    </w:p>
    <w:p w14:paraId="57B928E1" w14:textId="77777777" w:rsidR="00A214E6" w:rsidRPr="00102559" w:rsidRDefault="00A214E6" w:rsidP="00102559">
      <w:pPr>
        <w:pStyle w:val="Estilo"/>
        <w:spacing w:line="360" w:lineRule="auto"/>
        <w:rPr>
          <w:rFonts w:cs="Arial"/>
          <w:sz w:val="18"/>
          <w:szCs w:val="18"/>
        </w:rPr>
      </w:pPr>
    </w:p>
    <w:p w14:paraId="75621D66" w14:textId="77777777" w:rsidR="00A214E6" w:rsidRPr="00102559" w:rsidRDefault="00000000" w:rsidP="00102559">
      <w:pPr>
        <w:pStyle w:val="Estilo"/>
        <w:spacing w:line="360" w:lineRule="auto"/>
        <w:rPr>
          <w:rFonts w:cs="Arial"/>
          <w:sz w:val="18"/>
          <w:szCs w:val="18"/>
        </w:rPr>
      </w:pPr>
      <w:r w:rsidRPr="00102559">
        <w:rPr>
          <w:rFonts w:cs="Arial"/>
          <w:sz w:val="18"/>
          <w:szCs w:val="18"/>
        </w:rPr>
        <w:t>LA ACTUALIZACIÓN CON ANTELACIÓN CITADA, NO SEÑALA DISPOSICIONES TRANSITORIAS EN RELACIÓN CON LA PUESTA EN VIGENCIA DE LOS TEXTOS MODIFICADOS, EN CONSECUENCIA, SERÁN APLICABLES SUPLETORIAMENTE LAS REGLAS GENERALES DE INTERPRETACIÓN DE LAS NORMAS PREVISTAS EN EL ARTÍCULO 3o. DEL CÓDIGO CIVIL VIGENTE FEDERAL.</w:t>
      </w:r>
    </w:p>
    <w:p w14:paraId="500EB94E" w14:textId="77777777" w:rsidR="00A214E6" w:rsidRPr="00102559" w:rsidRDefault="00A214E6" w:rsidP="00102559">
      <w:pPr>
        <w:pStyle w:val="Estilo"/>
        <w:spacing w:line="360" w:lineRule="auto"/>
        <w:rPr>
          <w:rFonts w:cs="Arial"/>
          <w:sz w:val="18"/>
          <w:szCs w:val="18"/>
        </w:rPr>
      </w:pPr>
    </w:p>
    <w:p w14:paraId="5FE7CADD" w14:textId="77777777" w:rsidR="00A214E6" w:rsidRPr="00102559" w:rsidRDefault="00A214E6" w:rsidP="00102559">
      <w:pPr>
        <w:spacing w:after="0" w:line="360" w:lineRule="auto"/>
        <w:jc w:val="both"/>
        <w:rPr>
          <w:rFonts w:ascii="Arial" w:hAnsi="Arial" w:cs="Arial"/>
          <w:sz w:val="18"/>
          <w:szCs w:val="18"/>
        </w:rPr>
      </w:pPr>
    </w:p>
    <w:p w14:paraId="5A5E5ED8" w14:textId="77777777" w:rsidR="00A214E6" w:rsidRPr="00102559" w:rsidRDefault="00A214E6" w:rsidP="00102559">
      <w:pPr>
        <w:pStyle w:val="Estilo"/>
        <w:spacing w:line="360" w:lineRule="auto"/>
        <w:rPr>
          <w:rFonts w:cs="Arial"/>
          <w:sz w:val="18"/>
          <w:szCs w:val="18"/>
        </w:rPr>
      </w:pPr>
    </w:p>
    <w:p w14:paraId="71696726" w14:textId="77777777" w:rsidR="00A214E6" w:rsidRPr="00102559" w:rsidRDefault="00000000" w:rsidP="00102559">
      <w:pPr>
        <w:pStyle w:val="Estilo"/>
        <w:spacing w:line="360" w:lineRule="auto"/>
        <w:rPr>
          <w:rFonts w:cs="Arial"/>
          <w:sz w:val="18"/>
          <w:szCs w:val="18"/>
        </w:rPr>
      </w:pPr>
      <w:r w:rsidRPr="00102559">
        <w:rPr>
          <w:rFonts w:cs="Arial"/>
          <w:sz w:val="18"/>
          <w:szCs w:val="18"/>
        </w:rPr>
        <w:t>D.O.F. 31 DE DICIEMBRE DE 1987.</w:t>
      </w:r>
    </w:p>
    <w:p w14:paraId="73A6FF1C" w14:textId="77777777" w:rsidR="00A214E6" w:rsidRPr="00102559" w:rsidRDefault="00A214E6" w:rsidP="00102559">
      <w:pPr>
        <w:pStyle w:val="Estilo"/>
        <w:spacing w:line="360" w:lineRule="auto"/>
        <w:rPr>
          <w:rFonts w:cs="Arial"/>
          <w:sz w:val="18"/>
          <w:szCs w:val="18"/>
        </w:rPr>
      </w:pPr>
    </w:p>
    <w:p w14:paraId="6895BAFF" w14:textId="77777777" w:rsidR="00A214E6" w:rsidRPr="00102559" w:rsidRDefault="00000000" w:rsidP="00102559">
      <w:pPr>
        <w:pStyle w:val="Estilo"/>
        <w:spacing w:line="360" w:lineRule="auto"/>
        <w:rPr>
          <w:rFonts w:cs="Arial"/>
          <w:sz w:val="18"/>
          <w:szCs w:val="18"/>
        </w:rPr>
      </w:pPr>
      <w:r w:rsidRPr="00102559">
        <w:rPr>
          <w:rFonts w:cs="Arial"/>
          <w:sz w:val="18"/>
          <w:szCs w:val="18"/>
        </w:rPr>
        <w:t>Disposiciones de vigencia anual</w:t>
      </w:r>
    </w:p>
    <w:p w14:paraId="5333C325" w14:textId="77777777" w:rsidR="00A214E6" w:rsidRPr="00102559" w:rsidRDefault="00A214E6" w:rsidP="00102559">
      <w:pPr>
        <w:pStyle w:val="Estilo"/>
        <w:spacing w:line="360" w:lineRule="auto"/>
        <w:rPr>
          <w:rFonts w:cs="Arial"/>
          <w:sz w:val="18"/>
          <w:szCs w:val="18"/>
        </w:rPr>
      </w:pPr>
    </w:p>
    <w:p w14:paraId="03D23B9C" w14:textId="77777777" w:rsidR="00A214E6" w:rsidRPr="00102559" w:rsidRDefault="00000000" w:rsidP="00102559">
      <w:pPr>
        <w:pStyle w:val="Estilo"/>
        <w:spacing w:line="360" w:lineRule="auto"/>
        <w:rPr>
          <w:rFonts w:cs="Arial"/>
          <w:sz w:val="18"/>
          <w:szCs w:val="18"/>
        </w:rPr>
      </w:pPr>
      <w:r w:rsidRPr="00102559">
        <w:rPr>
          <w:rFonts w:cs="Arial"/>
          <w:sz w:val="18"/>
          <w:szCs w:val="18"/>
        </w:rPr>
        <w:t>ARTICULO SEGUNDO.- Durante el año de 1988 la cantidad que conforme al primer párrafo de la fracción I del artículo 41 del Código Fiscal de la Federación, puedan hacer efectiva las autoridades fiscales como pago provisional a cargo de los obligados, se incrementará a la que resulte de aplicarle el factor de 2.2.</w:t>
      </w:r>
    </w:p>
    <w:p w14:paraId="334588FE" w14:textId="77777777" w:rsidR="00A214E6" w:rsidRPr="00102559" w:rsidRDefault="00A214E6" w:rsidP="00102559">
      <w:pPr>
        <w:pStyle w:val="Estilo"/>
        <w:spacing w:line="360" w:lineRule="auto"/>
        <w:rPr>
          <w:rFonts w:cs="Arial"/>
          <w:sz w:val="18"/>
          <w:szCs w:val="18"/>
        </w:rPr>
      </w:pPr>
    </w:p>
    <w:p w14:paraId="0DA55064" w14:textId="77777777" w:rsidR="00A214E6" w:rsidRPr="00102559" w:rsidRDefault="00000000" w:rsidP="00102559">
      <w:pPr>
        <w:pStyle w:val="Estilo"/>
        <w:spacing w:line="360" w:lineRule="auto"/>
        <w:rPr>
          <w:rFonts w:cs="Arial"/>
          <w:sz w:val="18"/>
          <w:szCs w:val="18"/>
        </w:rPr>
      </w:pPr>
      <w:r w:rsidRPr="00102559">
        <w:rPr>
          <w:rFonts w:cs="Arial"/>
          <w:sz w:val="18"/>
          <w:szCs w:val="18"/>
        </w:rPr>
        <w:t>ARTICULO TERCERO.- Durante el año de 1988, para los efectos del segundo párrafo del artículo 70 del Código Fiscal de la Federación, se establece el factor de 2.6 que se aplicará a partir del 1o. de marzo de 1988, sobre las cantidades en vigor.</w:t>
      </w:r>
    </w:p>
    <w:p w14:paraId="1A09D72F" w14:textId="77777777" w:rsidR="00A214E6" w:rsidRPr="00102559" w:rsidRDefault="00A214E6" w:rsidP="00102559">
      <w:pPr>
        <w:pStyle w:val="Estilo"/>
        <w:spacing w:line="360" w:lineRule="auto"/>
        <w:rPr>
          <w:rFonts w:cs="Arial"/>
          <w:sz w:val="18"/>
          <w:szCs w:val="18"/>
        </w:rPr>
      </w:pPr>
    </w:p>
    <w:p w14:paraId="0690EB29" w14:textId="77777777" w:rsidR="00A214E6" w:rsidRPr="00102559" w:rsidRDefault="00000000" w:rsidP="00102559">
      <w:pPr>
        <w:pStyle w:val="Estilo"/>
        <w:spacing w:line="360" w:lineRule="auto"/>
        <w:rPr>
          <w:rFonts w:cs="Arial"/>
          <w:sz w:val="18"/>
          <w:szCs w:val="18"/>
        </w:rPr>
      </w:pPr>
      <w:r w:rsidRPr="00102559">
        <w:rPr>
          <w:rFonts w:cs="Arial"/>
          <w:sz w:val="18"/>
          <w:szCs w:val="18"/>
        </w:rPr>
        <w:t>TRANSITORIO</w:t>
      </w:r>
    </w:p>
    <w:p w14:paraId="009A4982" w14:textId="77777777" w:rsidR="00A214E6" w:rsidRPr="00102559" w:rsidRDefault="00A214E6" w:rsidP="00102559">
      <w:pPr>
        <w:pStyle w:val="Estilo"/>
        <w:spacing w:line="360" w:lineRule="auto"/>
        <w:rPr>
          <w:rFonts w:cs="Arial"/>
          <w:sz w:val="18"/>
          <w:szCs w:val="18"/>
        </w:rPr>
      </w:pPr>
    </w:p>
    <w:p w14:paraId="3A02A9E3" w14:textId="77777777" w:rsidR="00A214E6" w:rsidRPr="00102559" w:rsidRDefault="00000000" w:rsidP="00102559">
      <w:pPr>
        <w:pStyle w:val="Estilo"/>
        <w:spacing w:line="360" w:lineRule="auto"/>
        <w:rPr>
          <w:rFonts w:cs="Arial"/>
          <w:sz w:val="18"/>
          <w:szCs w:val="18"/>
        </w:rPr>
      </w:pPr>
      <w:r w:rsidRPr="00102559">
        <w:rPr>
          <w:rFonts w:cs="Arial"/>
          <w:sz w:val="18"/>
          <w:szCs w:val="18"/>
        </w:rPr>
        <w:t>ARTICULO UNICO.- La presente Ley entrará en vigor el día 1o. de enero de 1988.</w:t>
      </w:r>
    </w:p>
    <w:p w14:paraId="133C4302" w14:textId="77777777" w:rsidR="00A214E6" w:rsidRPr="00102559" w:rsidRDefault="00A214E6" w:rsidP="00102559">
      <w:pPr>
        <w:pStyle w:val="Estilo"/>
        <w:spacing w:line="360" w:lineRule="auto"/>
        <w:rPr>
          <w:rFonts w:cs="Arial"/>
          <w:sz w:val="18"/>
          <w:szCs w:val="18"/>
        </w:rPr>
      </w:pPr>
    </w:p>
    <w:p w14:paraId="09E364FE" w14:textId="77777777" w:rsidR="00A214E6" w:rsidRPr="00102559" w:rsidRDefault="00A214E6" w:rsidP="00102559">
      <w:pPr>
        <w:spacing w:after="0" w:line="360" w:lineRule="auto"/>
        <w:jc w:val="both"/>
        <w:rPr>
          <w:rFonts w:ascii="Arial" w:hAnsi="Arial" w:cs="Arial"/>
          <w:sz w:val="18"/>
          <w:szCs w:val="18"/>
        </w:rPr>
      </w:pPr>
    </w:p>
    <w:p w14:paraId="73A61FC4" w14:textId="77777777" w:rsidR="00A214E6" w:rsidRPr="00102559" w:rsidRDefault="00A214E6" w:rsidP="00102559">
      <w:pPr>
        <w:pStyle w:val="Estilo"/>
        <w:spacing w:line="360" w:lineRule="auto"/>
        <w:rPr>
          <w:rFonts w:cs="Arial"/>
          <w:sz w:val="18"/>
          <w:szCs w:val="18"/>
        </w:rPr>
      </w:pPr>
    </w:p>
    <w:p w14:paraId="471D8495" w14:textId="77777777" w:rsidR="00A214E6" w:rsidRPr="00102559" w:rsidRDefault="00000000" w:rsidP="00102559">
      <w:pPr>
        <w:pStyle w:val="Estilo"/>
        <w:spacing w:line="360" w:lineRule="auto"/>
        <w:rPr>
          <w:rFonts w:cs="Arial"/>
          <w:sz w:val="18"/>
          <w:szCs w:val="18"/>
        </w:rPr>
      </w:pPr>
      <w:r w:rsidRPr="00102559">
        <w:rPr>
          <w:rFonts w:cs="Arial"/>
          <w:sz w:val="18"/>
          <w:szCs w:val="18"/>
        </w:rPr>
        <w:t>D.O.F. 5 DE ENERO DE 1988.</w:t>
      </w:r>
    </w:p>
    <w:p w14:paraId="52743500" w14:textId="77777777" w:rsidR="00A214E6" w:rsidRPr="00102559" w:rsidRDefault="00000000" w:rsidP="00102559">
      <w:pPr>
        <w:pStyle w:val="Estilo"/>
        <w:spacing w:line="360" w:lineRule="auto"/>
        <w:rPr>
          <w:rFonts w:cs="Arial"/>
          <w:sz w:val="18"/>
          <w:szCs w:val="18"/>
        </w:rPr>
      </w:pPr>
      <w:r w:rsidRPr="00102559">
        <w:rPr>
          <w:rFonts w:cs="Arial"/>
          <w:sz w:val="18"/>
          <w:szCs w:val="18"/>
        </w:rPr>
        <w:t>REPUBLICADO, D.O.F. 11 DE ENERO DE 1988 Y D.O.F. 1 DE FEBRERO DE 1988.</w:t>
      </w:r>
    </w:p>
    <w:p w14:paraId="4F2217EB" w14:textId="77777777" w:rsidR="00A214E6" w:rsidRPr="00102559" w:rsidRDefault="00A214E6" w:rsidP="00102559">
      <w:pPr>
        <w:pStyle w:val="Estilo"/>
        <w:spacing w:line="360" w:lineRule="auto"/>
        <w:rPr>
          <w:rFonts w:cs="Arial"/>
          <w:sz w:val="18"/>
          <w:szCs w:val="18"/>
        </w:rPr>
      </w:pPr>
    </w:p>
    <w:p w14:paraId="69FC60D2" w14:textId="77777777" w:rsidR="00A214E6" w:rsidRPr="00102559" w:rsidRDefault="00000000" w:rsidP="00102559">
      <w:pPr>
        <w:pStyle w:val="Estilo"/>
        <w:spacing w:line="360" w:lineRule="auto"/>
        <w:rPr>
          <w:rFonts w:cs="Arial"/>
          <w:sz w:val="18"/>
          <w:szCs w:val="18"/>
        </w:rPr>
      </w:pPr>
      <w:r w:rsidRPr="00102559">
        <w:rPr>
          <w:rFonts w:cs="Arial"/>
          <w:sz w:val="18"/>
          <w:szCs w:val="18"/>
        </w:rPr>
        <w:t>Disposiciones Transitorias</w:t>
      </w:r>
    </w:p>
    <w:p w14:paraId="121B38F3" w14:textId="77777777" w:rsidR="00A214E6" w:rsidRPr="00102559" w:rsidRDefault="00A214E6" w:rsidP="00102559">
      <w:pPr>
        <w:pStyle w:val="Estilo"/>
        <w:spacing w:line="360" w:lineRule="auto"/>
        <w:rPr>
          <w:rFonts w:cs="Arial"/>
          <w:sz w:val="18"/>
          <w:szCs w:val="18"/>
        </w:rPr>
      </w:pPr>
    </w:p>
    <w:p w14:paraId="396481E4" w14:textId="77777777" w:rsidR="00A214E6" w:rsidRPr="00102559" w:rsidRDefault="00000000" w:rsidP="00102559">
      <w:pPr>
        <w:pStyle w:val="Estilo"/>
        <w:spacing w:line="360" w:lineRule="auto"/>
        <w:rPr>
          <w:rFonts w:cs="Arial"/>
          <w:sz w:val="18"/>
          <w:szCs w:val="18"/>
        </w:rPr>
      </w:pPr>
      <w:r w:rsidRPr="00102559">
        <w:rPr>
          <w:rFonts w:cs="Arial"/>
          <w:sz w:val="18"/>
          <w:szCs w:val="18"/>
        </w:rPr>
        <w:t>(F. DE E., D.O.F. 19 DE FEBRERO DE 1988)</w:t>
      </w:r>
    </w:p>
    <w:p w14:paraId="5FD7E9D5" w14:textId="77777777" w:rsidR="00A214E6" w:rsidRPr="00102559" w:rsidRDefault="00000000" w:rsidP="00102559">
      <w:pPr>
        <w:pStyle w:val="Estilo"/>
        <w:spacing w:line="360" w:lineRule="auto"/>
        <w:rPr>
          <w:rFonts w:cs="Arial"/>
          <w:sz w:val="18"/>
          <w:szCs w:val="18"/>
        </w:rPr>
      </w:pPr>
      <w:r w:rsidRPr="00102559">
        <w:rPr>
          <w:rFonts w:cs="Arial"/>
          <w:sz w:val="18"/>
          <w:szCs w:val="18"/>
        </w:rPr>
        <w:t>Para efectos de lo establecido por el Artículo Primero de este Decreto, se estará a las siguientes disposiciones transitorias:</w:t>
      </w:r>
    </w:p>
    <w:p w14:paraId="793280B1" w14:textId="77777777" w:rsidR="00A214E6" w:rsidRPr="00102559" w:rsidRDefault="00A214E6" w:rsidP="00102559">
      <w:pPr>
        <w:pStyle w:val="Estilo"/>
        <w:spacing w:line="360" w:lineRule="auto"/>
        <w:rPr>
          <w:rFonts w:cs="Arial"/>
          <w:sz w:val="18"/>
          <w:szCs w:val="18"/>
        </w:rPr>
      </w:pPr>
    </w:p>
    <w:p w14:paraId="21801138"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PRIMERA.- Los recargos previstos en el párrafo tercero adicionado al artículo 21 del Código Fiscal de la Federación, en los casos de garantías de obligaciones fiscales a cargo de terceros, se causarán respecto de aquellas que se otorguen a partir de la vigencia de este Decreto.</w:t>
      </w:r>
    </w:p>
    <w:p w14:paraId="49216231" w14:textId="77777777" w:rsidR="00A214E6" w:rsidRPr="00102559" w:rsidRDefault="00A214E6" w:rsidP="00102559">
      <w:pPr>
        <w:pStyle w:val="Estilo"/>
        <w:spacing w:line="360" w:lineRule="auto"/>
        <w:rPr>
          <w:rFonts w:cs="Arial"/>
          <w:sz w:val="18"/>
          <w:szCs w:val="18"/>
        </w:rPr>
      </w:pPr>
    </w:p>
    <w:p w14:paraId="20C0CB44" w14:textId="77777777" w:rsidR="00A214E6" w:rsidRPr="00102559" w:rsidRDefault="00000000" w:rsidP="00102559">
      <w:pPr>
        <w:pStyle w:val="Estilo"/>
        <w:spacing w:line="360" w:lineRule="auto"/>
        <w:rPr>
          <w:rFonts w:cs="Arial"/>
          <w:sz w:val="18"/>
          <w:szCs w:val="18"/>
        </w:rPr>
      </w:pPr>
      <w:r w:rsidRPr="00102559">
        <w:rPr>
          <w:rFonts w:cs="Arial"/>
          <w:sz w:val="18"/>
          <w:szCs w:val="18"/>
        </w:rPr>
        <w:t>SEGUNDA.- Los procedimientos, trámites y recursos administrativos, así como los incidentes, recursos de reclamación y trámites en el juicio contencioso administrativo, que se hubieren iniciado antes de la vigencia de este Decreto, continuarán su sustanciación y se resolverán conforme a las disposiciones legales vigentes a la fecha en que se iniciaron.</w:t>
      </w:r>
    </w:p>
    <w:p w14:paraId="1F42C4E6" w14:textId="77777777" w:rsidR="00A214E6" w:rsidRPr="00102559" w:rsidRDefault="00A214E6" w:rsidP="00102559">
      <w:pPr>
        <w:pStyle w:val="Estilo"/>
        <w:spacing w:line="360" w:lineRule="auto"/>
        <w:rPr>
          <w:rFonts w:cs="Arial"/>
          <w:sz w:val="18"/>
          <w:szCs w:val="18"/>
        </w:rPr>
      </w:pPr>
    </w:p>
    <w:p w14:paraId="5F88732F"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antes de la vigencia de este Decreto haya comenzado a correr el plazo para la interposición de algún medio de defensa, éste se interpondrá, sustanciará y resolverá conforme a las disposiciones vigentes en la fecha en que dichos plazos se iniciaron.</w:t>
      </w:r>
    </w:p>
    <w:p w14:paraId="10B7C4CB" w14:textId="77777777" w:rsidR="00A214E6" w:rsidRPr="00102559" w:rsidRDefault="00A214E6" w:rsidP="00102559">
      <w:pPr>
        <w:pStyle w:val="Estilo"/>
        <w:spacing w:line="360" w:lineRule="auto"/>
        <w:rPr>
          <w:rFonts w:cs="Arial"/>
          <w:sz w:val="18"/>
          <w:szCs w:val="18"/>
        </w:rPr>
      </w:pPr>
    </w:p>
    <w:p w14:paraId="750556BE" w14:textId="77777777" w:rsidR="00A214E6" w:rsidRPr="00102559" w:rsidRDefault="00000000" w:rsidP="00102559">
      <w:pPr>
        <w:pStyle w:val="Estilo"/>
        <w:spacing w:line="360" w:lineRule="auto"/>
        <w:rPr>
          <w:rFonts w:cs="Arial"/>
          <w:sz w:val="18"/>
          <w:szCs w:val="18"/>
        </w:rPr>
      </w:pPr>
      <w:r w:rsidRPr="00102559">
        <w:rPr>
          <w:rFonts w:cs="Arial"/>
          <w:sz w:val="18"/>
          <w:szCs w:val="18"/>
        </w:rPr>
        <w:t>TERCERA.- En los juicios en trámite a la fecha de la vigencia de este Decreto, podrá interponer el recurso de revisión la unidad administrativa encargada de la defensa jurídica de la autoridad, que tenga reconocida la representación en el juicio correspondiente o que haya venido actuando en el mismo con dicha representación.</w:t>
      </w:r>
    </w:p>
    <w:p w14:paraId="68DD9D4C" w14:textId="77777777" w:rsidR="00A214E6" w:rsidRPr="00102559" w:rsidRDefault="00A214E6" w:rsidP="00102559">
      <w:pPr>
        <w:pStyle w:val="Estilo"/>
        <w:spacing w:line="360" w:lineRule="auto"/>
        <w:rPr>
          <w:rFonts w:cs="Arial"/>
          <w:sz w:val="18"/>
          <w:szCs w:val="18"/>
        </w:rPr>
      </w:pPr>
    </w:p>
    <w:p w14:paraId="18E86A91"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POR LA FRACCIÓN III DEL ARTÍCULO DÉCIMO PRIMERO DE LAS DISPOSICIONES TRANSITORIAS DE LA LEY ORGÁNICA DEL TRIBUNAL FISCAL DE LA FEDERACIÓN, D.O.F. 31 DE DICIEMBRE DE 2000)</w:t>
      </w:r>
    </w:p>
    <w:p w14:paraId="274CFD1E" w14:textId="77777777" w:rsidR="00A214E6" w:rsidRPr="00102559" w:rsidRDefault="00000000" w:rsidP="00102559">
      <w:pPr>
        <w:pStyle w:val="Estilo"/>
        <w:spacing w:line="360" w:lineRule="auto"/>
        <w:rPr>
          <w:rFonts w:cs="Arial"/>
          <w:sz w:val="18"/>
          <w:szCs w:val="18"/>
        </w:rPr>
      </w:pPr>
      <w:r w:rsidRPr="00102559">
        <w:rPr>
          <w:rFonts w:cs="Arial"/>
          <w:sz w:val="18"/>
          <w:szCs w:val="18"/>
        </w:rPr>
        <w:t>CUARTA.- La Sala Superior del Tribunal Federal de Justicia Fiscal y Administrativa continuará el trámite y resolverá los recursos de revisión que las autoridades hubieren interpuesto con anterioridad a la vigencia de este Decreto.</w:t>
      </w:r>
    </w:p>
    <w:p w14:paraId="4F972377" w14:textId="77777777" w:rsidR="00A214E6" w:rsidRPr="00102559" w:rsidRDefault="00A214E6" w:rsidP="00102559">
      <w:pPr>
        <w:pStyle w:val="Estilo"/>
        <w:spacing w:line="360" w:lineRule="auto"/>
        <w:rPr>
          <w:rFonts w:cs="Arial"/>
          <w:sz w:val="18"/>
          <w:szCs w:val="18"/>
        </w:rPr>
      </w:pPr>
    </w:p>
    <w:p w14:paraId="74387594" w14:textId="77777777" w:rsidR="00A214E6" w:rsidRPr="00102559" w:rsidRDefault="00000000" w:rsidP="00102559">
      <w:pPr>
        <w:pStyle w:val="Estilo"/>
        <w:spacing w:line="360" w:lineRule="auto"/>
        <w:rPr>
          <w:rFonts w:cs="Arial"/>
          <w:sz w:val="18"/>
          <w:szCs w:val="18"/>
        </w:rPr>
      </w:pPr>
      <w:r w:rsidRPr="00102559">
        <w:rPr>
          <w:rFonts w:cs="Arial"/>
          <w:sz w:val="18"/>
          <w:szCs w:val="18"/>
        </w:rPr>
        <w:t>(F. DE E., D.O.F. 19 DE FEBRERO DE 1988)</w:t>
      </w:r>
    </w:p>
    <w:p w14:paraId="35039771" w14:textId="77777777" w:rsidR="00A214E6" w:rsidRPr="00102559" w:rsidRDefault="00000000" w:rsidP="00102559">
      <w:pPr>
        <w:pStyle w:val="Estilo"/>
        <w:spacing w:line="360" w:lineRule="auto"/>
        <w:rPr>
          <w:rFonts w:cs="Arial"/>
          <w:sz w:val="18"/>
          <w:szCs w:val="18"/>
        </w:rPr>
      </w:pPr>
      <w:r w:rsidRPr="00102559">
        <w:rPr>
          <w:rFonts w:cs="Arial"/>
          <w:sz w:val="18"/>
          <w:szCs w:val="18"/>
        </w:rPr>
        <w:t>Contra las resoluciones definitivas que dicte la Sala Superior en los recursos de revisión a que se refiere el párrafo anterior, procederá el recurso de revisión fiscal conforme a lo ordenado por el Código Fiscal de la Federación en las disposiciones que por virtud de este Decreto se reforman, el que será resuelto por los Tribunales Colegiados de Circuito conforme al procedimiento previsto para la revisión en amparo indirecto.</w:t>
      </w:r>
    </w:p>
    <w:p w14:paraId="65D59A72" w14:textId="77777777" w:rsidR="00A214E6" w:rsidRPr="00102559" w:rsidRDefault="00A214E6" w:rsidP="00102559">
      <w:pPr>
        <w:pStyle w:val="Estilo"/>
        <w:spacing w:line="360" w:lineRule="auto"/>
        <w:rPr>
          <w:rFonts w:cs="Arial"/>
          <w:sz w:val="18"/>
          <w:szCs w:val="18"/>
        </w:rPr>
      </w:pPr>
    </w:p>
    <w:p w14:paraId="4E9303CB"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POR LA FRACCIÓN III DEL ARTÍCULO DÉCIMO PRIMERO DE LAS DISPOSICIONES TRANSITORIAS DE LA LEY ORGÁNICA DEL TRIBUNAL FISCAL DE LA FEDERACIÓN, D.O.F. 31 DE DICIEMBRE DE 2000)</w:t>
      </w:r>
    </w:p>
    <w:p w14:paraId="790570AA" w14:textId="77777777" w:rsidR="00A214E6" w:rsidRPr="00102559" w:rsidRDefault="00000000" w:rsidP="00102559">
      <w:pPr>
        <w:pStyle w:val="Estilo"/>
        <w:spacing w:line="360" w:lineRule="auto"/>
        <w:rPr>
          <w:rFonts w:cs="Arial"/>
          <w:sz w:val="18"/>
          <w:szCs w:val="18"/>
        </w:rPr>
      </w:pPr>
      <w:r w:rsidRPr="00102559">
        <w:rPr>
          <w:rFonts w:cs="Arial"/>
          <w:sz w:val="18"/>
          <w:szCs w:val="18"/>
        </w:rPr>
        <w:t>QUINTA.- La Sala Superior del Tribunal Federal de Justicia Fiscal y Administrativa continuará el trámite hasta la resolución definitiva de los recursos de queja interpuestos con anterioridad a la vigencia de este Decreto, concretándose, al resolver, a decidir si son o no fundados los agravios, pero sin que la resolución forme jurisprudencia.</w:t>
      </w:r>
    </w:p>
    <w:p w14:paraId="60C01581" w14:textId="77777777" w:rsidR="00A214E6" w:rsidRPr="00102559" w:rsidRDefault="00A214E6" w:rsidP="00102559">
      <w:pPr>
        <w:pStyle w:val="Estilo"/>
        <w:spacing w:line="360" w:lineRule="auto"/>
        <w:rPr>
          <w:rFonts w:cs="Arial"/>
          <w:sz w:val="18"/>
          <w:szCs w:val="18"/>
        </w:rPr>
      </w:pPr>
    </w:p>
    <w:p w14:paraId="4405D77F" w14:textId="77777777" w:rsidR="00A214E6" w:rsidRPr="00102559" w:rsidRDefault="00000000" w:rsidP="00102559">
      <w:pPr>
        <w:pStyle w:val="Estilo"/>
        <w:spacing w:line="360" w:lineRule="auto"/>
        <w:rPr>
          <w:rFonts w:cs="Arial"/>
          <w:sz w:val="18"/>
          <w:szCs w:val="18"/>
        </w:rPr>
      </w:pPr>
      <w:r w:rsidRPr="00102559">
        <w:rPr>
          <w:rFonts w:cs="Arial"/>
          <w:sz w:val="18"/>
          <w:szCs w:val="18"/>
        </w:rPr>
        <w:t>(F. DE E., D.O.F. 19 DE FEBRERO DE 1988)</w:t>
      </w:r>
    </w:p>
    <w:p w14:paraId="2F28F09D"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SEXTA.- Los juicios en que, a la fecha de iniciación de vigencia de este Decreto, no hubiere concluido el término para la interposición del recurso de revisión o el de revisión fiscal, previstos por las disposiciones que </w:t>
      </w:r>
      <w:r w:rsidRPr="00102559">
        <w:rPr>
          <w:rFonts w:cs="Arial"/>
          <w:sz w:val="18"/>
          <w:szCs w:val="18"/>
        </w:rPr>
        <w:lastRenderedPageBreak/>
        <w:t>se reforman, y éstos no se presentaron, las autoridades interpondrán el recurso de revisión establecido por el artículo 248 del Código Fiscal de la Federación, reformado por este Decreto, ante el Tribunal Colegiado de Circuito que corresponda, antes del vencimiento.</w:t>
      </w:r>
    </w:p>
    <w:p w14:paraId="50A389D5" w14:textId="77777777" w:rsidR="00A214E6" w:rsidRPr="00102559" w:rsidRDefault="00A214E6" w:rsidP="00102559">
      <w:pPr>
        <w:pStyle w:val="Estilo"/>
        <w:spacing w:line="360" w:lineRule="auto"/>
        <w:rPr>
          <w:rFonts w:cs="Arial"/>
          <w:sz w:val="18"/>
          <w:szCs w:val="18"/>
        </w:rPr>
      </w:pPr>
    </w:p>
    <w:p w14:paraId="2CEB7F34" w14:textId="77777777" w:rsidR="00A214E6" w:rsidRPr="00102559" w:rsidRDefault="00000000" w:rsidP="00102559">
      <w:pPr>
        <w:pStyle w:val="Estilo"/>
        <w:spacing w:line="360" w:lineRule="auto"/>
        <w:rPr>
          <w:rFonts w:cs="Arial"/>
          <w:sz w:val="18"/>
          <w:szCs w:val="18"/>
        </w:rPr>
      </w:pPr>
      <w:r w:rsidRPr="00102559">
        <w:rPr>
          <w:rFonts w:cs="Arial"/>
          <w:sz w:val="18"/>
          <w:szCs w:val="18"/>
        </w:rPr>
        <w:t>SEPTIMA.- La representación de las autoridades en todas las instancias del juicio se tendrá por acreditada, si habiéndose iniciado éste antes de la vigencia de este Decreto, al presentarse la contestación de la demanda, se satisfacen los requisitos que con anterioridad fueron exigidos para acreditarla. En estos casos, si de conformidad con las disposiciones legales, surgiere otro representante con posterioridad, la sustitución se acreditará en el juicio por la autoridad.</w:t>
      </w:r>
    </w:p>
    <w:p w14:paraId="617BCB06" w14:textId="77777777" w:rsidR="00A214E6" w:rsidRPr="00102559" w:rsidRDefault="00A214E6" w:rsidP="00102559">
      <w:pPr>
        <w:pStyle w:val="Estilo"/>
        <w:spacing w:line="360" w:lineRule="auto"/>
        <w:rPr>
          <w:rFonts w:cs="Arial"/>
          <w:sz w:val="18"/>
          <w:szCs w:val="18"/>
        </w:rPr>
      </w:pPr>
    </w:p>
    <w:p w14:paraId="65289CEA"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(REFORMADA POR LA FRACCIÓN III DEL ARTÍCULO DÉCIMO PRIMERO DE LAS DISPOSICIONES TRANSITORIAS DE LA LEY ORGÁNICA DEL TRIBUNAL FISCAL DE LA FEDERACIÓN, D.O.F. 31 DE DICIEMBRE DE 2000)</w:t>
      </w:r>
    </w:p>
    <w:p w14:paraId="6218A0E3" w14:textId="77777777" w:rsidR="00A214E6" w:rsidRPr="00102559" w:rsidRDefault="00000000" w:rsidP="00102559">
      <w:pPr>
        <w:pStyle w:val="Estilo"/>
        <w:spacing w:line="360" w:lineRule="auto"/>
        <w:rPr>
          <w:rFonts w:cs="Arial"/>
          <w:sz w:val="18"/>
          <w:szCs w:val="18"/>
        </w:rPr>
      </w:pPr>
      <w:r w:rsidRPr="00102559">
        <w:rPr>
          <w:rFonts w:cs="Arial"/>
          <w:sz w:val="18"/>
          <w:szCs w:val="18"/>
        </w:rPr>
        <w:t>OCTAVA.- La jurisprudencia que haya establecido la Sala Superior del Tribunal Federal de Justicia Fiscal y Administrativa antes de la fecha en que rija este Decreto, conservará su vigencia, pero podrá ser modificada en los casos y términos que señalan las leyes.</w:t>
      </w:r>
    </w:p>
    <w:p w14:paraId="65E1032C" w14:textId="77777777" w:rsidR="00A214E6" w:rsidRPr="00102559" w:rsidRDefault="00A214E6" w:rsidP="00102559">
      <w:pPr>
        <w:pStyle w:val="Estilo"/>
        <w:spacing w:line="360" w:lineRule="auto"/>
        <w:rPr>
          <w:rFonts w:cs="Arial"/>
          <w:sz w:val="18"/>
          <w:szCs w:val="18"/>
        </w:rPr>
      </w:pPr>
    </w:p>
    <w:p w14:paraId="04439F9B" w14:textId="77777777" w:rsidR="00A214E6" w:rsidRPr="00102559" w:rsidRDefault="00000000" w:rsidP="00102559">
      <w:pPr>
        <w:pStyle w:val="Estilo"/>
        <w:spacing w:line="360" w:lineRule="auto"/>
        <w:rPr>
          <w:rFonts w:cs="Arial"/>
          <w:sz w:val="18"/>
          <w:szCs w:val="18"/>
        </w:rPr>
      </w:pPr>
      <w:r w:rsidRPr="00102559">
        <w:rPr>
          <w:rFonts w:cs="Arial"/>
          <w:sz w:val="18"/>
          <w:szCs w:val="18"/>
        </w:rPr>
        <w:t>TRANSITORIO</w:t>
      </w:r>
    </w:p>
    <w:p w14:paraId="314EB103" w14:textId="77777777" w:rsidR="00A214E6" w:rsidRPr="00102559" w:rsidRDefault="00A214E6" w:rsidP="00102559">
      <w:pPr>
        <w:pStyle w:val="Estilo"/>
        <w:spacing w:line="360" w:lineRule="auto"/>
        <w:rPr>
          <w:rFonts w:cs="Arial"/>
          <w:sz w:val="18"/>
          <w:szCs w:val="18"/>
        </w:rPr>
      </w:pPr>
    </w:p>
    <w:p w14:paraId="32E9804E" w14:textId="77777777" w:rsidR="00A214E6" w:rsidRPr="00102559" w:rsidRDefault="00000000" w:rsidP="00102559">
      <w:pPr>
        <w:pStyle w:val="Estilo"/>
        <w:spacing w:line="360" w:lineRule="auto"/>
        <w:rPr>
          <w:rFonts w:cs="Arial"/>
          <w:sz w:val="18"/>
          <w:szCs w:val="18"/>
        </w:rPr>
      </w:pPr>
      <w:r w:rsidRPr="00102559">
        <w:rPr>
          <w:rFonts w:cs="Arial"/>
          <w:sz w:val="18"/>
          <w:szCs w:val="18"/>
        </w:rPr>
        <w:t>(F. DE E., D.O.F. 19 DE FEBRERO DE 1988)</w:t>
      </w:r>
    </w:p>
    <w:p w14:paraId="42EBFD5D" w14:textId="77777777" w:rsidR="00A214E6" w:rsidRPr="00102559" w:rsidRDefault="00000000" w:rsidP="00102559">
      <w:pPr>
        <w:pStyle w:val="Estilo"/>
        <w:spacing w:line="360" w:lineRule="auto"/>
        <w:rPr>
          <w:rFonts w:cs="Arial"/>
          <w:sz w:val="18"/>
          <w:szCs w:val="18"/>
        </w:rPr>
      </w:pPr>
      <w:r w:rsidRPr="00102559">
        <w:rPr>
          <w:rFonts w:cs="Arial"/>
          <w:sz w:val="18"/>
          <w:szCs w:val="18"/>
        </w:rPr>
        <w:t>ARTICULO UNICO.- El presente Decreto entrará en vigor el 15 de enero de 1988, excepto las adiciones de un segundo párrafo al artículo 126 y de un párrafo final y los incisos a) y b) al artículo 143 del Código Fiscal de la Federación, establecidas por el ARTICULO PRIMERO, así como lo dispuesto por el ARTICULO TERCERO de este Decreto, que entrarán en vigor el 30 de junio de 1988.</w:t>
      </w:r>
    </w:p>
    <w:p w14:paraId="7263A822" w14:textId="77777777" w:rsidR="00A214E6" w:rsidRPr="00102559" w:rsidRDefault="00A214E6" w:rsidP="00102559">
      <w:pPr>
        <w:pStyle w:val="Estilo"/>
        <w:spacing w:line="360" w:lineRule="auto"/>
        <w:rPr>
          <w:rFonts w:cs="Arial"/>
          <w:sz w:val="18"/>
          <w:szCs w:val="18"/>
        </w:rPr>
      </w:pPr>
    </w:p>
    <w:p w14:paraId="743607E6" w14:textId="77777777" w:rsidR="00A214E6" w:rsidRPr="00102559" w:rsidRDefault="00A214E6" w:rsidP="00102559">
      <w:pPr>
        <w:spacing w:after="0" w:line="360" w:lineRule="auto"/>
        <w:jc w:val="both"/>
        <w:rPr>
          <w:rFonts w:ascii="Arial" w:hAnsi="Arial" w:cs="Arial"/>
          <w:sz w:val="18"/>
          <w:szCs w:val="18"/>
        </w:rPr>
      </w:pPr>
    </w:p>
    <w:p w14:paraId="57DA03F4" w14:textId="77777777" w:rsidR="00A214E6" w:rsidRPr="00102559" w:rsidRDefault="00A214E6" w:rsidP="00102559">
      <w:pPr>
        <w:pStyle w:val="Estilo"/>
        <w:spacing w:line="360" w:lineRule="auto"/>
        <w:rPr>
          <w:rFonts w:cs="Arial"/>
          <w:sz w:val="18"/>
          <w:szCs w:val="18"/>
        </w:rPr>
      </w:pPr>
    </w:p>
    <w:p w14:paraId="61D69C27" w14:textId="77777777" w:rsidR="00A214E6" w:rsidRPr="00102559" w:rsidRDefault="00000000" w:rsidP="00102559">
      <w:pPr>
        <w:pStyle w:val="Estilo"/>
        <w:spacing w:line="360" w:lineRule="auto"/>
        <w:rPr>
          <w:rFonts w:cs="Arial"/>
          <w:sz w:val="18"/>
          <w:szCs w:val="18"/>
        </w:rPr>
      </w:pPr>
      <w:r w:rsidRPr="00102559">
        <w:rPr>
          <w:rFonts w:cs="Arial"/>
          <w:sz w:val="18"/>
          <w:szCs w:val="18"/>
        </w:rPr>
        <w:t>D.O.F. 31 DE DICIEMBRE DE 1988.</w:t>
      </w:r>
    </w:p>
    <w:p w14:paraId="01316F52" w14:textId="77777777" w:rsidR="00A214E6" w:rsidRPr="00102559" w:rsidRDefault="00A214E6" w:rsidP="00102559">
      <w:pPr>
        <w:pStyle w:val="Estilo"/>
        <w:spacing w:line="360" w:lineRule="auto"/>
        <w:rPr>
          <w:rFonts w:cs="Arial"/>
          <w:sz w:val="18"/>
          <w:szCs w:val="18"/>
        </w:rPr>
      </w:pPr>
    </w:p>
    <w:p w14:paraId="60884686" w14:textId="77777777" w:rsidR="00A214E6" w:rsidRPr="00102559" w:rsidRDefault="00000000" w:rsidP="00102559">
      <w:pPr>
        <w:pStyle w:val="Estilo"/>
        <w:spacing w:line="360" w:lineRule="auto"/>
        <w:rPr>
          <w:rFonts w:cs="Arial"/>
          <w:sz w:val="18"/>
          <w:szCs w:val="18"/>
        </w:rPr>
      </w:pPr>
      <w:r w:rsidRPr="00102559">
        <w:rPr>
          <w:rFonts w:cs="Arial"/>
          <w:sz w:val="18"/>
          <w:szCs w:val="18"/>
        </w:rPr>
        <w:t>Disposiciones Transitorias</w:t>
      </w:r>
    </w:p>
    <w:p w14:paraId="67066330" w14:textId="77777777" w:rsidR="00A214E6" w:rsidRPr="00102559" w:rsidRDefault="00A214E6" w:rsidP="00102559">
      <w:pPr>
        <w:pStyle w:val="Estilo"/>
        <w:spacing w:line="360" w:lineRule="auto"/>
        <w:rPr>
          <w:rFonts w:cs="Arial"/>
          <w:sz w:val="18"/>
          <w:szCs w:val="18"/>
        </w:rPr>
      </w:pPr>
    </w:p>
    <w:p w14:paraId="7B180BF0" w14:textId="77777777" w:rsidR="00A214E6" w:rsidRPr="00102559" w:rsidRDefault="00000000" w:rsidP="00102559">
      <w:pPr>
        <w:pStyle w:val="Estilo"/>
        <w:spacing w:line="360" w:lineRule="auto"/>
        <w:rPr>
          <w:rFonts w:cs="Arial"/>
          <w:sz w:val="18"/>
          <w:szCs w:val="18"/>
        </w:rPr>
      </w:pPr>
      <w:r w:rsidRPr="00102559">
        <w:rPr>
          <w:rFonts w:cs="Arial"/>
          <w:sz w:val="18"/>
          <w:szCs w:val="18"/>
        </w:rPr>
        <w:t>ARTICULO SEGUNDO.- Para los efectos de los preceptos que se adicionan al Código Fiscal de la Federación, conforme a lo dispuesto por el Artículo anterior, se estará a las siguientes disposiciones transitorias:</w:t>
      </w:r>
    </w:p>
    <w:p w14:paraId="648EFEC8" w14:textId="77777777" w:rsidR="00A214E6" w:rsidRPr="00102559" w:rsidRDefault="00A214E6" w:rsidP="00102559">
      <w:pPr>
        <w:pStyle w:val="Estilo"/>
        <w:spacing w:line="360" w:lineRule="auto"/>
        <w:rPr>
          <w:rFonts w:cs="Arial"/>
          <w:sz w:val="18"/>
          <w:szCs w:val="18"/>
        </w:rPr>
      </w:pPr>
    </w:p>
    <w:p w14:paraId="5CD11D97" w14:textId="77777777" w:rsidR="00A214E6" w:rsidRPr="00102559" w:rsidRDefault="00000000" w:rsidP="00102559">
      <w:pPr>
        <w:pStyle w:val="Estilo"/>
        <w:spacing w:line="360" w:lineRule="auto"/>
        <w:rPr>
          <w:rFonts w:cs="Arial"/>
          <w:sz w:val="18"/>
          <w:szCs w:val="18"/>
        </w:rPr>
      </w:pPr>
      <w:r w:rsidRPr="00102559">
        <w:rPr>
          <w:rFonts w:cs="Arial"/>
          <w:sz w:val="18"/>
          <w:szCs w:val="18"/>
        </w:rPr>
        <w:t>I.- La serie del Indice Nacional de Precios al Consumidor que el Banco de México ha venido calculando desde 1978, continuará elaborándose con los criterios utilizados, congruentes con los previstos en el artículo 20-BIS del Código Fiscal de la Federación.</w:t>
      </w:r>
    </w:p>
    <w:p w14:paraId="5D690903" w14:textId="77777777" w:rsidR="00A214E6" w:rsidRPr="00102559" w:rsidRDefault="00A214E6" w:rsidP="00102559">
      <w:pPr>
        <w:pStyle w:val="Estilo"/>
        <w:spacing w:line="360" w:lineRule="auto"/>
        <w:rPr>
          <w:rFonts w:cs="Arial"/>
          <w:sz w:val="18"/>
          <w:szCs w:val="18"/>
        </w:rPr>
      </w:pPr>
    </w:p>
    <w:p w14:paraId="218BAC28" w14:textId="77777777" w:rsidR="00A214E6" w:rsidRPr="00102559" w:rsidRDefault="00000000" w:rsidP="00102559">
      <w:pPr>
        <w:pStyle w:val="Estilo"/>
        <w:spacing w:line="360" w:lineRule="auto"/>
        <w:rPr>
          <w:rFonts w:cs="Arial"/>
          <w:sz w:val="18"/>
          <w:szCs w:val="18"/>
        </w:rPr>
      </w:pPr>
      <w:r w:rsidRPr="00102559">
        <w:rPr>
          <w:rFonts w:cs="Arial"/>
          <w:sz w:val="18"/>
          <w:szCs w:val="18"/>
        </w:rPr>
        <w:t>II.- Quedan sin efecto las resoluciones administrativas a que se refiere el artículo 36-BIS del Código Fiscal de la Federación, dictadas con anterioridad a la vigencia de esta Ley, sin perjuicio de que los interesados sometan las circunstancias del caso a la autoridad fiscal competente para que dicte la resolución que proceda.</w:t>
      </w:r>
    </w:p>
    <w:p w14:paraId="06583BDF" w14:textId="77777777" w:rsidR="00A214E6" w:rsidRPr="00102559" w:rsidRDefault="00A214E6" w:rsidP="00102559">
      <w:pPr>
        <w:pStyle w:val="Estilo"/>
        <w:spacing w:line="360" w:lineRule="auto"/>
        <w:rPr>
          <w:rFonts w:cs="Arial"/>
          <w:sz w:val="18"/>
          <w:szCs w:val="18"/>
        </w:rPr>
      </w:pPr>
    </w:p>
    <w:p w14:paraId="01FD9C7A" w14:textId="77777777" w:rsidR="00A214E6" w:rsidRPr="00102559" w:rsidRDefault="00000000" w:rsidP="00102559">
      <w:pPr>
        <w:pStyle w:val="Estilo"/>
        <w:spacing w:line="360" w:lineRule="auto"/>
        <w:rPr>
          <w:rFonts w:cs="Arial"/>
          <w:sz w:val="18"/>
          <w:szCs w:val="18"/>
        </w:rPr>
      </w:pPr>
      <w:r w:rsidRPr="00102559">
        <w:rPr>
          <w:rFonts w:cs="Arial"/>
          <w:sz w:val="18"/>
          <w:szCs w:val="18"/>
        </w:rPr>
        <w:t>Disposiciones de Vigencia Anual</w:t>
      </w:r>
    </w:p>
    <w:p w14:paraId="7968AC37" w14:textId="77777777" w:rsidR="00A214E6" w:rsidRPr="00102559" w:rsidRDefault="00A214E6" w:rsidP="00102559">
      <w:pPr>
        <w:pStyle w:val="Estilo"/>
        <w:spacing w:line="360" w:lineRule="auto"/>
        <w:rPr>
          <w:rFonts w:cs="Arial"/>
          <w:sz w:val="18"/>
          <w:szCs w:val="18"/>
        </w:rPr>
      </w:pPr>
    </w:p>
    <w:p w14:paraId="3FA3A727" w14:textId="77777777" w:rsidR="00A214E6" w:rsidRPr="00102559" w:rsidRDefault="00000000" w:rsidP="00102559">
      <w:pPr>
        <w:pStyle w:val="Estilo"/>
        <w:spacing w:line="360" w:lineRule="auto"/>
        <w:rPr>
          <w:rFonts w:cs="Arial"/>
          <w:sz w:val="18"/>
          <w:szCs w:val="18"/>
        </w:rPr>
      </w:pPr>
      <w:r w:rsidRPr="00102559">
        <w:rPr>
          <w:rFonts w:cs="Arial"/>
          <w:sz w:val="18"/>
          <w:szCs w:val="18"/>
        </w:rPr>
        <w:t>ARTICULO TERCERO.- Durante el año de 1989 se aplicarán respecto del Código Fiscal de la Federación, las siguientes disposiciones:</w:t>
      </w:r>
    </w:p>
    <w:p w14:paraId="0450669A" w14:textId="77777777" w:rsidR="00A214E6" w:rsidRPr="00102559" w:rsidRDefault="00A214E6" w:rsidP="00102559">
      <w:pPr>
        <w:pStyle w:val="Estilo"/>
        <w:spacing w:line="360" w:lineRule="auto"/>
        <w:rPr>
          <w:rFonts w:cs="Arial"/>
          <w:sz w:val="18"/>
          <w:szCs w:val="18"/>
        </w:rPr>
      </w:pPr>
    </w:p>
    <w:p w14:paraId="1B7CD6D9" w14:textId="77777777" w:rsidR="00A214E6" w:rsidRPr="00102559" w:rsidRDefault="00000000" w:rsidP="00102559">
      <w:pPr>
        <w:pStyle w:val="Estilo"/>
        <w:spacing w:line="360" w:lineRule="auto"/>
        <w:rPr>
          <w:rFonts w:cs="Arial"/>
          <w:sz w:val="18"/>
          <w:szCs w:val="18"/>
        </w:rPr>
      </w:pPr>
      <w:r w:rsidRPr="00102559">
        <w:rPr>
          <w:rFonts w:cs="Arial"/>
          <w:sz w:val="18"/>
          <w:szCs w:val="18"/>
        </w:rPr>
        <w:t>I.- La cantidad que conforme al primer párrafo de la fracción I del artículo 41 del Código Fiscal de la Federación puedan hacer efectiva las autoridades fiscales como pago provisional a cargo de los obligados, se incrementará a la que resulte de aplicarle el factor de 1.3.</w:t>
      </w:r>
    </w:p>
    <w:p w14:paraId="1F4AFF74" w14:textId="77777777" w:rsidR="00A214E6" w:rsidRPr="00102559" w:rsidRDefault="00A214E6" w:rsidP="00102559">
      <w:pPr>
        <w:pStyle w:val="Estilo"/>
        <w:spacing w:line="360" w:lineRule="auto"/>
        <w:rPr>
          <w:rFonts w:cs="Arial"/>
          <w:sz w:val="18"/>
          <w:szCs w:val="18"/>
        </w:rPr>
      </w:pPr>
    </w:p>
    <w:p w14:paraId="1B36B699" w14:textId="77777777" w:rsidR="00A214E6" w:rsidRPr="00102559" w:rsidRDefault="00000000" w:rsidP="00102559">
      <w:pPr>
        <w:pStyle w:val="Estilo"/>
        <w:spacing w:line="360" w:lineRule="auto"/>
        <w:rPr>
          <w:rFonts w:cs="Arial"/>
          <w:sz w:val="18"/>
          <w:szCs w:val="18"/>
        </w:rPr>
      </w:pPr>
      <w:r w:rsidRPr="00102559">
        <w:rPr>
          <w:rFonts w:cs="Arial"/>
          <w:sz w:val="18"/>
          <w:szCs w:val="18"/>
        </w:rPr>
        <w:t>II.- Para los efectos del segundo párrafo del artículo 70 del Código Fiscal de la Federación, durante el año de 1989, se establece el factor de 1.3 que se aplicará a partir del 1o. de marzo del mismo año sobre las cantidades en vigor.</w:t>
      </w:r>
    </w:p>
    <w:p w14:paraId="1D07BA91" w14:textId="77777777" w:rsidR="00A214E6" w:rsidRPr="00102559" w:rsidRDefault="00A214E6" w:rsidP="00102559">
      <w:pPr>
        <w:pStyle w:val="Estilo"/>
        <w:spacing w:line="360" w:lineRule="auto"/>
        <w:rPr>
          <w:rFonts w:cs="Arial"/>
          <w:sz w:val="18"/>
          <w:szCs w:val="18"/>
        </w:rPr>
      </w:pPr>
    </w:p>
    <w:p w14:paraId="4C8CFBE1" w14:textId="77777777" w:rsidR="00A214E6" w:rsidRPr="00102559" w:rsidRDefault="00000000" w:rsidP="00102559">
      <w:pPr>
        <w:pStyle w:val="Estilo"/>
        <w:spacing w:line="360" w:lineRule="auto"/>
        <w:rPr>
          <w:rFonts w:cs="Arial"/>
          <w:sz w:val="18"/>
          <w:szCs w:val="18"/>
        </w:rPr>
      </w:pPr>
      <w:r w:rsidRPr="00102559">
        <w:rPr>
          <w:rFonts w:cs="Arial"/>
          <w:sz w:val="18"/>
          <w:szCs w:val="18"/>
        </w:rPr>
        <w:t>TRANSITORIO</w:t>
      </w:r>
    </w:p>
    <w:p w14:paraId="57A7D136" w14:textId="77777777" w:rsidR="00A214E6" w:rsidRPr="00102559" w:rsidRDefault="00A214E6" w:rsidP="00102559">
      <w:pPr>
        <w:pStyle w:val="Estilo"/>
        <w:spacing w:line="360" w:lineRule="auto"/>
        <w:rPr>
          <w:rFonts w:cs="Arial"/>
          <w:sz w:val="18"/>
          <w:szCs w:val="18"/>
        </w:rPr>
      </w:pPr>
    </w:p>
    <w:p w14:paraId="5C11E2BA" w14:textId="77777777" w:rsidR="00A214E6" w:rsidRPr="00102559" w:rsidRDefault="00000000" w:rsidP="00102559">
      <w:pPr>
        <w:pStyle w:val="Estilo"/>
        <w:spacing w:line="360" w:lineRule="auto"/>
        <w:rPr>
          <w:rFonts w:cs="Arial"/>
          <w:sz w:val="18"/>
          <w:szCs w:val="18"/>
        </w:rPr>
      </w:pPr>
      <w:r w:rsidRPr="00102559">
        <w:rPr>
          <w:rFonts w:cs="Arial"/>
          <w:sz w:val="18"/>
          <w:szCs w:val="18"/>
        </w:rPr>
        <w:t>ARTICULO UNICO.- La presente Ley entrará en vigor el día 1o. de enero de 1989.</w:t>
      </w:r>
    </w:p>
    <w:p w14:paraId="3533D8CE" w14:textId="77777777" w:rsidR="00A214E6" w:rsidRPr="00102559" w:rsidRDefault="00A214E6" w:rsidP="00102559">
      <w:pPr>
        <w:pStyle w:val="Estilo"/>
        <w:spacing w:line="360" w:lineRule="auto"/>
        <w:rPr>
          <w:rFonts w:cs="Arial"/>
          <w:sz w:val="18"/>
          <w:szCs w:val="18"/>
        </w:rPr>
      </w:pPr>
    </w:p>
    <w:p w14:paraId="21112B82" w14:textId="77777777" w:rsidR="00A214E6" w:rsidRPr="00102559" w:rsidRDefault="00A214E6" w:rsidP="00102559">
      <w:pPr>
        <w:spacing w:after="0" w:line="360" w:lineRule="auto"/>
        <w:jc w:val="both"/>
        <w:rPr>
          <w:rFonts w:ascii="Arial" w:hAnsi="Arial" w:cs="Arial"/>
          <w:sz w:val="18"/>
          <w:szCs w:val="18"/>
        </w:rPr>
      </w:pPr>
    </w:p>
    <w:p w14:paraId="2ABED772" w14:textId="77777777" w:rsidR="00A214E6" w:rsidRPr="00102559" w:rsidRDefault="00A214E6" w:rsidP="00102559">
      <w:pPr>
        <w:pStyle w:val="Estilo"/>
        <w:spacing w:line="360" w:lineRule="auto"/>
        <w:rPr>
          <w:rFonts w:cs="Arial"/>
          <w:sz w:val="18"/>
          <w:szCs w:val="18"/>
        </w:rPr>
      </w:pPr>
    </w:p>
    <w:p w14:paraId="765BF33F" w14:textId="77777777" w:rsidR="00A214E6" w:rsidRPr="00102559" w:rsidRDefault="00000000" w:rsidP="00102559">
      <w:pPr>
        <w:pStyle w:val="Estilo"/>
        <w:spacing w:line="360" w:lineRule="auto"/>
        <w:rPr>
          <w:rFonts w:cs="Arial"/>
          <w:sz w:val="18"/>
          <w:szCs w:val="18"/>
        </w:rPr>
      </w:pPr>
      <w:r w:rsidRPr="00102559">
        <w:rPr>
          <w:rFonts w:cs="Arial"/>
          <w:sz w:val="18"/>
          <w:szCs w:val="18"/>
        </w:rPr>
        <w:t>D.O.F. 28 DE DICIEMBRE DE 1989.</w:t>
      </w:r>
    </w:p>
    <w:p w14:paraId="408FB8FD" w14:textId="77777777" w:rsidR="00A214E6" w:rsidRPr="00102559" w:rsidRDefault="00A214E6" w:rsidP="00102559">
      <w:pPr>
        <w:pStyle w:val="Estilo"/>
        <w:spacing w:line="360" w:lineRule="auto"/>
        <w:rPr>
          <w:rFonts w:cs="Arial"/>
          <w:sz w:val="18"/>
          <w:szCs w:val="18"/>
        </w:rPr>
      </w:pPr>
    </w:p>
    <w:p w14:paraId="64B89A8C" w14:textId="77777777" w:rsidR="00A214E6" w:rsidRPr="00102559" w:rsidRDefault="00000000" w:rsidP="00102559">
      <w:pPr>
        <w:pStyle w:val="Estilo"/>
        <w:spacing w:line="360" w:lineRule="auto"/>
        <w:rPr>
          <w:rFonts w:cs="Arial"/>
          <w:sz w:val="18"/>
          <w:szCs w:val="18"/>
        </w:rPr>
      </w:pPr>
      <w:r w:rsidRPr="00102559">
        <w:rPr>
          <w:rFonts w:cs="Arial"/>
          <w:sz w:val="18"/>
          <w:szCs w:val="18"/>
        </w:rPr>
        <w:t>DISPOSICIONES TRANSITORIAS</w:t>
      </w:r>
    </w:p>
    <w:p w14:paraId="190DE87E" w14:textId="77777777" w:rsidR="00A214E6" w:rsidRPr="00102559" w:rsidRDefault="00A214E6" w:rsidP="00102559">
      <w:pPr>
        <w:pStyle w:val="Estilo"/>
        <w:spacing w:line="360" w:lineRule="auto"/>
        <w:rPr>
          <w:rFonts w:cs="Arial"/>
          <w:sz w:val="18"/>
          <w:szCs w:val="18"/>
        </w:rPr>
      </w:pPr>
    </w:p>
    <w:p w14:paraId="459CF860" w14:textId="77777777" w:rsidR="00A214E6" w:rsidRPr="00102559" w:rsidRDefault="00000000" w:rsidP="00102559">
      <w:pPr>
        <w:pStyle w:val="Estilo"/>
        <w:spacing w:line="360" w:lineRule="auto"/>
        <w:rPr>
          <w:rFonts w:cs="Arial"/>
          <w:sz w:val="18"/>
          <w:szCs w:val="18"/>
        </w:rPr>
      </w:pPr>
      <w:r w:rsidRPr="00102559">
        <w:rPr>
          <w:rFonts w:cs="Arial"/>
          <w:sz w:val="18"/>
          <w:szCs w:val="18"/>
        </w:rPr>
        <w:t>ARTICULO SEGUNDO.- En materia del Código Fiscal de la Federación se aplicarán las siguientes disposiciones transitorias:</w:t>
      </w:r>
    </w:p>
    <w:p w14:paraId="31F1431B" w14:textId="77777777" w:rsidR="00A214E6" w:rsidRPr="00102559" w:rsidRDefault="00A214E6" w:rsidP="00102559">
      <w:pPr>
        <w:pStyle w:val="Estilo"/>
        <w:spacing w:line="360" w:lineRule="auto"/>
        <w:rPr>
          <w:rFonts w:cs="Arial"/>
          <w:sz w:val="18"/>
          <w:szCs w:val="18"/>
        </w:rPr>
      </w:pPr>
    </w:p>
    <w:p w14:paraId="0FA8408C" w14:textId="77777777" w:rsidR="00A214E6" w:rsidRPr="00102559" w:rsidRDefault="00000000" w:rsidP="00102559">
      <w:pPr>
        <w:pStyle w:val="Estilo"/>
        <w:spacing w:line="360" w:lineRule="auto"/>
        <w:rPr>
          <w:rFonts w:cs="Arial"/>
          <w:sz w:val="18"/>
          <w:szCs w:val="18"/>
        </w:rPr>
      </w:pPr>
      <w:r w:rsidRPr="00102559">
        <w:rPr>
          <w:rFonts w:cs="Arial"/>
          <w:sz w:val="18"/>
          <w:szCs w:val="18"/>
        </w:rPr>
        <w:t>I.- Para los efectos de la reforma al primer párrafo del artículo 11 del referido Código, las personas morales cuyo ejercicio fiscal no coincida con el año de calendario, terminarán el ejercicio iniciado en 1989 y considerarán como ejercicio irregular el período comprendido desde la fecha de terminación de su ejercicio en 1990 y el 31 de diciembre del citado año. En estos casos no deberán presentar el aviso de cambio de fecha de terminación de su ejercicio.</w:t>
      </w:r>
    </w:p>
    <w:p w14:paraId="44C0F740" w14:textId="77777777" w:rsidR="00A214E6" w:rsidRPr="00102559" w:rsidRDefault="00A214E6" w:rsidP="00102559">
      <w:pPr>
        <w:pStyle w:val="Estilo"/>
        <w:spacing w:line="360" w:lineRule="auto"/>
        <w:rPr>
          <w:rFonts w:cs="Arial"/>
          <w:sz w:val="18"/>
          <w:szCs w:val="18"/>
        </w:rPr>
      </w:pPr>
    </w:p>
    <w:p w14:paraId="39DA3B86" w14:textId="77777777" w:rsidR="00A214E6" w:rsidRPr="00102559" w:rsidRDefault="00000000" w:rsidP="00102559">
      <w:pPr>
        <w:pStyle w:val="Estilo"/>
        <w:spacing w:line="360" w:lineRule="auto"/>
        <w:rPr>
          <w:rFonts w:cs="Arial"/>
          <w:sz w:val="18"/>
          <w:szCs w:val="18"/>
        </w:rPr>
      </w:pPr>
      <w:r w:rsidRPr="00102559">
        <w:rPr>
          <w:rFonts w:cs="Arial"/>
          <w:sz w:val="18"/>
          <w:szCs w:val="18"/>
        </w:rPr>
        <w:t>II.- Para los efectos de lo dispuesto en el artículo 17-A del citado Código, para proceder a la actualización de contribuciones a partir del año de 1990 y que fueron exigibles con anterioridad a dicho año, se considerará como mes más antiguo del período el de diciembre de 1989.</w:t>
      </w:r>
    </w:p>
    <w:p w14:paraId="042A6564" w14:textId="77777777" w:rsidR="00A214E6" w:rsidRPr="00102559" w:rsidRDefault="00A214E6" w:rsidP="00102559">
      <w:pPr>
        <w:pStyle w:val="Estilo"/>
        <w:spacing w:line="360" w:lineRule="auto"/>
        <w:rPr>
          <w:rFonts w:cs="Arial"/>
          <w:sz w:val="18"/>
          <w:szCs w:val="18"/>
        </w:rPr>
      </w:pPr>
    </w:p>
    <w:p w14:paraId="69805B68" w14:textId="77777777" w:rsidR="00A214E6" w:rsidRPr="00102559" w:rsidRDefault="00000000" w:rsidP="00102559">
      <w:pPr>
        <w:pStyle w:val="Estilo"/>
        <w:spacing w:line="360" w:lineRule="auto"/>
        <w:rPr>
          <w:rFonts w:cs="Arial"/>
          <w:sz w:val="18"/>
          <w:szCs w:val="18"/>
        </w:rPr>
      </w:pPr>
      <w:r w:rsidRPr="00102559">
        <w:rPr>
          <w:rFonts w:cs="Arial"/>
          <w:sz w:val="18"/>
          <w:szCs w:val="18"/>
        </w:rPr>
        <w:t>III.- La reforma al tercer párrafo del artículo 29 del Código Fiscal de la Federación, entrará en vigor a partir del primero de abril de 1990.</w:t>
      </w:r>
    </w:p>
    <w:p w14:paraId="7C3F99D1" w14:textId="77777777" w:rsidR="00A214E6" w:rsidRPr="00102559" w:rsidRDefault="00A214E6" w:rsidP="00102559">
      <w:pPr>
        <w:pStyle w:val="Estilo"/>
        <w:spacing w:line="360" w:lineRule="auto"/>
        <w:rPr>
          <w:rFonts w:cs="Arial"/>
          <w:sz w:val="18"/>
          <w:szCs w:val="18"/>
        </w:rPr>
      </w:pPr>
    </w:p>
    <w:p w14:paraId="2EFCDC7D" w14:textId="77777777" w:rsidR="00A214E6" w:rsidRPr="00102559" w:rsidRDefault="00000000" w:rsidP="00102559">
      <w:pPr>
        <w:pStyle w:val="Estilo"/>
        <w:spacing w:line="360" w:lineRule="auto"/>
        <w:rPr>
          <w:rFonts w:cs="Arial"/>
          <w:sz w:val="18"/>
          <w:szCs w:val="18"/>
        </w:rPr>
      </w:pPr>
      <w:r w:rsidRPr="00102559">
        <w:rPr>
          <w:rFonts w:cs="Arial"/>
          <w:sz w:val="18"/>
          <w:szCs w:val="18"/>
        </w:rPr>
        <w:t>IV.- La actualización de las multas a que se refiere el segundo párrafo del artículo 70 del Código Fiscal de la Federación, se efectuará sobre las cantidades vigentes al 31 de diciembhre (sic) de 1989.</w:t>
      </w:r>
    </w:p>
    <w:p w14:paraId="35A3811A" w14:textId="77777777" w:rsidR="00A214E6" w:rsidRPr="00102559" w:rsidRDefault="00A214E6" w:rsidP="00102559">
      <w:pPr>
        <w:pStyle w:val="Estilo"/>
        <w:spacing w:line="360" w:lineRule="auto"/>
        <w:rPr>
          <w:rFonts w:cs="Arial"/>
          <w:sz w:val="18"/>
          <w:szCs w:val="18"/>
        </w:rPr>
      </w:pPr>
    </w:p>
    <w:p w14:paraId="5C9C862E" w14:textId="77777777" w:rsidR="00A214E6" w:rsidRPr="00102559" w:rsidRDefault="00000000" w:rsidP="00102559">
      <w:pPr>
        <w:pStyle w:val="Estilo"/>
        <w:spacing w:line="360" w:lineRule="auto"/>
        <w:rPr>
          <w:rFonts w:cs="Arial"/>
          <w:sz w:val="18"/>
          <w:szCs w:val="18"/>
        </w:rPr>
      </w:pPr>
      <w:r w:rsidRPr="00102559">
        <w:rPr>
          <w:rFonts w:cs="Arial"/>
          <w:sz w:val="18"/>
          <w:szCs w:val="18"/>
        </w:rPr>
        <w:t>DISPOSICIONES DE VIGENCIA ANUAL</w:t>
      </w:r>
    </w:p>
    <w:p w14:paraId="7BD47457" w14:textId="77777777" w:rsidR="00A214E6" w:rsidRPr="00102559" w:rsidRDefault="00A214E6" w:rsidP="00102559">
      <w:pPr>
        <w:pStyle w:val="Estilo"/>
        <w:spacing w:line="360" w:lineRule="auto"/>
        <w:rPr>
          <w:rFonts w:cs="Arial"/>
          <w:sz w:val="18"/>
          <w:szCs w:val="18"/>
        </w:rPr>
      </w:pPr>
    </w:p>
    <w:p w14:paraId="20802172" w14:textId="77777777" w:rsidR="00A214E6" w:rsidRPr="00102559" w:rsidRDefault="00000000" w:rsidP="00102559">
      <w:pPr>
        <w:pStyle w:val="Estilo"/>
        <w:spacing w:line="360" w:lineRule="auto"/>
        <w:rPr>
          <w:rFonts w:cs="Arial"/>
          <w:sz w:val="18"/>
          <w:szCs w:val="18"/>
        </w:rPr>
      </w:pPr>
      <w:r w:rsidRPr="00102559">
        <w:rPr>
          <w:rFonts w:cs="Arial"/>
          <w:sz w:val="18"/>
          <w:szCs w:val="18"/>
        </w:rPr>
        <w:t>ARTICULO TERCERO.- Durante el año de 1990, se aplicarán respecto del Código Fiscal de la Federación, las siguientes disposiciones:</w:t>
      </w:r>
    </w:p>
    <w:p w14:paraId="6E8FE55B" w14:textId="77777777" w:rsidR="00A214E6" w:rsidRPr="00102559" w:rsidRDefault="00A214E6" w:rsidP="00102559">
      <w:pPr>
        <w:pStyle w:val="Estilo"/>
        <w:spacing w:line="360" w:lineRule="auto"/>
        <w:rPr>
          <w:rFonts w:cs="Arial"/>
          <w:sz w:val="18"/>
          <w:szCs w:val="18"/>
        </w:rPr>
      </w:pPr>
    </w:p>
    <w:p w14:paraId="215ED72F" w14:textId="77777777" w:rsidR="00A214E6" w:rsidRPr="00102559" w:rsidRDefault="00000000" w:rsidP="00102559">
      <w:pPr>
        <w:pStyle w:val="Estilo"/>
        <w:spacing w:line="360" w:lineRule="auto"/>
        <w:rPr>
          <w:rFonts w:cs="Arial"/>
          <w:sz w:val="18"/>
          <w:szCs w:val="18"/>
        </w:rPr>
      </w:pPr>
      <w:r w:rsidRPr="00102559">
        <w:rPr>
          <w:rFonts w:cs="Arial"/>
          <w:sz w:val="18"/>
          <w:szCs w:val="18"/>
        </w:rPr>
        <w:t>I.- La cantidad que conforme al primer párrafo de la fracción I del artículo 41 del citado Código Fiscal de la Federación, pueden hacer efectivas las autoridades fiscales como pago provisional a cargo de los obligados, se incrementará aplicándole el factor de 1.2.</w:t>
      </w:r>
    </w:p>
    <w:p w14:paraId="4E71FB1E" w14:textId="77777777" w:rsidR="00A214E6" w:rsidRPr="00102559" w:rsidRDefault="00A214E6" w:rsidP="00102559">
      <w:pPr>
        <w:pStyle w:val="Estilo"/>
        <w:spacing w:line="360" w:lineRule="auto"/>
        <w:rPr>
          <w:rFonts w:cs="Arial"/>
          <w:sz w:val="18"/>
          <w:szCs w:val="18"/>
        </w:rPr>
      </w:pPr>
    </w:p>
    <w:p w14:paraId="05BB8DF6" w14:textId="77777777" w:rsidR="00A214E6" w:rsidRPr="00102559" w:rsidRDefault="00000000" w:rsidP="00102559">
      <w:pPr>
        <w:pStyle w:val="Estilo"/>
        <w:spacing w:line="360" w:lineRule="auto"/>
        <w:rPr>
          <w:rFonts w:cs="Arial"/>
          <w:sz w:val="18"/>
          <w:szCs w:val="18"/>
        </w:rPr>
      </w:pPr>
      <w:r w:rsidRPr="00102559">
        <w:rPr>
          <w:rFonts w:cs="Arial"/>
          <w:sz w:val="18"/>
          <w:szCs w:val="18"/>
        </w:rPr>
        <w:t>II.- A partir del 1o. de enero de 1990 quedan sin efecto las resoluciones administrativas de carácter individual o dirigidas a agrupaciones, que sean aplicables a ejercicios fiscales que inicien el primero de enero de 1990 o con fecha posterior, por lo que respecta a los efectos en los mencionados ejercicios.</w:t>
      </w:r>
    </w:p>
    <w:p w14:paraId="0741C49A" w14:textId="77777777" w:rsidR="00A214E6" w:rsidRPr="00102559" w:rsidRDefault="00A214E6" w:rsidP="00102559">
      <w:pPr>
        <w:pStyle w:val="Estilo"/>
        <w:spacing w:line="360" w:lineRule="auto"/>
        <w:rPr>
          <w:rFonts w:cs="Arial"/>
          <w:sz w:val="18"/>
          <w:szCs w:val="18"/>
        </w:rPr>
      </w:pPr>
    </w:p>
    <w:p w14:paraId="011FFE33" w14:textId="77777777" w:rsidR="00A214E6" w:rsidRPr="00102559" w:rsidRDefault="00000000" w:rsidP="00102559">
      <w:pPr>
        <w:pStyle w:val="Estilo"/>
        <w:spacing w:line="360" w:lineRule="auto"/>
        <w:rPr>
          <w:rFonts w:cs="Arial"/>
          <w:sz w:val="18"/>
          <w:szCs w:val="18"/>
        </w:rPr>
      </w:pPr>
      <w:r w:rsidRPr="00102559">
        <w:rPr>
          <w:rFonts w:cs="Arial"/>
          <w:sz w:val="18"/>
          <w:szCs w:val="18"/>
        </w:rPr>
        <w:t>Lo dispuesto en el párrafo anterior no será aplicable en materia de aportaciones de seguridad social, contribuciones de mejoras y derechos, así como tratándose de las autorizaciones relativas a prórrogas para el pago en parcialidades, aceptación de garantías del interés fiscal, las que obliga la ley para la deducción en inversiones en activo fijo, y la de inicio de consolidación en el impuesto sobre la renta.</w:t>
      </w:r>
    </w:p>
    <w:p w14:paraId="43678B1F" w14:textId="77777777" w:rsidR="00A214E6" w:rsidRPr="00102559" w:rsidRDefault="00A214E6" w:rsidP="00102559">
      <w:pPr>
        <w:pStyle w:val="Estilo"/>
        <w:spacing w:line="360" w:lineRule="auto"/>
        <w:rPr>
          <w:rFonts w:cs="Arial"/>
          <w:sz w:val="18"/>
          <w:szCs w:val="18"/>
        </w:rPr>
      </w:pPr>
    </w:p>
    <w:p w14:paraId="7650FEA0" w14:textId="77777777" w:rsidR="00A214E6" w:rsidRPr="00102559" w:rsidRDefault="00000000" w:rsidP="00102559">
      <w:pPr>
        <w:pStyle w:val="Estilo"/>
        <w:spacing w:line="360" w:lineRule="auto"/>
        <w:rPr>
          <w:rFonts w:cs="Arial"/>
          <w:sz w:val="18"/>
          <w:szCs w:val="18"/>
        </w:rPr>
      </w:pPr>
      <w:r w:rsidRPr="00102559">
        <w:rPr>
          <w:rFonts w:cs="Arial"/>
          <w:sz w:val="18"/>
          <w:szCs w:val="18"/>
        </w:rPr>
        <w:t>TRANSITORIOS</w:t>
      </w:r>
    </w:p>
    <w:p w14:paraId="1C4527AE" w14:textId="77777777" w:rsidR="00A214E6" w:rsidRPr="00102559" w:rsidRDefault="00A214E6" w:rsidP="00102559">
      <w:pPr>
        <w:pStyle w:val="Estilo"/>
        <w:spacing w:line="360" w:lineRule="auto"/>
        <w:rPr>
          <w:rFonts w:cs="Arial"/>
          <w:sz w:val="18"/>
          <w:szCs w:val="18"/>
        </w:rPr>
      </w:pPr>
    </w:p>
    <w:p w14:paraId="240FF2E3" w14:textId="77777777" w:rsidR="00A214E6" w:rsidRPr="00102559" w:rsidRDefault="00000000" w:rsidP="00102559">
      <w:pPr>
        <w:pStyle w:val="Estilo"/>
        <w:spacing w:line="360" w:lineRule="auto"/>
        <w:rPr>
          <w:rFonts w:cs="Arial"/>
          <w:sz w:val="18"/>
          <w:szCs w:val="18"/>
        </w:rPr>
      </w:pPr>
      <w:r w:rsidRPr="00102559">
        <w:rPr>
          <w:rFonts w:cs="Arial"/>
          <w:sz w:val="18"/>
          <w:szCs w:val="18"/>
        </w:rPr>
        <w:t>SE TRANSCRIBEN ÚNICAMENTE LOS TRANSITORIOS DEL DECRETO DE REFORMAS QUE SE RELACIONAN CON EL CÓDIGO.</w:t>
      </w:r>
    </w:p>
    <w:p w14:paraId="12E5BC8B" w14:textId="77777777" w:rsidR="00A214E6" w:rsidRPr="00102559" w:rsidRDefault="00A214E6" w:rsidP="00102559">
      <w:pPr>
        <w:pStyle w:val="Estilo"/>
        <w:spacing w:line="360" w:lineRule="auto"/>
        <w:rPr>
          <w:rFonts w:cs="Arial"/>
          <w:sz w:val="18"/>
          <w:szCs w:val="18"/>
        </w:rPr>
      </w:pPr>
    </w:p>
    <w:p w14:paraId="127EDE51" w14:textId="77777777" w:rsidR="00A214E6" w:rsidRPr="00102559" w:rsidRDefault="00000000" w:rsidP="00102559">
      <w:pPr>
        <w:pStyle w:val="Estilo"/>
        <w:spacing w:line="360" w:lineRule="auto"/>
        <w:rPr>
          <w:rFonts w:cs="Arial"/>
          <w:sz w:val="18"/>
          <w:szCs w:val="18"/>
        </w:rPr>
      </w:pPr>
      <w:r w:rsidRPr="00102559">
        <w:rPr>
          <w:rFonts w:cs="Arial"/>
          <w:sz w:val="18"/>
          <w:szCs w:val="18"/>
        </w:rPr>
        <w:t>ARTICULO PRIMERO.- La presente Ley entrará en vigor el día 1o. de enero de 1990.</w:t>
      </w:r>
    </w:p>
    <w:p w14:paraId="28237749" w14:textId="77777777" w:rsidR="00A214E6" w:rsidRPr="00102559" w:rsidRDefault="00A214E6" w:rsidP="00102559">
      <w:pPr>
        <w:pStyle w:val="Estilo"/>
        <w:spacing w:line="360" w:lineRule="auto"/>
        <w:rPr>
          <w:rFonts w:cs="Arial"/>
          <w:sz w:val="18"/>
          <w:szCs w:val="18"/>
        </w:rPr>
      </w:pPr>
    </w:p>
    <w:p w14:paraId="73A3E549" w14:textId="77777777" w:rsidR="00A214E6" w:rsidRPr="00102559" w:rsidRDefault="00000000" w:rsidP="00102559">
      <w:pPr>
        <w:pStyle w:val="Estilo"/>
        <w:spacing w:line="360" w:lineRule="auto"/>
        <w:rPr>
          <w:rFonts w:cs="Arial"/>
          <w:sz w:val="18"/>
          <w:szCs w:val="18"/>
        </w:rPr>
      </w:pPr>
      <w:r w:rsidRPr="00102559">
        <w:rPr>
          <w:rFonts w:cs="Arial"/>
          <w:sz w:val="18"/>
          <w:szCs w:val="18"/>
        </w:rPr>
        <w:t>ARTICULO SEGUNDO.- Quedan sin efectos las disposiciones administrativas, resoluciones, consultas, interpretaciones, autorizaciones o permisos de carácter general o que se hubieran otorgado a título particular, que contravengan o se opongan a lo preceptuado en esta Ley.</w:t>
      </w:r>
    </w:p>
    <w:p w14:paraId="71A02371" w14:textId="77777777" w:rsidR="00A214E6" w:rsidRPr="00102559" w:rsidRDefault="00000000" w:rsidP="00102559">
      <w:pPr>
        <w:pStyle w:val="Estilo"/>
        <w:spacing w:line="360" w:lineRule="auto"/>
        <w:rPr>
          <w:rFonts w:cs="Arial"/>
          <w:sz w:val="18"/>
          <w:szCs w:val="18"/>
        </w:rPr>
      </w:pPr>
      <w:r w:rsidRPr="00102559">
        <w:rPr>
          <w:rFonts w:cs="Arial"/>
          <w:sz w:val="18"/>
          <w:szCs w:val="18"/>
        </w:rPr>
        <w:t>...</w:t>
      </w:r>
    </w:p>
    <w:p w14:paraId="277CA50E" w14:textId="77777777" w:rsidR="00A214E6" w:rsidRPr="00102559" w:rsidRDefault="00A214E6" w:rsidP="00102559">
      <w:pPr>
        <w:pStyle w:val="Estilo"/>
        <w:spacing w:line="360" w:lineRule="auto"/>
        <w:rPr>
          <w:rFonts w:cs="Arial"/>
          <w:sz w:val="18"/>
          <w:szCs w:val="18"/>
        </w:rPr>
      </w:pPr>
    </w:p>
    <w:p w14:paraId="73D4DF6D" w14:textId="77777777" w:rsidR="00A214E6" w:rsidRPr="00102559" w:rsidRDefault="00000000" w:rsidP="00102559">
      <w:pPr>
        <w:pStyle w:val="Estilo"/>
        <w:spacing w:line="360" w:lineRule="auto"/>
        <w:rPr>
          <w:rFonts w:cs="Arial"/>
          <w:sz w:val="18"/>
          <w:szCs w:val="18"/>
        </w:rPr>
      </w:pPr>
      <w:r w:rsidRPr="00102559">
        <w:rPr>
          <w:rFonts w:cs="Arial"/>
          <w:sz w:val="18"/>
          <w:szCs w:val="18"/>
        </w:rPr>
        <w:t>ARTICULO CUARTO.- Se dejan sin efecto todas las disposiciones dictadas por el Ejecutivo Federal que en materia de estímulos fiscales, con excepción de las siguientes:</w:t>
      </w:r>
    </w:p>
    <w:p w14:paraId="488C5487" w14:textId="77777777" w:rsidR="00A214E6" w:rsidRPr="00102559" w:rsidRDefault="00A214E6" w:rsidP="00102559">
      <w:pPr>
        <w:pStyle w:val="Estilo"/>
        <w:spacing w:line="360" w:lineRule="auto"/>
        <w:rPr>
          <w:rFonts w:cs="Arial"/>
          <w:sz w:val="18"/>
          <w:szCs w:val="18"/>
        </w:rPr>
      </w:pPr>
    </w:p>
    <w:p w14:paraId="4A93A9AA" w14:textId="77777777" w:rsidR="00A214E6" w:rsidRPr="00102559" w:rsidRDefault="00000000" w:rsidP="00102559">
      <w:pPr>
        <w:pStyle w:val="Estilo"/>
        <w:spacing w:line="360" w:lineRule="auto"/>
        <w:rPr>
          <w:rFonts w:cs="Arial"/>
          <w:sz w:val="18"/>
          <w:szCs w:val="18"/>
        </w:rPr>
      </w:pPr>
      <w:r w:rsidRPr="00102559">
        <w:rPr>
          <w:rFonts w:cs="Arial"/>
          <w:sz w:val="18"/>
          <w:szCs w:val="18"/>
        </w:rPr>
        <w:t>I.- El Decreto por el que se establecen medidas que permitan impulsar la industria en la franja fronteriza norte y zonas libres del país así como en el municipio fronterizo de Cananea, Sonora, publicado en el Diario Oficial de la Federación el 31 de octubre de 1989.</w:t>
      </w:r>
    </w:p>
    <w:p w14:paraId="1DE0CACF" w14:textId="77777777" w:rsidR="00A214E6" w:rsidRPr="00102559" w:rsidRDefault="00A214E6" w:rsidP="00102559">
      <w:pPr>
        <w:pStyle w:val="Estilo"/>
        <w:spacing w:line="360" w:lineRule="auto"/>
        <w:rPr>
          <w:rFonts w:cs="Arial"/>
          <w:sz w:val="18"/>
          <w:szCs w:val="18"/>
        </w:rPr>
      </w:pPr>
    </w:p>
    <w:p w14:paraId="53D117D4" w14:textId="77777777" w:rsidR="00A214E6" w:rsidRPr="00102559" w:rsidRDefault="00000000" w:rsidP="00102559">
      <w:pPr>
        <w:pStyle w:val="Estilo"/>
        <w:spacing w:line="360" w:lineRule="auto"/>
        <w:rPr>
          <w:rFonts w:cs="Arial"/>
          <w:sz w:val="18"/>
          <w:szCs w:val="18"/>
        </w:rPr>
      </w:pPr>
      <w:r w:rsidRPr="00102559">
        <w:rPr>
          <w:rFonts w:cs="Arial"/>
          <w:sz w:val="18"/>
          <w:szCs w:val="18"/>
        </w:rPr>
        <w:t>II.- El Decreto por el que se promueve el abasto eficiente de productos nacionales e importados en la franja fronteriza norte y zonas libres del país, así como el municipio fronterizo de Cananea, Sonora, publicado en el Diario Oficial de la Federación el 31 de octubre de 1989.</w:t>
      </w:r>
    </w:p>
    <w:p w14:paraId="178BF570" w14:textId="77777777" w:rsidR="00A214E6" w:rsidRPr="00102559" w:rsidRDefault="00A214E6" w:rsidP="00102559">
      <w:pPr>
        <w:pStyle w:val="Estilo"/>
        <w:spacing w:line="360" w:lineRule="auto"/>
        <w:rPr>
          <w:rFonts w:cs="Arial"/>
          <w:sz w:val="18"/>
          <w:szCs w:val="18"/>
        </w:rPr>
      </w:pPr>
    </w:p>
    <w:p w14:paraId="6F537FDC"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III.- El Decreto que establece la devolución de impuestos de importación a los exportadores, publicado en el Diario Oficial de la Federación el 24 de abril de 1985.</w:t>
      </w:r>
    </w:p>
    <w:p w14:paraId="715D0145" w14:textId="77777777" w:rsidR="00A214E6" w:rsidRPr="00102559" w:rsidRDefault="00A214E6" w:rsidP="00102559">
      <w:pPr>
        <w:pStyle w:val="Estilo"/>
        <w:spacing w:line="360" w:lineRule="auto"/>
        <w:rPr>
          <w:rFonts w:cs="Arial"/>
          <w:sz w:val="18"/>
          <w:szCs w:val="18"/>
        </w:rPr>
      </w:pPr>
    </w:p>
    <w:p w14:paraId="1806B911" w14:textId="77777777" w:rsidR="00A214E6" w:rsidRPr="00102559" w:rsidRDefault="00000000" w:rsidP="00102559">
      <w:pPr>
        <w:pStyle w:val="Estilo"/>
        <w:spacing w:line="360" w:lineRule="auto"/>
        <w:rPr>
          <w:rFonts w:cs="Arial"/>
          <w:sz w:val="18"/>
          <w:szCs w:val="18"/>
        </w:rPr>
      </w:pPr>
      <w:r w:rsidRPr="00102559">
        <w:rPr>
          <w:rFonts w:cs="Arial"/>
          <w:sz w:val="18"/>
          <w:szCs w:val="18"/>
        </w:rPr>
        <w:t>Las solicitudes de estímulos fiscales pendientes de resolver, formuladas con base en las disposiciones que se dejan sin efectos, y que hubieran sido presentadas antes del 1o. de enero de 1990, se tramitarán y resolverán conforme a los procedimientos previstos en dichas disposiciones.</w:t>
      </w:r>
    </w:p>
    <w:p w14:paraId="54F68489" w14:textId="77777777" w:rsidR="00A214E6" w:rsidRPr="00102559" w:rsidRDefault="00A214E6" w:rsidP="00102559">
      <w:pPr>
        <w:pStyle w:val="Estilo"/>
        <w:spacing w:line="360" w:lineRule="auto"/>
        <w:rPr>
          <w:rFonts w:cs="Arial"/>
          <w:sz w:val="18"/>
          <w:szCs w:val="18"/>
        </w:rPr>
      </w:pPr>
    </w:p>
    <w:p w14:paraId="104760ED" w14:textId="77777777" w:rsidR="00A214E6" w:rsidRPr="00102559" w:rsidRDefault="00000000" w:rsidP="00102559">
      <w:pPr>
        <w:pStyle w:val="Estilo"/>
        <w:spacing w:line="360" w:lineRule="auto"/>
        <w:rPr>
          <w:rFonts w:cs="Arial"/>
          <w:sz w:val="18"/>
          <w:szCs w:val="18"/>
        </w:rPr>
      </w:pPr>
      <w:r w:rsidRPr="00102559">
        <w:rPr>
          <w:rFonts w:cs="Arial"/>
          <w:sz w:val="18"/>
          <w:szCs w:val="18"/>
        </w:rPr>
        <w:t>Las personas físicas y morales que conforme a las disposiciones que se dejan sin efectos hayan obtenido certificados de promoción fiscal, podrán seguir acreditando su importe en los términos de dichas disposiciones.</w:t>
      </w:r>
    </w:p>
    <w:p w14:paraId="1D5E1FD1" w14:textId="77777777" w:rsidR="00A214E6" w:rsidRPr="00102559" w:rsidRDefault="00A214E6" w:rsidP="00102559">
      <w:pPr>
        <w:pStyle w:val="Estilo"/>
        <w:spacing w:line="360" w:lineRule="auto"/>
        <w:rPr>
          <w:rFonts w:cs="Arial"/>
          <w:sz w:val="18"/>
          <w:szCs w:val="18"/>
        </w:rPr>
      </w:pPr>
    </w:p>
    <w:p w14:paraId="3EF765D9" w14:textId="77777777" w:rsidR="00A214E6" w:rsidRPr="00102559" w:rsidRDefault="00000000" w:rsidP="00102559">
      <w:pPr>
        <w:pStyle w:val="Estilo"/>
        <w:spacing w:line="360" w:lineRule="auto"/>
        <w:rPr>
          <w:rFonts w:cs="Arial"/>
          <w:sz w:val="18"/>
          <w:szCs w:val="18"/>
        </w:rPr>
      </w:pPr>
      <w:r w:rsidRPr="00102559">
        <w:rPr>
          <w:rFonts w:cs="Arial"/>
          <w:sz w:val="18"/>
          <w:szCs w:val="18"/>
        </w:rPr>
        <w:t>Los contribuyentes a que se refiere el párrafo anterior, continuarán cumpliendo con las obligaciones que les establecieron las disposiciones que se dejan sin efectos, durante los plazos que las mismas señalan.</w:t>
      </w:r>
    </w:p>
    <w:p w14:paraId="340B1644" w14:textId="77777777" w:rsidR="00A214E6" w:rsidRPr="00102559" w:rsidRDefault="00A214E6" w:rsidP="00102559">
      <w:pPr>
        <w:pStyle w:val="Estilo"/>
        <w:spacing w:line="360" w:lineRule="auto"/>
        <w:rPr>
          <w:rFonts w:cs="Arial"/>
          <w:sz w:val="18"/>
          <w:szCs w:val="18"/>
        </w:rPr>
      </w:pPr>
    </w:p>
    <w:p w14:paraId="2861FFC7" w14:textId="77777777" w:rsidR="00A214E6" w:rsidRPr="00102559" w:rsidRDefault="00A214E6" w:rsidP="00102559">
      <w:pPr>
        <w:spacing w:after="0" w:line="360" w:lineRule="auto"/>
        <w:jc w:val="both"/>
        <w:rPr>
          <w:rFonts w:ascii="Arial" w:hAnsi="Arial" w:cs="Arial"/>
          <w:sz w:val="18"/>
          <w:szCs w:val="18"/>
        </w:rPr>
      </w:pPr>
    </w:p>
    <w:p w14:paraId="529E3D4C" w14:textId="77777777" w:rsidR="00A214E6" w:rsidRPr="00102559" w:rsidRDefault="00A214E6" w:rsidP="00102559">
      <w:pPr>
        <w:pStyle w:val="Estilo"/>
        <w:spacing w:line="360" w:lineRule="auto"/>
        <w:rPr>
          <w:rFonts w:cs="Arial"/>
          <w:sz w:val="18"/>
          <w:szCs w:val="18"/>
        </w:rPr>
      </w:pPr>
    </w:p>
    <w:p w14:paraId="1BA27BCE" w14:textId="77777777" w:rsidR="00A214E6" w:rsidRPr="00102559" w:rsidRDefault="00000000" w:rsidP="00102559">
      <w:pPr>
        <w:pStyle w:val="Estilo"/>
        <w:spacing w:line="360" w:lineRule="auto"/>
        <w:rPr>
          <w:rFonts w:cs="Arial"/>
          <w:sz w:val="18"/>
          <w:szCs w:val="18"/>
        </w:rPr>
      </w:pPr>
      <w:r w:rsidRPr="00102559">
        <w:rPr>
          <w:rFonts w:cs="Arial"/>
          <w:sz w:val="18"/>
          <w:szCs w:val="18"/>
        </w:rPr>
        <w:t>D.O.F. 26 DE DICIEMBRE DE 1990.</w:t>
      </w:r>
    </w:p>
    <w:p w14:paraId="43745697" w14:textId="77777777" w:rsidR="00A214E6" w:rsidRPr="00102559" w:rsidRDefault="00A214E6" w:rsidP="00102559">
      <w:pPr>
        <w:pStyle w:val="Estilo"/>
        <w:spacing w:line="360" w:lineRule="auto"/>
        <w:rPr>
          <w:rFonts w:cs="Arial"/>
          <w:sz w:val="18"/>
          <w:szCs w:val="18"/>
        </w:rPr>
      </w:pPr>
    </w:p>
    <w:p w14:paraId="612AC701" w14:textId="77777777" w:rsidR="00A214E6" w:rsidRPr="00102559" w:rsidRDefault="00000000" w:rsidP="00102559">
      <w:pPr>
        <w:pStyle w:val="Estilo"/>
        <w:spacing w:line="360" w:lineRule="auto"/>
        <w:rPr>
          <w:rFonts w:cs="Arial"/>
          <w:sz w:val="18"/>
          <w:szCs w:val="18"/>
        </w:rPr>
      </w:pPr>
      <w:r w:rsidRPr="00102559">
        <w:rPr>
          <w:rFonts w:cs="Arial"/>
          <w:sz w:val="18"/>
          <w:szCs w:val="18"/>
        </w:rPr>
        <w:t>DISPOSICIONES TRANSITORIAS</w:t>
      </w:r>
    </w:p>
    <w:p w14:paraId="41215DA3" w14:textId="77777777" w:rsidR="00A214E6" w:rsidRPr="00102559" w:rsidRDefault="00A214E6" w:rsidP="00102559">
      <w:pPr>
        <w:pStyle w:val="Estilo"/>
        <w:spacing w:line="360" w:lineRule="auto"/>
        <w:rPr>
          <w:rFonts w:cs="Arial"/>
          <w:sz w:val="18"/>
          <w:szCs w:val="18"/>
        </w:rPr>
      </w:pPr>
    </w:p>
    <w:p w14:paraId="3811FBC0" w14:textId="77777777" w:rsidR="00A214E6" w:rsidRPr="00102559" w:rsidRDefault="00000000" w:rsidP="00102559">
      <w:pPr>
        <w:pStyle w:val="Estilo"/>
        <w:spacing w:line="360" w:lineRule="auto"/>
        <w:rPr>
          <w:rFonts w:cs="Arial"/>
          <w:sz w:val="18"/>
          <w:szCs w:val="18"/>
        </w:rPr>
      </w:pPr>
      <w:r w:rsidRPr="00102559">
        <w:rPr>
          <w:rFonts w:cs="Arial"/>
          <w:sz w:val="18"/>
          <w:szCs w:val="18"/>
        </w:rPr>
        <w:t>ARTICULO TERCERO.- Para efectos de lo dispuesto por el ARTICULO PRIMERO de esta Ley, se aplicarán las siguientes disposiciones transitorias:</w:t>
      </w:r>
    </w:p>
    <w:p w14:paraId="24F3BDCF" w14:textId="77777777" w:rsidR="00A214E6" w:rsidRPr="00102559" w:rsidRDefault="00A214E6" w:rsidP="00102559">
      <w:pPr>
        <w:pStyle w:val="Estilo"/>
        <w:spacing w:line="360" w:lineRule="auto"/>
        <w:rPr>
          <w:rFonts w:cs="Arial"/>
          <w:sz w:val="18"/>
          <w:szCs w:val="18"/>
        </w:rPr>
      </w:pPr>
    </w:p>
    <w:p w14:paraId="35C5657F" w14:textId="77777777" w:rsidR="00A214E6" w:rsidRPr="00102559" w:rsidRDefault="00000000" w:rsidP="00102559">
      <w:pPr>
        <w:pStyle w:val="Estilo"/>
        <w:spacing w:line="360" w:lineRule="auto"/>
        <w:rPr>
          <w:rFonts w:cs="Arial"/>
          <w:sz w:val="18"/>
          <w:szCs w:val="18"/>
        </w:rPr>
      </w:pPr>
      <w:r w:rsidRPr="00102559">
        <w:rPr>
          <w:rFonts w:cs="Arial"/>
          <w:sz w:val="18"/>
          <w:szCs w:val="18"/>
        </w:rPr>
        <w:t>I.- La obligación de proporcionar información a la Secretaría de Hacienda y Crédito Público de los prestadores de servicios a que se refiere el penúltimo párrafo del artículo 30-A del Código Fiscal de la Federación, entrará en vigor el primero de octubre de 1991. Las obligaciones de solicitar y proporcionar la información que se requiere para cumplir con los requerimientos de información de las autoridades fiscales, entrará en vigor el primero de julio de dicho año. Los prestadores de servicios solicitarán la información a sus usuarios cumpliendo con las reglas que para el efecto emita la Secretaría de Hacienda y Crédito Público.</w:t>
      </w:r>
    </w:p>
    <w:p w14:paraId="70D394EC" w14:textId="77777777" w:rsidR="00A214E6" w:rsidRPr="00102559" w:rsidRDefault="00A214E6" w:rsidP="00102559">
      <w:pPr>
        <w:pStyle w:val="Estilo"/>
        <w:spacing w:line="360" w:lineRule="auto"/>
        <w:rPr>
          <w:rFonts w:cs="Arial"/>
          <w:sz w:val="18"/>
          <w:szCs w:val="18"/>
        </w:rPr>
      </w:pPr>
    </w:p>
    <w:p w14:paraId="00050F22" w14:textId="77777777" w:rsidR="00A214E6" w:rsidRPr="00102559" w:rsidRDefault="00000000" w:rsidP="00102559">
      <w:pPr>
        <w:pStyle w:val="Estilo"/>
        <w:spacing w:line="360" w:lineRule="auto"/>
        <w:rPr>
          <w:rFonts w:cs="Arial"/>
          <w:sz w:val="18"/>
          <w:szCs w:val="18"/>
        </w:rPr>
      </w:pPr>
      <w:r w:rsidRPr="00102559">
        <w:rPr>
          <w:rFonts w:cs="Arial"/>
          <w:sz w:val="18"/>
          <w:szCs w:val="18"/>
        </w:rPr>
        <w:t>II.- Durante el segundo semestre de 1991, las personas que presten los servicios que se señalen de conformidad con el artículo 30-A, penúltimo párrafo, del Código Fiscal de la Federación, deberán actualizar en forma gratuita los datos de sus usuarios.</w:t>
      </w:r>
    </w:p>
    <w:p w14:paraId="5D224652" w14:textId="77777777" w:rsidR="00A214E6" w:rsidRPr="00102559" w:rsidRDefault="00A214E6" w:rsidP="00102559">
      <w:pPr>
        <w:pStyle w:val="Estilo"/>
        <w:spacing w:line="360" w:lineRule="auto"/>
        <w:rPr>
          <w:rFonts w:cs="Arial"/>
          <w:sz w:val="18"/>
          <w:szCs w:val="18"/>
        </w:rPr>
      </w:pPr>
    </w:p>
    <w:p w14:paraId="06F08FC3" w14:textId="77777777" w:rsidR="00A214E6" w:rsidRPr="00102559" w:rsidRDefault="00000000" w:rsidP="00102559">
      <w:pPr>
        <w:pStyle w:val="Estilo"/>
        <w:spacing w:line="360" w:lineRule="auto"/>
        <w:rPr>
          <w:rFonts w:cs="Arial"/>
          <w:sz w:val="18"/>
          <w:szCs w:val="18"/>
        </w:rPr>
      </w:pPr>
      <w:r w:rsidRPr="00102559">
        <w:rPr>
          <w:rFonts w:cs="Arial"/>
          <w:sz w:val="18"/>
          <w:szCs w:val="18"/>
        </w:rPr>
        <w:t>III.- Lo dispuesto por la fracción I del artículo 84-A y por la fracción I del artículo 84-B, adicionados al Código Fiscal de la Federación, entrarán en vigor a partir del 1o. de julio de 1991.</w:t>
      </w:r>
    </w:p>
    <w:p w14:paraId="55C7D041" w14:textId="77777777" w:rsidR="00A214E6" w:rsidRPr="00102559" w:rsidRDefault="00A214E6" w:rsidP="00102559">
      <w:pPr>
        <w:pStyle w:val="Estilo"/>
        <w:spacing w:line="360" w:lineRule="auto"/>
        <w:rPr>
          <w:rFonts w:cs="Arial"/>
          <w:sz w:val="18"/>
          <w:szCs w:val="18"/>
        </w:rPr>
      </w:pPr>
    </w:p>
    <w:p w14:paraId="6D8D3217" w14:textId="77777777" w:rsidR="00A214E6" w:rsidRPr="00102559" w:rsidRDefault="00000000" w:rsidP="00102559">
      <w:pPr>
        <w:pStyle w:val="Estilo"/>
        <w:spacing w:line="360" w:lineRule="auto"/>
        <w:rPr>
          <w:rFonts w:cs="Arial"/>
          <w:sz w:val="18"/>
          <w:szCs w:val="18"/>
        </w:rPr>
      </w:pPr>
      <w:r w:rsidRPr="00102559">
        <w:rPr>
          <w:rFonts w:cs="Arial"/>
          <w:sz w:val="18"/>
          <w:szCs w:val="18"/>
        </w:rPr>
        <w:t>IV.- Los contribuyentes que deban dictaminar sus estados financieros en los términos de la fracción I del artículo 32-A del Código Fiscal de la Federación, considerarán como último ejercicio fiscal el de 1990 y contarán hasta diciembre de 1991 para presentar el dictamen correspondiente. Dichos contribuyentes deberán presentar el aviso respectivo ante las autoridades fiscales competentes a más tardar el 31 de julio de 1991.</w:t>
      </w:r>
    </w:p>
    <w:p w14:paraId="5CC78C72" w14:textId="77777777" w:rsidR="00A214E6" w:rsidRPr="00102559" w:rsidRDefault="00A214E6" w:rsidP="00102559">
      <w:pPr>
        <w:pStyle w:val="Estilo"/>
        <w:spacing w:line="360" w:lineRule="auto"/>
        <w:rPr>
          <w:rFonts w:cs="Arial"/>
          <w:sz w:val="18"/>
          <w:szCs w:val="18"/>
        </w:rPr>
      </w:pPr>
    </w:p>
    <w:p w14:paraId="6E63E76C"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V.- Entrará en vigor el 1o. de abril de 1991, lo dispuesto en el inciso d) de la fracción II del artículo 82 del Código Fiscal de la Federación.</w:t>
      </w:r>
    </w:p>
    <w:p w14:paraId="09B21DAA" w14:textId="77777777" w:rsidR="00A214E6" w:rsidRPr="00102559" w:rsidRDefault="00A214E6" w:rsidP="00102559">
      <w:pPr>
        <w:pStyle w:val="Estilo"/>
        <w:spacing w:line="360" w:lineRule="auto"/>
        <w:rPr>
          <w:rFonts w:cs="Arial"/>
          <w:sz w:val="18"/>
          <w:szCs w:val="18"/>
        </w:rPr>
      </w:pPr>
    </w:p>
    <w:p w14:paraId="1128A6F4" w14:textId="77777777" w:rsidR="00A214E6" w:rsidRPr="00102559" w:rsidRDefault="00000000" w:rsidP="00102559">
      <w:pPr>
        <w:pStyle w:val="Estilo"/>
        <w:spacing w:line="360" w:lineRule="auto"/>
        <w:rPr>
          <w:rFonts w:cs="Arial"/>
          <w:sz w:val="18"/>
          <w:szCs w:val="18"/>
        </w:rPr>
      </w:pPr>
      <w:r w:rsidRPr="00102559">
        <w:rPr>
          <w:rFonts w:cs="Arial"/>
          <w:sz w:val="18"/>
          <w:szCs w:val="18"/>
        </w:rPr>
        <w:t>DISPOSICIONES DE VIGENCIA ANUAL</w:t>
      </w:r>
    </w:p>
    <w:p w14:paraId="5F9987D9" w14:textId="77777777" w:rsidR="00A214E6" w:rsidRPr="00102559" w:rsidRDefault="00A214E6" w:rsidP="00102559">
      <w:pPr>
        <w:pStyle w:val="Estilo"/>
        <w:spacing w:line="360" w:lineRule="auto"/>
        <w:rPr>
          <w:rFonts w:cs="Arial"/>
          <w:sz w:val="18"/>
          <w:szCs w:val="18"/>
        </w:rPr>
      </w:pPr>
    </w:p>
    <w:p w14:paraId="1FFD8C4A" w14:textId="77777777" w:rsidR="00A214E6" w:rsidRPr="00102559" w:rsidRDefault="00000000" w:rsidP="00102559">
      <w:pPr>
        <w:pStyle w:val="Estilo"/>
        <w:spacing w:line="360" w:lineRule="auto"/>
        <w:rPr>
          <w:rFonts w:cs="Arial"/>
          <w:sz w:val="18"/>
          <w:szCs w:val="18"/>
        </w:rPr>
      </w:pPr>
      <w:r w:rsidRPr="00102559">
        <w:rPr>
          <w:rFonts w:cs="Arial"/>
          <w:sz w:val="18"/>
          <w:szCs w:val="18"/>
        </w:rPr>
        <w:t>ARTICULO CUARTO.- Durante los años que a continuación se señalan, para la aplicación de los artículos del Código Fiscal de la Federación que también se mencionan, se estará a lo siguiente:</w:t>
      </w:r>
    </w:p>
    <w:p w14:paraId="5CFBC168" w14:textId="77777777" w:rsidR="00A214E6" w:rsidRPr="00102559" w:rsidRDefault="00A214E6" w:rsidP="00102559">
      <w:pPr>
        <w:pStyle w:val="Estilo"/>
        <w:spacing w:line="360" w:lineRule="auto"/>
        <w:rPr>
          <w:rFonts w:cs="Arial"/>
          <w:sz w:val="18"/>
          <w:szCs w:val="18"/>
        </w:rPr>
      </w:pPr>
    </w:p>
    <w:p w14:paraId="41379A68" w14:textId="77777777" w:rsidR="00A214E6" w:rsidRPr="00102559" w:rsidRDefault="00000000" w:rsidP="00102559">
      <w:pPr>
        <w:pStyle w:val="Estilo"/>
        <w:spacing w:line="360" w:lineRule="auto"/>
        <w:rPr>
          <w:rFonts w:cs="Arial"/>
          <w:sz w:val="18"/>
          <w:szCs w:val="18"/>
        </w:rPr>
      </w:pPr>
      <w:r w:rsidRPr="00102559">
        <w:rPr>
          <w:rFonts w:cs="Arial"/>
          <w:sz w:val="18"/>
          <w:szCs w:val="18"/>
        </w:rPr>
        <w:t>I.- La Secretaría de Hacienda y Crédito Público, durante el año de 1991, proporcionará asesoría y asistencia gratuita a los contribuyentes que se dediquen a actividades agrícolas, ganaderas, pesqueras o silvícolas que hubieran venido pagando el impuesto sobre la renta conforme al régimen de bases especiales de tributación, para el debido cumplimiento de sus obligaciones fiscales.</w:t>
      </w:r>
    </w:p>
    <w:p w14:paraId="0D2B69A4" w14:textId="77777777" w:rsidR="00A214E6" w:rsidRPr="00102559" w:rsidRDefault="00A214E6" w:rsidP="00102559">
      <w:pPr>
        <w:pStyle w:val="Estilo"/>
        <w:spacing w:line="360" w:lineRule="auto"/>
        <w:rPr>
          <w:rFonts w:cs="Arial"/>
          <w:sz w:val="18"/>
          <w:szCs w:val="18"/>
        </w:rPr>
      </w:pPr>
    </w:p>
    <w:p w14:paraId="55807498" w14:textId="77777777" w:rsidR="00A214E6" w:rsidRPr="00102559" w:rsidRDefault="00000000" w:rsidP="00102559">
      <w:pPr>
        <w:pStyle w:val="Estilo"/>
        <w:spacing w:line="360" w:lineRule="auto"/>
        <w:rPr>
          <w:rFonts w:cs="Arial"/>
          <w:sz w:val="18"/>
          <w:szCs w:val="18"/>
        </w:rPr>
      </w:pPr>
      <w:r w:rsidRPr="00102559">
        <w:rPr>
          <w:rFonts w:cs="Arial"/>
          <w:sz w:val="18"/>
          <w:szCs w:val="18"/>
        </w:rPr>
        <w:t>II.- Durante los años de 1991, 1992 y 1993, la Secretaría de Hacienda y Crédito Público podrá relevar de obligaciones fiscales formales a los contribuyentes que paguen el impuesto sobre la renta conforme al régimen simplificado a que se refiere la Sección II del Capítulo VI del Título IV y el Título II-A de la Ley de la materia, así como a los que paguen dicho impuesto en los términos del artículo 86-A de la misma, a fin de facilitar el adecuado cumplimiento de sus obligaciones fiscales.</w:t>
      </w:r>
    </w:p>
    <w:p w14:paraId="3C05D804" w14:textId="77777777" w:rsidR="00A214E6" w:rsidRPr="00102559" w:rsidRDefault="00A214E6" w:rsidP="00102559">
      <w:pPr>
        <w:pStyle w:val="Estilo"/>
        <w:spacing w:line="360" w:lineRule="auto"/>
        <w:rPr>
          <w:rFonts w:cs="Arial"/>
          <w:sz w:val="18"/>
          <w:szCs w:val="18"/>
        </w:rPr>
      </w:pPr>
    </w:p>
    <w:p w14:paraId="473CE167" w14:textId="77777777" w:rsidR="00A214E6" w:rsidRPr="00102559" w:rsidRDefault="00000000" w:rsidP="00102559">
      <w:pPr>
        <w:pStyle w:val="Estilo"/>
        <w:spacing w:line="360" w:lineRule="auto"/>
        <w:rPr>
          <w:rFonts w:cs="Arial"/>
          <w:sz w:val="18"/>
          <w:szCs w:val="18"/>
        </w:rPr>
      </w:pPr>
      <w:r w:rsidRPr="00102559">
        <w:rPr>
          <w:rFonts w:cs="Arial"/>
          <w:sz w:val="18"/>
          <w:szCs w:val="18"/>
        </w:rPr>
        <w:t>III.- Los contribuyentes que tengan saldos a favor pendientes de compensar, determinados en sus declaraciones presentadas con anteriordad (sic) al 1o. de enero de 1990, solicitarán su devolución a más tardar el 31 de marzo de 1991.</w:t>
      </w:r>
    </w:p>
    <w:p w14:paraId="059FFEFE" w14:textId="77777777" w:rsidR="00A214E6" w:rsidRPr="00102559" w:rsidRDefault="00A214E6" w:rsidP="00102559">
      <w:pPr>
        <w:pStyle w:val="Estilo"/>
        <w:spacing w:line="360" w:lineRule="auto"/>
        <w:rPr>
          <w:rFonts w:cs="Arial"/>
          <w:sz w:val="18"/>
          <w:szCs w:val="18"/>
        </w:rPr>
      </w:pPr>
    </w:p>
    <w:p w14:paraId="66061031" w14:textId="77777777" w:rsidR="00A214E6" w:rsidRPr="00102559" w:rsidRDefault="00000000" w:rsidP="00102559">
      <w:pPr>
        <w:pStyle w:val="Estilo"/>
        <w:spacing w:line="360" w:lineRule="auto"/>
        <w:rPr>
          <w:rFonts w:cs="Arial"/>
          <w:sz w:val="18"/>
          <w:szCs w:val="18"/>
        </w:rPr>
      </w:pPr>
      <w:r w:rsidRPr="00102559">
        <w:rPr>
          <w:rFonts w:cs="Arial"/>
          <w:sz w:val="18"/>
          <w:szCs w:val="18"/>
        </w:rPr>
        <w:t>TRANSITORIOS</w:t>
      </w:r>
    </w:p>
    <w:p w14:paraId="11A8114E" w14:textId="77777777" w:rsidR="00A214E6" w:rsidRPr="00102559" w:rsidRDefault="00A214E6" w:rsidP="00102559">
      <w:pPr>
        <w:pStyle w:val="Estilo"/>
        <w:spacing w:line="360" w:lineRule="auto"/>
        <w:rPr>
          <w:rFonts w:cs="Arial"/>
          <w:sz w:val="18"/>
          <w:szCs w:val="18"/>
        </w:rPr>
      </w:pPr>
    </w:p>
    <w:p w14:paraId="77AC8738" w14:textId="77777777" w:rsidR="00A214E6" w:rsidRPr="00102559" w:rsidRDefault="00000000" w:rsidP="00102559">
      <w:pPr>
        <w:pStyle w:val="Estilo"/>
        <w:spacing w:line="360" w:lineRule="auto"/>
        <w:rPr>
          <w:rFonts w:cs="Arial"/>
          <w:sz w:val="18"/>
          <w:szCs w:val="18"/>
        </w:rPr>
      </w:pPr>
      <w:r w:rsidRPr="00102559">
        <w:rPr>
          <w:rFonts w:cs="Arial"/>
          <w:sz w:val="18"/>
          <w:szCs w:val="18"/>
        </w:rPr>
        <w:t>SE TRANSCRIBEN ÚNICAMENTE LOS TRANSITORIOS DEL DECRETO, QUE SE RELACIONAN CON EL CÓDIGO.</w:t>
      </w:r>
    </w:p>
    <w:p w14:paraId="30CC5DCA" w14:textId="77777777" w:rsidR="00A214E6" w:rsidRPr="00102559" w:rsidRDefault="00A214E6" w:rsidP="00102559">
      <w:pPr>
        <w:pStyle w:val="Estilo"/>
        <w:spacing w:line="360" w:lineRule="auto"/>
        <w:rPr>
          <w:rFonts w:cs="Arial"/>
          <w:sz w:val="18"/>
          <w:szCs w:val="18"/>
        </w:rPr>
      </w:pPr>
    </w:p>
    <w:p w14:paraId="2B36DE55" w14:textId="77777777" w:rsidR="00A214E6" w:rsidRPr="00102559" w:rsidRDefault="00000000" w:rsidP="00102559">
      <w:pPr>
        <w:pStyle w:val="Estilo"/>
        <w:spacing w:line="360" w:lineRule="auto"/>
        <w:rPr>
          <w:rFonts w:cs="Arial"/>
          <w:sz w:val="18"/>
          <w:szCs w:val="18"/>
        </w:rPr>
      </w:pPr>
      <w:r w:rsidRPr="00102559">
        <w:rPr>
          <w:rFonts w:cs="Arial"/>
          <w:sz w:val="18"/>
          <w:szCs w:val="18"/>
        </w:rPr>
        <w:t>PRIMERO.- La presente Ley entrará en vigor a partir del 1o. de enero de 1991, excepción hecha de lo dispuesto por el Artículo Vigésimo Quinto que iniciará su vigencia al día siguiente de la publicación de esta Ley en el Diario Oficial de la Federación.</w:t>
      </w:r>
    </w:p>
    <w:p w14:paraId="72FC3572" w14:textId="77777777" w:rsidR="00A214E6" w:rsidRPr="00102559" w:rsidRDefault="00A214E6" w:rsidP="00102559">
      <w:pPr>
        <w:pStyle w:val="Estilo"/>
        <w:spacing w:line="360" w:lineRule="auto"/>
        <w:rPr>
          <w:rFonts w:cs="Arial"/>
          <w:sz w:val="18"/>
          <w:szCs w:val="18"/>
        </w:rPr>
      </w:pPr>
    </w:p>
    <w:p w14:paraId="509B5D0F" w14:textId="77777777" w:rsidR="00A214E6" w:rsidRPr="00102559" w:rsidRDefault="00A214E6" w:rsidP="00102559">
      <w:pPr>
        <w:spacing w:after="0" w:line="360" w:lineRule="auto"/>
        <w:jc w:val="both"/>
        <w:rPr>
          <w:rFonts w:ascii="Arial" w:hAnsi="Arial" w:cs="Arial"/>
          <w:sz w:val="18"/>
          <w:szCs w:val="18"/>
        </w:rPr>
      </w:pPr>
    </w:p>
    <w:p w14:paraId="734DF205" w14:textId="77777777" w:rsidR="00A214E6" w:rsidRPr="00102559" w:rsidRDefault="00A214E6" w:rsidP="00102559">
      <w:pPr>
        <w:pStyle w:val="Estilo"/>
        <w:spacing w:line="360" w:lineRule="auto"/>
        <w:rPr>
          <w:rFonts w:cs="Arial"/>
          <w:sz w:val="18"/>
          <w:szCs w:val="18"/>
        </w:rPr>
      </w:pPr>
    </w:p>
    <w:p w14:paraId="104AA766" w14:textId="77777777" w:rsidR="00A214E6" w:rsidRPr="00102559" w:rsidRDefault="00000000" w:rsidP="00102559">
      <w:pPr>
        <w:pStyle w:val="Estilo"/>
        <w:spacing w:line="360" w:lineRule="auto"/>
        <w:rPr>
          <w:rFonts w:cs="Arial"/>
          <w:sz w:val="18"/>
          <w:szCs w:val="18"/>
        </w:rPr>
      </w:pPr>
      <w:r w:rsidRPr="00102559">
        <w:rPr>
          <w:rFonts w:cs="Arial"/>
          <w:sz w:val="18"/>
          <w:szCs w:val="18"/>
        </w:rPr>
        <w:t>D.O.F. 15 DE MARZO DE 1991.</w:t>
      </w:r>
    </w:p>
    <w:p w14:paraId="1B04B804" w14:textId="77777777" w:rsidR="00A214E6" w:rsidRPr="00102559" w:rsidRDefault="00A214E6" w:rsidP="00102559">
      <w:pPr>
        <w:pStyle w:val="Estilo"/>
        <w:spacing w:line="360" w:lineRule="auto"/>
        <w:rPr>
          <w:rFonts w:cs="Arial"/>
          <w:sz w:val="18"/>
          <w:szCs w:val="18"/>
        </w:rPr>
      </w:pPr>
    </w:p>
    <w:p w14:paraId="1F1441A1" w14:textId="77777777" w:rsidR="00A214E6" w:rsidRPr="00102559" w:rsidRDefault="00000000" w:rsidP="00102559">
      <w:pPr>
        <w:pStyle w:val="Estilo"/>
        <w:spacing w:line="360" w:lineRule="auto"/>
        <w:rPr>
          <w:rFonts w:cs="Arial"/>
          <w:sz w:val="18"/>
          <w:szCs w:val="18"/>
        </w:rPr>
      </w:pPr>
      <w:r w:rsidRPr="00102559">
        <w:rPr>
          <w:rFonts w:cs="Arial"/>
          <w:sz w:val="18"/>
          <w:szCs w:val="18"/>
        </w:rPr>
        <w:t>ARTICULO UNICO.- La presente Resolución entrará en vigor en toda la República el día 16 de marzo de 1991.</w:t>
      </w:r>
    </w:p>
    <w:p w14:paraId="67267E99" w14:textId="77777777" w:rsidR="00A214E6" w:rsidRPr="00102559" w:rsidRDefault="00A214E6" w:rsidP="00102559">
      <w:pPr>
        <w:pStyle w:val="Estilo"/>
        <w:spacing w:line="360" w:lineRule="auto"/>
        <w:rPr>
          <w:rFonts w:cs="Arial"/>
          <w:sz w:val="18"/>
          <w:szCs w:val="18"/>
        </w:rPr>
      </w:pPr>
    </w:p>
    <w:p w14:paraId="4AD3ADDD" w14:textId="77777777" w:rsidR="00A214E6" w:rsidRPr="00102559" w:rsidRDefault="00A214E6" w:rsidP="00102559">
      <w:pPr>
        <w:spacing w:after="0" w:line="360" w:lineRule="auto"/>
        <w:jc w:val="both"/>
        <w:rPr>
          <w:rFonts w:ascii="Arial" w:hAnsi="Arial" w:cs="Arial"/>
          <w:sz w:val="18"/>
          <w:szCs w:val="18"/>
        </w:rPr>
      </w:pPr>
    </w:p>
    <w:p w14:paraId="35C1E1E9" w14:textId="77777777" w:rsidR="00A214E6" w:rsidRPr="00102559" w:rsidRDefault="00A214E6" w:rsidP="00102559">
      <w:pPr>
        <w:pStyle w:val="Estilo"/>
        <w:spacing w:line="360" w:lineRule="auto"/>
        <w:rPr>
          <w:rFonts w:cs="Arial"/>
          <w:sz w:val="18"/>
          <w:szCs w:val="18"/>
        </w:rPr>
      </w:pPr>
    </w:p>
    <w:p w14:paraId="6A046D53" w14:textId="77777777" w:rsidR="00A214E6" w:rsidRPr="00102559" w:rsidRDefault="00000000" w:rsidP="00102559">
      <w:pPr>
        <w:pStyle w:val="Estilo"/>
        <w:spacing w:line="360" w:lineRule="auto"/>
        <w:rPr>
          <w:rFonts w:cs="Arial"/>
          <w:sz w:val="18"/>
          <w:szCs w:val="18"/>
        </w:rPr>
      </w:pPr>
      <w:r w:rsidRPr="00102559">
        <w:rPr>
          <w:rFonts w:cs="Arial"/>
          <w:sz w:val="18"/>
          <w:szCs w:val="18"/>
        </w:rPr>
        <w:t>D.O.F. 13 DE MAYO DE 1991.</w:t>
      </w:r>
    </w:p>
    <w:p w14:paraId="46E30682" w14:textId="77777777" w:rsidR="00A214E6" w:rsidRPr="00102559" w:rsidRDefault="00A214E6" w:rsidP="00102559">
      <w:pPr>
        <w:pStyle w:val="Estilo"/>
        <w:spacing w:line="360" w:lineRule="auto"/>
        <w:rPr>
          <w:rFonts w:cs="Arial"/>
          <w:sz w:val="18"/>
          <w:szCs w:val="18"/>
        </w:rPr>
      </w:pPr>
    </w:p>
    <w:p w14:paraId="0E7D7EA6" w14:textId="77777777" w:rsidR="00A214E6" w:rsidRPr="00102559" w:rsidRDefault="00000000" w:rsidP="00102559">
      <w:pPr>
        <w:pStyle w:val="Estilo"/>
        <w:spacing w:line="360" w:lineRule="auto"/>
        <w:rPr>
          <w:rFonts w:cs="Arial"/>
          <w:sz w:val="18"/>
          <w:szCs w:val="18"/>
        </w:rPr>
      </w:pPr>
      <w:r w:rsidRPr="00102559">
        <w:rPr>
          <w:rFonts w:cs="Arial"/>
          <w:sz w:val="18"/>
          <w:szCs w:val="18"/>
        </w:rPr>
        <w:t>ARTICULO UNICO.- La presente Resolución entrará al día siguiente de su publicación en el Diario Oficial de la Federación.</w:t>
      </w:r>
    </w:p>
    <w:p w14:paraId="7F705C79" w14:textId="77777777" w:rsidR="00A214E6" w:rsidRPr="00102559" w:rsidRDefault="00A214E6" w:rsidP="00102559">
      <w:pPr>
        <w:pStyle w:val="Estilo"/>
        <w:spacing w:line="360" w:lineRule="auto"/>
        <w:rPr>
          <w:rFonts w:cs="Arial"/>
          <w:sz w:val="18"/>
          <w:szCs w:val="18"/>
        </w:rPr>
      </w:pPr>
    </w:p>
    <w:p w14:paraId="14989AAD" w14:textId="77777777" w:rsidR="00A214E6" w:rsidRPr="00102559" w:rsidRDefault="00A214E6" w:rsidP="00102559">
      <w:pPr>
        <w:spacing w:after="0" w:line="360" w:lineRule="auto"/>
        <w:jc w:val="both"/>
        <w:rPr>
          <w:rFonts w:ascii="Arial" w:hAnsi="Arial" w:cs="Arial"/>
          <w:sz w:val="18"/>
          <w:szCs w:val="18"/>
        </w:rPr>
      </w:pPr>
    </w:p>
    <w:p w14:paraId="3D72971F" w14:textId="77777777" w:rsidR="00A214E6" w:rsidRPr="00102559" w:rsidRDefault="00A214E6" w:rsidP="00102559">
      <w:pPr>
        <w:pStyle w:val="Estilo"/>
        <w:spacing w:line="360" w:lineRule="auto"/>
        <w:rPr>
          <w:rFonts w:cs="Arial"/>
          <w:sz w:val="18"/>
          <w:szCs w:val="18"/>
        </w:rPr>
      </w:pPr>
    </w:p>
    <w:p w14:paraId="701C438B" w14:textId="77777777" w:rsidR="00A214E6" w:rsidRPr="00102559" w:rsidRDefault="00000000" w:rsidP="00102559">
      <w:pPr>
        <w:pStyle w:val="Estilo"/>
        <w:spacing w:line="360" w:lineRule="auto"/>
        <w:rPr>
          <w:rFonts w:cs="Arial"/>
          <w:sz w:val="18"/>
          <w:szCs w:val="18"/>
        </w:rPr>
      </w:pPr>
      <w:r w:rsidRPr="00102559">
        <w:rPr>
          <w:rFonts w:cs="Arial"/>
          <w:sz w:val="18"/>
          <w:szCs w:val="18"/>
        </w:rPr>
        <w:t>D.O.F. 7 DE AGOSTO DE 1991.</w:t>
      </w:r>
    </w:p>
    <w:p w14:paraId="0758300C" w14:textId="77777777" w:rsidR="00A214E6" w:rsidRPr="00102559" w:rsidRDefault="00A214E6" w:rsidP="00102559">
      <w:pPr>
        <w:pStyle w:val="Estilo"/>
        <w:spacing w:line="360" w:lineRule="auto"/>
        <w:rPr>
          <w:rFonts w:cs="Arial"/>
          <w:sz w:val="18"/>
          <w:szCs w:val="18"/>
        </w:rPr>
      </w:pPr>
    </w:p>
    <w:p w14:paraId="5D37FC46" w14:textId="77777777" w:rsidR="00A214E6" w:rsidRPr="00102559" w:rsidRDefault="00000000" w:rsidP="00102559">
      <w:pPr>
        <w:pStyle w:val="Estilo"/>
        <w:spacing w:line="360" w:lineRule="auto"/>
        <w:rPr>
          <w:rFonts w:cs="Arial"/>
          <w:sz w:val="18"/>
          <w:szCs w:val="18"/>
        </w:rPr>
      </w:pPr>
      <w:r w:rsidRPr="00102559">
        <w:rPr>
          <w:rFonts w:cs="Arial"/>
          <w:sz w:val="18"/>
          <w:szCs w:val="18"/>
        </w:rPr>
        <w:t>ARTICULO PRIMERO.- La presente Resolución entrará en vigor al día siguiente de su publicación en el Diario Oficial de la Federación, a excepción de lo dispuesto por el artículo siguiente.</w:t>
      </w:r>
    </w:p>
    <w:p w14:paraId="47D5E0F2" w14:textId="77777777" w:rsidR="00A214E6" w:rsidRPr="00102559" w:rsidRDefault="00A214E6" w:rsidP="00102559">
      <w:pPr>
        <w:pStyle w:val="Estilo"/>
        <w:spacing w:line="360" w:lineRule="auto"/>
        <w:rPr>
          <w:rFonts w:cs="Arial"/>
          <w:sz w:val="18"/>
          <w:szCs w:val="18"/>
        </w:rPr>
      </w:pPr>
    </w:p>
    <w:p w14:paraId="732383BF" w14:textId="77777777" w:rsidR="00A214E6" w:rsidRPr="00102559" w:rsidRDefault="00000000" w:rsidP="00102559">
      <w:pPr>
        <w:pStyle w:val="Estilo"/>
        <w:spacing w:line="360" w:lineRule="auto"/>
        <w:rPr>
          <w:rFonts w:cs="Arial"/>
          <w:sz w:val="18"/>
          <w:szCs w:val="18"/>
        </w:rPr>
      </w:pPr>
      <w:r w:rsidRPr="00102559">
        <w:rPr>
          <w:rFonts w:cs="Arial"/>
          <w:sz w:val="18"/>
          <w:szCs w:val="18"/>
        </w:rPr>
        <w:t>ARTICULO SEGUNDO.- La adición a la regla 33 de la presente Resolución, se aplicará a partir del 16 de marzo del año en curso.</w:t>
      </w:r>
    </w:p>
    <w:p w14:paraId="34821C71" w14:textId="77777777" w:rsidR="00A214E6" w:rsidRPr="00102559" w:rsidRDefault="00A214E6" w:rsidP="00102559">
      <w:pPr>
        <w:pStyle w:val="Estilo"/>
        <w:spacing w:line="360" w:lineRule="auto"/>
        <w:rPr>
          <w:rFonts w:cs="Arial"/>
          <w:sz w:val="18"/>
          <w:szCs w:val="18"/>
        </w:rPr>
      </w:pPr>
    </w:p>
    <w:p w14:paraId="7E89DDCF" w14:textId="77777777" w:rsidR="00A214E6" w:rsidRPr="00102559" w:rsidRDefault="00A214E6" w:rsidP="00102559">
      <w:pPr>
        <w:spacing w:after="0" w:line="360" w:lineRule="auto"/>
        <w:jc w:val="both"/>
        <w:rPr>
          <w:rFonts w:ascii="Arial" w:hAnsi="Arial" w:cs="Arial"/>
          <w:sz w:val="18"/>
          <w:szCs w:val="18"/>
        </w:rPr>
      </w:pPr>
    </w:p>
    <w:p w14:paraId="0A0F4856" w14:textId="77777777" w:rsidR="00A214E6" w:rsidRPr="00102559" w:rsidRDefault="00A214E6" w:rsidP="00102559">
      <w:pPr>
        <w:pStyle w:val="Estilo"/>
        <w:spacing w:line="360" w:lineRule="auto"/>
        <w:rPr>
          <w:rFonts w:cs="Arial"/>
          <w:sz w:val="18"/>
          <w:szCs w:val="18"/>
        </w:rPr>
      </w:pPr>
    </w:p>
    <w:p w14:paraId="0756C1B8" w14:textId="77777777" w:rsidR="00A214E6" w:rsidRPr="00102559" w:rsidRDefault="00000000" w:rsidP="00102559">
      <w:pPr>
        <w:pStyle w:val="Estilo"/>
        <w:spacing w:line="360" w:lineRule="auto"/>
        <w:rPr>
          <w:rFonts w:cs="Arial"/>
          <w:sz w:val="18"/>
          <w:szCs w:val="18"/>
        </w:rPr>
      </w:pPr>
      <w:r w:rsidRPr="00102559">
        <w:rPr>
          <w:rFonts w:cs="Arial"/>
          <w:sz w:val="18"/>
          <w:szCs w:val="18"/>
        </w:rPr>
        <w:t>D.O.F. 11 DE NOVIEMBRE DE 1991.</w:t>
      </w:r>
    </w:p>
    <w:p w14:paraId="26526558" w14:textId="77777777" w:rsidR="00A214E6" w:rsidRPr="00102559" w:rsidRDefault="00A214E6" w:rsidP="00102559">
      <w:pPr>
        <w:pStyle w:val="Estilo"/>
        <w:spacing w:line="360" w:lineRule="auto"/>
        <w:rPr>
          <w:rFonts w:cs="Arial"/>
          <w:sz w:val="18"/>
          <w:szCs w:val="18"/>
        </w:rPr>
      </w:pPr>
    </w:p>
    <w:p w14:paraId="4206AEF8" w14:textId="77777777" w:rsidR="00A214E6" w:rsidRPr="00102559" w:rsidRDefault="00000000" w:rsidP="00102559">
      <w:pPr>
        <w:pStyle w:val="Estilo"/>
        <w:spacing w:line="360" w:lineRule="auto"/>
        <w:rPr>
          <w:rFonts w:cs="Arial"/>
          <w:sz w:val="18"/>
          <w:szCs w:val="18"/>
        </w:rPr>
      </w:pPr>
      <w:r w:rsidRPr="00102559">
        <w:rPr>
          <w:rFonts w:cs="Arial"/>
          <w:sz w:val="18"/>
          <w:szCs w:val="18"/>
        </w:rPr>
        <w:t>ARTICULO PRIMERO.- La presente Resolución entrará en vigor el día siguiente al de su publicación en el Diario Oficial de la Federación, salvo lo dispuesto en los artículos siguientes.</w:t>
      </w:r>
    </w:p>
    <w:p w14:paraId="15733D4F" w14:textId="77777777" w:rsidR="00A214E6" w:rsidRPr="00102559" w:rsidRDefault="00A214E6" w:rsidP="00102559">
      <w:pPr>
        <w:pStyle w:val="Estilo"/>
        <w:spacing w:line="360" w:lineRule="auto"/>
        <w:rPr>
          <w:rFonts w:cs="Arial"/>
          <w:sz w:val="18"/>
          <w:szCs w:val="18"/>
        </w:rPr>
      </w:pPr>
    </w:p>
    <w:p w14:paraId="0103B1AE" w14:textId="77777777" w:rsidR="00A214E6" w:rsidRPr="00102559" w:rsidRDefault="00000000" w:rsidP="00102559">
      <w:pPr>
        <w:pStyle w:val="Estilo"/>
        <w:spacing w:line="360" w:lineRule="auto"/>
        <w:rPr>
          <w:rFonts w:cs="Arial"/>
          <w:sz w:val="18"/>
          <w:szCs w:val="18"/>
        </w:rPr>
      </w:pPr>
      <w:r w:rsidRPr="00102559">
        <w:rPr>
          <w:rFonts w:cs="Arial"/>
          <w:sz w:val="18"/>
          <w:szCs w:val="18"/>
        </w:rPr>
        <w:t>ARTICULO SEGUNDO.- La reforma al Anexo 17 de la presente Resolución, en lo relativo al numeral 3 de dicho Anexo, correspondiente al "Pedimento Especial de Tránsito", entrará en vigor a partir del 1o. de diciembre de 1991.</w:t>
      </w:r>
    </w:p>
    <w:p w14:paraId="05C4199C" w14:textId="77777777" w:rsidR="00A214E6" w:rsidRPr="00102559" w:rsidRDefault="00A214E6" w:rsidP="00102559">
      <w:pPr>
        <w:pStyle w:val="Estilo"/>
        <w:spacing w:line="360" w:lineRule="auto"/>
        <w:rPr>
          <w:rFonts w:cs="Arial"/>
          <w:sz w:val="18"/>
          <w:szCs w:val="18"/>
        </w:rPr>
      </w:pPr>
    </w:p>
    <w:p w14:paraId="4F172E65" w14:textId="77777777" w:rsidR="00A214E6" w:rsidRPr="00102559" w:rsidRDefault="00000000" w:rsidP="00102559">
      <w:pPr>
        <w:pStyle w:val="Estilo"/>
        <w:spacing w:line="360" w:lineRule="auto"/>
        <w:rPr>
          <w:rFonts w:cs="Arial"/>
          <w:sz w:val="18"/>
          <w:szCs w:val="18"/>
        </w:rPr>
      </w:pPr>
      <w:r w:rsidRPr="00102559">
        <w:rPr>
          <w:rFonts w:cs="Arial"/>
          <w:sz w:val="18"/>
          <w:szCs w:val="18"/>
        </w:rPr>
        <w:t>ARTICULO TERCERO.- La modificación al instructivo de llenado de la forma oficial de "Pedimento de Importación", a que se refiere el ARTICULO CUARTO de la presente Resolución, entrará en vigor el día siguiente al de su publicación en el Diario Oficial de la Federación.</w:t>
      </w:r>
    </w:p>
    <w:p w14:paraId="475BAAEC" w14:textId="77777777" w:rsidR="00A214E6" w:rsidRPr="00102559" w:rsidRDefault="00A214E6" w:rsidP="00102559">
      <w:pPr>
        <w:pStyle w:val="Estilo"/>
        <w:spacing w:line="360" w:lineRule="auto"/>
        <w:rPr>
          <w:rFonts w:cs="Arial"/>
          <w:sz w:val="18"/>
          <w:szCs w:val="18"/>
        </w:rPr>
      </w:pPr>
    </w:p>
    <w:p w14:paraId="22B8EC3D" w14:textId="77777777" w:rsidR="00A214E6" w:rsidRPr="00102559" w:rsidRDefault="00A214E6" w:rsidP="00102559">
      <w:pPr>
        <w:spacing w:after="0" w:line="360" w:lineRule="auto"/>
        <w:jc w:val="both"/>
        <w:rPr>
          <w:rFonts w:ascii="Arial" w:hAnsi="Arial" w:cs="Arial"/>
          <w:sz w:val="18"/>
          <w:szCs w:val="18"/>
        </w:rPr>
      </w:pPr>
    </w:p>
    <w:p w14:paraId="2B4BA519" w14:textId="77777777" w:rsidR="00A214E6" w:rsidRPr="00102559" w:rsidRDefault="00A214E6" w:rsidP="00102559">
      <w:pPr>
        <w:pStyle w:val="Estilo"/>
        <w:spacing w:line="360" w:lineRule="auto"/>
        <w:rPr>
          <w:rFonts w:cs="Arial"/>
          <w:sz w:val="18"/>
          <w:szCs w:val="18"/>
        </w:rPr>
      </w:pPr>
    </w:p>
    <w:p w14:paraId="100967C2" w14:textId="77777777" w:rsidR="00A214E6" w:rsidRPr="00102559" w:rsidRDefault="00000000" w:rsidP="00102559">
      <w:pPr>
        <w:pStyle w:val="Estilo"/>
        <w:spacing w:line="360" w:lineRule="auto"/>
        <w:rPr>
          <w:rFonts w:cs="Arial"/>
          <w:sz w:val="18"/>
          <w:szCs w:val="18"/>
        </w:rPr>
      </w:pPr>
      <w:r w:rsidRPr="00102559">
        <w:rPr>
          <w:rFonts w:cs="Arial"/>
          <w:sz w:val="18"/>
          <w:szCs w:val="18"/>
        </w:rPr>
        <w:t>D.O.F. 20 DE DICIEMBRE DE 1991.</w:t>
      </w:r>
    </w:p>
    <w:p w14:paraId="53DE2F61" w14:textId="77777777" w:rsidR="00A214E6" w:rsidRPr="00102559" w:rsidRDefault="00A214E6" w:rsidP="00102559">
      <w:pPr>
        <w:pStyle w:val="Estilo"/>
        <w:spacing w:line="360" w:lineRule="auto"/>
        <w:rPr>
          <w:rFonts w:cs="Arial"/>
          <w:sz w:val="18"/>
          <w:szCs w:val="18"/>
        </w:rPr>
      </w:pPr>
    </w:p>
    <w:p w14:paraId="0DCC7508" w14:textId="77777777" w:rsidR="00A214E6" w:rsidRPr="00102559" w:rsidRDefault="00000000" w:rsidP="00102559">
      <w:pPr>
        <w:pStyle w:val="Estilo"/>
        <w:spacing w:line="360" w:lineRule="auto"/>
        <w:rPr>
          <w:rFonts w:cs="Arial"/>
          <w:sz w:val="18"/>
          <w:szCs w:val="18"/>
        </w:rPr>
      </w:pPr>
      <w:r w:rsidRPr="00102559">
        <w:rPr>
          <w:rFonts w:cs="Arial"/>
          <w:sz w:val="18"/>
          <w:szCs w:val="18"/>
        </w:rPr>
        <w:t>DISPOSICIONES TRANSITORIAS</w:t>
      </w:r>
    </w:p>
    <w:p w14:paraId="77B270BF" w14:textId="77777777" w:rsidR="00A214E6" w:rsidRPr="00102559" w:rsidRDefault="00A214E6" w:rsidP="00102559">
      <w:pPr>
        <w:pStyle w:val="Estilo"/>
        <w:spacing w:line="360" w:lineRule="auto"/>
        <w:rPr>
          <w:rFonts w:cs="Arial"/>
          <w:sz w:val="18"/>
          <w:szCs w:val="18"/>
        </w:rPr>
      </w:pPr>
    </w:p>
    <w:p w14:paraId="139C3C1C" w14:textId="77777777" w:rsidR="00A214E6" w:rsidRPr="00102559" w:rsidRDefault="00000000" w:rsidP="00102559">
      <w:pPr>
        <w:pStyle w:val="Estilo"/>
        <w:spacing w:line="360" w:lineRule="auto"/>
        <w:rPr>
          <w:rFonts w:cs="Arial"/>
          <w:sz w:val="18"/>
          <w:szCs w:val="18"/>
        </w:rPr>
      </w:pPr>
      <w:r w:rsidRPr="00102559">
        <w:rPr>
          <w:rFonts w:cs="Arial"/>
          <w:sz w:val="18"/>
          <w:szCs w:val="18"/>
        </w:rPr>
        <w:t>ARTICULO SEGUNDO.- Para efectos de lo dispuesto en el Código Fiscal de la Federación, se aplicarán las siguientes disposiciones transitorias:</w:t>
      </w:r>
    </w:p>
    <w:p w14:paraId="6BBAC73A" w14:textId="77777777" w:rsidR="00A214E6" w:rsidRPr="00102559" w:rsidRDefault="00A214E6" w:rsidP="00102559">
      <w:pPr>
        <w:pStyle w:val="Estilo"/>
        <w:spacing w:line="360" w:lineRule="auto"/>
        <w:rPr>
          <w:rFonts w:cs="Arial"/>
          <w:sz w:val="18"/>
          <w:szCs w:val="18"/>
        </w:rPr>
      </w:pPr>
    </w:p>
    <w:p w14:paraId="7779D9BA" w14:textId="77777777" w:rsidR="00A214E6" w:rsidRPr="00102559" w:rsidRDefault="00000000" w:rsidP="00102559">
      <w:pPr>
        <w:pStyle w:val="Estilo"/>
        <w:spacing w:line="360" w:lineRule="auto"/>
        <w:rPr>
          <w:rFonts w:cs="Arial"/>
          <w:sz w:val="18"/>
          <w:szCs w:val="18"/>
        </w:rPr>
      </w:pPr>
      <w:r w:rsidRPr="00102559">
        <w:rPr>
          <w:rFonts w:cs="Arial"/>
          <w:sz w:val="18"/>
          <w:szCs w:val="18"/>
        </w:rPr>
        <w:t>I.- La reforma a lo dispuesto por el octavo párrafo del artículo 21 del Código Fiscal de la Federación, entrará en vigor a partir del 1o. de enero de 1993.</w:t>
      </w:r>
    </w:p>
    <w:p w14:paraId="18A2B6E0" w14:textId="77777777" w:rsidR="00A214E6" w:rsidRPr="00102559" w:rsidRDefault="00A214E6" w:rsidP="00102559">
      <w:pPr>
        <w:pStyle w:val="Estilo"/>
        <w:spacing w:line="360" w:lineRule="auto"/>
        <w:rPr>
          <w:rFonts w:cs="Arial"/>
          <w:sz w:val="18"/>
          <w:szCs w:val="18"/>
        </w:rPr>
      </w:pPr>
    </w:p>
    <w:p w14:paraId="354E5E0E"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II.- La obligación de expedir comprobantes impresos en los establecimientos que autorice la Secretaría de Hacienda y Crédito Público, a que se refiere el segundo párrafo del artículo 29 del Código Fiscal de la Federación, entrará en vigor a partir del 1o. de julio de 1992.</w:t>
      </w:r>
    </w:p>
    <w:p w14:paraId="1A7B1F26" w14:textId="77777777" w:rsidR="00A214E6" w:rsidRPr="00102559" w:rsidRDefault="00A214E6" w:rsidP="00102559">
      <w:pPr>
        <w:pStyle w:val="Estilo"/>
        <w:spacing w:line="360" w:lineRule="auto"/>
        <w:rPr>
          <w:rFonts w:cs="Arial"/>
          <w:sz w:val="18"/>
          <w:szCs w:val="18"/>
        </w:rPr>
      </w:pPr>
    </w:p>
    <w:p w14:paraId="0066A30A" w14:textId="77777777" w:rsidR="00A214E6" w:rsidRPr="00102559" w:rsidRDefault="00000000" w:rsidP="00102559">
      <w:pPr>
        <w:pStyle w:val="Estilo"/>
        <w:spacing w:line="360" w:lineRule="auto"/>
        <w:rPr>
          <w:rFonts w:cs="Arial"/>
          <w:sz w:val="18"/>
          <w:szCs w:val="18"/>
        </w:rPr>
      </w:pPr>
      <w:r w:rsidRPr="00102559">
        <w:rPr>
          <w:rFonts w:cs="Arial"/>
          <w:sz w:val="18"/>
          <w:szCs w:val="18"/>
        </w:rPr>
        <w:t>III.- Quedan sin efecto las disposiciones administrativas, resoluciones, consultas, interpretaciones, autorizaciones o permisos de carácter general o que se hubieran otorgado a título particular, que contravengan o se opongan a lo preceptuado en esta Ley.</w:t>
      </w:r>
    </w:p>
    <w:p w14:paraId="7C896CE1" w14:textId="77777777" w:rsidR="00A214E6" w:rsidRPr="00102559" w:rsidRDefault="00A214E6" w:rsidP="00102559">
      <w:pPr>
        <w:pStyle w:val="Estilo"/>
        <w:spacing w:line="360" w:lineRule="auto"/>
        <w:rPr>
          <w:rFonts w:cs="Arial"/>
          <w:sz w:val="18"/>
          <w:szCs w:val="18"/>
        </w:rPr>
      </w:pPr>
    </w:p>
    <w:p w14:paraId="3F22E10F" w14:textId="77777777" w:rsidR="00A214E6" w:rsidRPr="00102559" w:rsidRDefault="00000000" w:rsidP="00102559">
      <w:pPr>
        <w:pStyle w:val="Estilo"/>
        <w:spacing w:line="360" w:lineRule="auto"/>
        <w:rPr>
          <w:rFonts w:cs="Arial"/>
          <w:sz w:val="18"/>
          <w:szCs w:val="18"/>
        </w:rPr>
      </w:pPr>
      <w:r w:rsidRPr="00102559">
        <w:rPr>
          <w:rFonts w:cs="Arial"/>
          <w:sz w:val="18"/>
          <w:szCs w:val="18"/>
        </w:rPr>
        <w:t>IV.- Lo dispuesto en el artículo 81 fracción VII, entrará en vigor el 1o. de febrero de 1992.</w:t>
      </w:r>
    </w:p>
    <w:p w14:paraId="3820E546" w14:textId="77777777" w:rsidR="00A214E6" w:rsidRPr="00102559" w:rsidRDefault="00A214E6" w:rsidP="00102559">
      <w:pPr>
        <w:pStyle w:val="Estilo"/>
        <w:spacing w:line="360" w:lineRule="auto"/>
        <w:rPr>
          <w:rFonts w:cs="Arial"/>
          <w:sz w:val="18"/>
          <w:szCs w:val="18"/>
        </w:rPr>
      </w:pPr>
    </w:p>
    <w:p w14:paraId="61088CB0" w14:textId="77777777" w:rsidR="00A214E6" w:rsidRPr="00102559" w:rsidRDefault="00000000" w:rsidP="00102559">
      <w:pPr>
        <w:pStyle w:val="Estilo"/>
        <w:spacing w:line="360" w:lineRule="auto"/>
        <w:rPr>
          <w:rFonts w:cs="Arial"/>
          <w:sz w:val="18"/>
          <w:szCs w:val="18"/>
        </w:rPr>
      </w:pPr>
      <w:r w:rsidRPr="00102559">
        <w:rPr>
          <w:rFonts w:cs="Arial"/>
          <w:sz w:val="18"/>
          <w:szCs w:val="18"/>
        </w:rPr>
        <w:t>V.- Lo dispuesto en el artículo 14-A del Código Fiscal de la Federación, será aplicable a las operaciones efectuadas a partir del 22 de noviembre de 1991.</w:t>
      </w:r>
    </w:p>
    <w:p w14:paraId="200A291C" w14:textId="77777777" w:rsidR="00A214E6" w:rsidRPr="00102559" w:rsidRDefault="00A214E6" w:rsidP="00102559">
      <w:pPr>
        <w:pStyle w:val="Estilo"/>
        <w:spacing w:line="360" w:lineRule="auto"/>
        <w:rPr>
          <w:rFonts w:cs="Arial"/>
          <w:sz w:val="18"/>
          <w:szCs w:val="18"/>
        </w:rPr>
      </w:pPr>
    </w:p>
    <w:p w14:paraId="40D7E399" w14:textId="77777777" w:rsidR="00A214E6" w:rsidRPr="00102559" w:rsidRDefault="00000000" w:rsidP="00102559">
      <w:pPr>
        <w:pStyle w:val="Estilo"/>
        <w:spacing w:line="360" w:lineRule="auto"/>
        <w:rPr>
          <w:rFonts w:cs="Arial"/>
          <w:sz w:val="18"/>
          <w:szCs w:val="18"/>
        </w:rPr>
      </w:pPr>
      <w:r w:rsidRPr="00102559">
        <w:rPr>
          <w:rFonts w:cs="Arial"/>
          <w:sz w:val="18"/>
          <w:szCs w:val="18"/>
        </w:rPr>
        <w:t>Los contribuyentes podrán sujetarse a lo dispuesto por dicho artículo en el caso de que éstos hubieran llevado a cabo una escisión o fusión de sociedades entre la citada fecha y el 31 de diciembre de 1991.</w:t>
      </w:r>
    </w:p>
    <w:p w14:paraId="354348E9" w14:textId="77777777" w:rsidR="00A214E6" w:rsidRPr="00102559" w:rsidRDefault="00A214E6" w:rsidP="00102559">
      <w:pPr>
        <w:pStyle w:val="Estilo"/>
        <w:spacing w:line="360" w:lineRule="auto"/>
        <w:rPr>
          <w:rFonts w:cs="Arial"/>
          <w:sz w:val="18"/>
          <w:szCs w:val="18"/>
        </w:rPr>
      </w:pPr>
    </w:p>
    <w:p w14:paraId="7150F4CC" w14:textId="77777777" w:rsidR="00A214E6" w:rsidRPr="00102559" w:rsidRDefault="00000000" w:rsidP="00102559">
      <w:pPr>
        <w:pStyle w:val="Estilo"/>
        <w:spacing w:line="360" w:lineRule="auto"/>
        <w:rPr>
          <w:rFonts w:cs="Arial"/>
          <w:sz w:val="18"/>
          <w:szCs w:val="18"/>
        </w:rPr>
      </w:pPr>
      <w:r w:rsidRPr="00102559">
        <w:rPr>
          <w:rFonts w:cs="Arial"/>
          <w:sz w:val="18"/>
          <w:szCs w:val="18"/>
        </w:rPr>
        <w:t>VI.- Para los efectos del tercer párrafo del artículo 30 y del segundo párrafo del artículo 67 del Código Fiscal de la Federación, la obligación de mantener la contabilidad por 10 años y el plazo por el cual se extinguirán las facultades de determinación en relación al término por el cual se encuentran obligados a mantener su contabilidad, respectivamente, será en ambos casos de seis años en 1992; de siete años en 1993; de ocho años en 1994 y de nueve años en 1995.</w:t>
      </w:r>
    </w:p>
    <w:p w14:paraId="49CC345D" w14:textId="77777777" w:rsidR="00A214E6" w:rsidRPr="00102559" w:rsidRDefault="00A214E6" w:rsidP="00102559">
      <w:pPr>
        <w:pStyle w:val="Estilo"/>
        <w:spacing w:line="360" w:lineRule="auto"/>
        <w:rPr>
          <w:rFonts w:cs="Arial"/>
          <w:sz w:val="18"/>
          <w:szCs w:val="18"/>
        </w:rPr>
      </w:pPr>
    </w:p>
    <w:p w14:paraId="3A01B02C" w14:textId="77777777" w:rsidR="00A214E6" w:rsidRPr="00102559" w:rsidRDefault="00000000" w:rsidP="00102559">
      <w:pPr>
        <w:pStyle w:val="Estilo"/>
        <w:spacing w:line="360" w:lineRule="auto"/>
        <w:rPr>
          <w:rFonts w:cs="Arial"/>
          <w:sz w:val="18"/>
          <w:szCs w:val="18"/>
        </w:rPr>
      </w:pPr>
      <w:r w:rsidRPr="00102559">
        <w:rPr>
          <w:rFonts w:cs="Arial"/>
          <w:sz w:val="18"/>
          <w:szCs w:val="18"/>
        </w:rPr>
        <w:t>TRANSITORIO</w:t>
      </w:r>
    </w:p>
    <w:p w14:paraId="6DD06066" w14:textId="77777777" w:rsidR="00A214E6" w:rsidRPr="00102559" w:rsidRDefault="00A214E6" w:rsidP="00102559">
      <w:pPr>
        <w:pStyle w:val="Estilo"/>
        <w:spacing w:line="360" w:lineRule="auto"/>
        <w:rPr>
          <w:rFonts w:cs="Arial"/>
          <w:sz w:val="18"/>
          <w:szCs w:val="18"/>
        </w:rPr>
      </w:pPr>
    </w:p>
    <w:p w14:paraId="6E0F0FC7" w14:textId="77777777" w:rsidR="00A214E6" w:rsidRPr="00102559" w:rsidRDefault="00000000" w:rsidP="00102559">
      <w:pPr>
        <w:pStyle w:val="Estilo"/>
        <w:spacing w:line="360" w:lineRule="auto"/>
        <w:rPr>
          <w:rFonts w:cs="Arial"/>
          <w:sz w:val="18"/>
          <w:szCs w:val="18"/>
        </w:rPr>
      </w:pPr>
      <w:r w:rsidRPr="00102559">
        <w:rPr>
          <w:rFonts w:cs="Arial"/>
          <w:sz w:val="18"/>
          <w:szCs w:val="18"/>
        </w:rPr>
        <w:t>UNICO.- La presente Ley entrará en vigor a partir del 1o. de enero de 1992.</w:t>
      </w:r>
    </w:p>
    <w:p w14:paraId="52DD46B1" w14:textId="77777777" w:rsidR="00A214E6" w:rsidRPr="00102559" w:rsidRDefault="00A214E6" w:rsidP="00102559">
      <w:pPr>
        <w:pStyle w:val="Estilo"/>
        <w:spacing w:line="360" w:lineRule="auto"/>
        <w:rPr>
          <w:rFonts w:cs="Arial"/>
          <w:sz w:val="18"/>
          <w:szCs w:val="18"/>
        </w:rPr>
      </w:pPr>
    </w:p>
    <w:p w14:paraId="0DEDE8D1" w14:textId="77777777" w:rsidR="00A214E6" w:rsidRPr="00102559" w:rsidRDefault="00A214E6" w:rsidP="00102559">
      <w:pPr>
        <w:spacing w:after="0" w:line="360" w:lineRule="auto"/>
        <w:jc w:val="both"/>
        <w:rPr>
          <w:rFonts w:ascii="Arial" w:hAnsi="Arial" w:cs="Arial"/>
          <w:sz w:val="18"/>
          <w:szCs w:val="18"/>
        </w:rPr>
      </w:pPr>
    </w:p>
    <w:p w14:paraId="7B095EB5" w14:textId="77777777" w:rsidR="00A214E6" w:rsidRPr="00102559" w:rsidRDefault="00A214E6" w:rsidP="00102559">
      <w:pPr>
        <w:pStyle w:val="Estilo"/>
        <w:spacing w:line="360" w:lineRule="auto"/>
        <w:rPr>
          <w:rFonts w:cs="Arial"/>
          <w:sz w:val="18"/>
          <w:szCs w:val="18"/>
        </w:rPr>
      </w:pPr>
    </w:p>
    <w:p w14:paraId="31833C37" w14:textId="77777777" w:rsidR="00A214E6" w:rsidRPr="00102559" w:rsidRDefault="00000000" w:rsidP="00102559">
      <w:pPr>
        <w:pStyle w:val="Estilo"/>
        <w:spacing w:line="360" w:lineRule="auto"/>
        <w:rPr>
          <w:rFonts w:cs="Arial"/>
          <w:sz w:val="18"/>
          <w:szCs w:val="18"/>
        </w:rPr>
      </w:pPr>
      <w:r w:rsidRPr="00102559">
        <w:rPr>
          <w:rFonts w:cs="Arial"/>
          <w:sz w:val="18"/>
          <w:szCs w:val="18"/>
        </w:rPr>
        <w:t>D.O.F. 20 DE MAYO DE 1992.</w:t>
      </w:r>
    </w:p>
    <w:p w14:paraId="12A9EA91" w14:textId="77777777" w:rsidR="00A214E6" w:rsidRPr="00102559" w:rsidRDefault="00A214E6" w:rsidP="00102559">
      <w:pPr>
        <w:pStyle w:val="Estilo"/>
        <w:spacing w:line="360" w:lineRule="auto"/>
        <w:rPr>
          <w:rFonts w:cs="Arial"/>
          <w:sz w:val="18"/>
          <w:szCs w:val="18"/>
        </w:rPr>
      </w:pPr>
    </w:p>
    <w:p w14:paraId="1B987553" w14:textId="77777777" w:rsidR="00A214E6" w:rsidRPr="00102559" w:rsidRDefault="00000000" w:rsidP="00102559">
      <w:pPr>
        <w:pStyle w:val="Estilo"/>
        <w:spacing w:line="360" w:lineRule="auto"/>
        <w:rPr>
          <w:rFonts w:cs="Arial"/>
          <w:sz w:val="18"/>
          <w:szCs w:val="18"/>
        </w:rPr>
      </w:pPr>
      <w:r w:rsidRPr="00102559">
        <w:rPr>
          <w:rFonts w:cs="Arial"/>
          <w:sz w:val="18"/>
          <w:szCs w:val="18"/>
        </w:rPr>
        <w:t>ARTICULO UNICO.- La presente Resolución entrará en vigor el día siguiente al de su publicación en el Diario Oficial de la Federación.</w:t>
      </w:r>
    </w:p>
    <w:p w14:paraId="42D9B0EB" w14:textId="77777777" w:rsidR="00A214E6" w:rsidRPr="00102559" w:rsidRDefault="00A214E6" w:rsidP="00102559">
      <w:pPr>
        <w:pStyle w:val="Estilo"/>
        <w:spacing w:line="360" w:lineRule="auto"/>
        <w:rPr>
          <w:rFonts w:cs="Arial"/>
          <w:sz w:val="18"/>
          <w:szCs w:val="18"/>
        </w:rPr>
      </w:pPr>
    </w:p>
    <w:p w14:paraId="3464F0F4" w14:textId="77777777" w:rsidR="00A214E6" w:rsidRPr="00102559" w:rsidRDefault="00A214E6" w:rsidP="00102559">
      <w:pPr>
        <w:spacing w:after="0" w:line="360" w:lineRule="auto"/>
        <w:jc w:val="both"/>
        <w:rPr>
          <w:rFonts w:ascii="Arial" w:hAnsi="Arial" w:cs="Arial"/>
          <w:sz w:val="18"/>
          <w:szCs w:val="18"/>
        </w:rPr>
      </w:pPr>
    </w:p>
    <w:p w14:paraId="1F7C825B" w14:textId="77777777" w:rsidR="00A214E6" w:rsidRPr="00102559" w:rsidRDefault="00A214E6" w:rsidP="00102559">
      <w:pPr>
        <w:pStyle w:val="Estilo"/>
        <w:spacing w:line="360" w:lineRule="auto"/>
        <w:rPr>
          <w:rFonts w:cs="Arial"/>
          <w:sz w:val="18"/>
          <w:szCs w:val="18"/>
        </w:rPr>
      </w:pPr>
    </w:p>
    <w:p w14:paraId="06A19C01" w14:textId="77777777" w:rsidR="00A214E6" w:rsidRPr="00102559" w:rsidRDefault="00000000" w:rsidP="00102559">
      <w:pPr>
        <w:pStyle w:val="Estilo"/>
        <w:spacing w:line="360" w:lineRule="auto"/>
        <w:rPr>
          <w:rFonts w:cs="Arial"/>
          <w:sz w:val="18"/>
          <w:szCs w:val="18"/>
        </w:rPr>
      </w:pPr>
      <w:r w:rsidRPr="00102559">
        <w:rPr>
          <w:rFonts w:cs="Arial"/>
          <w:sz w:val="18"/>
          <w:szCs w:val="18"/>
        </w:rPr>
        <w:t>D.O.F. 20 DE JULIO DE 1992.</w:t>
      </w:r>
    </w:p>
    <w:p w14:paraId="00EA75A9" w14:textId="77777777" w:rsidR="00A214E6" w:rsidRPr="00102559" w:rsidRDefault="00A214E6" w:rsidP="00102559">
      <w:pPr>
        <w:pStyle w:val="Estilo"/>
        <w:spacing w:line="360" w:lineRule="auto"/>
        <w:rPr>
          <w:rFonts w:cs="Arial"/>
          <w:sz w:val="18"/>
          <w:szCs w:val="18"/>
        </w:rPr>
      </w:pPr>
    </w:p>
    <w:p w14:paraId="3DB076B6" w14:textId="77777777" w:rsidR="00A214E6" w:rsidRPr="00102559" w:rsidRDefault="00000000" w:rsidP="00102559">
      <w:pPr>
        <w:pStyle w:val="Estilo"/>
        <w:spacing w:line="360" w:lineRule="auto"/>
        <w:rPr>
          <w:rFonts w:cs="Arial"/>
          <w:sz w:val="18"/>
          <w:szCs w:val="18"/>
        </w:rPr>
      </w:pPr>
      <w:r w:rsidRPr="00102559">
        <w:rPr>
          <w:rFonts w:cs="Arial"/>
          <w:sz w:val="18"/>
          <w:szCs w:val="18"/>
        </w:rPr>
        <w:t>DISPOSICIONES TRANSITORIAS DEL CÓDIGO FISCAL DE LA FEDERACIÓN</w:t>
      </w:r>
    </w:p>
    <w:p w14:paraId="35C7054D" w14:textId="77777777" w:rsidR="00A214E6" w:rsidRPr="00102559" w:rsidRDefault="00A214E6" w:rsidP="00102559">
      <w:pPr>
        <w:pStyle w:val="Estilo"/>
        <w:spacing w:line="360" w:lineRule="auto"/>
        <w:rPr>
          <w:rFonts w:cs="Arial"/>
          <w:sz w:val="18"/>
          <w:szCs w:val="18"/>
        </w:rPr>
      </w:pPr>
    </w:p>
    <w:p w14:paraId="2F233078" w14:textId="77777777" w:rsidR="00A214E6" w:rsidRPr="00102559" w:rsidRDefault="00000000" w:rsidP="00102559">
      <w:pPr>
        <w:pStyle w:val="Estilo"/>
        <w:spacing w:line="360" w:lineRule="auto"/>
        <w:rPr>
          <w:rFonts w:cs="Arial"/>
          <w:sz w:val="18"/>
          <w:szCs w:val="18"/>
        </w:rPr>
      </w:pPr>
      <w:r w:rsidRPr="00102559">
        <w:rPr>
          <w:rFonts w:cs="Arial"/>
          <w:sz w:val="18"/>
          <w:szCs w:val="18"/>
        </w:rPr>
        <w:t>ARTICULO SEGUNDO.- Para efectos de lo dispuesto en el artículo anterior, se aplicarán las siguientes disposiciones transitorias:</w:t>
      </w:r>
    </w:p>
    <w:p w14:paraId="740728BB" w14:textId="77777777" w:rsidR="00A214E6" w:rsidRPr="00102559" w:rsidRDefault="00A214E6" w:rsidP="00102559">
      <w:pPr>
        <w:pStyle w:val="Estilo"/>
        <w:spacing w:line="360" w:lineRule="auto"/>
        <w:rPr>
          <w:rFonts w:cs="Arial"/>
          <w:sz w:val="18"/>
          <w:szCs w:val="18"/>
        </w:rPr>
      </w:pPr>
    </w:p>
    <w:p w14:paraId="51B29687"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I.- Lo dispuesto en el penúltimo párrafo del artículo 20 del Código Fiscal de la Federación, entrará en vigor el 1o. de enero de 1994.</w:t>
      </w:r>
    </w:p>
    <w:p w14:paraId="4B4597FA" w14:textId="77777777" w:rsidR="00A214E6" w:rsidRPr="00102559" w:rsidRDefault="00A214E6" w:rsidP="00102559">
      <w:pPr>
        <w:pStyle w:val="Estilo"/>
        <w:spacing w:line="360" w:lineRule="auto"/>
        <w:rPr>
          <w:rFonts w:cs="Arial"/>
          <w:sz w:val="18"/>
          <w:szCs w:val="18"/>
        </w:rPr>
      </w:pPr>
    </w:p>
    <w:p w14:paraId="47E430FB" w14:textId="77777777" w:rsidR="00A214E6" w:rsidRPr="00102559" w:rsidRDefault="00000000" w:rsidP="00102559">
      <w:pPr>
        <w:pStyle w:val="Estilo"/>
        <w:spacing w:line="360" w:lineRule="auto"/>
        <w:rPr>
          <w:rFonts w:cs="Arial"/>
          <w:sz w:val="18"/>
          <w:szCs w:val="18"/>
        </w:rPr>
      </w:pPr>
      <w:r w:rsidRPr="00102559">
        <w:rPr>
          <w:rFonts w:cs="Arial"/>
          <w:sz w:val="18"/>
          <w:szCs w:val="18"/>
        </w:rPr>
        <w:t>II.- Lo dispuesto en los artículos 29-A, primer párrafo y 207, primer párrafo del Código Fiscal de la Federación, entrará en vigor el 1o. de enero de 1993.</w:t>
      </w:r>
    </w:p>
    <w:p w14:paraId="1837DAE3" w14:textId="77777777" w:rsidR="00A214E6" w:rsidRPr="00102559" w:rsidRDefault="00A214E6" w:rsidP="00102559">
      <w:pPr>
        <w:pStyle w:val="Estilo"/>
        <w:spacing w:line="360" w:lineRule="auto"/>
        <w:rPr>
          <w:rFonts w:cs="Arial"/>
          <w:sz w:val="18"/>
          <w:szCs w:val="18"/>
        </w:rPr>
      </w:pPr>
    </w:p>
    <w:p w14:paraId="31D4F7CE" w14:textId="77777777" w:rsidR="00A214E6" w:rsidRPr="00102559" w:rsidRDefault="00000000" w:rsidP="00102559">
      <w:pPr>
        <w:pStyle w:val="Estilo"/>
        <w:spacing w:line="360" w:lineRule="auto"/>
        <w:rPr>
          <w:rFonts w:cs="Arial"/>
          <w:sz w:val="18"/>
          <w:szCs w:val="18"/>
        </w:rPr>
      </w:pPr>
      <w:r w:rsidRPr="00102559">
        <w:rPr>
          <w:rFonts w:cs="Arial"/>
          <w:sz w:val="18"/>
          <w:szCs w:val="18"/>
        </w:rPr>
        <w:t>DISPOSICIÓN DE VIGENCIA ANUAL</w:t>
      </w:r>
    </w:p>
    <w:p w14:paraId="52335C4C" w14:textId="77777777" w:rsidR="00A214E6" w:rsidRPr="00102559" w:rsidRDefault="00A214E6" w:rsidP="00102559">
      <w:pPr>
        <w:pStyle w:val="Estilo"/>
        <w:spacing w:line="360" w:lineRule="auto"/>
        <w:rPr>
          <w:rFonts w:cs="Arial"/>
          <w:sz w:val="18"/>
          <w:szCs w:val="18"/>
        </w:rPr>
      </w:pPr>
    </w:p>
    <w:p w14:paraId="1768ADDF" w14:textId="77777777" w:rsidR="00A214E6" w:rsidRPr="00102559" w:rsidRDefault="00000000" w:rsidP="00102559">
      <w:pPr>
        <w:pStyle w:val="Estilo"/>
        <w:spacing w:line="360" w:lineRule="auto"/>
        <w:rPr>
          <w:rFonts w:cs="Arial"/>
          <w:sz w:val="18"/>
          <w:szCs w:val="18"/>
        </w:rPr>
      </w:pPr>
      <w:r w:rsidRPr="00102559">
        <w:rPr>
          <w:rFonts w:cs="Arial"/>
          <w:sz w:val="18"/>
          <w:szCs w:val="18"/>
        </w:rPr>
        <w:t>ARTICULO TERCERO.- Durante el año de 1993, el texto del penúltimo párrafo del artículo 20 del Código Fiscal de la Federación, será el siguiente:</w:t>
      </w:r>
    </w:p>
    <w:p w14:paraId="25E30AD2" w14:textId="77777777" w:rsidR="00A214E6" w:rsidRPr="00102559" w:rsidRDefault="00A214E6" w:rsidP="00102559">
      <w:pPr>
        <w:pStyle w:val="Estilo"/>
        <w:spacing w:line="360" w:lineRule="auto"/>
        <w:rPr>
          <w:rFonts w:cs="Arial"/>
          <w:sz w:val="18"/>
          <w:szCs w:val="18"/>
        </w:rPr>
      </w:pPr>
    </w:p>
    <w:p w14:paraId="1222E6B8" w14:textId="77777777" w:rsidR="00A214E6" w:rsidRPr="00102559" w:rsidRDefault="00000000" w:rsidP="00102559">
      <w:pPr>
        <w:pStyle w:val="Estilo"/>
        <w:spacing w:line="360" w:lineRule="auto"/>
        <w:rPr>
          <w:rFonts w:cs="Arial"/>
          <w:sz w:val="18"/>
          <w:szCs w:val="18"/>
        </w:rPr>
      </w:pPr>
      <w:r w:rsidRPr="00102559">
        <w:rPr>
          <w:rFonts w:cs="Arial"/>
          <w:sz w:val="18"/>
          <w:szCs w:val="18"/>
        </w:rPr>
        <w:t>ARTICULO 20.- ...</w:t>
      </w:r>
    </w:p>
    <w:p w14:paraId="5FF9DECF" w14:textId="77777777" w:rsidR="00A214E6" w:rsidRPr="00102559" w:rsidRDefault="00A214E6" w:rsidP="00102559">
      <w:pPr>
        <w:pStyle w:val="Estilo"/>
        <w:spacing w:line="360" w:lineRule="auto"/>
        <w:rPr>
          <w:rFonts w:cs="Arial"/>
          <w:sz w:val="18"/>
          <w:szCs w:val="18"/>
        </w:rPr>
      </w:pPr>
    </w:p>
    <w:p w14:paraId="0FE58D5C" w14:textId="77777777" w:rsidR="00A214E6" w:rsidRPr="00102559" w:rsidRDefault="00000000" w:rsidP="00102559">
      <w:pPr>
        <w:pStyle w:val="Estilo"/>
        <w:spacing w:line="360" w:lineRule="auto"/>
        <w:rPr>
          <w:rFonts w:cs="Arial"/>
          <w:sz w:val="18"/>
          <w:szCs w:val="18"/>
        </w:rPr>
      </w:pPr>
      <w:r w:rsidRPr="00102559">
        <w:rPr>
          <w:rFonts w:cs="Arial"/>
          <w:sz w:val="18"/>
          <w:szCs w:val="18"/>
        </w:rPr>
        <w:t>Para determinar las contribuciones se considerarán, inclusive, las fracciones del peso. No obstante lo anterior, para efectuar su pago, el monto se ajustará para que las que contengan cantidades que incluyan de 0.01 hasta 500.00 pesos se ajusten a la unidad de millar inmediata anterior y los que contengan cantidades de 500.01 a 999.99 pesos, se ajusten a la unidad de millar inmediata superior. Tratándose del pago que se realice en nuevos pesos en los términos de las disposiciones monetarias, el monto se ajustará para que las que contengan cantidades que incluyan de 1 hasta 50 centavos se ajusten a la unidad del nuevo peso inmediata anterior y las que contengan cantidades de 51 a 99 centavos, se ajusten a la unidad del nuevo peso inmediata superior.</w:t>
      </w:r>
    </w:p>
    <w:p w14:paraId="746CB3F2" w14:textId="77777777" w:rsidR="00A214E6" w:rsidRPr="00102559" w:rsidRDefault="00A214E6" w:rsidP="00102559">
      <w:pPr>
        <w:pStyle w:val="Estilo"/>
        <w:spacing w:line="360" w:lineRule="auto"/>
        <w:rPr>
          <w:rFonts w:cs="Arial"/>
          <w:sz w:val="18"/>
          <w:szCs w:val="18"/>
        </w:rPr>
      </w:pPr>
    </w:p>
    <w:p w14:paraId="09404D98" w14:textId="77777777" w:rsidR="00A214E6" w:rsidRPr="00102559" w:rsidRDefault="00000000" w:rsidP="00102559">
      <w:pPr>
        <w:pStyle w:val="Estilo"/>
        <w:spacing w:line="360" w:lineRule="auto"/>
        <w:rPr>
          <w:rFonts w:cs="Arial"/>
          <w:sz w:val="18"/>
          <w:szCs w:val="18"/>
        </w:rPr>
      </w:pPr>
      <w:r w:rsidRPr="00102559">
        <w:rPr>
          <w:rFonts w:cs="Arial"/>
          <w:sz w:val="18"/>
          <w:szCs w:val="18"/>
        </w:rPr>
        <w:t>TRANSITORIO</w:t>
      </w:r>
    </w:p>
    <w:p w14:paraId="02ED6B4E" w14:textId="77777777" w:rsidR="00A214E6" w:rsidRPr="00102559" w:rsidRDefault="00A214E6" w:rsidP="00102559">
      <w:pPr>
        <w:pStyle w:val="Estilo"/>
        <w:spacing w:line="360" w:lineRule="auto"/>
        <w:rPr>
          <w:rFonts w:cs="Arial"/>
          <w:sz w:val="18"/>
          <w:szCs w:val="18"/>
        </w:rPr>
      </w:pPr>
    </w:p>
    <w:p w14:paraId="693A53D1" w14:textId="77777777" w:rsidR="00A214E6" w:rsidRPr="00102559" w:rsidRDefault="00000000" w:rsidP="00102559">
      <w:pPr>
        <w:pStyle w:val="Estilo"/>
        <w:spacing w:line="360" w:lineRule="auto"/>
        <w:rPr>
          <w:rFonts w:cs="Arial"/>
          <w:sz w:val="18"/>
          <w:szCs w:val="18"/>
        </w:rPr>
      </w:pPr>
      <w:r w:rsidRPr="00102559">
        <w:rPr>
          <w:rFonts w:cs="Arial"/>
          <w:sz w:val="18"/>
          <w:szCs w:val="18"/>
        </w:rPr>
        <w:t>ARTICULO UNICO.- El presente Decreto entrará en vigor el día siguiente al de su publicación en el Diario Oficial de la Federación.</w:t>
      </w:r>
    </w:p>
    <w:p w14:paraId="7DAE79E0" w14:textId="77777777" w:rsidR="00A214E6" w:rsidRPr="00102559" w:rsidRDefault="00A214E6" w:rsidP="00102559">
      <w:pPr>
        <w:pStyle w:val="Estilo"/>
        <w:spacing w:line="360" w:lineRule="auto"/>
        <w:rPr>
          <w:rFonts w:cs="Arial"/>
          <w:sz w:val="18"/>
          <w:szCs w:val="18"/>
        </w:rPr>
      </w:pPr>
    </w:p>
    <w:p w14:paraId="29868E5F" w14:textId="77777777" w:rsidR="00A214E6" w:rsidRPr="00102559" w:rsidRDefault="00A214E6" w:rsidP="00102559">
      <w:pPr>
        <w:spacing w:after="0" w:line="360" w:lineRule="auto"/>
        <w:jc w:val="both"/>
        <w:rPr>
          <w:rFonts w:ascii="Arial" w:hAnsi="Arial" w:cs="Arial"/>
          <w:sz w:val="18"/>
          <w:szCs w:val="18"/>
        </w:rPr>
      </w:pPr>
    </w:p>
    <w:p w14:paraId="2A10A010" w14:textId="77777777" w:rsidR="00A214E6" w:rsidRPr="00102559" w:rsidRDefault="00A214E6" w:rsidP="00102559">
      <w:pPr>
        <w:pStyle w:val="Estilo"/>
        <w:spacing w:line="360" w:lineRule="auto"/>
        <w:rPr>
          <w:rFonts w:cs="Arial"/>
          <w:sz w:val="18"/>
          <w:szCs w:val="18"/>
        </w:rPr>
      </w:pPr>
    </w:p>
    <w:p w14:paraId="5AD95F93" w14:textId="77777777" w:rsidR="00A214E6" w:rsidRPr="00102559" w:rsidRDefault="00000000" w:rsidP="00102559">
      <w:pPr>
        <w:pStyle w:val="Estilo"/>
        <w:spacing w:line="360" w:lineRule="auto"/>
        <w:rPr>
          <w:rFonts w:cs="Arial"/>
          <w:sz w:val="18"/>
          <w:szCs w:val="18"/>
        </w:rPr>
      </w:pPr>
      <w:r w:rsidRPr="00102559">
        <w:rPr>
          <w:rFonts w:cs="Arial"/>
          <w:sz w:val="18"/>
          <w:szCs w:val="18"/>
        </w:rPr>
        <w:t>D.O.F. 14 DE AGOSTO DE 1992.</w:t>
      </w:r>
    </w:p>
    <w:p w14:paraId="60347B78" w14:textId="77777777" w:rsidR="00A214E6" w:rsidRPr="00102559" w:rsidRDefault="00A214E6" w:rsidP="00102559">
      <w:pPr>
        <w:pStyle w:val="Estilo"/>
        <w:spacing w:line="360" w:lineRule="auto"/>
        <w:rPr>
          <w:rFonts w:cs="Arial"/>
          <w:sz w:val="18"/>
          <w:szCs w:val="18"/>
        </w:rPr>
      </w:pPr>
    </w:p>
    <w:p w14:paraId="5871881A" w14:textId="77777777" w:rsidR="00A214E6" w:rsidRPr="00102559" w:rsidRDefault="00000000" w:rsidP="00102559">
      <w:pPr>
        <w:pStyle w:val="Estilo"/>
        <w:spacing w:line="360" w:lineRule="auto"/>
        <w:rPr>
          <w:rFonts w:cs="Arial"/>
          <w:sz w:val="18"/>
          <w:szCs w:val="18"/>
        </w:rPr>
      </w:pPr>
      <w:r w:rsidRPr="00102559">
        <w:rPr>
          <w:rFonts w:cs="Arial"/>
          <w:sz w:val="18"/>
          <w:szCs w:val="18"/>
        </w:rPr>
        <w:t>ARTICULO UNICO.- La presente Resolución entrará en vigor al día siguiente de su publicación en el Diario Oficial de la Federación.</w:t>
      </w:r>
    </w:p>
    <w:p w14:paraId="167F41A9" w14:textId="77777777" w:rsidR="00A214E6" w:rsidRPr="00102559" w:rsidRDefault="00A214E6" w:rsidP="00102559">
      <w:pPr>
        <w:pStyle w:val="Estilo"/>
        <w:spacing w:line="360" w:lineRule="auto"/>
        <w:rPr>
          <w:rFonts w:cs="Arial"/>
          <w:sz w:val="18"/>
          <w:szCs w:val="18"/>
        </w:rPr>
      </w:pPr>
    </w:p>
    <w:p w14:paraId="2B06BFAC" w14:textId="77777777" w:rsidR="00A214E6" w:rsidRPr="00102559" w:rsidRDefault="00A214E6" w:rsidP="00102559">
      <w:pPr>
        <w:spacing w:after="0" w:line="360" w:lineRule="auto"/>
        <w:jc w:val="both"/>
        <w:rPr>
          <w:rFonts w:ascii="Arial" w:hAnsi="Arial" w:cs="Arial"/>
          <w:sz w:val="18"/>
          <w:szCs w:val="18"/>
        </w:rPr>
      </w:pPr>
    </w:p>
    <w:p w14:paraId="3CF3E3B4" w14:textId="77777777" w:rsidR="00A214E6" w:rsidRPr="00102559" w:rsidRDefault="00A214E6" w:rsidP="00102559">
      <w:pPr>
        <w:pStyle w:val="Estilo"/>
        <w:spacing w:line="360" w:lineRule="auto"/>
        <w:rPr>
          <w:rFonts w:cs="Arial"/>
          <w:sz w:val="18"/>
          <w:szCs w:val="18"/>
        </w:rPr>
      </w:pPr>
    </w:p>
    <w:p w14:paraId="73734F66" w14:textId="77777777" w:rsidR="00A214E6" w:rsidRPr="00102559" w:rsidRDefault="00000000" w:rsidP="00102559">
      <w:pPr>
        <w:pStyle w:val="Estilo"/>
        <w:spacing w:line="360" w:lineRule="auto"/>
        <w:rPr>
          <w:rFonts w:cs="Arial"/>
          <w:sz w:val="18"/>
          <w:szCs w:val="18"/>
        </w:rPr>
      </w:pPr>
      <w:r w:rsidRPr="00102559">
        <w:rPr>
          <w:rFonts w:cs="Arial"/>
          <w:sz w:val="18"/>
          <w:szCs w:val="18"/>
        </w:rPr>
        <w:t>D.O.F. 1 DE MARZO DE 1993.</w:t>
      </w:r>
    </w:p>
    <w:p w14:paraId="29B9E22F" w14:textId="77777777" w:rsidR="00A214E6" w:rsidRPr="00102559" w:rsidRDefault="00A214E6" w:rsidP="00102559">
      <w:pPr>
        <w:pStyle w:val="Estilo"/>
        <w:spacing w:line="360" w:lineRule="auto"/>
        <w:rPr>
          <w:rFonts w:cs="Arial"/>
          <w:sz w:val="18"/>
          <w:szCs w:val="18"/>
        </w:rPr>
      </w:pPr>
    </w:p>
    <w:p w14:paraId="5B26EEBA" w14:textId="77777777" w:rsidR="00A214E6" w:rsidRPr="00102559" w:rsidRDefault="00000000" w:rsidP="00102559">
      <w:pPr>
        <w:pStyle w:val="Estilo"/>
        <w:spacing w:line="360" w:lineRule="auto"/>
        <w:rPr>
          <w:rFonts w:cs="Arial"/>
          <w:sz w:val="18"/>
          <w:szCs w:val="18"/>
        </w:rPr>
      </w:pPr>
      <w:r w:rsidRPr="00102559">
        <w:rPr>
          <w:rFonts w:cs="Arial"/>
          <w:sz w:val="18"/>
          <w:szCs w:val="18"/>
        </w:rPr>
        <w:t>ARTICULO UNICO.- La presente Resolución entrara en vigor el día siguiente al de su publicación en el Diario Oficial de la Federación.</w:t>
      </w:r>
    </w:p>
    <w:p w14:paraId="7FA1449C" w14:textId="77777777" w:rsidR="00A214E6" w:rsidRPr="00102559" w:rsidRDefault="00A214E6" w:rsidP="00102559">
      <w:pPr>
        <w:pStyle w:val="Estilo"/>
        <w:spacing w:line="360" w:lineRule="auto"/>
        <w:rPr>
          <w:rFonts w:cs="Arial"/>
          <w:sz w:val="18"/>
          <w:szCs w:val="18"/>
        </w:rPr>
      </w:pPr>
    </w:p>
    <w:p w14:paraId="68D21C37" w14:textId="77777777" w:rsidR="00A214E6" w:rsidRPr="00102559" w:rsidRDefault="00A214E6" w:rsidP="00102559">
      <w:pPr>
        <w:spacing w:after="0" w:line="360" w:lineRule="auto"/>
        <w:jc w:val="both"/>
        <w:rPr>
          <w:rFonts w:ascii="Arial" w:hAnsi="Arial" w:cs="Arial"/>
          <w:sz w:val="18"/>
          <w:szCs w:val="18"/>
        </w:rPr>
      </w:pPr>
    </w:p>
    <w:p w14:paraId="5F915A72" w14:textId="77777777" w:rsidR="00A214E6" w:rsidRPr="00102559" w:rsidRDefault="00A214E6" w:rsidP="00102559">
      <w:pPr>
        <w:pStyle w:val="Estilo"/>
        <w:spacing w:line="360" w:lineRule="auto"/>
        <w:rPr>
          <w:rFonts w:cs="Arial"/>
          <w:sz w:val="18"/>
          <w:szCs w:val="18"/>
        </w:rPr>
      </w:pPr>
    </w:p>
    <w:p w14:paraId="6647B9E7" w14:textId="77777777" w:rsidR="00A214E6" w:rsidRPr="00102559" w:rsidRDefault="00000000" w:rsidP="00102559">
      <w:pPr>
        <w:pStyle w:val="Estilo"/>
        <w:spacing w:line="360" w:lineRule="auto"/>
        <w:rPr>
          <w:rFonts w:cs="Arial"/>
          <w:sz w:val="18"/>
          <w:szCs w:val="18"/>
        </w:rPr>
      </w:pPr>
      <w:r w:rsidRPr="00102559">
        <w:rPr>
          <w:rFonts w:cs="Arial"/>
          <w:sz w:val="18"/>
          <w:szCs w:val="18"/>
        </w:rPr>
        <w:t>D.O.F. 26 DE JULIO DE 1993.</w:t>
      </w:r>
    </w:p>
    <w:p w14:paraId="68B3C1BC" w14:textId="77777777" w:rsidR="00A214E6" w:rsidRPr="00102559" w:rsidRDefault="00A214E6" w:rsidP="00102559">
      <w:pPr>
        <w:pStyle w:val="Estilo"/>
        <w:spacing w:line="360" w:lineRule="auto"/>
        <w:rPr>
          <w:rFonts w:cs="Arial"/>
          <w:sz w:val="18"/>
          <w:szCs w:val="18"/>
        </w:rPr>
      </w:pPr>
    </w:p>
    <w:p w14:paraId="531C3BF0" w14:textId="77777777" w:rsidR="00A214E6" w:rsidRPr="00102559" w:rsidRDefault="00000000" w:rsidP="00102559">
      <w:pPr>
        <w:pStyle w:val="Estilo"/>
        <w:spacing w:line="360" w:lineRule="auto"/>
        <w:rPr>
          <w:rFonts w:cs="Arial"/>
          <w:sz w:val="18"/>
          <w:szCs w:val="18"/>
        </w:rPr>
      </w:pPr>
      <w:r w:rsidRPr="00102559">
        <w:rPr>
          <w:rFonts w:cs="Arial"/>
          <w:sz w:val="18"/>
          <w:szCs w:val="18"/>
        </w:rPr>
        <w:t>SE TRANSCRIBEN ÚNICAMENTE LOS TRANSITORIOS DEL DECRETO, QUE SE RELACIONAN CON EL CÓDIGO.</w:t>
      </w:r>
    </w:p>
    <w:p w14:paraId="7D343C94" w14:textId="77777777" w:rsidR="00A214E6" w:rsidRPr="00102559" w:rsidRDefault="00A214E6" w:rsidP="00102559">
      <w:pPr>
        <w:pStyle w:val="Estilo"/>
        <w:spacing w:line="360" w:lineRule="auto"/>
        <w:rPr>
          <w:rFonts w:cs="Arial"/>
          <w:sz w:val="18"/>
          <w:szCs w:val="18"/>
        </w:rPr>
      </w:pPr>
    </w:p>
    <w:p w14:paraId="5804E42A" w14:textId="77777777" w:rsidR="00A214E6" w:rsidRPr="00102559" w:rsidRDefault="00000000" w:rsidP="00102559">
      <w:pPr>
        <w:pStyle w:val="Estilo"/>
        <w:spacing w:line="360" w:lineRule="auto"/>
        <w:rPr>
          <w:rFonts w:cs="Arial"/>
          <w:sz w:val="18"/>
          <w:szCs w:val="18"/>
        </w:rPr>
      </w:pPr>
      <w:r w:rsidRPr="00102559">
        <w:rPr>
          <w:rFonts w:cs="Arial"/>
          <w:sz w:val="18"/>
          <w:szCs w:val="18"/>
        </w:rPr>
        <w:t>ARTICULO PRIMERO.- El presente Decreto entrará en vigor el día siguiente al de su publicación en el Diario Oficial de la Federación,...</w:t>
      </w:r>
    </w:p>
    <w:p w14:paraId="4EB1F666" w14:textId="77777777" w:rsidR="00A214E6" w:rsidRPr="00102559" w:rsidRDefault="00A214E6" w:rsidP="00102559">
      <w:pPr>
        <w:pStyle w:val="Estilo"/>
        <w:spacing w:line="360" w:lineRule="auto"/>
        <w:rPr>
          <w:rFonts w:cs="Arial"/>
          <w:sz w:val="18"/>
          <w:szCs w:val="18"/>
        </w:rPr>
      </w:pPr>
    </w:p>
    <w:p w14:paraId="1C468A69" w14:textId="77777777" w:rsidR="00A214E6" w:rsidRPr="00102559" w:rsidRDefault="00000000" w:rsidP="00102559">
      <w:pPr>
        <w:pStyle w:val="Estilo"/>
        <w:spacing w:line="360" w:lineRule="auto"/>
        <w:rPr>
          <w:rFonts w:cs="Arial"/>
          <w:sz w:val="18"/>
          <w:szCs w:val="18"/>
        </w:rPr>
      </w:pPr>
      <w:r w:rsidRPr="00102559">
        <w:rPr>
          <w:rFonts w:cs="Arial"/>
          <w:sz w:val="18"/>
          <w:szCs w:val="18"/>
        </w:rPr>
        <w:t>ARTICULO SEGUNDO.- Se derogan las demás disposiciones que se opongan al presente.</w:t>
      </w:r>
    </w:p>
    <w:p w14:paraId="5938B270" w14:textId="77777777" w:rsidR="00A214E6" w:rsidRPr="00102559" w:rsidRDefault="00A214E6" w:rsidP="00102559">
      <w:pPr>
        <w:pStyle w:val="Estilo"/>
        <w:spacing w:line="360" w:lineRule="auto"/>
        <w:rPr>
          <w:rFonts w:cs="Arial"/>
          <w:sz w:val="18"/>
          <w:szCs w:val="18"/>
        </w:rPr>
      </w:pPr>
    </w:p>
    <w:p w14:paraId="6F2259C9" w14:textId="77777777" w:rsidR="00A214E6" w:rsidRPr="00102559" w:rsidRDefault="00A214E6" w:rsidP="00102559">
      <w:pPr>
        <w:spacing w:after="0" w:line="360" w:lineRule="auto"/>
        <w:jc w:val="both"/>
        <w:rPr>
          <w:rFonts w:ascii="Arial" w:hAnsi="Arial" w:cs="Arial"/>
          <w:sz w:val="18"/>
          <w:szCs w:val="18"/>
        </w:rPr>
      </w:pPr>
    </w:p>
    <w:p w14:paraId="13DB71D4" w14:textId="77777777" w:rsidR="00A214E6" w:rsidRPr="00102559" w:rsidRDefault="00A214E6" w:rsidP="00102559">
      <w:pPr>
        <w:pStyle w:val="Estilo"/>
        <w:spacing w:line="360" w:lineRule="auto"/>
        <w:rPr>
          <w:rFonts w:cs="Arial"/>
          <w:sz w:val="18"/>
          <w:szCs w:val="18"/>
        </w:rPr>
      </w:pPr>
    </w:p>
    <w:p w14:paraId="64AA8497" w14:textId="77777777" w:rsidR="00A214E6" w:rsidRPr="00102559" w:rsidRDefault="00000000" w:rsidP="00102559">
      <w:pPr>
        <w:pStyle w:val="Estilo"/>
        <w:spacing w:line="360" w:lineRule="auto"/>
        <w:rPr>
          <w:rFonts w:cs="Arial"/>
          <w:sz w:val="18"/>
          <w:szCs w:val="18"/>
        </w:rPr>
      </w:pPr>
      <w:r w:rsidRPr="00102559">
        <w:rPr>
          <w:rFonts w:cs="Arial"/>
          <w:sz w:val="18"/>
          <w:szCs w:val="18"/>
        </w:rPr>
        <w:t>D.O.F. 3 DE NOVIEMBRE DE 1993.</w:t>
      </w:r>
    </w:p>
    <w:p w14:paraId="7CAD85FE" w14:textId="77777777" w:rsidR="00A214E6" w:rsidRPr="00102559" w:rsidRDefault="00A214E6" w:rsidP="00102559">
      <w:pPr>
        <w:pStyle w:val="Estilo"/>
        <w:spacing w:line="360" w:lineRule="auto"/>
        <w:rPr>
          <w:rFonts w:cs="Arial"/>
          <w:sz w:val="18"/>
          <w:szCs w:val="18"/>
        </w:rPr>
      </w:pPr>
    </w:p>
    <w:p w14:paraId="27FA6C1E" w14:textId="77777777" w:rsidR="00A214E6" w:rsidRPr="00102559" w:rsidRDefault="00000000" w:rsidP="00102559">
      <w:pPr>
        <w:pStyle w:val="Estilo"/>
        <w:spacing w:line="360" w:lineRule="auto"/>
        <w:rPr>
          <w:rFonts w:cs="Arial"/>
          <w:sz w:val="18"/>
          <w:szCs w:val="18"/>
        </w:rPr>
      </w:pPr>
      <w:r w:rsidRPr="00102559">
        <w:rPr>
          <w:rFonts w:cs="Arial"/>
          <w:sz w:val="18"/>
          <w:szCs w:val="18"/>
        </w:rPr>
        <w:t>LA ACTUALIZACIÓN CON ANTELACIÓN CITADA, NO SEÑALA DISPOSICIONES TRANSITORIAS EN RELACIÓN CON LA PUESTA EN VIGENCIA DE LOS TEXTOS MODIFICADOS, EN CONSECUENCIA, SERÁN APLICABLES SUPLETORIAMENTE LAS REGLAS GENERALES DE INTERPRETACIÓN DE LAS NORMAS PREVISTAS EN EL ARTÍCULO 3o. DEL CÓDIGO CIVIL VIGENTE FEDERAL.</w:t>
      </w:r>
    </w:p>
    <w:p w14:paraId="4D1284B4" w14:textId="77777777" w:rsidR="00A214E6" w:rsidRPr="00102559" w:rsidRDefault="00A214E6" w:rsidP="00102559">
      <w:pPr>
        <w:pStyle w:val="Estilo"/>
        <w:spacing w:line="360" w:lineRule="auto"/>
        <w:rPr>
          <w:rFonts w:cs="Arial"/>
          <w:sz w:val="18"/>
          <w:szCs w:val="18"/>
        </w:rPr>
      </w:pPr>
    </w:p>
    <w:p w14:paraId="5A79C402" w14:textId="77777777" w:rsidR="00A214E6" w:rsidRPr="00102559" w:rsidRDefault="00A214E6" w:rsidP="00102559">
      <w:pPr>
        <w:spacing w:after="0" w:line="360" w:lineRule="auto"/>
        <w:jc w:val="both"/>
        <w:rPr>
          <w:rFonts w:ascii="Arial" w:hAnsi="Arial" w:cs="Arial"/>
          <w:sz w:val="18"/>
          <w:szCs w:val="18"/>
        </w:rPr>
      </w:pPr>
    </w:p>
    <w:p w14:paraId="0C6159AB" w14:textId="77777777" w:rsidR="00A214E6" w:rsidRPr="00102559" w:rsidRDefault="00A214E6" w:rsidP="00102559">
      <w:pPr>
        <w:pStyle w:val="Estilo"/>
        <w:spacing w:line="360" w:lineRule="auto"/>
        <w:rPr>
          <w:rFonts w:cs="Arial"/>
          <w:sz w:val="18"/>
          <w:szCs w:val="18"/>
        </w:rPr>
      </w:pPr>
    </w:p>
    <w:p w14:paraId="0DB9BFE7" w14:textId="77777777" w:rsidR="00A214E6" w:rsidRPr="00102559" w:rsidRDefault="00000000" w:rsidP="00102559">
      <w:pPr>
        <w:pStyle w:val="Estilo"/>
        <w:spacing w:line="360" w:lineRule="auto"/>
        <w:rPr>
          <w:rFonts w:cs="Arial"/>
          <w:sz w:val="18"/>
          <w:szCs w:val="18"/>
        </w:rPr>
      </w:pPr>
      <w:r w:rsidRPr="00102559">
        <w:rPr>
          <w:rFonts w:cs="Arial"/>
          <w:sz w:val="18"/>
          <w:szCs w:val="18"/>
        </w:rPr>
        <w:t>D.O.F. 3 DE DICIEMBRE DE 1993.</w:t>
      </w:r>
    </w:p>
    <w:p w14:paraId="2A03BF09" w14:textId="77777777" w:rsidR="00A214E6" w:rsidRPr="00102559" w:rsidRDefault="00A214E6" w:rsidP="00102559">
      <w:pPr>
        <w:pStyle w:val="Estilo"/>
        <w:spacing w:line="360" w:lineRule="auto"/>
        <w:rPr>
          <w:rFonts w:cs="Arial"/>
          <w:sz w:val="18"/>
          <w:szCs w:val="18"/>
        </w:rPr>
      </w:pPr>
    </w:p>
    <w:p w14:paraId="6CC485FF" w14:textId="77777777" w:rsidR="00A214E6" w:rsidRPr="00102559" w:rsidRDefault="00000000" w:rsidP="00102559">
      <w:pPr>
        <w:pStyle w:val="Estilo"/>
        <w:spacing w:line="360" w:lineRule="auto"/>
        <w:rPr>
          <w:rFonts w:cs="Arial"/>
          <w:sz w:val="18"/>
          <w:szCs w:val="18"/>
        </w:rPr>
      </w:pPr>
      <w:r w:rsidRPr="00102559">
        <w:rPr>
          <w:rFonts w:cs="Arial"/>
          <w:sz w:val="18"/>
          <w:szCs w:val="18"/>
        </w:rPr>
        <w:t>SE TRANSCRIBEN ÚNICAMENTE LOS TRANSITORIOS DEL DECRETO, QUE SE RELACIONAN CON EL CÓDIGO.</w:t>
      </w:r>
    </w:p>
    <w:p w14:paraId="4A557DA6" w14:textId="77777777" w:rsidR="00A214E6" w:rsidRPr="00102559" w:rsidRDefault="00A214E6" w:rsidP="00102559">
      <w:pPr>
        <w:pStyle w:val="Estilo"/>
        <w:spacing w:line="360" w:lineRule="auto"/>
        <w:rPr>
          <w:rFonts w:cs="Arial"/>
          <w:sz w:val="18"/>
          <w:szCs w:val="18"/>
        </w:rPr>
      </w:pPr>
    </w:p>
    <w:p w14:paraId="4CC22671" w14:textId="77777777" w:rsidR="00A214E6" w:rsidRPr="00102559" w:rsidRDefault="00000000" w:rsidP="00102559">
      <w:pPr>
        <w:pStyle w:val="Estilo"/>
        <w:spacing w:line="360" w:lineRule="auto"/>
        <w:rPr>
          <w:rFonts w:cs="Arial"/>
          <w:sz w:val="18"/>
          <w:szCs w:val="18"/>
        </w:rPr>
      </w:pPr>
      <w:r w:rsidRPr="00102559">
        <w:rPr>
          <w:rFonts w:cs="Arial"/>
          <w:sz w:val="18"/>
          <w:szCs w:val="18"/>
        </w:rPr>
        <w:t>PRIMERO.- La presente Ley entrará en vigor a partir del 1o. de enero de 1994.</w:t>
      </w:r>
    </w:p>
    <w:p w14:paraId="4F498E6C" w14:textId="77777777" w:rsidR="00A214E6" w:rsidRPr="00102559" w:rsidRDefault="00A214E6" w:rsidP="00102559">
      <w:pPr>
        <w:pStyle w:val="Estilo"/>
        <w:spacing w:line="360" w:lineRule="auto"/>
        <w:rPr>
          <w:rFonts w:cs="Arial"/>
          <w:sz w:val="18"/>
          <w:szCs w:val="18"/>
        </w:rPr>
      </w:pPr>
    </w:p>
    <w:p w14:paraId="53E9A91D" w14:textId="77777777" w:rsidR="00A214E6" w:rsidRPr="00102559" w:rsidRDefault="00A214E6" w:rsidP="00102559">
      <w:pPr>
        <w:spacing w:after="0" w:line="360" w:lineRule="auto"/>
        <w:jc w:val="both"/>
        <w:rPr>
          <w:rFonts w:ascii="Arial" w:hAnsi="Arial" w:cs="Arial"/>
          <w:sz w:val="18"/>
          <w:szCs w:val="18"/>
        </w:rPr>
      </w:pPr>
    </w:p>
    <w:p w14:paraId="46099C3F" w14:textId="77777777" w:rsidR="00A214E6" w:rsidRPr="00102559" w:rsidRDefault="00A214E6" w:rsidP="00102559">
      <w:pPr>
        <w:pStyle w:val="Estilo"/>
        <w:spacing w:line="360" w:lineRule="auto"/>
        <w:rPr>
          <w:rFonts w:cs="Arial"/>
          <w:sz w:val="18"/>
          <w:szCs w:val="18"/>
        </w:rPr>
      </w:pPr>
    </w:p>
    <w:p w14:paraId="79BBE723" w14:textId="77777777" w:rsidR="00A214E6" w:rsidRPr="00102559" w:rsidRDefault="00000000" w:rsidP="00102559">
      <w:pPr>
        <w:pStyle w:val="Estilo"/>
        <w:spacing w:line="360" w:lineRule="auto"/>
        <w:rPr>
          <w:rFonts w:cs="Arial"/>
          <w:sz w:val="18"/>
          <w:szCs w:val="18"/>
        </w:rPr>
      </w:pPr>
      <w:r w:rsidRPr="00102559">
        <w:rPr>
          <w:rFonts w:cs="Arial"/>
          <w:sz w:val="18"/>
          <w:szCs w:val="18"/>
        </w:rPr>
        <w:t>D.O.F. 22 DE DICIEMBRE DE 1993.</w:t>
      </w:r>
    </w:p>
    <w:p w14:paraId="389F2A25" w14:textId="77777777" w:rsidR="00A214E6" w:rsidRPr="00102559" w:rsidRDefault="00A214E6" w:rsidP="00102559">
      <w:pPr>
        <w:pStyle w:val="Estilo"/>
        <w:spacing w:line="360" w:lineRule="auto"/>
        <w:rPr>
          <w:rFonts w:cs="Arial"/>
          <w:sz w:val="18"/>
          <w:szCs w:val="18"/>
        </w:rPr>
      </w:pPr>
    </w:p>
    <w:p w14:paraId="4D208DCE" w14:textId="77777777" w:rsidR="00A214E6" w:rsidRPr="00102559" w:rsidRDefault="00000000" w:rsidP="00102559">
      <w:pPr>
        <w:pStyle w:val="Estilo"/>
        <w:spacing w:line="360" w:lineRule="auto"/>
        <w:rPr>
          <w:rFonts w:cs="Arial"/>
          <w:sz w:val="18"/>
          <w:szCs w:val="18"/>
        </w:rPr>
      </w:pPr>
      <w:r w:rsidRPr="00102559">
        <w:rPr>
          <w:rFonts w:cs="Arial"/>
          <w:sz w:val="18"/>
          <w:szCs w:val="18"/>
        </w:rPr>
        <w:t>SE TRANSCRIBEN ÚNICAMENTE LOS TRANSITORIOS DEL DECRETO, QUE SE RELACIONAN CON EL CÓDIGO.</w:t>
      </w:r>
    </w:p>
    <w:p w14:paraId="74ECF2CC" w14:textId="77777777" w:rsidR="00A214E6" w:rsidRPr="00102559" w:rsidRDefault="00A214E6" w:rsidP="00102559">
      <w:pPr>
        <w:pStyle w:val="Estilo"/>
        <w:spacing w:line="360" w:lineRule="auto"/>
        <w:rPr>
          <w:rFonts w:cs="Arial"/>
          <w:sz w:val="18"/>
          <w:szCs w:val="18"/>
        </w:rPr>
      </w:pPr>
    </w:p>
    <w:p w14:paraId="412B6994" w14:textId="77777777" w:rsidR="00A214E6" w:rsidRPr="00102559" w:rsidRDefault="00000000" w:rsidP="00102559">
      <w:pPr>
        <w:pStyle w:val="Estilo"/>
        <w:spacing w:line="360" w:lineRule="auto"/>
        <w:rPr>
          <w:rFonts w:cs="Arial"/>
          <w:sz w:val="18"/>
          <w:szCs w:val="18"/>
        </w:rPr>
      </w:pPr>
      <w:r w:rsidRPr="00102559">
        <w:rPr>
          <w:rFonts w:cs="Arial"/>
          <w:sz w:val="18"/>
          <w:szCs w:val="18"/>
        </w:rPr>
        <w:t>PRIMERO.- El presente Decreto entrará en vigor el 1o. de enero de 1994.</w:t>
      </w:r>
    </w:p>
    <w:p w14:paraId="397E3B24" w14:textId="77777777" w:rsidR="00A214E6" w:rsidRPr="00102559" w:rsidRDefault="00A214E6" w:rsidP="00102559">
      <w:pPr>
        <w:pStyle w:val="Estilo"/>
        <w:spacing w:line="360" w:lineRule="auto"/>
        <w:rPr>
          <w:rFonts w:cs="Arial"/>
          <w:sz w:val="18"/>
          <w:szCs w:val="18"/>
        </w:rPr>
      </w:pPr>
    </w:p>
    <w:p w14:paraId="3AAFAEE4" w14:textId="77777777" w:rsidR="00A214E6" w:rsidRPr="00102559" w:rsidRDefault="00000000" w:rsidP="00102559">
      <w:pPr>
        <w:pStyle w:val="Estilo"/>
        <w:spacing w:line="360" w:lineRule="auto"/>
        <w:rPr>
          <w:rFonts w:cs="Arial"/>
          <w:sz w:val="18"/>
          <w:szCs w:val="18"/>
        </w:rPr>
      </w:pPr>
      <w:r w:rsidRPr="00102559">
        <w:rPr>
          <w:rFonts w:cs="Arial"/>
          <w:sz w:val="18"/>
          <w:szCs w:val="18"/>
        </w:rPr>
        <w:t>SEGUNDO.- La reforma al inciso (b) de la fracción I del Artículo 52 del Código Fiscal de la Federación, entrará en vigor el 1o. de enero de 1996.</w:t>
      </w:r>
    </w:p>
    <w:p w14:paraId="00D5405E" w14:textId="77777777" w:rsidR="00A214E6" w:rsidRPr="00102559" w:rsidRDefault="00A214E6" w:rsidP="00102559">
      <w:pPr>
        <w:pStyle w:val="Estilo"/>
        <w:spacing w:line="360" w:lineRule="auto"/>
        <w:rPr>
          <w:rFonts w:cs="Arial"/>
          <w:sz w:val="18"/>
          <w:szCs w:val="18"/>
        </w:rPr>
      </w:pPr>
    </w:p>
    <w:p w14:paraId="1012F9F8" w14:textId="77777777" w:rsidR="00A214E6" w:rsidRPr="00102559" w:rsidRDefault="00A214E6" w:rsidP="00102559">
      <w:pPr>
        <w:spacing w:after="0" w:line="360" w:lineRule="auto"/>
        <w:jc w:val="both"/>
        <w:rPr>
          <w:rFonts w:ascii="Arial" w:hAnsi="Arial" w:cs="Arial"/>
          <w:sz w:val="18"/>
          <w:szCs w:val="18"/>
        </w:rPr>
      </w:pPr>
    </w:p>
    <w:p w14:paraId="430C4BD4" w14:textId="77777777" w:rsidR="00A214E6" w:rsidRPr="00102559" w:rsidRDefault="00A214E6" w:rsidP="00102559">
      <w:pPr>
        <w:pStyle w:val="Estilo"/>
        <w:spacing w:line="360" w:lineRule="auto"/>
        <w:rPr>
          <w:rFonts w:cs="Arial"/>
          <w:sz w:val="18"/>
          <w:szCs w:val="18"/>
        </w:rPr>
      </w:pPr>
    </w:p>
    <w:p w14:paraId="49C5D3DA" w14:textId="77777777" w:rsidR="00A214E6" w:rsidRPr="00102559" w:rsidRDefault="00000000" w:rsidP="00102559">
      <w:pPr>
        <w:pStyle w:val="Estilo"/>
        <w:spacing w:line="360" w:lineRule="auto"/>
        <w:rPr>
          <w:rFonts w:cs="Arial"/>
          <w:sz w:val="18"/>
          <w:szCs w:val="18"/>
        </w:rPr>
      </w:pPr>
      <w:r w:rsidRPr="00102559">
        <w:rPr>
          <w:rFonts w:cs="Arial"/>
          <w:sz w:val="18"/>
          <w:szCs w:val="18"/>
        </w:rPr>
        <w:t>D.O.F. 29 DE DICIEMBRE DE 1993.</w:t>
      </w:r>
    </w:p>
    <w:p w14:paraId="455D2D75" w14:textId="77777777" w:rsidR="00A214E6" w:rsidRPr="00102559" w:rsidRDefault="00A214E6" w:rsidP="00102559">
      <w:pPr>
        <w:pStyle w:val="Estilo"/>
        <w:spacing w:line="360" w:lineRule="auto"/>
        <w:rPr>
          <w:rFonts w:cs="Arial"/>
          <w:sz w:val="18"/>
          <w:szCs w:val="18"/>
        </w:rPr>
      </w:pPr>
    </w:p>
    <w:p w14:paraId="22A5C47C" w14:textId="77777777" w:rsidR="00A214E6" w:rsidRPr="00102559" w:rsidRDefault="00000000" w:rsidP="00102559">
      <w:pPr>
        <w:pStyle w:val="Estilo"/>
        <w:spacing w:line="360" w:lineRule="auto"/>
        <w:rPr>
          <w:rFonts w:cs="Arial"/>
          <w:sz w:val="18"/>
          <w:szCs w:val="18"/>
        </w:rPr>
      </w:pPr>
      <w:r w:rsidRPr="00102559">
        <w:rPr>
          <w:rFonts w:cs="Arial"/>
          <w:sz w:val="18"/>
          <w:szCs w:val="18"/>
        </w:rPr>
        <w:t>DISPOSICIONES TRANSITORIAS DEL CÓDIGO FISCAL DE LA FEDERACIÓN</w:t>
      </w:r>
    </w:p>
    <w:p w14:paraId="4C6FA0DD" w14:textId="77777777" w:rsidR="00A214E6" w:rsidRPr="00102559" w:rsidRDefault="00A214E6" w:rsidP="00102559">
      <w:pPr>
        <w:pStyle w:val="Estilo"/>
        <w:spacing w:line="360" w:lineRule="auto"/>
        <w:rPr>
          <w:rFonts w:cs="Arial"/>
          <w:sz w:val="18"/>
          <w:szCs w:val="18"/>
        </w:rPr>
      </w:pPr>
    </w:p>
    <w:p w14:paraId="717B13A0" w14:textId="77777777" w:rsidR="00A214E6" w:rsidRPr="00102559" w:rsidRDefault="00000000" w:rsidP="00102559">
      <w:pPr>
        <w:pStyle w:val="Estilo"/>
        <w:spacing w:line="360" w:lineRule="auto"/>
        <w:rPr>
          <w:rFonts w:cs="Arial"/>
          <w:sz w:val="18"/>
          <w:szCs w:val="18"/>
        </w:rPr>
      </w:pPr>
      <w:r w:rsidRPr="00102559">
        <w:rPr>
          <w:rFonts w:cs="Arial"/>
          <w:sz w:val="18"/>
          <w:szCs w:val="18"/>
        </w:rPr>
        <w:t>ARTICULO PRIMERO-BIS.- Lo dispuesto en el artículo 14-A podrá aplicarse desde el 1o. de enero de 1993, siempre que la fusión o escisión de que se trate se haya realizado durante 1993 y se haya presentado el aviso respectivo.</w:t>
      </w:r>
    </w:p>
    <w:p w14:paraId="19ACDD0F" w14:textId="77777777" w:rsidR="00A214E6" w:rsidRPr="00102559" w:rsidRDefault="00A214E6" w:rsidP="00102559">
      <w:pPr>
        <w:pStyle w:val="Estilo"/>
        <w:spacing w:line="360" w:lineRule="auto"/>
        <w:rPr>
          <w:rFonts w:cs="Arial"/>
          <w:sz w:val="18"/>
          <w:szCs w:val="18"/>
        </w:rPr>
      </w:pPr>
    </w:p>
    <w:p w14:paraId="17A94CB6" w14:textId="77777777" w:rsidR="00A214E6" w:rsidRPr="00102559" w:rsidRDefault="00000000" w:rsidP="00102559">
      <w:pPr>
        <w:pStyle w:val="Estilo"/>
        <w:spacing w:line="360" w:lineRule="auto"/>
        <w:rPr>
          <w:rFonts w:cs="Arial"/>
          <w:sz w:val="18"/>
          <w:szCs w:val="18"/>
        </w:rPr>
      </w:pPr>
      <w:r w:rsidRPr="00102559">
        <w:rPr>
          <w:rFonts w:cs="Arial"/>
          <w:sz w:val="18"/>
          <w:szCs w:val="18"/>
        </w:rPr>
        <w:t>TRANSITORIO</w:t>
      </w:r>
    </w:p>
    <w:p w14:paraId="54F0A7CD" w14:textId="77777777" w:rsidR="00A214E6" w:rsidRPr="00102559" w:rsidRDefault="00A214E6" w:rsidP="00102559">
      <w:pPr>
        <w:pStyle w:val="Estilo"/>
        <w:spacing w:line="360" w:lineRule="auto"/>
        <w:rPr>
          <w:rFonts w:cs="Arial"/>
          <w:sz w:val="18"/>
          <w:szCs w:val="18"/>
        </w:rPr>
      </w:pPr>
    </w:p>
    <w:p w14:paraId="2F623A77" w14:textId="77777777" w:rsidR="00A214E6" w:rsidRPr="00102559" w:rsidRDefault="00000000" w:rsidP="00102559">
      <w:pPr>
        <w:pStyle w:val="Estilo"/>
        <w:spacing w:line="360" w:lineRule="auto"/>
        <w:rPr>
          <w:rFonts w:cs="Arial"/>
          <w:sz w:val="18"/>
          <w:szCs w:val="18"/>
        </w:rPr>
      </w:pPr>
      <w:r w:rsidRPr="00102559">
        <w:rPr>
          <w:rFonts w:cs="Arial"/>
          <w:sz w:val="18"/>
          <w:szCs w:val="18"/>
        </w:rPr>
        <w:t>UNICO.- El presente Decreto entrará en vigor el día 1o. de enero de 1994.</w:t>
      </w:r>
    </w:p>
    <w:p w14:paraId="6669BCA6" w14:textId="77777777" w:rsidR="00A214E6" w:rsidRPr="00102559" w:rsidRDefault="00A214E6" w:rsidP="00102559">
      <w:pPr>
        <w:pStyle w:val="Estilo"/>
        <w:spacing w:line="360" w:lineRule="auto"/>
        <w:rPr>
          <w:rFonts w:cs="Arial"/>
          <w:sz w:val="18"/>
          <w:szCs w:val="18"/>
        </w:rPr>
      </w:pPr>
    </w:p>
    <w:p w14:paraId="017708D8" w14:textId="77777777" w:rsidR="00A214E6" w:rsidRPr="00102559" w:rsidRDefault="00A214E6" w:rsidP="00102559">
      <w:pPr>
        <w:spacing w:after="0" w:line="360" w:lineRule="auto"/>
        <w:jc w:val="both"/>
        <w:rPr>
          <w:rFonts w:ascii="Arial" w:hAnsi="Arial" w:cs="Arial"/>
          <w:sz w:val="18"/>
          <w:szCs w:val="18"/>
        </w:rPr>
      </w:pPr>
    </w:p>
    <w:p w14:paraId="4E9B0675" w14:textId="77777777" w:rsidR="00A214E6" w:rsidRPr="00102559" w:rsidRDefault="00A214E6" w:rsidP="00102559">
      <w:pPr>
        <w:pStyle w:val="Estilo"/>
        <w:spacing w:line="360" w:lineRule="auto"/>
        <w:rPr>
          <w:rFonts w:cs="Arial"/>
          <w:sz w:val="18"/>
          <w:szCs w:val="18"/>
        </w:rPr>
      </w:pPr>
    </w:p>
    <w:p w14:paraId="2C5394FE" w14:textId="77777777" w:rsidR="00A214E6" w:rsidRPr="00102559" w:rsidRDefault="00000000" w:rsidP="00102559">
      <w:pPr>
        <w:pStyle w:val="Estilo"/>
        <w:spacing w:line="360" w:lineRule="auto"/>
        <w:rPr>
          <w:rFonts w:cs="Arial"/>
          <w:sz w:val="18"/>
          <w:szCs w:val="18"/>
        </w:rPr>
      </w:pPr>
      <w:r w:rsidRPr="00102559">
        <w:rPr>
          <w:rFonts w:cs="Arial"/>
          <w:sz w:val="18"/>
          <w:szCs w:val="18"/>
        </w:rPr>
        <w:t>D.O.F. 11 DE FEBRERO DE 1994.</w:t>
      </w:r>
    </w:p>
    <w:p w14:paraId="1D879517" w14:textId="77777777" w:rsidR="00A214E6" w:rsidRPr="00102559" w:rsidRDefault="00A214E6" w:rsidP="00102559">
      <w:pPr>
        <w:pStyle w:val="Estilo"/>
        <w:spacing w:line="360" w:lineRule="auto"/>
        <w:rPr>
          <w:rFonts w:cs="Arial"/>
          <w:sz w:val="18"/>
          <w:szCs w:val="18"/>
        </w:rPr>
      </w:pPr>
    </w:p>
    <w:p w14:paraId="756F4B66" w14:textId="77777777" w:rsidR="00A214E6" w:rsidRPr="00102559" w:rsidRDefault="00000000" w:rsidP="00102559">
      <w:pPr>
        <w:pStyle w:val="Estilo"/>
        <w:spacing w:line="360" w:lineRule="auto"/>
        <w:rPr>
          <w:rFonts w:cs="Arial"/>
          <w:sz w:val="18"/>
          <w:szCs w:val="18"/>
        </w:rPr>
      </w:pPr>
      <w:r w:rsidRPr="00102559">
        <w:rPr>
          <w:rFonts w:cs="Arial"/>
          <w:sz w:val="18"/>
          <w:szCs w:val="18"/>
        </w:rPr>
        <w:t>ARTICULO UNICO.- La presente Resolución entrará en vigor el día siguiente al de su publicación en el Diario Oficial de la Federación.</w:t>
      </w:r>
    </w:p>
    <w:p w14:paraId="49AC8329" w14:textId="77777777" w:rsidR="00A214E6" w:rsidRPr="00102559" w:rsidRDefault="00A214E6" w:rsidP="00102559">
      <w:pPr>
        <w:pStyle w:val="Estilo"/>
        <w:spacing w:line="360" w:lineRule="auto"/>
        <w:rPr>
          <w:rFonts w:cs="Arial"/>
          <w:sz w:val="18"/>
          <w:szCs w:val="18"/>
        </w:rPr>
      </w:pPr>
    </w:p>
    <w:p w14:paraId="7A30A684" w14:textId="77777777" w:rsidR="00A214E6" w:rsidRPr="00102559" w:rsidRDefault="00A214E6" w:rsidP="00102559">
      <w:pPr>
        <w:spacing w:after="0" w:line="360" w:lineRule="auto"/>
        <w:jc w:val="both"/>
        <w:rPr>
          <w:rFonts w:ascii="Arial" w:hAnsi="Arial" w:cs="Arial"/>
          <w:sz w:val="18"/>
          <w:szCs w:val="18"/>
        </w:rPr>
      </w:pPr>
    </w:p>
    <w:p w14:paraId="37710200" w14:textId="77777777" w:rsidR="00A214E6" w:rsidRPr="00102559" w:rsidRDefault="00A214E6" w:rsidP="00102559">
      <w:pPr>
        <w:pStyle w:val="Estilo"/>
        <w:spacing w:line="360" w:lineRule="auto"/>
        <w:rPr>
          <w:rFonts w:cs="Arial"/>
          <w:sz w:val="18"/>
          <w:szCs w:val="18"/>
        </w:rPr>
      </w:pPr>
    </w:p>
    <w:p w14:paraId="05669125" w14:textId="77777777" w:rsidR="00A214E6" w:rsidRPr="00102559" w:rsidRDefault="00000000" w:rsidP="00102559">
      <w:pPr>
        <w:pStyle w:val="Estilo"/>
        <w:spacing w:line="360" w:lineRule="auto"/>
        <w:rPr>
          <w:rFonts w:cs="Arial"/>
          <w:sz w:val="18"/>
          <w:szCs w:val="18"/>
        </w:rPr>
      </w:pPr>
      <w:r w:rsidRPr="00102559">
        <w:rPr>
          <w:rFonts w:cs="Arial"/>
          <w:sz w:val="18"/>
          <w:szCs w:val="18"/>
        </w:rPr>
        <w:t>D.O.F. 22 DE JULIO DE 1994.</w:t>
      </w:r>
    </w:p>
    <w:p w14:paraId="4ADAF56F" w14:textId="77777777" w:rsidR="00A214E6" w:rsidRPr="00102559" w:rsidRDefault="00A214E6" w:rsidP="00102559">
      <w:pPr>
        <w:pStyle w:val="Estilo"/>
        <w:spacing w:line="360" w:lineRule="auto"/>
        <w:rPr>
          <w:rFonts w:cs="Arial"/>
          <w:sz w:val="18"/>
          <w:szCs w:val="18"/>
        </w:rPr>
      </w:pPr>
    </w:p>
    <w:p w14:paraId="4D06779E" w14:textId="77777777" w:rsidR="00A214E6" w:rsidRPr="00102559" w:rsidRDefault="00000000" w:rsidP="00102559">
      <w:pPr>
        <w:pStyle w:val="Estilo"/>
        <w:spacing w:line="360" w:lineRule="auto"/>
        <w:rPr>
          <w:rFonts w:cs="Arial"/>
          <w:sz w:val="18"/>
          <w:szCs w:val="18"/>
        </w:rPr>
      </w:pPr>
      <w:r w:rsidRPr="00102559">
        <w:rPr>
          <w:rFonts w:cs="Arial"/>
          <w:sz w:val="18"/>
          <w:szCs w:val="18"/>
        </w:rPr>
        <w:t>SE TRANSCRIBEN ÚNICAMENTE LOS TRANSITORIOS DEL DECRETO DE REFORMAS QUE SE RELACIONAN CON EL CÓDIGO.</w:t>
      </w:r>
    </w:p>
    <w:p w14:paraId="0C27CF81" w14:textId="77777777" w:rsidR="00A214E6" w:rsidRPr="00102559" w:rsidRDefault="00A214E6" w:rsidP="00102559">
      <w:pPr>
        <w:pStyle w:val="Estilo"/>
        <w:spacing w:line="360" w:lineRule="auto"/>
        <w:rPr>
          <w:rFonts w:cs="Arial"/>
          <w:sz w:val="18"/>
          <w:szCs w:val="18"/>
        </w:rPr>
      </w:pPr>
    </w:p>
    <w:p w14:paraId="6E5038F0" w14:textId="77777777" w:rsidR="00A214E6" w:rsidRPr="00102559" w:rsidRDefault="00000000" w:rsidP="00102559">
      <w:pPr>
        <w:pStyle w:val="Estilo"/>
        <w:spacing w:line="360" w:lineRule="auto"/>
        <w:rPr>
          <w:rFonts w:cs="Arial"/>
          <w:sz w:val="18"/>
          <w:szCs w:val="18"/>
        </w:rPr>
      </w:pPr>
      <w:r w:rsidRPr="00102559">
        <w:rPr>
          <w:rFonts w:cs="Arial"/>
          <w:sz w:val="18"/>
          <w:szCs w:val="18"/>
        </w:rPr>
        <w:t>PRIMERO.- El presente decreto entrará en vigor al día siguiente de su publicación en el Diario Oficial de la Federación.</w:t>
      </w:r>
    </w:p>
    <w:p w14:paraId="16A54E6B" w14:textId="77777777" w:rsidR="00A214E6" w:rsidRPr="00102559" w:rsidRDefault="00000000" w:rsidP="00102559">
      <w:pPr>
        <w:pStyle w:val="Estilo"/>
        <w:spacing w:line="360" w:lineRule="auto"/>
        <w:rPr>
          <w:rFonts w:cs="Arial"/>
          <w:sz w:val="18"/>
          <w:szCs w:val="18"/>
        </w:rPr>
      </w:pPr>
      <w:r w:rsidRPr="00102559">
        <w:rPr>
          <w:rFonts w:cs="Arial"/>
          <w:sz w:val="18"/>
          <w:szCs w:val="18"/>
        </w:rPr>
        <w:t>...</w:t>
      </w:r>
    </w:p>
    <w:p w14:paraId="5EBE22D4" w14:textId="77777777" w:rsidR="00A214E6" w:rsidRPr="00102559" w:rsidRDefault="00A214E6" w:rsidP="00102559">
      <w:pPr>
        <w:pStyle w:val="Estilo"/>
        <w:spacing w:line="360" w:lineRule="auto"/>
        <w:rPr>
          <w:rFonts w:cs="Arial"/>
          <w:sz w:val="18"/>
          <w:szCs w:val="18"/>
        </w:rPr>
      </w:pPr>
    </w:p>
    <w:p w14:paraId="3F4B158D" w14:textId="77777777" w:rsidR="00A214E6" w:rsidRPr="00102559" w:rsidRDefault="00000000" w:rsidP="00102559">
      <w:pPr>
        <w:pStyle w:val="Estilo"/>
        <w:spacing w:line="360" w:lineRule="auto"/>
        <w:rPr>
          <w:rFonts w:cs="Arial"/>
          <w:sz w:val="18"/>
          <w:szCs w:val="18"/>
        </w:rPr>
      </w:pPr>
      <w:r w:rsidRPr="00102559">
        <w:rPr>
          <w:rFonts w:cs="Arial"/>
          <w:sz w:val="18"/>
          <w:szCs w:val="18"/>
        </w:rPr>
        <w:t>TERCERO.- Se derogan todas las disposiciones legales, reglamentarias y administrativas que se opongan a este Decreto.</w:t>
      </w:r>
    </w:p>
    <w:p w14:paraId="3E86A9B3" w14:textId="77777777" w:rsidR="00A214E6" w:rsidRPr="00102559" w:rsidRDefault="00A214E6" w:rsidP="00102559">
      <w:pPr>
        <w:pStyle w:val="Estilo"/>
        <w:spacing w:line="360" w:lineRule="auto"/>
        <w:rPr>
          <w:rFonts w:cs="Arial"/>
          <w:sz w:val="18"/>
          <w:szCs w:val="18"/>
        </w:rPr>
      </w:pPr>
    </w:p>
    <w:p w14:paraId="4F290BF2" w14:textId="77777777" w:rsidR="00A214E6" w:rsidRPr="00102559" w:rsidRDefault="00A214E6" w:rsidP="00102559">
      <w:pPr>
        <w:spacing w:after="0" w:line="360" w:lineRule="auto"/>
        <w:jc w:val="both"/>
        <w:rPr>
          <w:rFonts w:ascii="Arial" w:hAnsi="Arial" w:cs="Arial"/>
          <w:sz w:val="18"/>
          <w:szCs w:val="18"/>
        </w:rPr>
      </w:pPr>
    </w:p>
    <w:p w14:paraId="74BC2D89" w14:textId="77777777" w:rsidR="00A214E6" w:rsidRPr="00102559" w:rsidRDefault="00A214E6" w:rsidP="00102559">
      <w:pPr>
        <w:pStyle w:val="Estilo"/>
        <w:spacing w:line="360" w:lineRule="auto"/>
        <w:rPr>
          <w:rFonts w:cs="Arial"/>
          <w:sz w:val="18"/>
          <w:szCs w:val="18"/>
        </w:rPr>
      </w:pPr>
    </w:p>
    <w:p w14:paraId="722BCCD0" w14:textId="77777777" w:rsidR="00A214E6" w:rsidRPr="00102559" w:rsidRDefault="00000000" w:rsidP="00102559">
      <w:pPr>
        <w:pStyle w:val="Estilo"/>
        <w:spacing w:line="360" w:lineRule="auto"/>
        <w:rPr>
          <w:rFonts w:cs="Arial"/>
          <w:sz w:val="18"/>
          <w:szCs w:val="18"/>
        </w:rPr>
      </w:pPr>
      <w:r w:rsidRPr="00102559">
        <w:rPr>
          <w:rFonts w:cs="Arial"/>
          <w:sz w:val="18"/>
          <w:szCs w:val="18"/>
        </w:rPr>
        <w:t>D.O.F. 28 DE DICIEMBRE DE 1994.</w:t>
      </w:r>
    </w:p>
    <w:p w14:paraId="155D4512" w14:textId="77777777" w:rsidR="00A214E6" w:rsidRPr="00102559" w:rsidRDefault="00A214E6" w:rsidP="00102559">
      <w:pPr>
        <w:pStyle w:val="Estilo"/>
        <w:spacing w:line="360" w:lineRule="auto"/>
        <w:rPr>
          <w:rFonts w:cs="Arial"/>
          <w:sz w:val="18"/>
          <w:szCs w:val="18"/>
        </w:rPr>
      </w:pPr>
    </w:p>
    <w:p w14:paraId="362F809B" w14:textId="77777777" w:rsidR="00A214E6" w:rsidRPr="00102559" w:rsidRDefault="00000000" w:rsidP="00102559">
      <w:pPr>
        <w:pStyle w:val="Estilo"/>
        <w:spacing w:line="360" w:lineRule="auto"/>
        <w:rPr>
          <w:rFonts w:cs="Arial"/>
          <w:sz w:val="18"/>
          <w:szCs w:val="18"/>
        </w:rPr>
      </w:pPr>
      <w:r w:rsidRPr="00102559">
        <w:rPr>
          <w:rFonts w:cs="Arial"/>
          <w:sz w:val="18"/>
          <w:szCs w:val="18"/>
        </w:rPr>
        <w:t>LEY QUE REFORMA, DEROGA Y ADICIONA DIVERSAS DISPOSICIONES DEL CÓDIGO FISCAL DE LA FEDERACIÓN.</w:t>
      </w:r>
    </w:p>
    <w:p w14:paraId="57659592" w14:textId="77777777" w:rsidR="00A214E6" w:rsidRPr="00102559" w:rsidRDefault="00A214E6" w:rsidP="00102559">
      <w:pPr>
        <w:pStyle w:val="Estilo"/>
        <w:spacing w:line="360" w:lineRule="auto"/>
        <w:rPr>
          <w:rFonts w:cs="Arial"/>
          <w:sz w:val="18"/>
          <w:szCs w:val="18"/>
        </w:rPr>
      </w:pPr>
    </w:p>
    <w:p w14:paraId="6F27E504" w14:textId="77777777" w:rsidR="00A214E6" w:rsidRPr="00102559" w:rsidRDefault="00000000" w:rsidP="00102559">
      <w:pPr>
        <w:pStyle w:val="Estilo"/>
        <w:spacing w:line="360" w:lineRule="auto"/>
        <w:rPr>
          <w:rFonts w:cs="Arial"/>
          <w:sz w:val="18"/>
          <w:szCs w:val="18"/>
        </w:rPr>
      </w:pPr>
      <w:r w:rsidRPr="00102559">
        <w:rPr>
          <w:rFonts w:cs="Arial"/>
          <w:sz w:val="18"/>
          <w:szCs w:val="18"/>
        </w:rPr>
        <w:t>DISPOSICIONES TRANSITORIAS DEL CÓDIGO FISCAL DE LA FEDERACIÓN</w:t>
      </w:r>
    </w:p>
    <w:p w14:paraId="6889C8A1" w14:textId="77777777" w:rsidR="00A214E6" w:rsidRPr="00102559" w:rsidRDefault="00A214E6" w:rsidP="00102559">
      <w:pPr>
        <w:pStyle w:val="Estilo"/>
        <w:spacing w:line="360" w:lineRule="auto"/>
        <w:rPr>
          <w:rFonts w:cs="Arial"/>
          <w:sz w:val="18"/>
          <w:szCs w:val="18"/>
        </w:rPr>
      </w:pPr>
    </w:p>
    <w:p w14:paraId="08E2C433" w14:textId="77777777" w:rsidR="00A214E6" w:rsidRPr="00102559" w:rsidRDefault="00000000" w:rsidP="00102559">
      <w:pPr>
        <w:pStyle w:val="Estilo"/>
        <w:spacing w:line="360" w:lineRule="auto"/>
        <w:rPr>
          <w:rFonts w:cs="Arial"/>
          <w:sz w:val="18"/>
          <w:szCs w:val="18"/>
        </w:rPr>
      </w:pPr>
      <w:r w:rsidRPr="00102559">
        <w:rPr>
          <w:rFonts w:cs="Arial"/>
          <w:sz w:val="18"/>
          <w:szCs w:val="18"/>
        </w:rPr>
        <w:t>ARTICULO SEGUNDO.- Para los efectos de lo dispuesto en el Código Fiscal de la Federación se estará a lo siguiente:</w:t>
      </w:r>
    </w:p>
    <w:p w14:paraId="7E8D87BB" w14:textId="77777777" w:rsidR="00A214E6" w:rsidRPr="00102559" w:rsidRDefault="00A214E6" w:rsidP="00102559">
      <w:pPr>
        <w:pStyle w:val="Estilo"/>
        <w:spacing w:line="360" w:lineRule="auto"/>
        <w:rPr>
          <w:rFonts w:cs="Arial"/>
          <w:sz w:val="18"/>
          <w:szCs w:val="18"/>
        </w:rPr>
      </w:pPr>
    </w:p>
    <w:p w14:paraId="169CFB69" w14:textId="77777777" w:rsidR="00A214E6" w:rsidRPr="00102559" w:rsidRDefault="00000000" w:rsidP="00102559">
      <w:pPr>
        <w:pStyle w:val="Estilo"/>
        <w:spacing w:line="360" w:lineRule="auto"/>
        <w:rPr>
          <w:rFonts w:cs="Arial"/>
          <w:sz w:val="18"/>
          <w:szCs w:val="18"/>
        </w:rPr>
      </w:pPr>
      <w:r w:rsidRPr="00102559">
        <w:rPr>
          <w:rFonts w:cs="Arial"/>
          <w:sz w:val="18"/>
          <w:szCs w:val="18"/>
        </w:rPr>
        <w:t>I.- Las cantidades establecidas en los artículos 82, fracción I, incisos a) y b), III, IV y VIII, 84, fracciones VI, IX, X y XI, 84-B, fracciones IV y V, 84-F y 86, fracción III, de este Código, se entienden actualizadas por el mes de enero de 1995, debiéndose efectuar las posteriores actualizaciones en los términos que establece el artículo 70 de este Código a partir de la actualización prevista para el mes de julio de 1995.</w:t>
      </w:r>
    </w:p>
    <w:p w14:paraId="1F65A2F8" w14:textId="77777777" w:rsidR="00A214E6" w:rsidRPr="00102559" w:rsidRDefault="00A214E6" w:rsidP="00102559">
      <w:pPr>
        <w:pStyle w:val="Estilo"/>
        <w:spacing w:line="360" w:lineRule="auto"/>
        <w:rPr>
          <w:rFonts w:cs="Arial"/>
          <w:sz w:val="18"/>
          <w:szCs w:val="18"/>
        </w:rPr>
      </w:pPr>
    </w:p>
    <w:p w14:paraId="1929C3EF" w14:textId="77777777" w:rsidR="00A214E6" w:rsidRPr="00102559" w:rsidRDefault="00000000" w:rsidP="00102559">
      <w:pPr>
        <w:pStyle w:val="Estilo"/>
        <w:spacing w:line="360" w:lineRule="auto"/>
        <w:rPr>
          <w:rFonts w:cs="Arial"/>
          <w:sz w:val="18"/>
          <w:szCs w:val="18"/>
        </w:rPr>
      </w:pPr>
      <w:r w:rsidRPr="00102559">
        <w:rPr>
          <w:rFonts w:cs="Arial"/>
          <w:sz w:val="18"/>
          <w:szCs w:val="18"/>
        </w:rPr>
        <w:t>II.- Para los efectos de lo dispuesto en el artículo 46-A del Código Fiscal de la Federación, el plazo para la conclusión de las visitas o revisiones a que dicho artículo se refiere que se encuentren en trámite, se computará a partir del 1o. de enero de 1995.</w:t>
      </w:r>
    </w:p>
    <w:p w14:paraId="724E785F" w14:textId="77777777" w:rsidR="00A214E6" w:rsidRPr="00102559" w:rsidRDefault="00A214E6" w:rsidP="00102559">
      <w:pPr>
        <w:pStyle w:val="Estilo"/>
        <w:spacing w:line="360" w:lineRule="auto"/>
        <w:rPr>
          <w:rFonts w:cs="Arial"/>
          <w:sz w:val="18"/>
          <w:szCs w:val="18"/>
        </w:rPr>
      </w:pPr>
    </w:p>
    <w:p w14:paraId="476CB877" w14:textId="77777777" w:rsidR="00A214E6" w:rsidRPr="00102559" w:rsidRDefault="00000000" w:rsidP="00102559">
      <w:pPr>
        <w:pStyle w:val="Estilo"/>
        <w:spacing w:line="360" w:lineRule="auto"/>
        <w:rPr>
          <w:rFonts w:cs="Arial"/>
          <w:sz w:val="18"/>
          <w:szCs w:val="18"/>
        </w:rPr>
      </w:pPr>
      <w:r w:rsidRPr="00102559">
        <w:rPr>
          <w:rFonts w:cs="Arial"/>
          <w:sz w:val="18"/>
          <w:szCs w:val="18"/>
        </w:rPr>
        <w:t>TRANSITORIO</w:t>
      </w:r>
    </w:p>
    <w:p w14:paraId="30ED930F" w14:textId="77777777" w:rsidR="00A214E6" w:rsidRPr="00102559" w:rsidRDefault="00A214E6" w:rsidP="00102559">
      <w:pPr>
        <w:pStyle w:val="Estilo"/>
        <w:spacing w:line="360" w:lineRule="auto"/>
        <w:rPr>
          <w:rFonts w:cs="Arial"/>
          <w:sz w:val="18"/>
          <w:szCs w:val="18"/>
        </w:rPr>
      </w:pPr>
    </w:p>
    <w:p w14:paraId="252F7A85" w14:textId="77777777" w:rsidR="00A214E6" w:rsidRPr="00102559" w:rsidRDefault="00000000" w:rsidP="00102559">
      <w:pPr>
        <w:pStyle w:val="Estilo"/>
        <w:spacing w:line="360" w:lineRule="auto"/>
        <w:rPr>
          <w:rFonts w:cs="Arial"/>
          <w:sz w:val="18"/>
          <w:szCs w:val="18"/>
        </w:rPr>
      </w:pPr>
      <w:r w:rsidRPr="00102559">
        <w:rPr>
          <w:rFonts w:cs="Arial"/>
          <w:sz w:val="18"/>
          <w:szCs w:val="18"/>
        </w:rPr>
        <w:t>UNICO.- La presente Ley entrará en vigor a partir del 1o. de enero de 1995.</w:t>
      </w:r>
    </w:p>
    <w:p w14:paraId="297C1284" w14:textId="77777777" w:rsidR="00A214E6" w:rsidRPr="00102559" w:rsidRDefault="00A214E6" w:rsidP="00102559">
      <w:pPr>
        <w:pStyle w:val="Estilo"/>
        <w:spacing w:line="360" w:lineRule="auto"/>
        <w:rPr>
          <w:rFonts w:cs="Arial"/>
          <w:sz w:val="18"/>
          <w:szCs w:val="18"/>
        </w:rPr>
      </w:pPr>
    </w:p>
    <w:p w14:paraId="17DF0F66" w14:textId="77777777" w:rsidR="00A214E6" w:rsidRPr="00102559" w:rsidRDefault="00A214E6" w:rsidP="00102559">
      <w:pPr>
        <w:spacing w:after="0" w:line="360" w:lineRule="auto"/>
        <w:jc w:val="both"/>
        <w:rPr>
          <w:rFonts w:ascii="Arial" w:hAnsi="Arial" w:cs="Arial"/>
          <w:sz w:val="18"/>
          <w:szCs w:val="18"/>
        </w:rPr>
      </w:pPr>
    </w:p>
    <w:p w14:paraId="635E6D6E" w14:textId="77777777" w:rsidR="00A214E6" w:rsidRPr="00102559" w:rsidRDefault="00A214E6" w:rsidP="00102559">
      <w:pPr>
        <w:pStyle w:val="Estilo"/>
        <w:spacing w:line="360" w:lineRule="auto"/>
        <w:rPr>
          <w:rFonts w:cs="Arial"/>
          <w:sz w:val="18"/>
          <w:szCs w:val="18"/>
        </w:rPr>
      </w:pPr>
    </w:p>
    <w:p w14:paraId="389909B3" w14:textId="77777777" w:rsidR="00A214E6" w:rsidRPr="00102559" w:rsidRDefault="00000000" w:rsidP="00102559">
      <w:pPr>
        <w:pStyle w:val="Estilo"/>
        <w:spacing w:line="360" w:lineRule="auto"/>
        <w:rPr>
          <w:rFonts w:cs="Arial"/>
          <w:sz w:val="18"/>
          <w:szCs w:val="18"/>
        </w:rPr>
      </w:pPr>
      <w:r w:rsidRPr="00102559">
        <w:rPr>
          <w:rFonts w:cs="Arial"/>
          <w:sz w:val="18"/>
          <w:szCs w:val="18"/>
        </w:rPr>
        <w:t>D.O.F. 28 DE DICIEMBRE DE 1994.</w:t>
      </w:r>
    </w:p>
    <w:p w14:paraId="6215F1B7" w14:textId="77777777" w:rsidR="00A214E6" w:rsidRPr="00102559" w:rsidRDefault="00A214E6" w:rsidP="00102559">
      <w:pPr>
        <w:pStyle w:val="Estilo"/>
        <w:spacing w:line="360" w:lineRule="auto"/>
        <w:rPr>
          <w:rFonts w:cs="Arial"/>
          <w:sz w:val="18"/>
          <w:szCs w:val="18"/>
        </w:rPr>
      </w:pPr>
    </w:p>
    <w:p w14:paraId="7EE6E393" w14:textId="77777777" w:rsidR="00A214E6" w:rsidRPr="00102559" w:rsidRDefault="00000000" w:rsidP="00102559">
      <w:pPr>
        <w:pStyle w:val="Estilo"/>
        <w:spacing w:line="360" w:lineRule="auto"/>
        <w:rPr>
          <w:rFonts w:cs="Arial"/>
          <w:sz w:val="18"/>
          <w:szCs w:val="18"/>
        </w:rPr>
      </w:pPr>
      <w:r w:rsidRPr="00102559">
        <w:rPr>
          <w:rFonts w:cs="Arial"/>
          <w:sz w:val="18"/>
          <w:szCs w:val="18"/>
        </w:rPr>
        <w:t>LEY DE INGRESOS DE LA FEDERACIÓN PARA EL EJERCICIO FISCAL DE 1995, POR LA QUE SE ACTUALIZA EL CÓDIGO FISCAL DE LA FEDERACIÓN.</w:t>
      </w:r>
    </w:p>
    <w:p w14:paraId="7AB58665" w14:textId="77777777" w:rsidR="00A214E6" w:rsidRPr="00102559" w:rsidRDefault="00A214E6" w:rsidP="00102559">
      <w:pPr>
        <w:pStyle w:val="Estilo"/>
        <w:spacing w:line="360" w:lineRule="auto"/>
        <w:rPr>
          <w:rFonts w:cs="Arial"/>
          <w:sz w:val="18"/>
          <w:szCs w:val="18"/>
        </w:rPr>
      </w:pPr>
    </w:p>
    <w:p w14:paraId="20F1C49C" w14:textId="77777777" w:rsidR="00A214E6" w:rsidRPr="00102559" w:rsidRDefault="00000000" w:rsidP="00102559">
      <w:pPr>
        <w:pStyle w:val="Estilo"/>
        <w:spacing w:line="360" w:lineRule="auto"/>
        <w:rPr>
          <w:rFonts w:cs="Arial"/>
          <w:sz w:val="18"/>
          <w:szCs w:val="18"/>
        </w:rPr>
      </w:pPr>
      <w:r w:rsidRPr="00102559">
        <w:rPr>
          <w:rFonts w:cs="Arial"/>
          <w:sz w:val="18"/>
          <w:szCs w:val="18"/>
        </w:rPr>
        <w:t>SE TRANSCRIBEN ÚNICAMENTE LOS TRANSITORIOS DEL DECRETO DE REFORMAS QUE SE RELACIONAN CON EL CÓDIGO.</w:t>
      </w:r>
    </w:p>
    <w:p w14:paraId="76104825" w14:textId="77777777" w:rsidR="00A214E6" w:rsidRPr="00102559" w:rsidRDefault="00A214E6" w:rsidP="00102559">
      <w:pPr>
        <w:pStyle w:val="Estilo"/>
        <w:spacing w:line="360" w:lineRule="auto"/>
        <w:rPr>
          <w:rFonts w:cs="Arial"/>
          <w:sz w:val="18"/>
          <w:szCs w:val="18"/>
        </w:rPr>
      </w:pPr>
    </w:p>
    <w:p w14:paraId="69ACAB79" w14:textId="77777777" w:rsidR="00A214E6" w:rsidRPr="00102559" w:rsidRDefault="00000000" w:rsidP="00102559">
      <w:pPr>
        <w:pStyle w:val="Estilo"/>
        <w:spacing w:line="360" w:lineRule="auto"/>
        <w:rPr>
          <w:rFonts w:cs="Arial"/>
          <w:sz w:val="18"/>
          <w:szCs w:val="18"/>
        </w:rPr>
      </w:pPr>
      <w:r w:rsidRPr="00102559">
        <w:rPr>
          <w:rFonts w:cs="Arial"/>
          <w:sz w:val="18"/>
          <w:szCs w:val="18"/>
        </w:rPr>
        <w:t>PRIMERO.- La presente Ley entrará en vigor el día 1o. de enero de 1995.</w:t>
      </w:r>
    </w:p>
    <w:p w14:paraId="203B40DD" w14:textId="77777777" w:rsidR="00A214E6" w:rsidRPr="00102559" w:rsidRDefault="00000000" w:rsidP="00102559">
      <w:pPr>
        <w:pStyle w:val="Estilo"/>
        <w:spacing w:line="360" w:lineRule="auto"/>
        <w:rPr>
          <w:rFonts w:cs="Arial"/>
          <w:sz w:val="18"/>
          <w:szCs w:val="18"/>
        </w:rPr>
      </w:pPr>
      <w:r w:rsidRPr="00102559">
        <w:rPr>
          <w:rFonts w:cs="Arial"/>
          <w:sz w:val="18"/>
          <w:szCs w:val="18"/>
        </w:rPr>
        <w:t>...</w:t>
      </w:r>
    </w:p>
    <w:p w14:paraId="1C341416" w14:textId="77777777" w:rsidR="00A214E6" w:rsidRPr="00102559" w:rsidRDefault="00A214E6" w:rsidP="00102559">
      <w:pPr>
        <w:pStyle w:val="Estilo"/>
        <w:spacing w:line="360" w:lineRule="auto"/>
        <w:rPr>
          <w:rFonts w:cs="Arial"/>
          <w:sz w:val="18"/>
          <w:szCs w:val="18"/>
        </w:rPr>
      </w:pPr>
    </w:p>
    <w:p w14:paraId="14F35381" w14:textId="77777777" w:rsidR="00A214E6" w:rsidRPr="00102559" w:rsidRDefault="00000000" w:rsidP="00102559">
      <w:pPr>
        <w:pStyle w:val="Estilo"/>
        <w:spacing w:line="360" w:lineRule="auto"/>
        <w:rPr>
          <w:rFonts w:cs="Arial"/>
          <w:sz w:val="18"/>
          <w:szCs w:val="18"/>
        </w:rPr>
      </w:pPr>
      <w:r w:rsidRPr="00102559">
        <w:rPr>
          <w:rFonts w:cs="Arial"/>
          <w:sz w:val="18"/>
          <w:szCs w:val="18"/>
        </w:rPr>
        <w:t>QUINTO.- A partir del 1o. de enero de 1995, las cantidades, tarifas y tablas que aparecen en los artículos que se indican de las leyes fiscales que se mencionan, serán las que a continuación se establecen. Las cantidades, tarifas y tablas que se mencionan en este artículo se entenderán actualizadas hasta el mes de enero de 1995, debiéndose efectuar las posteriores actualizaciones en los términos que establezcan las leyes que las contengan a partir de la actualización prevista para el mes de julio de 1995, excepto tratándose de las cantidades relativas a las Leyes de los Impuestos sobre Automóviles Nuevos y Tenencia o Uso de Vehículos, las cuales se actualizarán en el mes de enero de 1996, de conformidad con los preceptos aplicables de dichas Leyes.</w:t>
      </w:r>
    </w:p>
    <w:p w14:paraId="55D74897" w14:textId="77777777" w:rsidR="00A214E6" w:rsidRPr="00102559" w:rsidRDefault="00A214E6" w:rsidP="00102559">
      <w:pPr>
        <w:pStyle w:val="Estilo"/>
        <w:spacing w:line="360" w:lineRule="auto"/>
        <w:rPr>
          <w:rFonts w:cs="Arial"/>
          <w:sz w:val="18"/>
          <w:szCs w:val="18"/>
        </w:rPr>
      </w:pPr>
    </w:p>
    <w:p w14:paraId="3F08A2B2" w14:textId="77777777" w:rsidR="00A214E6" w:rsidRPr="00102559" w:rsidRDefault="00A214E6" w:rsidP="00102559">
      <w:pPr>
        <w:spacing w:after="0" w:line="360" w:lineRule="auto"/>
        <w:jc w:val="both"/>
        <w:rPr>
          <w:rFonts w:ascii="Arial" w:hAnsi="Arial" w:cs="Arial"/>
          <w:sz w:val="18"/>
          <w:szCs w:val="18"/>
        </w:rPr>
      </w:pPr>
    </w:p>
    <w:p w14:paraId="49565856" w14:textId="77777777" w:rsidR="00A214E6" w:rsidRPr="00102559" w:rsidRDefault="00A214E6" w:rsidP="00102559">
      <w:pPr>
        <w:pStyle w:val="Estilo"/>
        <w:spacing w:line="360" w:lineRule="auto"/>
        <w:rPr>
          <w:rFonts w:cs="Arial"/>
          <w:sz w:val="18"/>
          <w:szCs w:val="18"/>
        </w:rPr>
      </w:pPr>
    </w:p>
    <w:p w14:paraId="1087B4A3" w14:textId="77777777" w:rsidR="00A214E6" w:rsidRPr="00102559" w:rsidRDefault="00000000" w:rsidP="00102559">
      <w:pPr>
        <w:pStyle w:val="Estilo"/>
        <w:spacing w:line="360" w:lineRule="auto"/>
        <w:rPr>
          <w:rFonts w:cs="Arial"/>
          <w:sz w:val="18"/>
          <w:szCs w:val="18"/>
        </w:rPr>
      </w:pPr>
      <w:r w:rsidRPr="00102559">
        <w:rPr>
          <w:rFonts w:cs="Arial"/>
          <w:sz w:val="18"/>
          <w:szCs w:val="18"/>
        </w:rPr>
        <w:t>D.O.F. 1 DE ABRIL DE 1995.</w:t>
      </w:r>
    </w:p>
    <w:p w14:paraId="41297914" w14:textId="77777777" w:rsidR="00A214E6" w:rsidRPr="00102559" w:rsidRDefault="00A214E6" w:rsidP="00102559">
      <w:pPr>
        <w:pStyle w:val="Estilo"/>
        <w:spacing w:line="360" w:lineRule="auto"/>
        <w:rPr>
          <w:rFonts w:cs="Arial"/>
          <w:sz w:val="18"/>
          <w:szCs w:val="18"/>
        </w:rPr>
      </w:pPr>
    </w:p>
    <w:p w14:paraId="6F16C004" w14:textId="77777777" w:rsidR="00A214E6" w:rsidRPr="00102559" w:rsidRDefault="00000000" w:rsidP="00102559">
      <w:pPr>
        <w:pStyle w:val="Estilo"/>
        <w:spacing w:line="360" w:lineRule="auto"/>
        <w:rPr>
          <w:rFonts w:cs="Arial"/>
          <w:sz w:val="18"/>
          <w:szCs w:val="18"/>
        </w:rPr>
      </w:pPr>
      <w:r w:rsidRPr="00102559">
        <w:rPr>
          <w:rFonts w:cs="Arial"/>
          <w:sz w:val="18"/>
          <w:szCs w:val="18"/>
        </w:rPr>
        <w:t>SE TRANSCRIBEN ÚNICAMENTE LOS TRANSITORIOS DEL DECRETO DE REFORMAS QUE SE RELACIONAN CON EL CÓDIGO.</w:t>
      </w:r>
    </w:p>
    <w:p w14:paraId="56D14BCB" w14:textId="77777777" w:rsidR="00A214E6" w:rsidRPr="00102559" w:rsidRDefault="00A214E6" w:rsidP="00102559">
      <w:pPr>
        <w:pStyle w:val="Estilo"/>
        <w:spacing w:line="360" w:lineRule="auto"/>
        <w:rPr>
          <w:rFonts w:cs="Arial"/>
          <w:sz w:val="18"/>
          <w:szCs w:val="18"/>
        </w:rPr>
      </w:pPr>
    </w:p>
    <w:p w14:paraId="36558BC7" w14:textId="77777777" w:rsidR="00A214E6" w:rsidRPr="00102559" w:rsidRDefault="00000000" w:rsidP="00102559">
      <w:pPr>
        <w:pStyle w:val="Estilo"/>
        <w:spacing w:line="360" w:lineRule="auto"/>
        <w:rPr>
          <w:rFonts w:cs="Arial"/>
          <w:sz w:val="18"/>
          <w:szCs w:val="18"/>
        </w:rPr>
      </w:pPr>
      <w:r w:rsidRPr="00102559">
        <w:rPr>
          <w:rFonts w:cs="Arial"/>
          <w:sz w:val="18"/>
          <w:szCs w:val="18"/>
        </w:rPr>
        <w:t>PRIMERO.- El presente decreto entrará en vigor al día siguiente de su publicación en el Diario Oficial de la Federación.</w:t>
      </w:r>
    </w:p>
    <w:p w14:paraId="0AE033C1" w14:textId="77777777" w:rsidR="00A214E6" w:rsidRPr="00102559" w:rsidRDefault="00A214E6" w:rsidP="00102559">
      <w:pPr>
        <w:pStyle w:val="Estilo"/>
        <w:spacing w:line="360" w:lineRule="auto"/>
        <w:rPr>
          <w:rFonts w:cs="Arial"/>
          <w:sz w:val="18"/>
          <w:szCs w:val="18"/>
        </w:rPr>
      </w:pPr>
    </w:p>
    <w:p w14:paraId="562E1A26" w14:textId="77777777" w:rsidR="00A214E6" w:rsidRPr="00102559" w:rsidRDefault="00A214E6" w:rsidP="00102559">
      <w:pPr>
        <w:spacing w:after="0" w:line="360" w:lineRule="auto"/>
        <w:jc w:val="both"/>
        <w:rPr>
          <w:rFonts w:ascii="Arial" w:hAnsi="Arial" w:cs="Arial"/>
          <w:sz w:val="18"/>
          <w:szCs w:val="18"/>
        </w:rPr>
      </w:pPr>
    </w:p>
    <w:p w14:paraId="41AE15FF" w14:textId="77777777" w:rsidR="00A214E6" w:rsidRPr="00102559" w:rsidRDefault="00A214E6" w:rsidP="00102559">
      <w:pPr>
        <w:pStyle w:val="Estilo"/>
        <w:spacing w:line="360" w:lineRule="auto"/>
        <w:rPr>
          <w:rFonts w:cs="Arial"/>
          <w:sz w:val="18"/>
          <w:szCs w:val="18"/>
        </w:rPr>
      </w:pPr>
    </w:p>
    <w:p w14:paraId="4E8EAA95" w14:textId="77777777" w:rsidR="00A214E6" w:rsidRPr="00102559" w:rsidRDefault="00000000" w:rsidP="00102559">
      <w:pPr>
        <w:pStyle w:val="Estilo"/>
        <w:spacing w:line="360" w:lineRule="auto"/>
        <w:rPr>
          <w:rFonts w:cs="Arial"/>
          <w:sz w:val="18"/>
          <w:szCs w:val="18"/>
        </w:rPr>
      </w:pPr>
      <w:r w:rsidRPr="00102559">
        <w:rPr>
          <w:rFonts w:cs="Arial"/>
          <w:sz w:val="18"/>
          <w:szCs w:val="18"/>
        </w:rPr>
        <w:t>D.O.F. 6 DE ABRIL DE 1995.</w:t>
      </w:r>
    </w:p>
    <w:p w14:paraId="5232F2E4" w14:textId="77777777" w:rsidR="00A214E6" w:rsidRPr="00102559" w:rsidRDefault="00A214E6" w:rsidP="00102559">
      <w:pPr>
        <w:pStyle w:val="Estilo"/>
        <w:spacing w:line="360" w:lineRule="auto"/>
        <w:rPr>
          <w:rFonts w:cs="Arial"/>
          <w:sz w:val="18"/>
          <w:szCs w:val="18"/>
        </w:rPr>
      </w:pPr>
    </w:p>
    <w:p w14:paraId="079CE9BA" w14:textId="77777777" w:rsidR="00A214E6" w:rsidRPr="00102559" w:rsidRDefault="00000000" w:rsidP="00102559">
      <w:pPr>
        <w:pStyle w:val="Estilo"/>
        <w:spacing w:line="360" w:lineRule="auto"/>
        <w:rPr>
          <w:rFonts w:cs="Arial"/>
          <w:sz w:val="18"/>
          <w:szCs w:val="18"/>
        </w:rPr>
      </w:pPr>
      <w:r w:rsidRPr="00102559">
        <w:rPr>
          <w:rFonts w:cs="Arial"/>
          <w:sz w:val="18"/>
          <w:szCs w:val="18"/>
        </w:rPr>
        <w:t>LA ACTUALIZACIÓN CON ANTELACIÓN CITADA, NO SEÑALA DISPOSICIONES TRANSITORIAS EN RELACIÓN CON LA PUESTA EN VIGENCIA DE LOS TEXTOS MODIFICADOS, EN CONSECUENCIA, SERÁN APLICABLES SUPLETORIAMENTE LAS REGLAS GENERALES DE INTERPRETACIÓN DE LAS NORMAS PREVISTAS EN EL ARTÍCULO 3o. DEL CÓDIGO CIVIL VIGENTE FEDERAL.</w:t>
      </w:r>
    </w:p>
    <w:p w14:paraId="29BF3055" w14:textId="77777777" w:rsidR="00A214E6" w:rsidRPr="00102559" w:rsidRDefault="00A214E6" w:rsidP="00102559">
      <w:pPr>
        <w:pStyle w:val="Estilo"/>
        <w:spacing w:line="360" w:lineRule="auto"/>
        <w:rPr>
          <w:rFonts w:cs="Arial"/>
          <w:sz w:val="18"/>
          <w:szCs w:val="18"/>
        </w:rPr>
      </w:pPr>
    </w:p>
    <w:p w14:paraId="26ADE35B" w14:textId="77777777" w:rsidR="00A214E6" w:rsidRPr="00102559" w:rsidRDefault="00A214E6" w:rsidP="00102559">
      <w:pPr>
        <w:spacing w:after="0" w:line="360" w:lineRule="auto"/>
        <w:jc w:val="both"/>
        <w:rPr>
          <w:rFonts w:ascii="Arial" w:hAnsi="Arial" w:cs="Arial"/>
          <w:sz w:val="18"/>
          <w:szCs w:val="18"/>
        </w:rPr>
      </w:pPr>
    </w:p>
    <w:p w14:paraId="77F7CF8E" w14:textId="77777777" w:rsidR="00A214E6" w:rsidRPr="00102559" w:rsidRDefault="00A214E6" w:rsidP="00102559">
      <w:pPr>
        <w:pStyle w:val="Estilo"/>
        <w:spacing w:line="360" w:lineRule="auto"/>
        <w:rPr>
          <w:rFonts w:cs="Arial"/>
          <w:sz w:val="18"/>
          <w:szCs w:val="18"/>
        </w:rPr>
      </w:pPr>
    </w:p>
    <w:p w14:paraId="78E26EF2" w14:textId="77777777" w:rsidR="00A214E6" w:rsidRPr="00102559" w:rsidRDefault="00000000" w:rsidP="00102559">
      <w:pPr>
        <w:pStyle w:val="Estilo"/>
        <w:spacing w:line="360" w:lineRule="auto"/>
        <w:rPr>
          <w:rFonts w:cs="Arial"/>
          <w:sz w:val="18"/>
          <w:szCs w:val="18"/>
        </w:rPr>
      </w:pPr>
      <w:r w:rsidRPr="00102559">
        <w:rPr>
          <w:rFonts w:cs="Arial"/>
          <w:sz w:val="18"/>
          <w:szCs w:val="18"/>
        </w:rPr>
        <w:t>D.O.F. 15 DE DICIEMBRE DE 1995.</w:t>
      </w:r>
    </w:p>
    <w:p w14:paraId="21C73D91" w14:textId="77777777" w:rsidR="00A214E6" w:rsidRPr="00102559" w:rsidRDefault="00A214E6" w:rsidP="00102559">
      <w:pPr>
        <w:pStyle w:val="Estilo"/>
        <w:spacing w:line="360" w:lineRule="auto"/>
        <w:rPr>
          <w:rFonts w:cs="Arial"/>
          <w:sz w:val="18"/>
          <w:szCs w:val="18"/>
        </w:rPr>
      </w:pPr>
    </w:p>
    <w:p w14:paraId="73919CB2" w14:textId="77777777" w:rsidR="00A214E6" w:rsidRPr="00102559" w:rsidRDefault="00000000" w:rsidP="00102559">
      <w:pPr>
        <w:pStyle w:val="Estilo"/>
        <w:spacing w:line="360" w:lineRule="auto"/>
        <w:rPr>
          <w:rFonts w:cs="Arial"/>
          <w:sz w:val="18"/>
          <w:szCs w:val="18"/>
        </w:rPr>
      </w:pPr>
      <w:r w:rsidRPr="00102559">
        <w:rPr>
          <w:rFonts w:cs="Arial"/>
          <w:sz w:val="18"/>
          <w:szCs w:val="18"/>
        </w:rPr>
        <w:t>Disposiciones Transitorias del Código Fiscal de la Federación</w:t>
      </w:r>
    </w:p>
    <w:p w14:paraId="34353B45" w14:textId="77777777" w:rsidR="00A214E6" w:rsidRPr="00102559" w:rsidRDefault="00A214E6" w:rsidP="00102559">
      <w:pPr>
        <w:pStyle w:val="Estilo"/>
        <w:spacing w:line="360" w:lineRule="auto"/>
        <w:rPr>
          <w:rFonts w:cs="Arial"/>
          <w:sz w:val="18"/>
          <w:szCs w:val="18"/>
        </w:rPr>
      </w:pPr>
    </w:p>
    <w:p w14:paraId="792FA167"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Quinto. En relación con las modificaciones a que se refiere el Artículo Cuarto que antecede, se estará a lo siguiente:</w:t>
      </w:r>
    </w:p>
    <w:p w14:paraId="334FD65E" w14:textId="77777777" w:rsidR="00A214E6" w:rsidRPr="00102559" w:rsidRDefault="00A214E6" w:rsidP="00102559">
      <w:pPr>
        <w:pStyle w:val="Estilo"/>
        <w:spacing w:line="360" w:lineRule="auto"/>
        <w:rPr>
          <w:rFonts w:cs="Arial"/>
          <w:sz w:val="18"/>
          <w:szCs w:val="18"/>
        </w:rPr>
      </w:pPr>
    </w:p>
    <w:p w14:paraId="18DFA7FF" w14:textId="77777777" w:rsidR="00A214E6" w:rsidRPr="00102559" w:rsidRDefault="00000000" w:rsidP="00102559">
      <w:pPr>
        <w:pStyle w:val="Estilo"/>
        <w:spacing w:line="360" w:lineRule="auto"/>
        <w:rPr>
          <w:rFonts w:cs="Arial"/>
          <w:sz w:val="18"/>
          <w:szCs w:val="18"/>
        </w:rPr>
      </w:pPr>
      <w:r w:rsidRPr="00102559">
        <w:rPr>
          <w:rFonts w:cs="Arial"/>
          <w:sz w:val="18"/>
          <w:szCs w:val="18"/>
        </w:rPr>
        <w:t>I. Para los efectos del artículo 14-A, fracción II del Código Fiscal de la Federación, no será necesario que los accionistas propietarios de por lo menos el 51% de las acciones con derecho a voto de la sociedad fusionante o de la que hubiera surgido con motivo de una fusión celebrada durante el año de 1995, conserven dicha tenencia accionaria durante un año contado a partir de la fecha en que se hubiera presentado el aviso previsto en la fracción II del citado artículo 14-A, vigente al 31 de diciembre de 1995, para que se considere que en los términos de dicho precepto legal no hubo enajenación de los bienes de la fusionada o de las acciones de los accionistas de la misma, con motivo de la fusión realizada.</w:t>
      </w:r>
    </w:p>
    <w:p w14:paraId="573C9EED" w14:textId="77777777" w:rsidR="00A214E6" w:rsidRPr="00102559" w:rsidRDefault="00A214E6" w:rsidP="00102559">
      <w:pPr>
        <w:pStyle w:val="Estilo"/>
        <w:spacing w:line="360" w:lineRule="auto"/>
        <w:rPr>
          <w:rFonts w:cs="Arial"/>
          <w:sz w:val="18"/>
          <w:szCs w:val="18"/>
        </w:rPr>
      </w:pPr>
    </w:p>
    <w:p w14:paraId="4BA9DA44" w14:textId="77777777" w:rsidR="00A214E6" w:rsidRPr="00102559" w:rsidRDefault="00000000" w:rsidP="00102559">
      <w:pPr>
        <w:pStyle w:val="Estilo"/>
        <w:spacing w:line="360" w:lineRule="auto"/>
        <w:rPr>
          <w:rFonts w:cs="Arial"/>
          <w:sz w:val="18"/>
          <w:szCs w:val="18"/>
        </w:rPr>
      </w:pPr>
      <w:r w:rsidRPr="00102559">
        <w:rPr>
          <w:rFonts w:cs="Arial"/>
          <w:sz w:val="18"/>
          <w:szCs w:val="18"/>
        </w:rPr>
        <w:t>II. En tanto se expidan las disposiciones reglamentarias correspondientes, los contribuyentes que tengan derecho a solicitar la devolución de cantidades pagadas indebidamente, podrán solicitarlas siempre y cuando se señalen todos los datos, informes y documentos que señale la forma oficial respectiva.</w:t>
      </w:r>
    </w:p>
    <w:p w14:paraId="4E273952" w14:textId="77777777" w:rsidR="00A214E6" w:rsidRPr="00102559" w:rsidRDefault="00A214E6" w:rsidP="00102559">
      <w:pPr>
        <w:pStyle w:val="Estilo"/>
        <w:spacing w:line="360" w:lineRule="auto"/>
        <w:rPr>
          <w:rFonts w:cs="Arial"/>
          <w:sz w:val="18"/>
          <w:szCs w:val="18"/>
        </w:rPr>
      </w:pPr>
    </w:p>
    <w:p w14:paraId="51CED7BA" w14:textId="77777777" w:rsidR="00A214E6" w:rsidRPr="00102559" w:rsidRDefault="00000000" w:rsidP="00102559">
      <w:pPr>
        <w:pStyle w:val="Estilo"/>
        <w:spacing w:line="360" w:lineRule="auto"/>
        <w:rPr>
          <w:rFonts w:cs="Arial"/>
          <w:sz w:val="18"/>
          <w:szCs w:val="18"/>
        </w:rPr>
      </w:pPr>
      <w:r w:rsidRPr="00102559">
        <w:rPr>
          <w:rFonts w:cs="Arial"/>
          <w:sz w:val="18"/>
          <w:szCs w:val="18"/>
        </w:rPr>
        <w:t>III. Lo dispuesto en el artículo 33-A del Código Fiscal de la Federación, entrará en vigor el 1o. de marzo de 1996.</w:t>
      </w:r>
    </w:p>
    <w:p w14:paraId="0736EBB7" w14:textId="77777777" w:rsidR="00A214E6" w:rsidRPr="00102559" w:rsidRDefault="00A214E6" w:rsidP="00102559">
      <w:pPr>
        <w:pStyle w:val="Estilo"/>
        <w:spacing w:line="360" w:lineRule="auto"/>
        <w:rPr>
          <w:rFonts w:cs="Arial"/>
          <w:sz w:val="18"/>
          <w:szCs w:val="18"/>
        </w:rPr>
      </w:pPr>
    </w:p>
    <w:p w14:paraId="60FD8998" w14:textId="77777777" w:rsidR="00A214E6" w:rsidRPr="00102559" w:rsidRDefault="00000000" w:rsidP="00102559">
      <w:pPr>
        <w:pStyle w:val="Estilo"/>
        <w:spacing w:line="360" w:lineRule="auto"/>
        <w:rPr>
          <w:rFonts w:cs="Arial"/>
          <w:sz w:val="18"/>
          <w:szCs w:val="18"/>
        </w:rPr>
      </w:pPr>
      <w:r w:rsidRPr="00102559">
        <w:rPr>
          <w:rFonts w:cs="Arial"/>
          <w:sz w:val="18"/>
          <w:szCs w:val="18"/>
        </w:rPr>
        <w:t>IV. Lo dispuesto en el artículo 36, penúltimo párrafo del Código Fiscal de la Federación únicamente se aplicará para resoluciones emitidas a partir del 1o. de enero de 1996.</w:t>
      </w:r>
    </w:p>
    <w:p w14:paraId="79947C4F" w14:textId="77777777" w:rsidR="00A214E6" w:rsidRPr="00102559" w:rsidRDefault="00A214E6" w:rsidP="00102559">
      <w:pPr>
        <w:pStyle w:val="Estilo"/>
        <w:spacing w:line="360" w:lineRule="auto"/>
        <w:rPr>
          <w:rFonts w:cs="Arial"/>
          <w:sz w:val="18"/>
          <w:szCs w:val="18"/>
        </w:rPr>
      </w:pPr>
    </w:p>
    <w:p w14:paraId="5071D8B6" w14:textId="77777777" w:rsidR="00A214E6" w:rsidRPr="00102559" w:rsidRDefault="00000000" w:rsidP="00102559">
      <w:pPr>
        <w:pStyle w:val="Estilo"/>
        <w:spacing w:line="360" w:lineRule="auto"/>
        <w:rPr>
          <w:rFonts w:cs="Arial"/>
          <w:sz w:val="18"/>
          <w:szCs w:val="18"/>
        </w:rPr>
      </w:pPr>
      <w:r w:rsidRPr="00102559">
        <w:rPr>
          <w:rFonts w:cs="Arial"/>
          <w:sz w:val="18"/>
          <w:szCs w:val="18"/>
        </w:rPr>
        <w:t>V. La reforma a lo dispuesto en el primer párrafo del artículo 37 del Código Fiscal de la Federación, entrará en vigor a partir del 1o. de enero de 1996, por lo que las instancias o peticiones que se hayan formulado antes de la citada fecha deberán resolverse de conformidad al ordenamiento vigente en 1995.</w:t>
      </w:r>
    </w:p>
    <w:p w14:paraId="3A939B41" w14:textId="77777777" w:rsidR="00A214E6" w:rsidRPr="00102559" w:rsidRDefault="00A214E6" w:rsidP="00102559">
      <w:pPr>
        <w:pStyle w:val="Estilo"/>
        <w:spacing w:line="360" w:lineRule="auto"/>
        <w:rPr>
          <w:rFonts w:cs="Arial"/>
          <w:sz w:val="18"/>
          <w:szCs w:val="18"/>
        </w:rPr>
      </w:pPr>
    </w:p>
    <w:p w14:paraId="4BB7DDFC" w14:textId="77777777" w:rsidR="00A214E6" w:rsidRPr="00102559" w:rsidRDefault="00000000" w:rsidP="00102559">
      <w:pPr>
        <w:pStyle w:val="Estilo"/>
        <w:spacing w:line="360" w:lineRule="auto"/>
        <w:rPr>
          <w:rFonts w:cs="Arial"/>
          <w:sz w:val="18"/>
          <w:szCs w:val="18"/>
        </w:rPr>
      </w:pPr>
      <w:r w:rsidRPr="00102559">
        <w:rPr>
          <w:rFonts w:cs="Arial"/>
          <w:sz w:val="18"/>
          <w:szCs w:val="18"/>
        </w:rPr>
        <w:t>VI. A partir de la entrada en vigor del presente Decreto, los recursos administrativos que se interpongan, aun cuando la notificación del acto impugnado se haya realizado antes del 1o. de enero de 1996, se tramitarán y resolverán de conformidad con lo dispuesto por las reformas contenidas en este decreto.</w:t>
      </w:r>
    </w:p>
    <w:p w14:paraId="67CBF06D" w14:textId="77777777" w:rsidR="00A214E6" w:rsidRPr="00102559" w:rsidRDefault="00A214E6" w:rsidP="00102559">
      <w:pPr>
        <w:pStyle w:val="Estilo"/>
        <w:spacing w:line="360" w:lineRule="auto"/>
        <w:rPr>
          <w:rFonts w:cs="Arial"/>
          <w:sz w:val="18"/>
          <w:szCs w:val="18"/>
        </w:rPr>
      </w:pPr>
    </w:p>
    <w:p w14:paraId="15D3644F" w14:textId="77777777" w:rsidR="00A214E6" w:rsidRPr="00102559" w:rsidRDefault="00000000" w:rsidP="00102559">
      <w:pPr>
        <w:pStyle w:val="Estilo"/>
        <w:spacing w:line="360" w:lineRule="auto"/>
        <w:rPr>
          <w:rFonts w:cs="Arial"/>
          <w:sz w:val="18"/>
          <w:szCs w:val="18"/>
        </w:rPr>
      </w:pPr>
      <w:r w:rsidRPr="00102559">
        <w:rPr>
          <w:rFonts w:cs="Arial"/>
          <w:sz w:val="18"/>
          <w:szCs w:val="18"/>
        </w:rPr>
        <w:t>El recurso administrativo que se haya interpuesto hasta el 31 de diciembre de 1995, y se encuentre en trámite se substanciará de conformidad con las disposiciones del Código Fiscal de la Federación vigentes hasta el 31 de diciembre de 1995.</w:t>
      </w:r>
    </w:p>
    <w:p w14:paraId="69BBF4F3" w14:textId="77777777" w:rsidR="00A214E6" w:rsidRPr="00102559" w:rsidRDefault="00A214E6" w:rsidP="00102559">
      <w:pPr>
        <w:pStyle w:val="Estilo"/>
        <w:spacing w:line="360" w:lineRule="auto"/>
        <w:rPr>
          <w:rFonts w:cs="Arial"/>
          <w:sz w:val="18"/>
          <w:szCs w:val="18"/>
        </w:rPr>
      </w:pPr>
    </w:p>
    <w:p w14:paraId="6AB10EB4" w14:textId="77777777" w:rsidR="00A214E6" w:rsidRPr="00102559" w:rsidRDefault="00000000" w:rsidP="00102559">
      <w:pPr>
        <w:pStyle w:val="Estilo"/>
        <w:spacing w:line="360" w:lineRule="auto"/>
        <w:rPr>
          <w:rFonts w:cs="Arial"/>
          <w:sz w:val="18"/>
          <w:szCs w:val="18"/>
        </w:rPr>
      </w:pPr>
      <w:r w:rsidRPr="00102559">
        <w:rPr>
          <w:rFonts w:cs="Arial"/>
          <w:sz w:val="18"/>
          <w:szCs w:val="18"/>
        </w:rPr>
        <w:t>VII. Las cantidades que se contienen en el inciso c) de la fracción I y en la fracción V del artículo 82 y la fracción VIII del artículo 84, del Código Fiscal de la Federación, se entienden actualizadas al mes de enero de 1996 debiéndose efectuar las posteriores actualizaciones en el mes de julio de dicho año.</w:t>
      </w:r>
    </w:p>
    <w:p w14:paraId="258DF5F8" w14:textId="77777777" w:rsidR="00A214E6" w:rsidRPr="00102559" w:rsidRDefault="00A214E6" w:rsidP="00102559">
      <w:pPr>
        <w:pStyle w:val="Estilo"/>
        <w:spacing w:line="360" w:lineRule="auto"/>
        <w:rPr>
          <w:rFonts w:cs="Arial"/>
          <w:sz w:val="18"/>
          <w:szCs w:val="18"/>
        </w:rPr>
      </w:pPr>
    </w:p>
    <w:p w14:paraId="5221F81F" w14:textId="77777777" w:rsidR="00A214E6" w:rsidRPr="00102559" w:rsidRDefault="00000000" w:rsidP="00102559">
      <w:pPr>
        <w:pStyle w:val="Estilo"/>
        <w:spacing w:line="360" w:lineRule="auto"/>
        <w:rPr>
          <w:rFonts w:cs="Arial"/>
          <w:sz w:val="18"/>
          <w:szCs w:val="18"/>
        </w:rPr>
      </w:pPr>
      <w:r w:rsidRPr="00102559">
        <w:rPr>
          <w:rFonts w:cs="Arial"/>
          <w:sz w:val="18"/>
          <w:szCs w:val="18"/>
        </w:rPr>
        <w:t>VIII. Los juicios contenciosos administrativos que se hubieran interpuesto antes del 1o. de enero de 1996, se instruirán de conformidad con las disposiciones del Código Fiscal de la Federación vigentes hasta dicha fecha. Si a la fecha en que entren en vigor las presentes reformas hubiere transcurrido el término de un año previsto en el artículo 224 de este Código, se procederá en los términos del segundo párrafo del mismo. Si aún no ha concluido dicho plazo, se esperará a que se complete.</w:t>
      </w:r>
    </w:p>
    <w:p w14:paraId="7C388C9C" w14:textId="77777777" w:rsidR="00A214E6" w:rsidRPr="00102559" w:rsidRDefault="00A214E6" w:rsidP="00102559">
      <w:pPr>
        <w:pStyle w:val="Estilo"/>
        <w:spacing w:line="360" w:lineRule="auto"/>
        <w:rPr>
          <w:rFonts w:cs="Arial"/>
          <w:sz w:val="18"/>
          <w:szCs w:val="18"/>
        </w:rPr>
      </w:pPr>
    </w:p>
    <w:p w14:paraId="2077243A" w14:textId="77777777" w:rsidR="00A214E6" w:rsidRPr="00102559" w:rsidRDefault="00000000" w:rsidP="00102559">
      <w:pPr>
        <w:pStyle w:val="Estilo"/>
        <w:spacing w:line="360" w:lineRule="auto"/>
        <w:rPr>
          <w:rFonts w:cs="Arial"/>
          <w:sz w:val="18"/>
          <w:szCs w:val="18"/>
        </w:rPr>
      </w:pPr>
      <w:r w:rsidRPr="00102559">
        <w:rPr>
          <w:rFonts w:cs="Arial"/>
          <w:sz w:val="18"/>
          <w:szCs w:val="18"/>
        </w:rPr>
        <w:t>Los recursos que establece el Título VI del Código Fiscal de la Federación y la objeción a que se refiere el artículo 228-Bis del mismo Código, se tramitarán y resolverán en los términos de las disposiciones aplicables a la fecha de su interposición. Tratándose de la queja, ésta se regirá por las disposiciones aplicables a la fecha en que la sentencia haya quedado firme.</w:t>
      </w:r>
    </w:p>
    <w:p w14:paraId="15B579BF" w14:textId="77777777" w:rsidR="00A214E6" w:rsidRPr="00102559" w:rsidRDefault="00A214E6" w:rsidP="00102559">
      <w:pPr>
        <w:pStyle w:val="Estilo"/>
        <w:spacing w:line="360" w:lineRule="auto"/>
        <w:rPr>
          <w:rFonts w:cs="Arial"/>
          <w:sz w:val="18"/>
          <w:szCs w:val="18"/>
        </w:rPr>
      </w:pPr>
    </w:p>
    <w:p w14:paraId="6E0C6276" w14:textId="77777777" w:rsidR="00A214E6" w:rsidRPr="00102559" w:rsidRDefault="00000000" w:rsidP="00102559">
      <w:pPr>
        <w:pStyle w:val="Estilo"/>
        <w:spacing w:line="360" w:lineRule="auto"/>
        <w:rPr>
          <w:rFonts w:cs="Arial"/>
          <w:sz w:val="18"/>
          <w:szCs w:val="18"/>
        </w:rPr>
      </w:pPr>
      <w:r w:rsidRPr="00102559">
        <w:rPr>
          <w:rFonts w:cs="Arial"/>
          <w:sz w:val="18"/>
          <w:szCs w:val="18"/>
        </w:rPr>
        <w:t>IX. Los contribuyentes autorizados con anterioridad a la entrada en vigor del presente decreto por las autoridades fiscales para pagar sus créditos fiscales en parcialidades conforme al artículo 66 del Código, podrán acogerse al mecanismo de cálculo de las parcialidades previsto en dicho artículo vigente a partir de 1996 por las parcialidades que tengan que pagar a partir de enero de dicho año, siempre que presenten ante las mencionadas autoridades la información necesaria para realizar el desglose de los créditos fiscales a su cargo, de conformidad con las reglas de carácter general que publique la Secretaría de Hacienda y Crédito Público. Las parcialidades de enero, febrero y marzo de 1996 se pagarán conforme a la autorización emitida con anterioridad a la entrada en vigor del presente decreto. La diferencia entre dichas parcialidades y las que se hubieren pagado durante los meses señalados conforme al artículo 66 vigente a partir de 1996, se restará del saldo insoluto al 31 de diciembre de 1995. No procederá la devolución de la diferencia mencionada.</w:t>
      </w:r>
    </w:p>
    <w:p w14:paraId="6C2A2D0B" w14:textId="77777777" w:rsidR="00A214E6" w:rsidRPr="00102559" w:rsidRDefault="00A214E6" w:rsidP="00102559">
      <w:pPr>
        <w:pStyle w:val="Estilo"/>
        <w:spacing w:line="360" w:lineRule="auto"/>
        <w:rPr>
          <w:rFonts w:cs="Arial"/>
          <w:sz w:val="18"/>
          <w:szCs w:val="18"/>
        </w:rPr>
      </w:pPr>
    </w:p>
    <w:p w14:paraId="290EF9A8" w14:textId="77777777" w:rsidR="00A214E6" w:rsidRPr="00102559" w:rsidRDefault="00000000" w:rsidP="00102559">
      <w:pPr>
        <w:pStyle w:val="Estilo"/>
        <w:spacing w:line="360" w:lineRule="auto"/>
        <w:rPr>
          <w:rFonts w:cs="Arial"/>
          <w:sz w:val="18"/>
          <w:szCs w:val="18"/>
        </w:rPr>
      </w:pPr>
      <w:r w:rsidRPr="00102559">
        <w:rPr>
          <w:rFonts w:cs="Arial"/>
          <w:sz w:val="18"/>
          <w:szCs w:val="18"/>
        </w:rPr>
        <w:t>Transitorios</w:t>
      </w:r>
    </w:p>
    <w:p w14:paraId="3E8C62D8" w14:textId="77777777" w:rsidR="00A214E6" w:rsidRPr="00102559" w:rsidRDefault="00A214E6" w:rsidP="00102559">
      <w:pPr>
        <w:pStyle w:val="Estilo"/>
        <w:spacing w:line="360" w:lineRule="auto"/>
        <w:rPr>
          <w:rFonts w:cs="Arial"/>
          <w:sz w:val="18"/>
          <w:szCs w:val="18"/>
        </w:rPr>
      </w:pPr>
    </w:p>
    <w:p w14:paraId="2AB8D6E1" w14:textId="77777777" w:rsidR="00A214E6" w:rsidRPr="00102559" w:rsidRDefault="00000000" w:rsidP="00102559">
      <w:pPr>
        <w:pStyle w:val="Estilo"/>
        <w:spacing w:line="360" w:lineRule="auto"/>
        <w:rPr>
          <w:rFonts w:cs="Arial"/>
          <w:sz w:val="18"/>
          <w:szCs w:val="18"/>
        </w:rPr>
      </w:pPr>
      <w:r w:rsidRPr="00102559">
        <w:rPr>
          <w:rFonts w:cs="Arial"/>
          <w:sz w:val="18"/>
          <w:szCs w:val="18"/>
        </w:rPr>
        <w:t>Primero.- El presente Decreto entrará en vigor el 1o. de enero de 1996.</w:t>
      </w:r>
    </w:p>
    <w:p w14:paraId="10184A7C" w14:textId="77777777" w:rsidR="00A214E6" w:rsidRPr="00102559" w:rsidRDefault="00A214E6" w:rsidP="00102559">
      <w:pPr>
        <w:pStyle w:val="Estilo"/>
        <w:spacing w:line="360" w:lineRule="auto"/>
        <w:rPr>
          <w:rFonts w:cs="Arial"/>
          <w:sz w:val="18"/>
          <w:szCs w:val="18"/>
        </w:rPr>
      </w:pPr>
    </w:p>
    <w:p w14:paraId="0EEE3B3C" w14:textId="77777777" w:rsidR="00A214E6" w:rsidRPr="00102559" w:rsidRDefault="00000000" w:rsidP="00102559">
      <w:pPr>
        <w:pStyle w:val="Estilo"/>
        <w:spacing w:line="360" w:lineRule="auto"/>
        <w:rPr>
          <w:rFonts w:cs="Arial"/>
          <w:sz w:val="18"/>
          <w:szCs w:val="18"/>
        </w:rPr>
      </w:pPr>
      <w:r w:rsidRPr="00102559">
        <w:rPr>
          <w:rFonts w:cs="Arial"/>
          <w:sz w:val="18"/>
          <w:szCs w:val="18"/>
        </w:rPr>
        <w:t>Segundo.- De conformidad con la disposición del Banco de México publicada en el Diario Oficial de la Federación el día 6 de enero de 1994, todas las sumas en moneda nacional que en las leyes fiscales se encuentren expresadas en "nuevos pesos" y su abreviatura "N", a partir del 1o. de enero de 1996 deberán entenderse como "pesos" y su símbolo "$".</w:t>
      </w:r>
    </w:p>
    <w:p w14:paraId="64632B83" w14:textId="77777777" w:rsidR="00A214E6" w:rsidRPr="00102559" w:rsidRDefault="00A214E6" w:rsidP="00102559">
      <w:pPr>
        <w:pStyle w:val="Estilo"/>
        <w:spacing w:line="360" w:lineRule="auto"/>
        <w:rPr>
          <w:rFonts w:cs="Arial"/>
          <w:sz w:val="18"/>
          <w:szCs w:val="18"/>
        </w:rPr>
      </w:pPr>
    </w:p>
    <w:p w14:paraId="4B891BB4" w14:textId="77777777" w:rsidR="00A214E6" w:rsidRPr="00102559" w:rsidRDefault="00000000" w:rsidP="00102559">
      <w:pPr>
        <w:pStyle w:val="Estilo"/>
        <w:spacing w:line="360" w:lineRule="auto"/>
        <w:rPr>
          <w:rFonts w:cs="Arial"/>
          <w:sz w:val="18"/>
          <w:szCs w:val="18"/>
        </w:rPr>
      </w:pPr>
      <w:r w:rsidRPr="00102559">
        <w:rPr>
          <w:rFonts w:cs="Arial"/>
          <w:sz w:val="18"/>
          <w:szCs w:val="18"/>
        </w:rPr>
        <w:t>LEY DEL SERVICIO DE ADMINISTRACIÓN TRIBUTARIA</w:t>
      </w:r>
    </w:p>
    <w:p w14:paraId="65F89D6F" w14:textId="77777777" w:rsidR="00A214E6" w:rsidRPr="00102559" w:rsidRDefault="00A214E6" w:rsidP="00102559">
      <w:pPr>
        <w:pStyle w:val="Estilo"/>
        <w:spacing w:line="360" w:lineRule="auto"/>
        <w:rPr>
          <w:rFonts w:cs="Arial"/>
          <w:sz w:val="18"/>
          <w:szCs w:val="18"/>
        </w:rPr>
      </w:pPr>
    </w:p>
    <w:p w14:paraId="0DBC8B63" w14:textId="77777777" w:rsidR="00A214E6" w:rsidRPr="00102559" w:rsidRDefault="00000000" w:rsidP="00102559">
      <w:pPr>
        <w:pStyle w:val="Estilo"/>
        <w:spacing w:line="360" w:lineRule="auto"/>
        <w:rPr>
          <w:rFonts w:cs="Arial"/>
          <w:sz w:val="18"/>
          <w:szCs w:val="18"/>
        </w:rPr>
      </w:pPr>
      <w:r w:rsidRPr="00102559">
        <w:rPr>
          <w:rFonts w:cs="Arial"/>
          <w:sz w:val="18"/>
          <w:szCs w:val="18"/>
        </w:rPr>
        <w:t>SE TRANSCRIBEN ÚNICAMENTE LOS TRANSITORIOS DEL DECRETO DE REFORMAS QUE SE RELACIONAN CON EL CÓDIGO.</w:t>
      </w:r>
    </w:p>
    <w:p w14:paraId="153C0333" w14:textId="77777777" w:rsidR="00A214E6" w:rsidRPr="00102559" w:rsidRDefault="00A214E6" w:rsidP="00102559">
      <w:pPr>
        <w:pStyle w:val="Estilo"/>
        <w:spacing w:line="360" w:lineRule="auto"/>
        <w:rPr>
          <w:rFonts w:cs="Arial"/>
          <w:sz w:val="18"/>
          <w:szCs w:val="18"/>
        </w:rPr>
      </w:pPr>
    </w:p>
    <w:p w14:paraId="3A5371C7" w14:textId="77777777" w:rsidR="00A214E6" w:rsidRPr="00102559" w:rsidRDefault="00000000" w:rsidP="00102559">
      <w:pPr>
        <w:pStyle w:val="Estilo"/>
        <w:spacing w:line="360" w:lineRule="auto"/>
        <w:rPr>
          <w:rFonts w:cs="Arial"/>
          <w:sz w:val="18"/>
          <w:szCs w:val="18"/>
        </w:rPr>
      </w:pPr>
      <w:r w:rsidRPr="00102559">
        <w:rPr>
          <w:rFonts w:cs="Arial"/>
          <w:sz w:val="18"/>
          <w:szCs w:val="18"/>
        </w:rPr>
        <w:t>TRANSITORIOS</w:t>
      </w:r>
    </w:p>
    <w:p w14:paraId="2E40A640" w14:textId="77777777" w:rsidR="00A214E6" w:rsidRPr="00102559" w:rsidRDefault="00A214E6" w:rsidP="00102559">
      <w:pPr>
        <w:pStyle w:val="Estilo"/>
        <w:spacing w:line="360" w:lineRule="auto"/>
        <w:rPr>
          <w:rFonts w:cs="Arial"/>
          <w:sz w:val="18"/>
          <w:szCs w:val="18"/>
        </w:rPr>
      </w:pPr>
    </w:p>
    <w:p w14:paraId="0136BF9E" w14:textId="77777777" w:rsidR="00A214E6" w:rsidRPr="00102559" w:rsidRDefault="00000000" w:rsidP="00102559">
      <w:pPr>
        <w:pStyle w:val="Estilo"/>
        <w:spacing w:line="360" w:lineRule="auto"/>
        <w:rPr>
          <w:rFonts w:cs="Arial"/>
          <w:sz w:val="18"/>
          <w:szCs w:val="18"/>
        </w:rPr>
      </w:pPr>
      <w:r w:rsidRPr="00102559">
        <w:rPr>
          <w:rFonts w:cs="Arial"/>
          <w:sz w:val="18"/>
          <w:szCs w:val="18"/>
        </w:rPr>
        <w:t>Primero.- La presente Ley entrará en vigor el 1o. de julio de 1997.</w:t>
      </w:r>
    </w:p>
    <w:p w14:paraId="2C61C620" w14:textId="77777777" w:rsidR="00A214E6" w:rsidRPr="00102559" w:rsidRDefault="00A214E6" w:rsidP="00102559">
      <w:pPr>
        <w:pStyle w:val="Estilo"/>
        <w:spacing w:line="360" w:lineRule="auto"/>
        <w:rPr>
          <w:rFonts w:cs="Arial"/>
          <w:sz w:val="18"/>
          <w:szCs w:val="18"/>
        </w:rPr>
      </w:pPr>
    </w:p>
    <w:p w14:paraId="3DFA762B" w14:textId="77777777" w:rsidR="00A214E6" w:rsidRPr="00102559" w:rsidRDefault="00000000" w:rsidP="00102559">
      <w:pPr>
        <w:pStyle w:val="Estilo"/>
        <w:spacing w:line="360" w:lineRule="auto"/>
        <w:rPr>
          <w:rFonts w:cs="Arial"/>
          <w:sz w:val="18"/>
          <w:szCs w:val="18"/>
        </w:rPr>
      </w:pPr>
      <w:r w:rsidRPr="00102559">
        <w:rPr>
          <w:rFonts w:cs="Arial"/>
          <w:sz w:val="18"/>
          <w:szCs w:val="18"/>
        </w:rPr>
        <w:t>Segundo.- A partir de la entrada en vigor de esta Ley quedan derogados los artículos 33, fracción III y 70 bis del Código Fiscal de la Federación.....</w:t>
      </w:r>
    </w:p>
    <w:p w14:paraId="4C942BF8" w14:textId="77777777" w:rsidR="00A214E6" w:rsidRPr="00102559" w:rsidRDefault="00A214E6" w:rsidP="00102559">
      <w:pPr>
        <w:pStyle w:val="Estilo"/>
        <w:spacing w:line="360" w:lineRule="auto"/>
        <w:rPr>
          <w:rFonts w:cs="Arial"/>
          <w:sz w:val="18"/>
          <w:szCs w:val="18"/>
        </w:rPr>
      </w:pPr>
    </w:p>
    <w:p w14:paraId="6B67B13E" w14:textId="77777777" w:rsidR="00A214E6" w:rsidRPr="00102559" w:rsidRDefault="00A214E6" w:rsidP="00102559">
      <w:pPr>
        <w:spacing w:after="0" w:line="360" w:lineRule="auto"/>
        <w:jc w:val="both"/>
        <w:rPr>
          <w:rFonts w:ascii="Arial" w:hAnsi="Arial" w:cs="Arial"/>
          <w:sz w:val="18"/>
          <w:szCs w:val="18"/>
        </w:rPr>
      </w:pPr>
    </w:p>
    <w:p w14:paraId="040783CC" w14:textId="77777777" w:rsidR="00A214E6" w:rsidRPr="00102559" w:rsidRDefault="00A214E6" w:rsidP="00102559">
      <w:pPr>
        <w:pStyle w:val="Estilo"/>
        <w:spacing w:line="360" w:lineRule="auto"/>
        <w:rPr>
          <w:rFonts w:cs="Arial"/>
          <w:sz w:val="18"/>
          <w:szCs w:val="18"/>
        </w:rPr>
      </w:pPr>
    </w:p>
    <w:p w14:paraId="2F57EEB8" w14:textId="77777777" w:rsidR="00A214E6" w:rsidRPr="00102559" w:rsidRDefault="00000000" w:rsidP="00102559">
      <w:pPr>
        <w:pStyle w:val="Estilo"/>
        <w:spacing w:line="360" w:lineRule="auto"/>
        <w:rPr>
          <w:rFonts w:cs="Arial"/>
          <w:sz w:val="18"/>
          <w:szCs w:val="18"/>
        </w:rPr>
      </w:pPr>
      <w:r w:rsidRPr="00102559">
        <w:rPr>
          <w:rFonts w:cs="Arial"/>
          <w:sz w:val="18"/>
          <w:szCs w:val="18"/>
        </w:rPr>
        <w:t>D.O.F. 15 DE ENERO DE 1996.</w:t>
      </w:r>
    </w:p>
    <w:p w14:paraId="5B6DD8DE" w14:textId="77777777" w:rsidR="00A214E6" w:rsidRPr="00102559" w:rsidRDefault="00A214E6" w:rsidP="00102559">
      <w:pPr>
        <w:pStyle w:val="Estilo"/>
        <w:spacing w:line="360" w:lineRule="auto"/>
        <w:rPr>
          <w:rFonts w:cs="Arial"/>
          <w:sz w:val="18"/>
          <w:szCs w:val="18"/>
        </w:rPr>
      </w:pPr>
    </w:p>
    <w:p w14:paraId="20259631" w14:textId="77777777" w:rsidR="00A214E6" w:rsidRPr="00102559" w:rsidRDefault="00000000" w:rsidP="00102559">
      <w:pPr>
        <w:pStyle w:val="Estilo"/>
        <w:spacing w:line="360" w:lineRule="auto"/>
        <w:rPr>
          <w:rFonts w:cs="Arial"/>
          <w:sz w:val="18"/>
          <w:szCs w:val="18"/>
        </w:rPr>
      </w:pPr>
      <w:r w:rsidRPr="00102559">
        <w:rPr>
          <w:rFonts w:cs="Arial"/>
          <w:sz w:val="18"/>
          <w:szCs w:val="18"/>
        </w:rPr>
        <w:t>LA ACTUALIZACIÓN CON ANTELACIÓN CITADA, NO SEÑALA DISPOSICIONES TRANSITORIAS EN RELACIÓN CON LA PUESTA EN VIGENCIA DE LOS TEXTOS MODIFICADOS, EN CONSECUENCIA, SERÁN APLICABLES SUPLETORIAMENTE LAS REGLAS GENERALES DE INTERPRETACIÓN DE LAS NORMAS PREVISTAS EN EL ARTÍCULO 3o. DEL CÓDIGO CIVIL VIGENTE FEDERAL.</w:t>
      </w:r>
    </w:p>
    <w:p w14:paraId="5CFF8B99" w14:textId="77777777" w:rsidR="00A214E6" w:rsidRPr="00102559" w:rsidRDefault="00A214E6" w:rsidP="00102559">
      <w:pPr>
        <w:pStyle w:val="Estilo"/>
        <w:spacing w:line="360" w:lineRule="auto"/>
        <w:rPr>
          <w:rFonts w:cs="Arial"/>
          <w:sz w:val="18"/>
          <w:szCs w:val="18"/>
        </w:rPr>
      </w:pPr>
    </w:p>
    <w:p w14:paraId="529B5674" w14:textId="77777777" w:rsidR="00A214E6" w:rsidRPr="00102559" w:rsidRDefault="00A214E6" w:rsidP="00102559">
      <w:pPr>
        <w:spacing w:after="0" w:line="360" w:lineRule="auto"/>
        <w:jc w:val="both"/>
        <w:rPr>
          <w:rFonts w:ascii="Arial" w:hAnsi="Arial" w:cs="Arial"/>
          <w:sz w:val="18"/>
          <w:szCs w:val="18"/>
        </w:rPr>
      </w:pPr>
    </w:p>
    <w:p w14:paraId="2C50933B" w14:textId="77777777" w:rsidR="00A214E6" w:rsidRPr="00102559" w:rsidRDefault="00A214E6" w:rsidP="00102559">
      <w:pPr>
        <w:pStyle w:val="Estilo"/>
        <w:spacing w:line="360" w:lineRule="auto"/>
        <w:rPr>
          <w:rFonts w:cs="Arial"/>
          <w:sz w:val="18"/>
          <w:szCs w:val="18"/>
        </w:rPr>
      </w:pPr>
    </w:p>
    <w:p w14:paraId="2A2D1846" w14:textId="77777777" w:rsidR="00A214E6" w:rsidRPr="00102559" w:rsidRDefault="00000000" w:rsidP="00102559">
      <w:pPr>
        <w:pStyle w:val="Estilo"/>
        <w:spacing w:line="360" w:lineRule="auto"/>
        <w:rPr>
          <w:rFonts w:cs="Arial"/>
          <w:sz w:val="18"/>
          <w:szCs w:val="18"/>
        </w:rPr>
      </w:pPr>
      <w:r w:rsidRPr="00102559">
        <w:rPr>
          <w:rFonts w:cs="Arial"/>
          <w:sz w:val="18"/>
          <w:szCs w:val="18"/>
        </w:rPr>
        <w:t>D.O.F. 13 DE MAYO DE 1996.</w:t>
      </w:r>
    </w:p>
    <w:p w14:paraId="1F09071B" w14:textId="77777777" w:rsidR="00A214E6" w:rsidRPr="00102559" w:rsidRDefault="00A214E6" w:rsidP="00102559">
      <w:pPr>
        <w:pStyle w:val="Estilo"/>
        <w:spacing w:line="360" w:lineRule="auto"/>
        <w:rPr>
          <w:rFonts w:cs="Arial"/>
          <w:sz w:val="18"/>
          <w:szCs w:val="18"/>
        </w:rPr>
      </w:pPr>
    </w:p>
    <w:p w14:paraId="386249D6" w14:textId="77777777" w:rsidR="00A214E6" w:rsidRPr="00102559" w:rsidRDefault="00000000" w:rsidP="00102559">
      <w:pPr>
        <w:pStyle w:val="Estilo"/>
        <w:spacing w:line="360" w:lineRule="auto"/>
        <w:rPr>
          <w:rFonts w:cs="Arial"/>
          <w:sz w:val="18"/>
          <w:szCs w:val="18"/>
        </w:rPr>
      </w:pPr>
      <w:r w:rsidRPr="00102559">
        <w:rPr>
          <w:rFonts w:cs="Arial"/>
          <w:sz w:val="18"/>
          <w:szCs w:val="18"/>
        </w:rPr>
        <w:t>PRIMERO.- El presente decreto entrará en vigor al día siguiente de su publicación en el Diario Oficial de la Federación.</w:t>
      </w:r>
    </w:p>
    <w:p w14:paraId="2DB764F8" w14:textId="77777777" w:rsidR="00A214E6" w:rsidRPr="00102559" w:rsidRDefault="00A214E6" w:rsidP="00102559">
      <w:pPr>
        <w:pStyle w:val="Estilo"/>
        <w:spacing w:line="360" w:lineRule="auto"/>
        <w:rPr>
          <w:rFonts w:cs="Arial"/>
          <w:sz w:val="18"/>
          <w:szCs w:val="18"/>
        </w:rPr>
      </w:pPr>
    </w:p>
    <w:p w14:paraId="6FA949D8" w14:textId="77777777" w:rsidR="00A214E6" w:rsidRPr="00102559" w:rsidRDefault="00000000" w:rsidP="00102559">
      <w:pPr>
        <w:pStyle w:val="Estilo"/>
        <w:spacing w:line="360" w:lineRule="auto"/>
        <w:rPr>
          <w:rFonts w:cs="Arial"/>
          <w:sz w:val="18"/>
          <w:szCs w:val="18"/>
        </w:rPr>
      </w:pPr>
      <w:r w:rsidRPr="00102559">
        <w:rPr>
          <w:rFonts w:cs="Arial"/>
          <w:sz w:val="18"/>
          <w:szCs w:val="18"/>
        </w:rPr>
        <w:t>SEGUNDO.- El artículo 115 bis del Código Fiscal de la Federación, vigente hasta la entrada en vigor del presente decreto, seguirá aplicándose por los hechos realizados durante su vigencia. Asimismo, dicho precepto seguirá aplicándose a las personas procesadas o sentenciadas por los delitos previstos y sancionados por el mencionado artículo.</w:t>
      </w:r>
    </w:p>
    <w:p w14:paraId="4C82D5CF" w14:textId="77777777" w:rsidR="00A214E6" w:rsidRPr="00102559" w:rsidRDefault="00A214E6" w:rsidP="00102559">
      <w:pPr>
        <w:pStyle w:val="Estilo"/>
        <w:spacing w:line="360" w:lineRule="auto"/>
        <w:rPr>
          <w:rFonts w:cs="Arial"/>
          <w:sz w:val="18"/>
          <w:szCs w:val="18"/>
        </w:rPr>
      </w:pPr>
    </w:p>
    <w:p w14:paraId="5251473B" w14:textId="77777777" w:rsidR="00A214E6" w:rsidRPr="00102559" w:rsidRDefault="00000000" w:rsidP="00102559">
      <w:pPr>
        <w:pStyle w:val="Estilo"/>
        <w:spacing w:line="360" w:lineRule="auto"/>
        <w:rPr>
          <w:rFonts w:cs="Arial"/>
          <w:sz w:val="18"/>
          <w:szCs w:val="18"/>
        </w:rPr>
      </w:pPr>
      <w:r w:rsidRPr="00102559">
        <w:rPr>
          <w:rFonts w:cs="Arial"/>
          <w:sz w:val="18"/>
          <w:szCs w:val="18"/>
        </w:rPr>
        <w:t>Para proceder penalmente en los casos a que se refiere el artículo 115 bis del Código Fiscal de la Federación, en los términos del párrafo anterior, se seguirá requiriendo la querella de la Secretaría de Hacienda y Crédito Público.</w:t>
      </w:r>
    </w:p>
    <w:p w14:paraId="132684E4" w14:textId="77777777" w:rsidR="00A214E6" w:rsidRPr="00102559" w:rsidRDefault="00A214E6" w:rsidP="00102559">
      <w:pPr>
        <w:pStyle w:val="Estilo"/>
        <w:spacing w:line="360" w:lineRule="auto"/>
        <w:rPr>
          <w:rFonts w:cs="Arial"/>
          <w:sz w:val="18"/>
          <w:szCs w:val="18"/>
        </w:rPr>
      </w:pPr>
    </w:p>
    <w:p w14:paraId="47C4EC3B" w14:textId="77777777" w:rsidR="00A214E6" w:rsidRPr="00102559" w:rsidRDefault="00000000" w:rsidP="00102559">
      <w:pPr>
        <w:pStyle w:val="Estilo"/>
        <w:spacing w:line="360" w:lineRule="auto"/>
        <w:rPr>
          <w:rFonts w:cs="Arial"/>
          <w:sz w:val="18"/>
          <w:szCs w:val="18"/>
        </w:rPr>
      </w:pPr>
      <w:r w:rsidRPr="00102559">
        <w:rPr>
          <w:rFonts w:cs="Arial"/>
          <w:sz w:val="18"/>
          <w:szCs w:val="18"/>
        </w:rPr>
        <w:t>Para efectos de la aplicación de las penas respectivas, regirá lo dispuesto en el artículo 56 del Código Penal citado, sin que ello implique la extinción de los tipos penales.</w:t>
      </w:r>
    </w:p>
    <w:p w14:paraId="68A75F42" w14:textId="77777777" w:rsidR="00A214E6" w:rsidRPr="00102559" w:rsidRDefault="00A214E6" w:rsidP="00102559">
      <w:pPr>
        <w:pStyle w:val="Estilo"/>
        <w:spacing w:line="360" w:lineRule="auto"/>
        <w:rPr>
          <w:rFonts w:cs="Arial"/>
          <w:sz w:val="18"/>
          <w:szCs w:val="18"/>
        </w:rPr>
      </w:pPr>
    </w:p>
    <w:p w14:paraId="77FE6048" w14:textId="77777777" w:rsidR="00A214E6" w:rsidRPr="00102559" w:rsidRDefault="00000000" w:rsidP="00102559">
      <w:pPr>
        <w:pStyle w:val="Estilo"/>
        <w:spacing w:line="360" w:lineRule="auto"/>
        <w:rPr>
          <w:rFonts w:cs="Arial"/>
          <w:sz w:val="18"/>
          <w:szCs w:val="18"/>
        </w:rPr>
      </w:pPr>
      <w:r w:rsidRPr="00102559">
        <w:rPr>
          <w:rFonts w:cs="Arial"/>
          <w:sz w:val="18"/>
          <w:szCs w:val="18"/>
        </w:rPr>
        <w:t>TERCERO.- Para los supuestos, sujetos y efectos del artículo anterior, los delitos previstos en el artículo 115 bis del Código Fiscal de la Federación, se seguirán calificando como graves, en los términos del artículo 194 del Código Federal de Procedimientos Penales, para todos los efectos legales procedentes.</w:t>
      </w:r>
    </w:p>
    <w:p w14:paraId="74C0AD47" w14:textId="77777777" w:rsidR="00A214E6" w:rsidRPr="00102559" w:rsidRDefault="00A214E6" w:rsidP="00102559">
      <w:pPr>
        <w:pStyle w:val="Estilo"/>
        <w:spacing w:line="360" w:lineRule="auto"/>
        <w:rPr>
          <w:rFonts w:cs="Arial"/>
          <w:sz w:val="18"/>
          <w:szCs w:val="18"/>
        </w:rPr>
      </w:pPr>
    </w:p>
    <w:p w14:paraId="1EC47834" w14:textId="77777777" w:rsidR="00A214E6" w:rsidRPr="00102559" w:rsidRDefault="00A214E6" w:rsidP="00102559">
      <w:pPr>
        <w:spacing w:after="0" w:line="360" w:lineRule="auto"/>
        <w:jc w:val="both"/>
        <w:rPr>
          <w:rFonts w:ascii="Arial" w:hAnsi="Arial" w:cs="Arial"/>
          <w:sz w:val="18"/>
          <w:szCs w:val="18"/>
        </w:rPr>
      </w:pPr>
    </w:p>
    <w:p w14:paraId="72441CA8" w14:textId="77777777" w:rsidR="00A214E6" w:rsidRPr="00102559" w:rsidRDefault="00A214E6" w:rsidP="00102559">
      <w:pPr>
        <w:pStyle w:val="Estilo"/>
        <w:spacing w:line="360" w:lineRule="auto"/>
        <w:rPr>
          <w:rFonts w:cs="Arial"/>
          <w:sz w:val="18"/>
          <w:szCs w:val="18"/>
        </w:rPr>
      </w:pPr>
    </w:p>
    <w:p w14:paraId="3A0C5AF5" w14:textId="77777777" w:rsidR="00A214E6" w:rsidRPr="00102559" w:rsidRDefault="00000000" w:rsidP="00102559">
      <w:pPr>
        <w:pStyle w:val="Estilo"/>
        <w:spacing w:line="360" w:lineRule="auto"/>
        <w:rPr>
          <w:rFonts w:cs="Arial"/>
          <w:sz w:val="18"/>
          <w:szCs w:val="18"/>
        </w:rPr>
      </w:pPr>
      <w:r w:rsidRPr="00102559">
        <w:rPr>
          <w:rFonts w:cs="Arial"/>
          <w:sz w:val="18"/>
          <w:szCs w:val="18"/>
        </w:rPr>
        <w:t>D.O.F. 30 DE DICIEMBRE DE 1996.</w:t>
      </w:r>
    </w:p>
    <w:p w14:paraId="070A41A6" w14:textId="77777777" w:rsidR="00A214E6" w:rsidRPr="00102559" w:rsidRDefault="00A214E6" w:rsidP="00102559">
      <w:pPr>
        <w:pStyle w:val="Estilo"/>
        <w:spacing w:line="360" w:lineRule="auto"/>
        <w:rPr>
          <w:rFonts w:cs="Arial"/>
          <w:sz w:val="18"/>
          <w:szCs w:val="18"/>
        </w:rPr>
      </w:pPr>
    </w:p>
    <w:p w14:paraId="2F852C36" w14:textId="77777777" w:rsidR="00A214E6" w:rsidRPr="00102559" w:rsidRDefault="00000000" w:rsidP="00102559">
      <w:pPr>
        <w:pStyle w:val="Estilo"/>
        <w:spacing w:line="360" w:lineRule="auto"/>
        <w:rPr>
          <w:rFonts w:cs="Arial"/>
          <w:sz w:val="18"/>
          <w:szCs w:val="18"/>
        </w:rPr>
      </w:pPr>
      <w:r w:rsidRPr="00102559">
        <w:rPr>
          <w:rFonts w:cs="Arial"/>
          <w:sz w:val="18"/>
          <w:szCs w:val="18"/>
        </w:rPr>
        <w:t>Disposiciones Transitorias del Código Fiscal de la Federación</w:t>
      </w:r>
    </w:p>
    <w:p w14:paraId="22FDE238" w14:textId="77777777" w:rsidR="00A214E6" w:rsidRPr="00102559" w:rsidRDefault="00A214E6" w:rsidP="00102559">
      <w:pPr>
        <w:pStyle w:val="Estilo"/>
        <w:spacing w:line="360" w:lineRule="auto"/>
        <w:rPr>
          <w:rFonts w:cs="Arial"/>
          <w:sz w:val="18"/>
          <w:szCs w:val="18"/>
        </w:rPr>
      </w:pPr>
    </w:p>
    <w:p w14:paraId="00DC4694"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Segundo.- En relación con las modificaciones a que se refiere el Artículo Primero que antecede, se estará a lo siguiente:</w:t>
      </w:r>
    </w:p>
    <w:p w14:paraId="1D8C5324" w14:textId="77777777" w:rsidR="00A214E6" w:rsidRPr="00102559" w:rsidRDefault="00A214E6" w:rsidP="00102559">
      <w:pPr>
        <w:pStyle w:val="Estilo"/>
        <w:spacing w:line="360" w:lineRule="auto"/>
        <w:rPr>
          <w:rFonts w:cs="Arial"/>
          <w:sz w:val="18"/>
          <w:szCs w:val="18"/>
        </w:rPr>
      </w:pPr>
    </w:p>
    <w:p w14:paraId="2B5E4879" w14:textId="77777777" w:rsidR="00A214E6" w:rsidRPr="00102559" w:rsidRDefault="00000000" w:rsidP="00102559">
      <w:pPr>
        <w:pStyle w:val="Estilo"/>
        <w:spacing w:line="360" w:lineRule="auto"/>
        <w:rPr>
          <w:rFonts w:cs="Arial"/>
          <w:sz w:val="18"/>
          <w:szCs w:val="18"/>
        </w:rPr>
      </w:pPr>
      <w:r w:rsidRPr="00102559">
        <w:rPr>
          <w:rFonts w:cs="Arial"/>
          <w:sz w:val="18"/>
          <w:szCs w:val="18"/>
        </w:rPr>
        <w:t>I.- Las adiciones a los artículos 81, fracciones XVII, XVIII y XIX; 82, fracciones XVII, XVIII y XIX; 86-E y 86-F y las reformas a los artículos 86-A; 86-B y 105, fracción IX del Código Fiscal de la Federación entrarán en vigor el 1o. de marzo de 1997.</w:t>
      </w:r>
    </w:p>
    <w:p w14:paraId="5B0F185E" w14:textId="77777777" w:rsidR="00A214E6" w:rsidRPr="00102559" w:rsidRDefault="00A214E6" w:rsidP="00102559">
      <w:pPr>
        <w:pStyle w:val="Estilo"/>
        <w:spacing w:line="360" w:lineRule="auto"/>
        <w:rPr>
          <w:rFonts w:cs="Arial"/>
          <w:sz w:val="18"/>
          <w:szCs w:val="18"/>
        </w:rPr>
      </w:pPr>
    </w:p>
    <w:p w14:paraId="6D26BE80" w14:textId="77777777" w:rsidR="00A214E6" w:rsidRPr="00102559" w:rsidRDefault="00000000" w:rsidP="00102559">
      <w:pPr>
        <w:pStyle w:val="Estilo"/>
        <w:spacing w:line="360" w:lineRule="auto"/>
        <w:rPr>
          <w:rFonts w:cs="Arial"/>
          <w:sz w:val="18"/>
          <w:szCs w:val="18"/>
        </w:rPr>
      </w:pPr>
      <w:r w:rsidRPr="00102559">
        <w:rPr>
          <w:rFonts w:cs="Arial"/>
          <w:sz w:val="18"/>
          <w:szCs w:val="18"/>
        </w:rPr>
        <w:t>II.- La reforma al artículo 66, fracción I del Código Fiscal de la Federación entrará en vigor a partir del 1o. de abril de 1997.</w:t>
      </w:r>
    </w:p>
    <w:p w14:paraId="02672FB0" w14:textId="77777777" w:rsidR="00A214E6" w:rsidRPr="00102559" w:rsidRDefault="00A214E6" w:rsidP="00102559">
      <w:pPr>
        <w:pStyle w:val="Estilo"/>
        <w:spacing w:line="360" w:lineRule="auto"/>
        <w:rPr>
          <w:rFonts w:cs="Arial"/>
          <w:sz w:val="18"/>
          <w:szCs w:val="18"/>
        </w:rPr>
      </w:pPr>
    </w:p>
    <w:p w14:paraId="4B9D17BA" w14:textId="77777777" w:rsidR="00A214E6" w:rsidRPr="00102559" w:rsidRDefault="00000000" w:rsidP="00102559">
      <w:pPr>
        <w:pStyle w:val="Estilo"/>
        <w:spacing w:line="360" w:lineRule="auto"/>
        <w:rPr>
          <w:rFonts w:cs="Arial"/>
          <w:sz w:val="18"/>
          <w:szCs w:val="18"/>
        </w:rPr>
      </w:pPr>
      <w:r w:rsidRPr="00102559">
        <w:rPr>
          <w:rFonts w:cs="Arial"/>
          <w:sz w:val="18"/>
          <w:szCs w:val="18"/>
        </w:rPr>
        <w:t>III.- Lo dispuesto en los párrafos octavo y noveno de la fracción I del artículo 66 del Código Fiscal de la Federación, se aplicará únicamente a los adeudos fiscales que se hayan generado con posterioridad al 31 de mayo de 1996, y siempre que no hayan sido o sean objeto de algún beneficio mediante resolución administrativa de carácter general o mediante Decreto Presidencial.</w:t>
      </w:r>
    </w:p>
    <w:p w14:paraId="64A41B87" w14:textId="77777777" w:rsidR="00A214E6" w:rsidRPr="00102559" w:rsidRDefault="00A214E6" w:rsidP="00102559">
      <w:pPr>
        <w:pStyle w:val="Estilo"/>
        <w:spacing w:line="360" w:lineRule="auto"/>
        <w:rPr>
          <w:rFonts w:cs="Arial"/>
          <w:sz w:val="18"/>
          <w:szCs w:val="18"/>
        </w:rPr>
      </w:pPr>
    </w:p>
    <w:p w14:paraId="06C0FC8A" w14:textId="77777777" w:rsidR="00A214E6" w:rsidRPr="00102559" w:rsidRDefault="00000000" w:rsidP="00102559">
      <w:pPr>
        <w:pStyle w:val="Estilo"/>
        <w:spacing w:line="360" w:lineRule="auto"/>
        <w:rPr>
          <w:rFonts w:cs="Arial"/>
          <w:sz w:val="18"/>
          <w:szCs w:val="18"/>
        </w:rPr>
      </w:pPr>
      <w:r w:rsidRPr="00102559">
        <w:rPr>
          <w:rFonts w:cs="Arial"/>
          <w:sz w:val="18"/>
          <w:szCs w:val="18"/>
        </w:rPr>
        <w:t>IV.- La Sala Superior del Tribunal Fiscal de la Federación continuará el trámite hasta su resolución de los recursos de apelación que las autoridades hubieran interpuesto, conforme a los artículos 245, 246 y 247 del Código Fiscal de la Federación vigentes hasta el 31 de diciembre de 1996.</w:t>
      </w:r>
    </w:p>
    <w:p w14:paraId="34A4DC3A" w14:textId="77777777" w:rsidR="00A214E6" w:rsidRPr="00102559" w:rsidRDefault="00A214E6" w:rsidP="00102559">
      <w:pPr>
        <w:pStyle w:val="Estilo"/>
        <w:spacing w:line="360" w:lineRule="auto"/>
        <w:rPr>
          <w:rFonts w:cs="Arial"/>
          <w:sz w:val="18"/>
          <w:szCs w:val="18"/>
        </w:rPr>
      </w:pPr>
    </w:p>
    <w:p w14:paraId="33A16959" w14:textId="77777777" w:rsidR="00A214E6" w:rsidRPr="00102559" w:rsidRDefault="00000000" w:rsidP="00102559">
      <w:pPr>
        <w:pStyle w:val="Estilo"/>
        <w:spacing w:line="360" w:lineRule="auto"/>
        <w:rPr>
          <w:rFonts w:cs="Arial"/>
          <w:sz w:val="18"/>
          <w:szCs w:val="18"/>
        </w:rPr>
      </w:pPr>
      <w:r w:rsidRPr="00102559">
        <w:rPr>
          <w:rFonts w:cs="Arial"/>
          <w:sz w:val="18"/>
          <w:szCs w:val="18"/>
        </w:rPr>
        <w:t>V.- Cuando antes de la entrada en vigor de las modificaciones establecidas en esta Ley, se hubieren iniciado los plazos para la interposición de algún medio de defensa, éste se tramitará conforme a las disposiciones vigentes a la fecha de la emisión de la sentencia o resolución que se vaya a combatir.</w:t>
      </w:r>
    </w:p>
    <w:p w14:paraId="525351B9" w14:textId="77777777" w:rsidR="00A214E6" w:rsidRPr="00102559" w:rsidRDefault="00A214E6" w:rsidP="00102559">
      <w:pPr>
        <w:pStyle w:val="Estilo"/>
        <w:spacing w:line="360" w:lineRule="auto"/>
        <w:rPr>
          <w:rFonts w:cs="Arial"/>
          <w:sz w:val="18"/>
          <w:szCs w:val="18"/>
        </w:rPr>
      </w:pPr>
    </w:p>
    <w:p w14:paraId="6173109A" w14:textId="77777777" w:rsidR="00A214E6" w:rsidRPr="00102559" w:rsidRDefault="00000000" w:rsidP="00102559">
      <w:pPr>
        <w:pStyle w:val="Estilo"/>
        <w:spacing w:line="360" w:lineRule="auto"/>
        <w:rPr>
          <w:rFonts w:cs="Arial"/>
          <w:sz w:val="18"/>
          <w:szCs w:val="18"/>
        </w:rPr>
      </w:pPr>
      <w:r w:rsidRPr="00102559">
        <w:rPr>
          <w:rFonts w:cs="Arial"/>
          <w:sz w:val="18"/>
          <w:szCs w:val="18"/>
        </w:rPr>
        <w:t>VI.- Procederá el recurso de revisión ante el Tribunal Colegiado de Circuito competente por territorio, en los juicios que a la fecha de entrada en vigor de esta Ley, se encuentren pendientes de resolución, por haber ejercido su facultad de atracción la Sala Superior.</w:t>
      </w:r>
    </w:p>
    <w:p w14:paraId="1650E174" w14:textId="77777777" w:rsidR="00A214E6" w:rsidRPr="00102559" w:rsidRDefault="00A214E6" w:rsidP="00102559">
      <w:pPr>
        <w:pStyle w:val="Estilo"/>
        <w:spacing w:line="360" w:lineRule="auto"/>
        <w:rPr>
          <w:rFonts w:cs="Arial"/>
          <w:sz w:val="18"/>
          <w:szCs w:val="18"/>
        </w:rPr>
      </w:pPr>
    </w:p>
    <w:p w14:paraId="37E5DC22"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VII.- Las misiones diplomáticas y consulares, así como los agentes diplomáticos y consulares de carrera, gozarán de los beneficios fiscales, exenciones y desgravaciones de conformidad con los tratados internacionales de los que México sea parte o en la medida en que exista reciprocidad. La Secretaría de Hacienda y Crédito Público emitirá reglas de carácter general que regulen los montos, plazos y condiciones de aplicación de dichos beneficios, exenciones y desgravaciones, así como las devoluciones de impuestos a que haya lugar.</w:t>
      </w:r>
    </w:p>
    <w:p w14:paraId="083AD8A6" w14:textId="77777777" w:rsidR="00A214E6" w:rsidRPr="00102559" w:rsidRDefault="00A214E6" w:rsidP="00102559">
      <w:pPr>
        <w:pStyle w:val="Estilo"/>
        <w:spacing w:line="360" w:lineRule="auto"/>
        <w:rPr>
          <w:rFonts w:cs="Arial"/>
          <w:sz w:val="18"/>
          <w:szCs w:val="18"/>
        </w:rPr>
      </w:pPr>
    </w:p>
    <w:p w14:paraId="5496190B" w14:textId="77777777" w:rsidR="00A214E6" w:rsidRPr="00102559" w:rsidRDefault="00000000" w:rsidP="00102559">
      <w:pPr>
        <w:pStyle w:val="Estilo"/>
        <w:spacing w:line="360" w:lineRule="auto"/>
        <w:rPr>
          <w:rFonts w:cs="Arial"/>
          <w:sz w:val="18"/>
          <w:szCs w:val="18"/>
        </w:rPr>
      </w:pPr>
      <w:r w:rsidRPr="00102559">
        <w:rPr>
          <w:rFonts w:cs="Arial"/>
          <w:sz w:val="18"/>
          <w:szCs w:val="18"/>
        </w:rPr>
        <w:t>VIII.- Para los efectos de lo dispuesto en los artículos 70, segundo párrafo y 92, último párrafo del Código Fiscal de la Federación, las cantidades que se contienen en los artículos 80; 82, fracciones I, incisos a), b) y d), II, III, IV, VI, VII, IX, X, XI, XII, XIII, XIV, XV, XVI, XVII, XVIII y XIX; 84, fracciones VI, VIII, IX y XII; 84-B, fracción III; 86, fracción I; 86-B; 86-D; 86-F; 88; 90 y 108 del citado ordenamiento, se entienden actualizadas al mes de enero de 1997, debiéndose efectuar las posteriores actualizaciones en términos de los citados artículos 70 y 92, del Código Fiscal de la Federación.</w:t>
      </w:r>
    </w:p>
    <w:p w14:paraId="1D4B9271" w14:textId="77777777" w:rsidR="00A214E6" w:rsidRPr="00102559" w:rsidRDefault="00A214E6" w:rsidP="00102559">
      <w:pPr>
        <w:pStyle w:val="Estilo"/>
        <w:spacing w:line="360" w:lineRule="auto"/>
        <w:rPr>
          <w:rFonts w:cs="Arial"/>
          <w:sz w:val="18"/>
          <w:szCs w:val="18"/>
        </w:rPr>
      </w:pPr>
    </w:p>
    <w:p w14:paraId="773DAB8D" w14:textId="77777777" w:rsidR="00A214E6" w:rsidRPr="00102559" w:rsidRDefault="00000000" w:rsidP="00102559">
      <w:pPr>
        <w:pStyle w:val="Estilo"/>
        <w:spacing w:line="360" w:lineRule="auto"/>
        <w:rPr>
          <w:rFonts w:cs="Arial"/>
          <w:sz w:val="18"/>
          <w:szCs w:val="18"/>
        </w:rPr>
      </w:pPr>
      <w:r w:rsidRPr="00102559">
        <w:rPr>
          <w:rFonts w:cs="Arial"/>
          <w:sz w:val="18"/>
          <w:szCs w:val="18"/>
        </w:rPr>
        <w:t>Transitorio</w:t>
      </w:r>
    </w:p>
    <w:p w14:paraId="13EB2A66" w14:textId="77777777" w:rsidR="00A214E6" w:rsidRPr="00102559" w:rsidRDefault="00A214E6" w:rsidP="00102559">
      <w:pPr>
        <w:pStyle w:val="Estilo"/>
        <w:spacing w:line="360" w:lineRule="auto"/>
        <w:rPr>
          <w:rFonts w:cs="Arial"/>
          <w:sz w:val="18"/>
          <w:szCs w:val="18"/>
        </w:rPr>
      </w:pPr>
    </w:p>
    <w:p w14:paraId="3FC64D5E" w14:textId="77777777" w:rsidR="00A214E6" w:rsidRPr="00102559" w:rsidRDefault="00000000" w:rsidP="00102559">
      <w:pPr>
        <w:pStyle w:val="Estilo"/>
        <w:spacing w:line="360" w:lineRule="auto"/>
        <w:rPr>
          <w:rFonts w:cs="Arial"/>
          <w:sz w:val="18"/>
          <w:szCs w:val="18"/>
        </w:rPr>
      </w:pPr>
      <w:r w:rsidRPr="00102559">
        <w:rPr>
          <w:rFonts w:cs="Arial"/>
          <w:sz w:val="18"/>
          <w:szCs w:val="18"/>
        </w:rPr>
        <w:t>UNICO.- La presente Ley entrará en vigor a partir del 1o. de enero de 1997.</w:t>
      </w:r>
    </w:p>
    <w:p w14:paraId="3592DF79" w14:textId="77777777" w:rsidR="00A214E6" w:rsidRPr="00102559" w:rsidRDefault="00A214E6" w:rsidP="00102559">
      <w:pPr>
        <w:pStyle w:val="Estilo"/>
        <w:spacing w:line="360" w:lineRule="auto"/>
        <w:rPr>
          <w:rFonts w:cs="Arial"/>
          <w:sz w:val="18"/>
          <w:szCs w:val="18"/>
        </w:rPr>
      </w:pPr>
    </w:p>
    <w:p w14:paraId="5E93F401" w14:textId="77777777" w:rsidR="00A214E6" w:rsidRPr="00102559" w:rsidRDefault="00A214E6" w:rsidP="00102559">
      <w:pPr>
        <w:spacing w:after="0" w:line="360" w:lineRule="auto"/>
        <w:jc w:val="both"/>
        <w:rPr>
          <w:rFonts w:ascii="Arial" w:hAnsi="Arial" w:cs="Arial"/>
          <w:sz w:val="18"/>
          <w:szCs w:val="18"/>
        </w:rPr>
      </w:pPr>
    </w:p>
    <w:p w14:paraId="6D04BC67" w14:textId="77777777" w:rsidR="00A214E6" w:rsidRPr="00102559" w:rsidRDefault="00A214E6" w:rsidP="00102559">
      <w:pPr>
        <w:pStyle w:val="Estilo"/>
        <w:spacing w:line="360" w:lineRule="auto"/>
        <w:rPr>
          <w:rFonts w:cs="Arial"/>
          <w:sz w:val="18"/>
          <w:szCs w:val="18"/>
        </w:rPr>
      </w:pPr>
    </w:p>
    <w:p w14:paraId="69BCA6CA" w14:textId="77777777" w:rsidR="00A214E6" w:rsidRPr="00102559" w:rsidRDefault="00000000" w:rsidP="00102559">
      <w:pPr>
        <w:pStyle w:val="Estilo"/>
        <w:spacing w:line="360" w:lineRule="auto"/>
        <w:rPr>
          <w:rFonts w:cs="Arial"/>
          <w:sz w:val="18"/>
          <w:szCs w:val="18"/>
        </w:rPr>
      </w:pPr>
      <w:r w:rsidRPr="00102559">
        <w:rPr>
          <w:rFonts w:cs="Arial"/>
          <w:sz w:val="18"/>
          <w:szCs w:val="18"/>
        </w:rPr>
        <w:t>D.O.F. 22 DE MARZO DE 1997.</w:t>
      </w:r>
    </w:p>
    <w:p w14:paraId="05577877" w14:textId="77777777" w:rsidR="00A214E6" w:rsidRPr="00102559" w:rsidRDefault="00A214E6" w:rsidP="00102559">
      <w:pPr>
        <w:pStyle w:val="Estilo"/>
        <w:spacing w:line="360" w:lineRule="auto"/>
        <w:rPr>
          <w:rFonts w:cs="Arial"/>
          <w:sz w:val="18"/>
          <w:szCs w:val="18"/>
        </w:rPr>
      </w:pPr>
    </w:p>
    <w:p w14:paraId="07B521FC" w14:textId="77777777" w:rsidR="00A214E6" w:rsidRPr="00102559" w:rsidRDefault="00000000" w:rsidP="00102559">
      <w:pPr>
        <w:pStyle w:val="Estilo"/>
        <w:spacing w:line="360" w:lineRule="auto"/>
        <w:rPr>
          <w:rFonts w:cs="Arial"/>
          <w:sz w:val="18"/>
          <w:szCs w:val="18"/>
        </w:rPr>
      </w:pPr>
      <w:r w:rsidRPr="00102559">
        <w:rPr>
          <w:rFonts w:cs="Arial"/>
          <w:sz w:val="18"/>
          <w:szCs w:val="18"/>
        </w:rPr>
        <w:t>LA ACTUALIZACIÓN CON ANTELACIÓN CITADA, NO SEÑALA DISPOSICIONES TRANSITORIAS EN RELACIÓN CON LA PUESTA EN VIGENCIA DE LOS TEXTOS MODIFICADOS, EN CONSECUENCIA, SERÁN APLICABLES SUPLETORIAMENTE LAS REGLAS GENERALES DE INTERPRETACIÓN DE LAS NORMAS PREVISTAS EN EL ARTÍCULO 3o. DEL CÓDIGO CIVIL VIGENTE FEDERAL.</w:t>
      </w:r>
    </w:p>
    <w:p w14:paraId="4AE56F3A" w14:textId="77777777" w:rsidR="00A214E6" w:rsidRPr="00102559" w:rsidRDefault="00A214E6" w:rsidP="00102559">
      <w:pPr>
        <w:pStyle w:val="Estilo"/>
        <w:spacing w:line="360" w:lineRule="auto"/>
        <w:rPr>
          <w:rFonts w:cs="Arial"/>
          <w:sz w:val="18"/>
          <w:szCs w:val="18"/>
        </w:rPr>
      </w:pPr>
    </w:p>
    <w:p w14:paraId="5EE8E420" w14:textId="77777777" w:rsidR="00A214E6" w:rsidRPr="00102559" w:rsidRDefault="00A214E6" w:rsidP="00102559">
      <w:pPr>
        <w:spacing w:after="0" w:line="360" w:lineRule="auto"/>
        <w:jc w:val="both"/>
        <w:rPr>
          <w:rFonts w:ascii="Arial" w:hAnsi="Arial" w:cs="Arial"/>
          <w:sz w:val="18"/>
          <w:szCs w:val="18"/>
        </w:rPr>
      </w:pPr>
    </w:p>
    <w:p w14:paraId="27849A96" w14:textId="77777777" w:rsidR="00A214E6" w:rsidRPr="00102559" w:rsidRDefault="00A214E6" w:rsidP="00102559">
      <w:pPr>
        <w:pStyle w:val="Estilo"/>
        <w:spacing w:line="360" w:lineRule="auto"/>
        <w:rPr>
          <w:rFonts w:cs="Arial"/>
          <w:sz w:val="18"/>
          <w:szCs w:val="18"/>
        </w:rPr>
      </w:pPr>
    </w:p>
    <w:p w14:paraId="252B22BE" w14:textId="77777777" w:rsidR="00A214E6" w:rsidRPr="00102559" w:rsidRDefault="00000000" w:rsidP="00102559">
      <w:pPr>
        <w:pStyle w:val="Estilo"/>
        <w:spacing w:line="360" w:lineRule="auto"/>
        <w:rPr>
          <w:rFonts w:cs="Arial"/>
          <w:sz w:val="18"/>
          <w:szCs w:val="18"/>
        </w:rPr>
      </w:pPr>
      <w:r w:rsidRPr="00102559">
        <w:rPr>
          <w:rFonts w:cs="Arial"/>
          <w:sz w:val="18"/>
          <w:szCs w:val="18"/>
        </w:rPr>
        <w:t>D.O.F. 23 DE JUNIO DE 1997.</w:t>
      </w:r>
    </w:p>
    <w:p w14:paraId="02E099FC" w14:textId="77777777" w:rsidR="00A214E6" w:rsidRPr="00102559" w:rsidRDefault="00A214E6" w:rsidP="00102559">
      <w:pPr>
        <w:pStyle w:val="Estilo"/>
        <w:spacing w:line="360" w:lineRule="auto"/>
        <w:rPr>
          <w:rFonts w:cs="Arial"/>
          <w:sz w:val="18"/>
          <w:szCs w:val="18"/>
        </w:rPr>
      </w:pPr>
    </w:p>
    <w:p w14:paraId="7D800C8B" w14:textId="77777777" w:rsidR="00A214E6" w:rsidRPr="00102559" w:rsidRDefault="00000000" w:rsidP="00102559">
      <w:pPr>
        <w:pStyle w:val="Estilo"/>
        <w:spacing w:line="360" w:lineRule="auto"/>
        <w:rPr>
          <w:rFonts w:cs="Arial"/>
          <w:sz w:val="18"/>
          <w:szCs w:val="18"/>
        </w:rPr>
      </w:pPr>
      <w:r w:rsidRPr="00102559">
        <w:rPr>
          <w:rFonts w:cs="Arial"/>
          <w:sz w:val="18"/>
          <w:szCs w:val="18"/>
        </w:rPr>
        <w:t>Primero.- La presente Resolución entrará en vigor el día siguiente al de su publicación en el Diario Oficial de la Federación.</w:t>
      </w:r>
    </w:p>
    <w:p w14:paraId="346E32F3" w14:textId="77777777" w:rsidR="00A214E6" w:rsidRPr="00102559" w:rsidRDefault="00A214E6" w:rsidP="00102559">
      <w:pPr>
        <w:pStyle w:val="Estilo"/>
        <w:spacing w:line="360" w:lineRule="auto"/>
        <w:rPr>
          <w:rFonts w:cs="Arial"/>
          <w:sz w:val="18"/>
          <w:szCs w:val="18"/>
        </w:rPr>
      </w:pPr>
    </w:p>
    <w:p w14:paraId="02A567D4" w14:textId="77777777" w:rsidR="00A214E6" w:rsidRPr="00102559" w:rsidRDefault="00000000" w:rsidP="00102559">
      <w:pPr>
        <w:pStyle w:val="Estilo"/>
        <w:spacing w:line="360" w:lineRule="auto"/>
        <w:rPr>
          <w:rFonts w:cs="Arial"/>
          <w:sz w:val="18"/>
          <w:szCs w:val="18"/>
        </w:rPr>
      </w:pPr>
      <w:r w:rsidRPr="00102559">
        <w:rPr>
          <w:rFonts w:cs="Arial"/>
          <w:sz w:val="18"/>
          <w:szCs w:val="18"/>
        </w:rPr>
        <w:t>Segundo.- Lo dispuesto en la regla 3.32.17., se aplicará a las emisiones que se realicen a los 15 días siguientes de la vigencia de la presente Resolución.</w:t>
      </w:r>
    </w:p>
    <w:p w14:paraId="1E8CD170" w14:textId="77777777" w:rsidR="00A214E6" w:rsidRPr="00102559" w:rsidRDefault="00A214E6" w:rsidP="00102559">
      <w:pPr>
        <w:pStyle w:val="Estilo"/>
        <w:spacing w:line="360" w:lineRule="auto"/>
        <w:rPr>
          <w:rFonts w:cs="Arial"/>
          <w:sz w:val="18"/>
          <w:szCs w:val="18"/>
        </w:rPr>
      </w:pPr>
    </w:p>
    <w:p w14:paraId="1B4B699E" w14:textId="77777777" w:rsidR="00A214E6" w:rsidRPr="00102559" w:rsidRDefault="00000000" w:rsidP="00102559">
      <w:pPr>
        <w:pStyle w:val="Estilo"/>
        <w:spacing w:line="360" w:lineRule="auto"/>
        <w:rPr>
          <w:rFonts w:cs="Arial"/>
          <w:sz w:val="18"/>
          <w:szCs w:val="18"/>
        </w:rPr>
      </w:pPr>
      <w:r w:rsidRPr="00102559">
        <w:rPr>
          <w:rFonts w:cs="Arial"/>
          <w:sz w:val="18"/>
          <w:szCs w:val="18"/>
        </w:rPr>
        <w:t>Tercero.- Las declaraciones a que se refieren los artículos 52-A, último párrafo; 58, fracción V; 67-F, fracción VI; 112, fracción XIII y 119-I, fracción X de la Ley del ISR, respecto a la información señalada en los mismos, correspondiente al ejercicio de 1996, podrán presentarse por los contribuyentes a que dichos artículos se refieren hasta el mes de junio de 1997.</w:t>
      </w:r>
    </w:p>
    <w:p w14:paraId="371F9828" w14:textId="77777777" w:rsidR="00A214E6" w:rsidRPr="00102559" w:rsidRDefault="00A214E6" w:rsidP="00102559">
      <w:pPr>
        <w:pStyle w:val="Estilo"/>
        <w:spacing w:line="360" w:lineRule="auto"/>
        <w:rPr>
          <w:rFonts w:cs="Arial"/>
          <w:sz w:val="18"/>
          <w:szCs w:val="18"/>
        </w:rPr>
      </w:pPr>
    </w:p>
    <w:p w14:paraId="521D147E" w14:textId="77777777" w:rsidR="00A214E6" w:rsidRPr="00102559" w:rsidRDefault="00A214E6" w:rsidP="00102559">
      <w:pPr>
        <w:spacing w:after="0" w:line="360" w:lineRule="auto"/>
        <w:jc w:val="both"/>
        <w:rPr>
          <w:rFonts w:ascii="Arial" w:hAnsi="Arial" w:cs="Arial"/>
          <w:sz w:val="18"/>
          <w:szCs w:val="18"/>
        </w:rPr>
      </w:pPr>
    </w:p>
    <w:p w14:paraId="40A7F712" w14:textId="77777777" w:rsidR="00A214E6" w:rsidRPr="00102559" w:rsidRDefault="00A214E6" w:rsidP="00102559">
      <w:pPr>
        <w:pStyle w:val="Estilo"/>
        <w:spacing w:line="360" w:lineRule="auto"/>
        <w:rPr>
          <w:rFonts w:cs="Arial"/>
          <w:sz w:val="18"/>
          <w:szCs w:val="18"/>
        </w:rPr>
      </w:pPr>
    </w:p>
    <w:p w14:paraId="06BE4A74" w14:textId="77777777" w:rsidR="00A214E6" w:rsidRPr="00102559" w:rsidRDefault="00000000" w:rsidP="00102559">
      <w:pPr>
        <w:pStyle w:val="Estilo"/>
        <w:spacing w:line="360" w:lineRule="auto"/>
        <w:rPr>
          <w:rFonts w:cs="Arial"/>
          <w:sz w:val="18"/>
          <w:szCs w:val="18"/>
        </w:rPr>
      </w:pPr>
      <w:r w:rsidRPr="00102559">
        <w:rPr>
          <w:rFonts w:cs="Arial"/>
          <w:sz w:val="18"/>
          <w:szCs w:val="18"/>
        </w:rPr>
        <w:t>D.O.F. 29 DE DICIEMBRE DE 1997.</w:t>
      </w:r>
    </w:p>
    <w:p w14:paraId="4D3B009B" w14:textId="77777777" w:rsidR="00A214E6" w:rsidRPr="00102559" w:rsidRDefault="00A214E6" w:rsidP="00102559">
      <w:pPr>
        <w:pStyle w:val="Estilo"/>
        <w:spacing w:line="360" w:lineRule="auto"/>
        <w:rPr>
          <w:rFonts w:cs="Arial"/>
          <w:sz w:val="18"/>
          <w:szCs w:val="18"/>
        </w:rPr>
      </w:pPr>
    </w:p>
    <w:p w14:paraId="6B932A8D" w14:textId="77777777" w:rsidR="00A214E6" w:rsidRPr="00102559" w:rsidRDefault="00000000" w:rsidP="00102559">
      <w:pPr>
        <w:pStyle w:val="Estilo"/>
        <w:spacing w:line="360" w:lineRule="auto"/>
        <w:rPr>
          <w:rFonts w:cs="Arial"/>
          <w:sz w:val="18"/>
          <w:szCs w:val="18"/>
        </w:rPr>
      </w:pPr>
      <w:r w:rsidRPr="00102559">
        <w:rPr>
          <w:rFonts w:cs="Arial"/>
          <w:sz w:val="18"/>
          <w:szCs w:val="18"/>
        </w:rPr>
        <w:t>Disposiciones Transitorias del Código Fiscal de la Federación</w:t>
      </w:r>
    </w:p>
    <w:p w14:paraId="07D440D0" w14:textId="77777777" w:rsidR="00A214E6" w:rsidRPr="00102559" w:rsidRDefault="00A214E6" w:rsidP="00102559">
      <w:pPr>
        <w:pStyle w:val="Estilo"/>
        <w:spacing w:line="360" w:lineRule="auto"/>
        <w:rPr>
          <w:rFonts w:cs="Arial"/>
          <w:sz w:val="18"/>
          <w:szCs w:val="18"/>
        </w:rPr>
      </w:pPr>
    </w:p>
    <w:p w14:paraId="74C71A17"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Segundo.- Para los efectos del artículo anterior, se estará a lo siguiente:</w:t>
      </w:r>
    </w:p>
    <w:p w14:paraId="1540DCD8" w14:textId="77777777" w:rsidR="00A214E6" w:rsidRPr="00102559" w:rsidRDefault="00A214E6" w:rsidP="00102559">
      <w:pPr>
        <w:pStyle w:val="Estilo"/>
        <w:spacing w:line="360" w:lineRule="auto"/>
        <w:rPr>
          <w:rFonts w:cs="Arial"/>
          <w:sz w:val="18"/>
          <w:szCs w:val="18"/>
        </w:rPr>
      </w:pPr>
    </w:p>
    <w:p w14:paraId="746500F0" w14:textId="77777777" w:rsidR="00A214E6" w:rsidRPr="00102559" w:rsidRDefault="00000000" w:rsidP="00102559">
      <w:pPr>
        <w:pStyle w:val="Estilo"/>
        <w:spacing w:line="360" w:lineRule="auto"/>
        <w:rPr>
          <w:rFonts w:cs="Arial"/>
          <w:sz w:val="18"/>
          <w:szCs w:val="18"/>
        </w:rPr>
      </w:pPr>
      <w:r w:rsidRPr="00102559">
        <w:rPr>
          <w:rFonts w:cs="Arial"/>
          <w:sz w:val="18"/>
          <w:szCs w:val="18"/>
        </w:rPr>
        <w:t>I.- Las reformas y adiciones a los artículos 20, séptimo párrafo; 31, segundo párrafo; 81, fracciones I y II y 82, fracciones I, incisos d) y e), II, incisos e) y f), entrarán en vigor el 1o. de marzo de 1998, debiéndose actualizar las cantidades contenidas en estos últimos artículos el 1o. de julio de 1998 de conformidad con el artículo 70 del Código Fiscal de la Federación.</w:t>
      </w:r>
    </w:p>
    <w:p w14:paraId="61E1F969" w14:textId="77777777" w:rsidR="00A214E6" w:rsidRPr="00102559" w:rsidRDefault="00A214E6" w:rsidP="00102559">
      <w:pPr>
        <w:pStyle w:val="Estilo"/>
        <w:spacing w:line="360" w:lineRule="auto"/>
        <w:rPr>
          <w:rFonts w:cs="Arial"/>
          <w:sz w:val="18"/>
          <w:szCs w:val="18"/>
        </w:rPr>
      </w:pPr>
    </w:p>
    <w:p w14:paraId="352A25A9" w14:textId="77777777" w:rsidR="00A214E6" w:rsidRPr="00102559" w:rsidRDefault="00000000" w:rsidP="00102559">
      <w:pPr>
        <w:pStyle w:val="Estilo"/>
        <w:spacing w:line="360" w:lineRule="auto"/>
        <w:rPr>
          <w:rFonts w:cs="Arial"/>
          <w:sz w:val="18"/>
          <w:szCs w:val="18"/>
        </w:rPr>
      </w:pPr>
      <w:r w:rsidRPr="00102559">
        <w:rPr>
          <w:rFonts w:cs="Arial"/>
          <w:sz w:val="18"/>
          <w:szCs w:val="18"/>
        </w:rPr>
        <w:t>II.- Las cantidades que se contienen en los artículos 80, fracciones II y III; 82, fracciones X, XVI y XX; 84, fracción VI; 86, fracción IV; 86-B, fracción III y 88 del Código Fiscal de la Federación, se entienden actualizadas al mes de enero de 1998, debiéndose efectuar las posteriores actualizaciones en el mes de julio de dicho año.</w:t>
      </w:r>
    </w:p>
    <w:p w14:paraId="2CF3892E" w14:textId="77777777" w:rsidR="00A214E6" w:rsidRPr="00102559" w:rsidRDefault="00A214E6" w:rsidP="00102559">
      <w:pPr>
        <w:pStyle w:val="Estilo"/>
        <w:spacing w:line="360" w:lineRule="auto"/>
        <w:rPr>
          <w:rFonts w:cs="Arial"/>
          <w:sz w:val="18"/>
          <w:szCs w:val="18"/>
        </w:rPr>
      </w:pPr>
    </w:p>
    <w:p w14:paraId="15E279D0" w14:textId="77777777" w:rsidR="00A214E6" w:rsidRPr="00102559" w:rsidRDefault="00000000" w:rsidP="00102559">
      <w:pPr>
        <w:pStyle w:val="Estilo"/>
        <w:spacing w:line="360" w:lineRule="auto"/>
        <w:rPr>
          <w:rFonts w:cs="Arial"/>
          <w:sz w:val="18"/>
          <w:szCs w:val="18"/>
        </w:rPr>
      </w:pPr>
      <w:r w:rsidRPr="00102559">
        <w:rPr>
          <w:rFonts w:cs="Arial"/>
          <w:sz w:val="18"/>
          <w:szCs w:val="18"/>
        </w:rPr>
        <w:t>III.- La cantidad contenida en el artículo 102 último párrafo del Código Fiscal de la Federación, se entiende actualizada por el año de 1998.</w:t>
      </w:r>
    </w:p>
    <w:p w14:paraId="2C67DAB5" w14:textId="77777777" w:rsidR="00A214E6" w:rsidRPr="00102559" w:rsidRDefault="00A214E6" w:rsidP="00102559">
      <w:pPr>
        <w:pStyle w:val="Estilo"/>
        <w:spacing w:line="360" w:lineRule="auto"/>
        <w:rPr>
          <w:rFonts w:cs="Arial"/>
          <w:sz w:val="18"/>
          <w:szCs w:val="18"/>
        </w:rPr>
      </w:pPr>
    </w:p>
    <w:p w14:paraId="273E29CC" w14:textId="77777777" w:rsidR="00A214E6" w:rsidRPr="00102559" w:rsidRDefault="00000000" w:rsidP="00102559">
      <w:pPr>
        <w:pStyle w:val="Estilo"/>
        <w:spacing w:line="360" w:lineRule="auto"/>
        <w:rPr>
          <w:rFonts w:cs="Arial"/>
          <w:sz w:val="18"/>
          <w:szCs w:val="18"/>
        </w:rPr>
      </w:pPr>
      <w:r w:rsidRPr="00102559">
        <w:rPr>
          <w:rFonts w:cs="Arial"/>
          <w:sz w:val="18"/>
          <w:szCs w:val="18"/>
        </w:rPr>
        <w:t>IV.- Se deja sin efectos la fracción VII del Artículo Segundo Transitorio de la Ley que Establece y Modifica Diversas Leyes Fiscales, publicada en el Diario Oficial de la Federación el 30 de diciembre de 1996.</w:t>
      </w:r>
    </w:p>
    <w:p w14:paraId="16D63AFF" w14:textId="77777777" w:rsidR="00A214E6" w:rsidRPr="00102559" w:rsidRDefault="00A214E6" w:rsidP="00102559">
      <w:pPr>
        <w:pStyle w:val="Estilo"/>
        <w:spacing w:line="360" w:lineRule="auto"/>
        <w:rPr>
          <w:rFonts w:cs="Arial"/>
          <w:sz w:val="18"/>
          <w:szCs w:val="18"/>
        </w:rPr>
      </w:pPr>
    </w:p>
    <w:p w14:paraId="33A211D8" w14:textId="77777777" w:rsidR="00A214E6" w:rsidRPr="00102559" w:rsidRDefault="00000000" w:rsidP="00102559">
      <w:pPr>
        <w:pStyle w:val="Estilo"/>
        <w:spacing w:line="360" w:lineRule="auto"/>
        <w:rPr>
          <w:rFonts w:cs="Arial"/>
          <w:sz w:val="18"/>
          <w:szCs w:val="18"/>
        </w:rPr>
      </w:pPr>
      <w:r w:rsidRPr="00102559">
        <w:rPr>
          <w:rFonts w:cs="Arial"/>
          <w:sz w:val="18"/>
          <w:szCs w:val="18"/>
        </w:rPr>
        <w:t>V.- Las misiones diplomáticas y consulares, así como los agentes diplomáticos y consulares de carrera, debidamente acreditados ante el gobierno mexicano, gozarán de los beneficios fiscales y exenciones de conformidad con los tratados internacionales de los que México sea parte o en la medida en que exista reciprocidad. No quedan comprendidos en el supuesto que señala esta fracción los cónsules generales honorarios y los cónsules y vicecónsules honorarios. La Secretaría de Hacienda y Crédito Público emitirá reglas de carácter general que regulen los montos, plazos y condiciones de aplicación de dichos beneficios y exenciones, así como las devoluciones de impuestos a que haya lugar.</w:t>
      </w:r>
    </w:p>
    <w:p w14:paraId="6B9350B3" w14:textId="77777777" w:rsidR="00A214E6" w:rsidRPr="00102559" w:rsidRDefault="00A214E6" w:rsidP="00102559">
      <w:pPr>
        <w:pStyle w:val="Estilo"/>
        <w:spacing w:line="360" w:lineRule="auto"/>
        <w:rPr>
          <w:rFonts w:cs="Arial"/>
          <w:sz w:val="18"/>
          <w:szCs w:val="18"/>
        </w:rPr>
      </w:pPr>
    </w:p>
    <w:p w14:paraId="0D8BDCF0" w14:textId="77777777" w:rsidR="00A214E6" w:rsidRPr="00102559" w:rsidRDefault="00000000" w:rsidP="00102559">
      <w:pPr>
        <w:pStyle w:val="Estilo"/>
        <w:spacing w:line="360" w:lineRule="auto"/>
        <w:rPr>
          <w:rFonts w:cs="Arial"/>
          <w:sz w:val="18"/>
          <w:szCs w:val="18"/>
        </w:rPr>
      </w:pPr>
      <w:r w:rsidRPr="00102559">
        <w:rPr>
          <w:rFonts w:cs="Arial"/>
          <w:sz w:val="18"/>
          <w:szCs w:val="18"/>
        </w:rPr>
        <w:t>VI.- Las personas morales que hubieren dejado de ser residentes en territorio nacional para efectos fiscales con motivo de la reforma a la fracción II del artículo 9o. del Código Fiscal de la Federación, vigente a partir del 1o. de enero de 1997, y que tuvieren pérdidas pendientes de disminuir, inversiones pendientes de deducir o ingresos pendientes de acumular, continuarán aplicando dichas pérdidas y deducciones y acumulando dichos ingresos durante los ejercicios de 1997 y 1998, para lo cual deberán presentar la información que la Secretaría de Hacienda y Crédito Público establezca mediante reglas de carácter general.</w:t>
      </w:r>
    </w:p>
    <w:p w14:paraId="49A7AB0B" w14:textId="77777777" w:rsidR="00A214E6" w:rsidRPr="00102559" w:rsidRDefault="00A214E6" w:rsidP="00102559">
      <w:pPr>
        <w:pStyle w:val="Estilo"/>
        <w:spacing w:line="360" w:lineRule="auto"/>
        <w:rPr>
          <w:rFonts w:cs="Arial"/>
          <w:sz w:val="18"/>
          <w:szCs w:val="18"/>
        </w:rPr>
      </w:pPr>
    </w:p>
    <w:p w14:paraId="4059A641" w14:textId="77777777" w:rsidR="00A214E6" w:rsidRPr="00102559" w:rsidRDefault="00000000" w:rsidP="00102559">
      <w:pPr>
        <w:pStyle w:val="Estilo"/>
        <w:spacing w:line="360" w:lineRule="auto"/>
        <w:rPr>
          <w:rFonts w:cs="Arial"/>
          <w:sz w:val="18"/>
          <w:szCs w:val="18"/>
        </w:rPr>
      </w:pPr>
      <w:r w:rsidRPr="00102559">
        <w:rPr>
          <w:rFonts w:cs="Arial"/>
          <w:sz w:val="18"/>
          <w:szCs w:val="18"/>
        </w:rPr>
        <w:t>Las personas morales a que se refiere esta fracción, deberán calcular el impuesto sobre la renta que les corresponda durante los ejercicios de 1997 y 1998, conforme a lo dispuesto en la Ley del Impuesto sobre la Renta por los ingresos obtenidos durante dichos ejercicios.</w:t>
      </w:r>
    </w:p>
    <w:p w14:paraId="4A4BDC9C" w14:textId="77777777" w:rsidR="00A214E6" w:rsidRPr="00102559" w:rsidRDefault="00A214E6" w:rsidP="00102559">
      <w:pPr>
        <w:pStyle w:val="Estilo"/>
        <w:spacing w:line="360" w:lineRule="auto"/>
        <w:rPr>
          <w:rFonts w:cs="Arial"/>
          <w:sz w:val="18"/>
          <w:szCs w:val="18"/>
        </w:rPr>
      </w:pPr>
    </w:p>
    <w:p w14:paraId="5B5B3412" w14:textId="77777777" w:rsidR="00A214E6" w:rsidRPr="00102559" w:rsidRDefault="00000000" w:rsidP="00102559">
      <w:pPr>
        <w:pStyle w:val="Estilo"/>
        <w:spacing w:line="360" w:lineRule="auto"/>
        <w:rPr>
          <w:rFonts w:cs="Arial"/>
          <w:sz w:val="18"/>
          <w:szCs w:val="18"/>
        </w:rPr>
      </w:pPr>
      <w:r w:rsidRPr="00102559">
        <w:rPr>
          <w:rFonts w:cs="Arial"/>
          <w:sz w:val="18"/>
          <w:szCs w:val="18"/>
        </w:rPr>
        <w:t>Las personas morales que tributen de conformidad con lo establecido en esta fracción se considerarán residentes en territorio nacional para efectos fiscales.</w:t>
      </w:r>
    </w:p>
    <w:p w14:paraId="54E989DA" w14:textId="77777777" w:rsidR="00A214E6" w:rsidRPr="00102559" w:rsidRDefault="00A214E6" w:rsidP="00102559">
      <w:pPr>
        <w:pStyle w:val="Estilo"/>
        <w:spacing w:line="360" w:lineRule="auto"/>
        <w:rPr>
          <w:rFonts w:cs="Arial"/>
          <w:sz w:val="18"/>
          <w:szCs w:val="18"/>
        </w:rPr>
      </w:pPr>
    </w:p>
    <w:p w14:paraId="1E5A5EF1" w14:textId="77777777" w:rsidR="00A214E6" w:rsidRPr="00102559" w:rsidRDefault="00000000" w:rsidP="00102559">
      <w:pPr>
        <w:pStyle w:val="Estilo"/>
        <w:spacing w:line="360" w:lineRule="auto"/>
        <w:rPr>
          <w:rFonts w:cs="Arial"/>
          <w:sz w:val="18"/>
          <w:szCs w:val="18"/>
        </w:rPr>
      </w:pPr>
      <w:r w:rsidRPr="00102559">
        <w:rPr>
          <w:rFonts w:cs="Arial"/>
          <w:sz w:val="18"/>
          <w:szCs w:val="18"/>
        </w:rPr>
        <w:t>Si al final del ejercicio fiscal de 1998, dichas personas morales aún tuvieran pérdidas pendientes de disminuir, inversiones pendientes de deducir o ingresos pendientes de acumular, deberán acumular estos últimos a partir del ejercicio de 1999, pudiendo, disminuir las pérdidas o deducir las inversiones, siempre que constituyan establecimiento permanente o base fija en los términos de la Ley del Impuesto sobre la Renta a partir de dicha fecha.</w:t>
      </w:r>
    </w:p>
    <w:p w14:paraId="0BF908DD" w14:textId="77777777" w:rsidR="00A214E6" w:rsidRPr="00102559" w:rsidRDefault="00A214E6" w:rsidP="00102559">
      <w:pPr>
        <w:pStyle w:val="Estilo"/>
        <w:spacing w:line="360" w:lineRule="auto"/>
        <w:rPr>
          <w:rFonts w:cs="Arial"/>
          <w:sz w:val="18"/>
          <w:szCs w:val="18"/>
        </w:rPr>
      </w:pPr>
    </w:p>
    <w:p w14:paraId="6BD5BA6F" w14:textId="77777777" w:rsidR="00A214E6" w:rsidRPr="00102559" w:rsidRDefault="00000000" w:rsidP="00102559">
      <w:pPr>
        <w:pStyle w:val="Estilo"/>
        <w:spacing w:line="360" w:lineRule="auto"/>
        <w:rPr>
          <w:rFonts w:cs="Arial"/>
          <w:sz w:val="18"/>
          <w:szCs w:val="18"/>
        </w:rPr>
      </w:pPr>
      <w:r w:rsidRPr="00102559">
        <w:rPr>
          <w:rFonts w:cs="Arial"/>
          <w:sz w:val="18"/>
          <w:szCs w:val="18"/>
        </w:rPr>
        <w:t>Lo dispuesto en esta fracción no será aplicable a aquellas personas morales que constituyeron establecimiento permanente o base fija a partir del 1o. de enero de 1997, quienes tributarán de conformidad con lo dispuesto en la Ley del Impuesto sobre la Renta.</w:t>
      </w:r>
    </w:p>
    <w:p w14:paraId="015E1E5A" w14:textId="77777777" w:rsidR="00A214E6" w:rsidRPr="00102559" w:rsidRDefault="00A214E6" w:rsidP="00102559">
      <w:pPr>
        <w:pStyle w:val="Estilo"/>
        <w:spacing w:line="360" w:lineRule="auto"/>
        <w:rPr>
          <w:rFonts w:cs="Arial"/>
          <w:sz w:val="18"/>
          <w:szCs w:val="18"/>
        </w:rPr>
      </w:pPr>
    </w:p>
    <w:p w14:paraId="12BF1713" w14:textId="77777777" w:rsidR="00A214E6" w:rsidRPr="00102559" w:rsidRDefault="00000000" w:rsidP="00102559">
      <w:pPr>
        <w:pStyle w:val="Estilo"/>
        <w:spacing w:line="360" w:lineRule="auto"/>
        <w:rPr>
          <w:rFonts w:cs="Arial"/>
          <w:sz w:val="18"/>
          <w:szCs w:val="18"/>
        </w:rPr>
      </w:pPr>
      <w:r w:rsidRPr="00102559">
        <w:rPr>
          <w:rFonts w:cs="Arial"/>
          <w:sz w:val="18"/>
          <w:szCs w:val="18"/>
        </w:rPr>
        <w:t>VII.- Los contribuyentes a que se refiere el artículo 31, segundo párrafo del Código Fiscal de la Federación, cuando presenten su declaración del ejercicio fiscal de 1997 después del mes de febrero de 1998, deberán hacerlo en medios electrónicos, de conformidad con dicho precepto.</w:t>
      </w:r>
    </w:p>
    <w:p w14:paraId="47E4E61B" w14:textId="77777777" w:rsidR="00A214E6" w:rsidRPr="00102559" w:rsidRDefault="00A214E6" w:rsidP="00102559">
      <w:pPr>
        <w:pStyle w:val="Estilo"/>
        <w:spacing w:line="360" w:lineRule="auto"/>
        <w:rPr>
          <w:rFonts w:cs="Arial"/>
          <w:sz w:val="18"/>
          <w:szCs w:val="18"/>
        </w:rPr>
      </w:pPr>
    </w:p>
    <w:p w14:paraId="335C739C" w14:textId="77777777" w:rsidR="00A214E6" w:rsidRPr="00102559" w:rsidRDefault="00000000" w:rsidP="00102559">
      <w:pPr>
        <w:pStyle w:val="Estilo"/>
        <w:spacing w:line="360" w:lineRule="auto"/>
        <w:rPr>
          <w:rFonts w:cs="Arial"/>
          <w:sz w:val="18"/>
          <w:szCs w:val="18"/>
        </w:rPr>
      </w:pPr>
      <w:r w:rsidRPr="00102559">
        <w:rPr>
          <w:rFonts w:cs="Arial"/>
          <w:sz w:val="18"/>
          <w:szCs w:val="18"/>
        </w:rPr>
        <w:t>VIII.- Para efectos de lo dispuesto en el penúltimo párrafo del artículo 29-A del Código Fiscal de la Federación, los comprobantes impresos en los establecimientos autorizados por la Secretaría de Hacienda y Crédito Público con que cuenten los contribuyentes al 1o. de enero de 1998, podrán ser utilizados hasta el 30 de junio de dicho año. Transcurrido dicho plazo sin haber sido utilizados, los mismos deberán de cancelarse de conformidad con el Reglamento del citado ordenamiento.</w:t>
      </w:r>
    </w:p>
    <w:p w14:paraId="7CCC0913" w14:textId="77777777" w:rsidR="00A214E6" w:rsidRPr="00102559" w:rsidRDefault="00A214E6" w:rsidP="00102559">
      <w:pPr>
        <w:pStyle w:val="Estilo"/>
        <w:spacing w:line="360" w:lineRule="auto"/>
        <w:rPr>
          <w:rFonts w:cs="Arial"/>
          <w:sz w:val="18"/>
          <w:szCs w:val="18"/>
        </w:rPr>
      </w:pPr>
    </w:p>
    <w:p w14:paraId="3A852333" w14:textId="77777777" w:rsidR="00A214E6" w:rsidRPr="00102559" w:rsidRDefault="00000000" w:rsidP="00102559">
      <w:pPr>
        <w:pStyle w:val="Estilo"/>
        <w:spacing w:line="360" w:lineRule="auto"/>
        <w:rPr>
          <w:rFonts w:cs="Arial"/>
          <w:sz w:val="18"/>
          <w:szCs w:val="18"/>
        </w:rPr>
      </w:pPr>
      <w:r w:rsidRPr="00102559">
        <w:rPr>
          <w:rFonts w:cs="Arial"/>
          <w:sz w:val="18"/>
          <w:szCs w:val="18"/>
        </w:rPr>
        <w:t>IX.- Para los efectos de lo dispuesto en el artículo 46-A del Código Fiscal de la Federación, el plazo para la conclusión de las visitas o revisiones a que dicho artículo se refiere iniciadas con anterioridad al 1o. de enero de 1998, se computará de conformidad con las disposiciones fiscales vigentes en la fecha en que hubieran sido iniciadas.</w:t>
      </w:r>
    </w:p>
    <w:p w14:paraId="20A43AC3" w14:textId="77777777" w:rsidR="00A214E6" w:rsidRPr="00102559" w:rsidRDefault="00A214E6" w:rsidP="00102559">
      <w:pPr>
        <w:pStyle w:val="Estilo"/>
        <w:spacing w:line="360" w:lineRule="auto"/>
        <w:rPr>
          <w:rFonts w:cs="Arial"/>
          <w:sz w:val="18"/>
          <w:szCs w:val="18"/>
        </w:rPr>
      </w:pPr>
    </w:p>
    <w:p w14:paraId="576F1F82" w14:textId="77777777" w:rsidR="00A214E6" w:rsidRPr="00102559" w:rsidRDefault="00000000" w:rsidP="00102559">
      <w:pPr>
        <w:pStyle w:val="Estilo"/>
        <w:spacing w:line="360" w:lineRule="auto"/>
        <w:rPr>
          <w:rFonts w:cs="Arial"/>
          <w:sz w:val="18"/>
          <w:szCs w:val="18"/>
        </w:rPr>
      </w:pPr>
      <w:r w:rsidRPr="00102559">
        <w:rPr>
          <w:rFonts w:cs="Arial"/>
          <w:sz w:val="18"/>
          <w:szCs w:val="18"/>
        </w:rPr>
        <w:t>X.- Las disposiciones de los artículos 30, tercer párrafo y 67, sexto párrafo del Código Fiscal de la Federación, relativas al plazo para la conservación de documentación y la contabilidad, así como para la extinción de las facultades de las autoridades fiscales, vigentes a partir del 1o. de enero de 1998, no serán aplicables a los ejercicios que se iniciaron antes de dicha fecha.</w:t>
      </w:r>
    </w:p>
    <w:p w14:paraId="5D18A1CE" w14:textId="77777777" w:rsidR="00A214E6" w:rsidRPr="00102559" w:rsidRDefault="00A214E6" w:rsidP="00102559">
      <w:pPr>
        <w:pStyle w:val="Estilo"/>
        <w:spacing w:line="360" w:lineRule="auto"/>
        <w:rPr>
          <w:rFonts w:cs="Arial"/>
          <w:sz w:val="18"/>
          <w:szCs w:val="18"/>
        </w:rPr>
      </w:pPr>
    </w:p>
    <w:p w14:paraId="1504450A" w14:textId="77777777" w:rsidR="00A214E6" w:rsidRPr="00102559" w:rsidRDefault="00000000" w:rsidP="00102559">
      <w:pPr>
        <w:pStyle w:val="Estilo"/>
        <w:spacing w:line="360" w:lineRule="auto"/>
        <w:rPr>
          <w:rFonts w:cs="Arial"/>
          <w:sz w:val="18"/>
          <w:szCs w:val="18"/>
        </w:rPr>
      </w:pPr>
      <w:r w:rsidRPr="00102559">
        <w:rPr>
          <w:rFonts w:cs="Arial"/>
          <w:sz w:val="18"/>
          <w:szCs w:val="18"/>
        </w:rPr>
        <w:t>Sin embargo, tratándose de contribuyentes respecto de los cuales las autoridades fiscales no hayan iniciado el ejercicio de sus facultades de comprobación antes del 1o. de enero de 1998, podrán estar a lo dispuesto en los artículos 30, tercer párrafo y 67, sexto párrafo, del Código Fiscal de la Federación, vigentes a partir del 1o. de enero de 1998, respecto del plazo para la conservación de documentación y la contabilidad, así como para la extinción de las facultades de las autoridades fiscales.</w:t>
      </w:r>
    </w:p>
    <w:p w14:paraId="5FD94502" w14:textId="77777777" w:rsidR="00A214E6" w:rsidRPr="00102559" w:rsidRDefault="00A214E6" w:rsidP="00102559">
      <w:pPr>
        <w:pStyle w:val="Estilo"/>
        <w:spacing w:line="360" w:lineRule="auto"/>
        <w:rPr>
          <w:rFonts w:cs="Arial"/>
          <w:sz w:val="18"/>
          <w:szCs w:val="18"/>
        </w:rPr>
      </w:pPr>
    </w:p>
    <w:p w14:paraId="2D39364B"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XI.- A partir del 1o. de enero de 1998 las devoluciones no efectuadas, así como las contribuciones y aprovechamientos omitidos, sólo darán lugar al pago de intereses o al cobro de recargos por un periodo </w:t>
      </w:r>
      <w:r w:rsidRPr="00102559">
        <w:rPr>
          <w:rFonts w:cs="Arial"/>
          <w:sz w:val="18"/>
          <w:szCs w:val="18"/>
        </w:rPr>
        <w:lastRenderedPageBreak/>
        <w:t>máximo de cinco años, salvo que con anterioridad a dicha fecha se hubieren generado intereses o recargos por un periodo mayor, en cuyo caso se pagarán o cobrarán los intereses o recargos generados hasta el 31 de diciembre de 1997 por un periodo mayor.</w:t>
      </w:r>
    </w:p>
    <w:p w14:paraId="06E4A98D" w14:textId="77777777" w:rsidR="00A214E6" w:rsidRPr="00102559" w:rsidRDefault="00A214E6" w:rsidP="00102559">
      <w:pPr>
        <w:pStyle w:val="Estilo"/>
        <w:spacing w:line="360" w:lineRule="auto"/>
        <w:rPr>
          <w:rFonts w:cs="Arial"/>
          <w:sz w:val="18"/>
          <w:szCs w:val="18"/>
        </w:rPr>
      </w:pPr>
    </w:p>
    <w:p w14:paraId="0D493295" w14:textId="77777777" w:rsidR="00A214E6" w:rsidRPr="00102559" w:rsidRDefault="00000000" w:rsidP="00102559">
      <w:pPr>
        <w:pStyle w:val="Estilo"/>
        <w:spacing w:line="360" w:lineRule="auto"/>
        <w:rPr>
          <w:rFonts w:cs="Arial"/>
          <w:sz w:val="18"/>
          <w:szCs w:val="18"/>
        </w:rPr>
      </w:pPr>
      <w:r w:rsidRPr="00102559">
        <w:rPr>
          <w:rFonts w:cs="Arial"/>
          <w:sz w:val="18"/>
          <w:szCs w:val="18"/>
        </w:rPr>
        <w:t>XII.- Para los efectos de lo dispuesto en el artículo 29 del Código Fiscal de la Federación, los contribuyentes que al 1o. de enero de 1998 cuenten con máquinas registradoras de comprobación fiscal o las adquieran a partir de dicha fecha, podrán continuar utilizándolas y expedir la copia de los registros de auditoría, con el carácter de comprobantes simplificados, siempre que cumplan con los requisitos que establece el artículo 37 del Reglamento del citado ordenamiento.</w:t>
      </w:r>
    </w:p>
    <w:p w14:paraId="4C2645FC" w14:textId="77777777" w:rsidR="00A214E6" w:rsidRPr="00102559" w:rsidRDefault="00A214E6" w:rsidP="00102559">
      <w:pPr>
        <w:pStyle w:val="Estilo"/>
        <w:spacing w:line="360" w:lineRule="auto"/>
        <w:rPr>
          <w:rFonts w:cs="Arial"/>
          <w:sz w:val="18"/>
          <w:szCs w:val="18"/>
        </w:rPr>
      </w:pPr>
    </w:p>
    <w:p w14:paraId="7357B5CD" w14:textId="77777777" w:rsidR="00A214E6" w:rsidRPr="00102559" w:rsidRDefault="00000000" w:rsidP="00102559">
      <w:pPr>
        <w:pStyle w:val="Estilo"/>
        <w:spacing w:line="360" w:lineRule="auto"/>
        <w:rPr>
          <w:rFonts w:cs="Arial"/>
          <w:sz w:val="18"/>
          <w:szCs w:val="18"/>
        </w:rPr>
      </w:pPr>
      <w:r w:rsidRPr="00102559">
        <w:rPr>
          <w:rFonts w:cs="Arial"/>
          <w:sz w:val="18"/>
          <w:szCs w:val="18"/>
        </w:rPr>
        <w:t>TRANSITORIO</w:t>
      </w:r>
    </w:p>
    <w:p w14:paraId="06E670D6" w14:textId="77777777" w:rsidR="00A214E6" w:rsidRPr="00102559" w:rsidRDefault="00A214E6" w:rsidP="00102559">
      <w:pPr>
        <w:pStyle w:val="Estilo"/>
        <w:spacing w:line="360" w:lineRule="auto"/>
        <w:rPr>
          <w:rFonts w:cs="Arial"/>
          <w:sz w:val="18"/>
          <w:szCs w:val="18"/>
        </w:rPr>
      </w:pPr>
    </w:p>
    <w:p w14:paraId="518382DB" w14:textId="77777777" w:rsidR="00A214E6" w:rsidRPr="00102559" w:rsidRDefault="00000000" w:rsidP="00102559">
      <w:pPr>
        <w:pStyle w:val="Estilo"/>
        <w:spacing w:line="360" w:lineRule="auto"/>
        <w:rPr>
          <w:rFonts w:cs="Arial"/>
          <w:sz w:val="18"/>
          <w:szCs w:val="18"/>
        </w:rPr>
      </w:pPr>
      <w:r w:rsidRPr="00102559">
        <w:rPr>
          <w:rFonts w:cs="Arial"/>
          <w:sz w:val="18"/>
          <w:szCs w:val="18"/>
        </w:rPr>
        <w:t>ÚNICO.- La presente Ley entrará en vigor el día 1o. de enero de 1998.</w:t>
      </w:r>
    </w:p>
    <w:p w14:paraId="3D3FDF7B" w14:textId="77777777" w:rsidR="00A214E6" w:rsidRPr="00102559" w:rsidRDefault="00A214E6" w:rsidP="00102559">
      <w:pPr>
        <w:pStyle w:val="Estilo"/>
        <w:spacing w:line="360" w:lineRule="auto"/>
        <w:rPr>
          <w:rFonts w:cs="Arial"/>
          <w:sz w:val="18"/>
          <w:szCs w:val="18"/>
        </w:rPr>
      </w:pPr>
    </w:p>
    <w:p w14:paraId="566D35F1" w14:textId="77777777" w:rsidR="00A214E6" w:rsidRPr="00102559" w:rsidRDefault="00A214E6" w:rsidP="00102559">
      <w:pPr>
        <w:spacing w:after="0" w:line="360" w:lineRule="auto"/>
        <w:jc w:val="both"/>
        <w:rPr>
          <w:rFonts w:ascii="Arial" w:hAnsi="Arial" w:cs="Arial"/>
          <w:sz w:val="18"/>
          <w:szCs w:val="18"/>
        </w:rPr>
      </w:pPr>
    </w:p>
    <w:p w14:paraId="36BB4A99" w14:textId="77777777" w:rsidR="00A214E6" w:rsidRPr="00102559" w:rsidRDefault="00A214E6" w:rsidP="00102559">
      <w:pPr>
        <w:pStyle w:val="Estilo"/>
        <w:spacing w:line="360" w:lineRule="auto"/>
        <w:rPr>
          <w:rFonts w:cs="Arial"/>
          <w:sz w:val="18"/>
          <w:szCs w:val="18"/>
        </w:rPr>
      </w:pPr>
    </w:p>
    <w:p w14:paraId="4A29A693" w14:textId="77777777" w:rsidR="00A214E6" w:rsidRPr="00102559" w:rsidRDefault="00000000" w:rsidP="00102559">
      <w:pPr>
        <w:pStyle w:val="Estilo"/>
        <w:spacing w:line="360" w:lineRule="auto"/>
        <w:rPr>
          <w:rFonts w:cs="Arial"/>
          <w:sz w:val="18"/>
          <w:szCs w:val="18"/>
        </w:rPr>
      </w:pPr>
      <w:r w:rsidRPr="00102559">
        <w:rPr>
          <w:rFonts w:cs="Arial"/>
          <w:sz w:val="18"/>
          <w:szCs w:val="18"/>
        </w:rPr>
        <w:t>D.O.F. 16 DE FEBRERO DE 1998.</w:t>
      </w:r>
    </w:p>
    <w:p w14:paraId="3AE82AD2" w14:textId="77777777" w:rsidR="00A214E6" w:rsidRPr="00102559" w:rsidRDefault="00A214E6" w:rsidP="00102559">
      <w:pPr>
        <w:pStyle w:val="Estilo"/>
        <w:spacing w:line="360" w:lineRule="auto"/>
        <w:rPr>
          <w:rFonts w:cs="Arial"/>
          <w:sz w:val="18"/>
          <w:szCs w:val="18"/>
        </w:rPr>
      </w:pPr>
    </w:p>
    <w:p w14:paraId="77BF96D3" w14:textId="77777777" w:rsidR="00A214E6" w:rsidRPr="00102559" w:rsidRDefault="00000000" w:rsidP="00102559">
      <w:pPr>
        <w:pStyle w:val="Estilo"/>
        <w:spacing w:line="360" w:lineRule="auto"/>
        <w:rPr>
          <w:rFonts w:cs="Arial"/>
          <w:sz w:val="18"/>
          <w:szCs w:val="18"/>
        </w:rPr>
      </w:pPr>
      <w:r w:rsidRPr="00102559">
        <w:rPr>
          <w:rFonts w:cs="Arial"/>
          <w:sz w:val="18"/>
          <w:szCs w:val="18"/>
        </w:rPr>
        <w:t>LA ACTUALIZACIÓN CON ANTELACIÓN CITADA, NO SEÑALA DISPOSICIONES TRANSITORIAS EN RELACIÓN CON LA PUESTA EN VIGENCIA DE LOS TEXTOS MODIFICADOS, EN CONSECUENCIA, SERÁN APLICABLES SUPLETORIAMENTE LAS REGLAS GENERALES DE INTERPRETACIÓN DE LAS NORMAS PREVISTAS EN EL ARTÍCULO 3o. DEL CÓDIGO CIVIL VIGENTE FEDERAL.</w:t>
      </w:r>
    </w:p>
    <w:p w14:paraId="0C0A0302" w14:textId="77777777" w:rsidR="00A214E6" w:rsidRPr="00102559" w:rsidRDefault="00A214E6" w:rsidP="00102559">
      <w:pPr>
        <w:pStyle w:val="Estilo"/>
        <w:spacing w:line="360" w:lineRule="auto"/>
        <w:rPr>
          <w:rFonts w:cs="Arial"/>
          <w:sz w:val="18"/>
          <w:szCs w:val="18"/>
        </w:rPr>
      </w:pPr>
    </w:p>
    <w:p w14:paraId="77221BFF" w14:textId="77777777" w:rsidR="00A214E6" w:rsidRPr="00102559" w:rsidRDefault="00A214E6" w:rsidP="00102559">
      <w:pPr>
        <w:spacing w:after="0" w:line="360" w:lineRule="auto"/>
        <w:jc w:val="both"/>
        <w:rPr>
          <w:rFonts w:ascii="Arial" w:hAnsi="Arial" w:cs="Arial"/>
          <w:sz w:val="18"/>
          <w:szCs w:val="18"/>
        </w:rPr>
      </w:pPr>
    </w:p>
    <w:p w14:paraId="7298EF48" w14:textId="77777777" w:rsidR="00A214E6" w:rsidRPr="00102559" w:rsidRDefault="00A214E6" w:rsidP="00102559">
      <w:pPr>
        <w:pStyle w:val="Estilo"/>
        <w:spacing w:line="360" w:lineRule="auto"/>
        <w:rPr>
          <w:rFonts w:cs="Arial"/>
          <w:sz w:val="18"/>
          <w:szCs w:val="18"/>
        </w:rPr>
      </w:pPr>
    </w:p>
    <w:p w14:paraId="7020A1DA" w14:textId="77777777" w:rsidR="00A214E6" w:rsidRPr="00102559" w:rsidRDefault="00000000" w:rsidP="00102559">
      <w:pPr>
        <w:pStyle w:val="Estilo"/>
        <w:spacing w:line="360" w:lineRule="auto"/>
        <w:rPr>
          <w:rFonts w:cs="Arial"/>
          <w:sz w:val="18"/>
          <w:szCs w:val="18"/>
        </w:rPr>
      </w:pPr>
      <w:r w:rsidRPr="00102559">
        <w:rPr>
          <w:rFonts w:cs="Arial"/>
          <w:sz w:val="18"/>
          <w:szCs w:val="18"/>
        </w:rPr>
        <w:t>D.O.F. 29 DE MAYO DE 1998.</w:t>
      </w:r>
    </w:p>
    <w:p w14:paraId="2EEE1C69" w14:textId="77777777" w:rsidR="00A214E6" w:rsidRPr="00102559" w:rsidRDefault="00A214E6" w:rsidP="00102559">
      <w:pPr>
        <w:pStyle w:val="Estilo"/>
        <w:spacing w:line="360" w:lineRule="auto"/>
        <w:rPr>
          <w:rFonts w:cs="Arial"/>
          <w:sz w:val="18"/>
          <w:szCs w:val="18"/>
        </w:rPr>
      </w:pPr>
    </w:p>
    <w:p w14:paraId="7FC4B77D" w14:textId="77777777" w:rsidR="00A214E6" w:rsidRPr="00102559" w:rsidRDefault="00000000" w:rsidP="00102559">
      <w:pPr>
        <w:pStyle w:val="Estilo"/>
        <w:spacing w:line="360" w:lineRule="auto"/>
        <w:rPr>
          <w:rFonts w:cs="Arial"/>
          <w:sz w:val="18"/>
          <w:szCs w:val="18"/>
        </w:rPr>
      </w:pPr>
      <w:r w:rsidRPr="00102559">
        <w:rPr>
          <w:rFonts w:cs="Arial"/>
          <w:sz w:val="18"/>
          <w:szCs w:val="18"/>
        </w:rPr>
        <w:t>UNICO.- La presente Ley entrará en vigor al día siguiente al de su publicación en el Diario Oficial de la Federación.</w:t>
      </w:r>
    </w:p>
    <w:p w14:paraId="38C04453" w14:textId="77777777" w:rsidR="00A214E6" w:rsidRPr="00102559" w:rsidRDefault="00A214E6" w:rsidP="00102559">
      <w:pPr>
        <w:pStyle w:val="Estilo"/>
        <w:spacing w:line="360" w:lineRule="auto"/>
        <w:rPr>
          <w:rFonts w:cs="Arial"/>
          <w:sz w:val="18"/>
          <w:szCs w:val="18"/>
        </w:rPr>
      </w:pPr>
    </w:p>
    <w:p w14:paraId="4309FF31" w14:textId="77777777" w:rsidR="00A214E6" w:rsidRPr="00102559" w:rsidRDefault="00A214E6" w:rsidP="00102559">
      <w:pPr>
        <w:spacing w:after="0" w:line="360" w:lineRule="auto"/>
        <w:jc w:val="both"/>
        <w:rPr>
          <w:rFonts w:ascii="Arial" w:hAnsi="Arial" w:cs="Arial"/>
          <w:sz w:val="18"/>
          <w:szCs w:val="18"/>
        </w:rPr>
      </w:pPr>
    </w:p>
    <w:p w14:paraId="718FC8E0" w14:textId="77777777" w:rsidR="00A214E6" w:rsidRPr="00102559" w:rsidRDefault="00A214E6" w:rsidP="00102559">
      <w:pPr>
        <w:pStyle w:val="Estilo"/>
        <w:spacing w:line="360" w:lineRule="auto"/>
        <w:rPr>
          <w:rFonts w:cs="Arial"/>
          <w:sz w:val="18"/>
          <w:szCs w:val="18"/>
        </w:rPr>
      </w:pPr>
    </w:p>
    <w:p w14:paraId="341A1D8E" w14:textId="77777777" w:rsidR="00A214E6" w:rsidRPr="00102559" w:rsidRDefault="00000000" w:rsidP="00102559">
      <w:pPr>
        <w:pStyle w:val="Estilo"/>
        <w:spacing w:line="360" w:lineRule="auto"/>
        <w:rPr>
          <w:rFonts w:cs="Arial"/>
          <w:sz w:val="18"/>
          <w:szCs w:val="18"/>
        </w:rPr>
      </w:pPr>
      <w:r w:rsidRPr="00102559">
        <w:rPr>
          <w:rFonts w:cs="Arial"/>
          <w:sz w:val="18"/>
          <w:szCs w:val="18"/>
        </w:rPr>
        <w:t>D.O.F. 3 DE JULIO DE 1998.</w:t>
      </w:r>
    </w:p>
    <w:p w14:paraId="68ECA4E1" w14:textId="77777777" w:rsidR="00A214E6" w:rsidRPr="00102559" w:rsidRDefault="00A214E6" w:rsidP="00102559">
      <w:pPr>
        <w:pStyle w:val="Estilo"/>
        <w:spacing w:line="360" w:lineRule="auto"/>
        <w:rPr>
          <w:rFonts w:cs="Arial"/>
          <w:sz w:val="18"/>
          <w:szCs w:val="18"/>
        </w:rPr>
      </w:pPr>
    </w:p>
    <w:p w14:paraId="597E32D7" w14:textId="77777777" w:rsidR="00A214E6" w:rsidRPr="00102559" w:rsidRDefault="00000000" w:rsidP="00102559">
      <w:pPr>
        <w:pStyle w:val="Estilo"/>
        <w:spacing w:line="360" w:lineRule="auto"/>
        <w:rPr>
          <w:rFonts w:cs="Arial"/>
          <w:sz w:val="18"/>
          <w:szCs w:val="18"/>
        </w:rPr>
      </w:pPr>
      <w:r w:rsidRPr="00102559">
        <w:rPr>
          <w:rFonts w:cs="Arial"/>
          <w:sz w:val="18"/>
          <w:szCs w:val="18"/>
        </w:rPr>
        <w:t>Primero.- La presente Resolución entrará en vigor el día siguiente al de su publicación en el Diario Oficial de la Federación.</w:t>
      </w:r>
    </w:p>
    <w:p w14:paraId="5971398C" w14:textId="77777777" w:rsidR="00A214E6" w:rsidRPr="00102559" w:rsidRDefault="00A214E6" w:rsidP="00102559">
      <w:pPr>
        <w:pStyle w:val="Estilo"/>
        <w:spacing w:line="360" w:lineRule="auto"/>
        <w:rPr>
          <w:rFonts w:cs="Arial"/>
          <w:sz w:val="18"/>
          <w:szCs w:val="18"/>
        </w:rPr>
      </w:pPr>
    </w:p>
    <w:p w14:paraId="67B988B9" w14:textId="77777777" w:rsidR="00A214E6" w:rsidRPr="00102559" w:rsidRDefault="00000000" w:rsidP="00102559">
      <w:pPr>
        <w:pStyle w:val="Estilo"/>
        <w:spacing w:line="360" w:lineRule="auto"/>
        <w:rPr>
          <w:rFonts w:cs="Arial"/>
          <w:sz w:val="18"/>
          <w:szCs w:val="18"/>
        </w:rPr>
      </w:pPr>
      <w:r w:rsidRPr="00102559">
        <w:rPr>
          <w:rFonts w:cs="Arial"/>
          <w:sz w:val="18"/>
          <w:szCs w:val="18"/>
        </w:rPr>
        <w:t>Segundo.- Para efectos de la regla 2.4.3., rubro E, de esta Resolución, los contribuyentes autorizados para imprimir comprobantes fiscales que hubieran presentado la información relativa al primer cuatrimestre, no presentarán el informe correspondiente al primer semestre, sino que presentarán la información de los meses de mayo y junio de 1998 en el informe del segundo semestre de dicho año que se presente en enero de 1999, debiendo utilizar los nuevos formatos de registro que se dan a conocer en la presente Resolución.</w:t>
      </w:r>
    </w:p>
    <w:p w14:paraId="53BF0B61" w14:textId="77777777" w:rsidR="00A214E6" w:rsidRPr="00102559" w:rsidRDefault="00A214E6" w:rsidP="00102559">
      <w:pPr>
        <w:pStyle w:val="Estilo"/>
        <w:spacing w:line="360" w:lineRule="auto"/>
        <w:rPr>
          <w:rFonts w:cs="Arial"/>
          <w:sz w:val="18"/>
          <w:szCs w:val="18"/>
        </w:rPr>
      </w:pPr>
    </w:p>
    <w:p w14:paraId="632470D6" w14:textId="77777777" w:rsidR="00A214E6" w:rsidRPr="00102559" w:rsidRDefault="00A214E6" w:rsidP="00102559">
      <w:pPr>
        <w:spacing w:after="0" w:line="360" w:lineRule="auto"/>
        <w:jc w:val="both"/>
        <w:rPr>
          <w:rFonts w:ascii="Arial" w:hAnsi="Arial" w:cs="Arial"/>
          <w:sz w:val="18"/>
          <w:szCs w:val="18"/>
        </w:rPr>
      </w:pPr>
    </w:p>
    <w:p w14:paraId="0809B177" w14:textId="77777777" w:rsidR="00A214E6" w:rsidRPr="00102559" w:rsidRDefault="00A214E6" w:rsidP="00102559">
      <w:pPr>
        <w:pStyle w:val="Estilo"/>
        <w:spacing w:line="360" w:lineRule="auto"/>
        <w:rPr>
          <w:rFonts w:cs="Arial"/>
          <w:sz w:val="18"/>
          <w:szCs w:val="18"/>
        </w:rPr>
      </w:pPr>
    </w:p>
    <w:p w14:paraId="76E9CF09" w14:textId="77777777" w:rsidR="00A214E6" w:rsidRPr="00102559" w:rsidRDefault="00000000" w:rsidP="00102559">
      <w:pPr>
        <w:pStyle w:val="Estilo"/>
        <w:spacing w:line="360" w:lineRule="auto"/>
        <w:rPr>
          <w:rFonts w:cs="Arial"/>
          <w:sz w:val="18"/>
          <w:szCs w:val="18"/>
        </w:rPr>
      </w:pPr>
      <w:r w:rsidRPr="00102559">
        <w:rPr>
          <w:rFonts w:cs="Arial"/>
          <w:sz w:val="18"/>
          <w:szCs w:val="18"/>
        </w:rPr>
        <w:t>D.O.F. 31 DE DICIEMBRE DE 1998.</w:t>
      </w:r>
    </w:p>
    <w:p w14:paraId="02B87DF1" w14:textId="77777777" w:rsidR="00A214E6" w:rsidRPr="00102559" w:rsidRDefault="00A214E6" w:rsidP="00102559">
      <w:pPr>
        <w:pStyle w:val="Estilo"/>
        <w:spacing w:line="360" w:lineRule="auto"/>
        <w:rPr>
          <w:rFonts w:cs="Arial"/>
          <w:sz w:val="18"/>
          <w:szCs w:val="18"/>
        </w:rPr>
      </w:pPr>
    </w:p>
    <w:p w14:paraId="7AC428CA" w14:textId="77777777" w:rsidR="00A214E6" w:rsidRPr="00102559" w:rsidRDefault="00000000" w:rsidP="00102559">
      <w:pPr>
        <w:pStyle w:val="Estilo"/>
        <w:spacing w:line="360" w:lineRule="auto"/>
        <w:rPr>
          <w:rFonts w:cs="Arial"/>
          <w:sz w:val="18"/>
          <w:szCs w:val="18"/>
        </w:rPr>
      </w:pPr>
      <w:r w:rsidRPr="00102559">
        <w:rPr>
          <w:rFonts w:cs="Arial"/>
          <w:sz w:val="18"/>
          <w:szCs w:val="18"/>
        </w:rPr>
        <w:t>Disposiciones Transitorias del Código Fiscal de la Federación</w:t>
      </w:r>
    </w:p>
    <w:p w14:paraId="525DCDF6" w14:textId="77777777" w:rsidR="00A214E6" w:rsidRPr="00102559" w:rsidRDefault="00A214E6" w:rsidP="00102559">
      <w:pPr>
        <w:pStyle w:val="Estilo"/>
        <w:spacing w:line="360" w:lineRule="auto"/>
        <w:rPr>
          <w:rFonts w:cs="Arial"/>
          <w:sz w:val="18"/>
          <w:szCs w:val="18"/>
        </w:rPr>
      </w:pPr>
    </w:p>
    <w:p w14:paraId="73B33B98"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Segundo. En relación con las modificaciones a que se refiere el Artículo Primero de este Decreto, se estará a lo siguiente:</w:t>
      </w:r>
    </w:p>
    <w:p w14:paraId="3E021F45" w14:textId="77777777" w:rsidR="00A214E6" w:rsidRPr="00102559" w:rsidRDefault="00A214E6" w:rsidP="00102559">
      <w:pPr>
        <w:pStyle w:val="Estilo"/>
        <w:spacing w:line="360" w:lineRule="auto"/>
        <w:rPr>
          <w:rFonts w:cs="Arial"/>
          <w:sz w:val="18"/>
          <w:szCs w:val="18"/>
        </w:rPr>
      </w:pPr>
    </w:p>
    <w:p w14:paraId="72766704" w14:textId="77777777" w:rsidR="00A214E6" w:rsidRPr="00102559" w:rsidRDefault="00000000" w:rsidP="00102559">
      <w:pPr>
        <w:pStyle w:val="Estilo"/>
        <w:spacing w:line="360" w:lineRule="auto"/>
        <w:rPr>
          <w:rFonts w:cs="Arial"/>
          <w:sz w:val="18"/>
          <w:szCs w:val="18"/>
        </w:rPr>
      </w:pPr>
      <w:r w:rsidRPr="00102559">
        <w:rPr>
          <w:rFonts w:cs="Arial"/>
          <w:sz w:val="18"/>
          <w:szCs w:val="18"/>
        </w:rPr>
        <w:t>I. Las cantidades que se contienen en los artículos 70, actual último párrafo, 82, fracciones II, incisos f) y g), XVI, XX, XXI, XXII y XXIII; 84, fracciones IV y VI; 84-B, fracciones IV y VI; 86, fracción V; 86-B y 150, tercer párrafo del Código Fiscal de la Federación, se entienden actualizadas al mes de enero de 1999, debiéndose actualizar en el mes de julio del citado año de conformidad con el artículo 17-B de este Código.</w:t>
      </w:r>
    </w:p>
    <w:p w14:paraId="435AF333" w14:textId="77777777" w:rsidR="00A214E6" w:rsidRPr="00102559" w:rsidRDefault="00A214E6" w:rsidP="00102559">
      <w:pPr>
        <w:pStyle w:val="Estilo"/>
        <w:spacing w:line="360" w:lineRule="auto"/>
        <w:rPr>
          <w:rFonts w:cs="Arial"/>
          <w:sz w:val="18"/>
          <w:szCs w:val="18"/>
        </w:rPr>
      </w:pPr>
    </w:p>
    <w:p w14:paraId="1330B0FD" w14:textId="77777777" w:rsidR="00A214E6" w:rsidRPr="00102559" w:rsidRDefault="00000000" w:rsidP="00102559">
      <w:pPr>
        <w:pStyle w:val="Estilo"/>
        <w:spacing w:line="360" w:lineRule="auto"/>
        <w:rPr>
          <w:rFonts w:cs="Arial"/>
          <w:sz w:val="18"/>
          <w:szCs w:val="18"/>
        </w:rPr>
      </w:pPr>
      <w:r w:rsidRPr="00102559">
        <w:rPr>
          <w:rFonts w:cs="Arial"/>
          <w:sz w:val="18"/>
          <w:szCs w:val="18"/>
        </w:rPr>
        <w:t>II. Las cantidades que se contienen en el artículo 104, fracciones I y II del Código Fiscal de la Federación, se entienden actualizadas al mes de enero de 1999, de conformidad con el artículo 92, último párrafo del citado ordenamiento.</w:t>
      </w:r>
    </w:p>
    <w:p w14:paraId="4E029BFF" w14:textId="77777777" w:rsidR="00A214E6" w:rsidRPr="00102559" w:rsidRDefault="00A214E6" w:rsidP="00102559">
      <w:pPr>
        <w:pStyle w:val="Estilo"/>
        <w:spacing w:line="360" w:lineRule="auto"/>
        <w:rPr>
          <w:rFonts w:cs="Arial"/>
          <w:sz w:val="18"/>
          <w:szCs w:val="18"/>
        </w:rPr>
      </w:pPr>
    </w:p>
    <w:p w14:paraId="5527676B" w14:textId="77777777" w:rsidR="00A214E6" w:rsidRPr="00102559" w:rsidRDefault="00000000" w:rsidP="00102559">
      <w:pPr>
        <w:pStyle w:val="Estilo"/>
        <w:spacing w:line="360" w:lineRule="auto"/>
        <w:rPr>
          <w:rFonts w:cs="Arial"/>
          <w:sz w:val="18"/>
          <w:szCs w:val="18"/>
        </w:rPr>
      </w:pPr>
      <w:r w:rsidRPr="00102559">
        <w:rPr>
          <w:rFonts w:cs="Arial"/>
          <w:sz w:val="18"/>
          <w:szCs w:val="18"/>
        </w:rPr>
        <w:t>III. La reforma a la fracción I, actual décimo párrafo y las adiciones de los párrafos décimo y décimo primero a dicha fracción, del artículo 66 del Código Fiscal de la Federación, entrarán en vigor el 1o. de julio de 1999.</w:t>
      </w:r>
    </w:p>
    <w:p w14:paraId="63B74F48" w14:textId="77777777" w:rsidR="00A214E6" w:rsidRPr="00102559" w:rsidRDefault="00A214E6" w:rsidP="00102559">
      <w:pPr>
        <w:pStyle w:val="Estilo"/>
        <w:spacing w:line="360" w:lineRule="auto"/>
        <w:rPr>
          <w:rFonts w:cs="Arial"/>
          <w:sz w:val="18"/>
          <w:szCs w:val="18"/>
        </w:rPr>
      </w:pPr>
    </w:p>
    <w:p w14:paraId="0A696E14" w14:textId="77777777" w:rsidR="00A214E6" w:rsidRPr="00102559" w:rsidRDefault="00000000" w:rsidP="00102559">
      <w:pPr>
        <w:pStyle w:val="Estilo"/>
        <w:spacing w:line="360" w:lineRule="auto"/>
        <w:rPr>
          <w:rFonts w:cs="Arial"/>
          <w:sz w:val="18"/>
          <w:szCs w:val="18"/>
        </w:rPr>
      </w:pPr>
      <w:r w:rsidRPr="00102559">
        <w:rPr>
          <w:rFonts w:cs="Arial"/>
          <w:sz w:val="18"/>
          <w:szCs w:val="18"/>
        </w:rPr>
        <w:t>Para efectos de la reforma al antepenúltimo párrafo del artículo 66 de (sic) Código Fiscal de la Federación, durante los meses de enero, febrero, marzo y abril de 1999 las autoridades fiscales podrán autorizar el pago en parcialidades respecto de contribuciones que debieron enterarse o pagarse con anterioridad al 1o. de enero del mismo año, de conformidad con los demás términos del citado artículo 66 del Código vigente al 31 de diciembre de 1998.</w:t>
      </w:r>
    </w:p>
    <w:p w14:paraId="09B09E7B" w14:textId="77777777" w:rsidR="00A214E6" w:rsidRPr="00102559" w:rsidRDefault="00A214E6" w:rsidP="00102559">
      <w:pPr>
        <w:pStyle w:val="Estilo"/>
        <w:spacing w:line="360" w:lineRule="auto"/>
        <w:rPr>
          <w:rFonts w:cs="Arial"/>
          <w:sz w:val="18"/>
          <w:szCs w:val="18"/>
        </w:rPr>
      </w:pPr>
    </w:p>
    <w:p w14:paraId="57BC8469" w14:textId="77777777" w:rsidR="00A214E6" w:rsidRPr="00102559" w:rsidRDefault="00000000" w:rsidP="00102559">
      <w:pPr>
        <w:pStyle w:val="Estilo"/>
        <w:spacing w:line="360" w:lineRule="auto"/>
        <w:rPr>
          <w:rFonts w:cs="Arial"/>
          <w:sz w:val="18"/>
          <w:szCs w:val="18"/>
        </w:rPr>
      </w:pPr>
      <w:r w:rsidRPr="00102559">
        <w:rPr>
          <w:rFonts w:cs="Arial"/>
          <w:sz w:val="18"/>
          <w:szCs w:val="18"/>
        </w:rPr>
        <w:t>IV. Las adiciones de los párrafos segundo, tercero y octavo al artículo 27, de las fracciones VII, VIII y IX del artículo 79 y V y VI del artículo 80, del Código Fiscal de la Federación, entrarán en vigor el 1o. de julio de 1999.</w:t>
      </w:r>
    </w:p>
    <w:p w14:paraId="7630A508" w14:textId="77777777" w:rsidR="00A214E6" w:rsidRPr="00102559" w:rsidRDefault="00A214E6" w:rsidP="00102559">
      <w:pPr>
        <w:pStyle w:val="Estilo"/>
        <w:spacing w:line="360" w:lineRule="auto"/>
        <w:rPr>
          <w:rFonts w:cs="Arial"/>
          <w:sz w:val="18"/>
          <w:szCs w:val="18"/>
        </w:rPr>
      </w:pPr>
    </w:p>
    <w:p w14:paraId="43380B88" w14:textId="77777777" w:rsidR="00A214E6" w:rsidRPr="00102559" w:rsidRDefault="00000000" w:rsidP="00102559">
      <w:pPr>
        <w:pStyle w:val="Estilo"/>
        <w:spacing w:line="360" w:lineRule="auto"/>
        <w:rPr>
          <w:rFonts w:cs="Arial"/>
          <w:sz w:val="18"/>
          <w:szCs w:val="18"/>
        </w:rPr>
      </w:pPr>
      <w:r w:rsidRPr="00102559">
        <w:rPr>
          <w:rFonts w:cs="Arial"/>
          <w:sz w:val="18"/>
          <w:szCs w:val="18"/>
        </w:rPr>
        <w:t>Transitorios</w:t>
      </w:r>
    </w:p>
    <w:p w14:paraId="581F4256" w14:textId="77777777" w:rsidR="00A214E6" w:rsidRPr="00102559" w:rsidRDefault="00A214E6" w:rsidP="00102559">
      <w:pPr>
        <w:pStyle w:val="Estilo"/>
        <w:spacing w:line="360" w:lineRule="auto"/>
        <w:rPr>
          <w:rFonts w:cs="Arial"/>
          <w:sz w:val="18"/>
          <w:szCs w:val="18"/>
        </w:rPr>
      </w:pPr>
    </w:p>
    <w:p w14:paraId="4240C697" w14:textId="77777777" w:rsidR="00A214E6" w:rsidRPr="00102559" w:rsidRDefault="00000000" w:rsidP="00102559">
      <w:pPr>
        <w:pStyle w:val="Estilo"/>
        <w:spacing w:line="360" w:lineRule="auto"/>
        <w:rPr>
          <w:rFonts w:cs="Arial"/>
          <w:sz w:val="18"/>
          <w:szCs w:val="18"/>
        </w:rPr>
      </w:pPr>
      <w:r w:rsidRPr="00102559">
        <w:rPr>
          <w:rFonts w:cs="Arial"/>
          <w:sz w:val="18"/>
          <w:szCs w:val="18"/>
        </w:rPr>
        <w:t>SE TRANSCRIBEN ÚNICAMENTE LOS TRANSITORIOS DEL DECRETO DE REFORMAS QUE SE RELACIONAN CON EL CÓDIGO.</w:t>
      </w:r>
    </w:p>
    <w:p w14:paraId="4A0F7788" w14:textId="77777777" w:rsidR="00A214E6" w:rsidRPr="00102559" w:rsidRDefault="00A214E6" w:rsidP="00102559">
      <w:pPr>
        <w:pStyle w:val="Estilo"/>
        <w:spacing w:line="360" w:lineRule="auto"/>
        <w:rPr>
          <w:rFonts w:cs="Arial"/>
          <w:sz w:val="18"/>
          <w:szCs w:val="18"/>
        </w:rPr>
      </w:pPr>
    </w:p>
    <w:p w14:paraId="4E696CBB" w14:textId="77777777" w:rsidR="00A214E6" w:rsidRPr="00102559" w:rsidRDefault="00000000" w:rsidP="00102559">
      <w:pPr>
        <w:pStyle w:val="Estilo"/>
        <w:spacing w:line="360" w:lineRule="auto"/>
        <w:rPr>
          <w:rFonts w:cs="Arial"/>
          <w:sz w:val="18"/>
          <w:szCs w:val="18"/>
        </w:rPr>
      </w:pPr>
      <w:r w:rsidRPr="00102559">
        <w:rPr>
          <w:rFonts w:cs="Arial"/>
          <w:sz w:val="18"/>
          <w:szCs w:val="18"/>
        </w:rPr>
        <w:t>PRIMERO. El presente Decreto entrará en vigor el 1o. de enero de 1999.</w:t>
      </w:r>
    </w:p>
    <w:p w14:paraId="3D7D10FC" w14:textId="77777777" w:rsidR="00A214E6" w:rsidRPr="00102559" w:rsidRDefault="00A214E6" w:rsidP="00102559">
      <w:pPr>
        <w:pStyle w:val="Estilo"/>
        <w:spacing w:line="360" w:lineRule="auto"/>
        <w:rPr>
          <w:rFonts w:cs="Arial"/>
          <w:sz w:val="18"/>
          <w:szCs w:val="18"/>
        </w:rPr>
      </w:pPr>
    </w:p>
    <w:p w14:paraId="02015F3B" w14:textId="77777777" w:rsidR="00A214E6" w:rsidRPr="00102559" w:rsidRDefault="00A214E6" w:rsidP="00102559">
      <w:pPr>
        <w:spacing w:after="0" w:line="360" w:lineRule="auto"/>
        <w:jc w:val="both"/>
        <w:rPr>
          <w:rFonts w:ascii="Arial" w:hAnsi="Arial" w:cs="Arial"/>
          <w:sz w:val="18"/>
          <w:szCs w:val="18"/>
        </w:rPr>
      </w:pPr>
    </w:p>
    <w:p w14:paraId="09AEF915" w14:textId="77777777" w:rsidR="00A214E6" w:rsidRPr="00102559" w:rsidRDefault="00A214E6" w:rsidP="00102559">
      <w:pPr>
        <w:pStyle w:val="Estilo"/>
        <w:spacing w:line="360" w:lineRule="auto"/>
        <w:rPr>
          <w:rFonts w:cs="Arial"/>
          <w:sz w:val="18"/>
          <w:szCs w:val="18"/>
        </w:rPr>
      </w:pPr>
    </w:p>
    <w:p w14:paraId="18965946" w14:textId="77777777" w:rsidR="00A214E6" w:rsidRPr="00102559" w:rsidRDefault="00000000" w:rsidP="00102559">
      <w:pPr>
        <w:pStyle w:val="Estilo"/>
        <w:spacing w:line="360" w:lineRule="auto"/>
        <w:rPr>
          <w:rFonts w:cs="Arial"/>
          <w:sz w:val="18"/>
          <w:szCs w:val="18"/>
        </w:rPr>
      </w:pPr>
      <w:r w:rsidRPr="00102559">
        <w:rPr>
          <w:rFonts w:cs="Arial"/>
          <w:sz w:val="18"/>
          <w:szCs w:val="18"/>
        </w:rPr>
        <w:t>D.O.F. 15 DE FEBRERO DE 1999.</w:t>
      </w:r>
    </w:p>
    <w:p w14:paraId="5AEB9734" w14:textId="77777777" w:rsidR="00A214E6" w:rsidRPr="00102559" w:rsidRDefault="00A214E6" w:rsidP="00102559">
      <w:pPr>
        <w:pStyle w:val="Estilo"/>
        <w:spacing w:line="360" w:lineRule="auto"/>
        <w:rPr>
          <w:rFonts w:cs="Arial"/>
          <w:sz w:val="18"/>
          <w:szCs w:val="18"/>
        </w:rPr>
      </w:pPr>
    </w:p>
    <w:p w14:paraId="1B148D1B" w14:textId="77777777" w:rsidR="00A214E6" w:rsidRPr="00102559" w:rsidRDefault="00000000" w:rsidP="00102559">
      <w:pPr>
        <w:pStyle w:val="Estilo"/>
        <w:spacing w:line="360" w:lineRule="auto"/>
        <w:rPr>
          <w:rFonts w:cs="Arial"/>
          <w:sz w:val="18"/>
          <w:szCs w:val="18"/>
        </w:rPr>
      </w:pPr>
      <w:r w:rsidRPr="00102559">
        <w:rPr>
          <w:rFonts w:cs="Arial"/>
          <w:sz w:val="18"/>
          <w:szCs w:val="18"/>
        </w:rPr>
        <w:t>Primero.- La presente Resolución entrará en vigor el día siguiente al de su publicación en el Diario Oficial de la Federación.</w:t>
      </w:r>
    </w:p>
    <w:p w14:paraId="7E76137B" w14:textId="77777777" w:rsidR="00A214E6" w:rsidRPr="00102559" w:rsidRDefault="00A214E6" w:rsidP="00102559">
      <w:pPr>
        <w:pStyle w:val="Estilo"/>
        <w:spacing w:line="360" w:lineRule="auto"/>
        <w:rPr>
          <w:rFonts w:cs="Arial"/>
          <w:sz w:val="18"/>
          <w:szCs w:val="18"/>
        </w:rPr>
      </w:pPr>
    </w:p>
    <w:p w14:paraId="12D64B40" w14:textId="77777777" w:rsidR="00A214E6" w:rsidRPr="00102559" w:rsidRDefault="00000000" w:rsidP="00102559">
      <w:pPr>
        <w:pStyle w:val="Estilo"/>
        <w:spacing w:line="360" w:lineRule="auto"/>
        <w:rPr>
          <w:rFonts w:cs="Arial"/>
          <w:sz w:val="18"/>
          <w:szCs w:val="18"/>
        </w:rPr>
      </w:pPr>
      <w:r w:rsidRPr="00102559">
        <w:rPr>
          <w:rFonts w:cs="Arial"/>
          <w:sz w:val="18"/>
          <w:szCs w:val="18"/>
        </w:rPr>
        <w:t>Segundo.- Para (sic) efectos de la regla 2.3.11., quienes con anterioridad al 1o. de enero de 1999 hubieren celebrado contratos de asociación en participación con carácter de asociantes, deberán presentar el aviso al RFC mediante el formato R-1 en la forma y términos señalados en dicha regla, a más tardar el 31 de marzo de 1999.</w:t>
      </w:r>
    </w:p>
    <w:p w14:paraId="42118993" w14:textId="77777777" w:rsidR="00A214E6" w:rsidRPr="00102559" w:rsidRDefault="00A214E6" w:rsidP="00102559">
      <w:pPr>
        <w:pStyle w:val="Estilo"/>
        <w:spacing w:line="360" w:lineRule="auto"/>
        <w:rPr>
          <w:rFonts w:cs="Arial"/>
          <w:sz w:val="18"/>
          <w:szCs w:val="18"/>
        </w:rPr>
      </w:pPr>
    </w:p>
    <w:p w14:paraId="35D7B680" w14:textId="77777777" w:rsidR="00A214E6" w:rsidRPr="00102559" w:rsidRDefault="00000000" w:rsidP="00102559">
      <w:pPr>
        <w:pStyle w:val="Estilo"/>
        <w:spacing w:line="360" w:lineRule="auto"/>
        <w:rPr>
          <w:rFonts w:cs="Arial"/>
          <w:sz w:val="18"/>
          <w:szCs w:val="18"/>
        </w:rPr>
      </w:pPr>
      <w:r w:rsidRPr="00102559">
        <w:rPr>
          <w:rFonts w:cs="Arial"/>
          <w:sz w:val="18"/>
          <w:szCs w:val="18"/>
        </w:rPr>
        <w:t>Tercero.- Para los efectos de la reforma al rubro C de la regla 2.4.1., publicada en el Diario Oficial de la Federación del 29 de diciembre de 1998, los datos previstos en el mencionado rubro se consignarán en los comprobantes que se impriman a partir del 1° de febrero de 1999.</w:t>
      </w:r>
    </w:p>
    <w:p w14:paraId="2F812E22" w14:textId="77777777" w:rsidR="00A214E6" w:rsidRPr="00102559" w:rsidRDefault="00A214E6" w:rsidP="00102559">
      <w:pPr>
        <w:pStyle w:val="Estilo"/>
        <w:spacing w:line="360" w:lineRule="auto"/>
        <w:rPr>
          <w:rFonts w:cs="Arial"/>
          <w:sz w:val="18"/>
          <w:szCs w:val="18"/>
        </w:rPr>
      </w:pPr>
    </w:p>
    <w:p w14:paraId="09D39BD5" w14:textId="77777777" w:rsidR="00A214E6" w:rsidRPr="00102559" w:rsidRDefault="00000000" w:rsidP="00102559">
      <w:pPr>
        <w:pStyle w:val="Estilo"/>
        <w:spacing w:line="360" w:lineRule="auto"/>
        <w:rPr>
          <w:rFonts w:cs="Arial"/>
          <w:sz w:val="18"/>
          <w:szCs w:val="18"/>
        </w:rPr>
      </w:pPr>
      <w:r w:rsidRPr="00102559">
        <w:rPr>
          <w:rFonts w:cs="Arial"/>
          <w:sz w:val="18"/>
          <w:szCs w:val="18"/>
        </w:rPr>
        <w:t>Cuarto.- Con fecha 29 de enero de 1999 se publicaron en el Diario Oficial de la Federación las formas oficiales 37 "Constancia de retenciones por salarios y conceptos asimilados", 37-A "Constancia de percepciones y retenciones", 1 "Pagos provisionales, primera parcialidad y retenciones de impuestos federales", 1-A "Pago provisional de los impuestos sobre la renta y al valor agregado por enajenación y adquisición de bienes" y 1E "Pagos provisionales y primera parcialidad del impuesto especial sobre producción y servicios".</w:t>
      </w:r>
    </w:p>
    <w:p w14:paraId="160DE6D0" w14:textId="77777777" w:rsidR="00A214E6" w:rsidRPr="00102559" w:rsidRDefault="00A214E6" w:rsidP="00102559">
      <w:pPr>
        <w:pStyle w:val="Estilo"/>
        <w:spacing w:line="360" w:lineRule="auto"/>
        <w:rPr>
          <w:rFonts w:cs="Arial"/>
          <w:sz w:val="18"/>
          <w:szCs w:val="18"/>
        </w:rPr>
      </w:pPr>
    </w:p>
    <w:p w14:paraId="2E5C8863" w14:textId="77777777" w:rsidR="00A214E6" w:rsidRPr="00102559" w:rsidRDefault="00000000" w:rsidP="00102559">
      <w:pPr>
        <w:pStyle w:val="Estilo"/>
        <w:spacing w:line="360" w:lineRule="auto"/>
        <w:rPr>
          <w:rFonts w:cs="Arial"/>
          <w:sz w:val="18"/>
          <w:szCs w:val="18"/>
        </w:rPr>
      </w:pPr>
      <w:r w:rsidRPr="00102559">
        <w:rPr>
          <w:rFonts w:cs="Arial"/>
          <w:sz w:val="18"/>
          <w:szCs w:val="18"/>
        </w:rPr>
        <w:t>Estos nuevos formatos dejan sin efectos a las formas oficiales 1, 1-B, 1S, 1-A y 37 vigentes hasta esa fecha.</w:t>
      </w:r>
    </w:p>
    <w:p w14:paraId="2EE91B1A" w14:textId="77777777" w:rsidR="00A214E6" w:rsidRPr="00102559" w:rsidRDefault="00A214E6" w:rsidP="00102559">
      <w:pPr>
        <w:pStyle w:val="Estilo"/>
        <w:spacing w:line="360" w:lineRule="auto"/>
        <w:rPr>
          <w:rFonts w:cs="Arial"/>
          <w:sz w:val="18"/>
          <w:szCs w:val="18"/>
        </w:rPr>
      </w:pPr>
    </w:p>
    <w:p w14:paraId="3FC185D1" w14:textId="77777777" w:rsidR="00A214E6" w:rsidRPr="00102559" w:rsidRDefault="00A214E6" w:rsidP="00102559">
      <w:pPr>
        <w:spacing w:after="0" w:line="360" w:lineRule="auto"/>
        <w:jc w:val="both"/>
        <w:rPr>
          <w:rFonts w:ascii="Arial" w:hAnsi="Arial" w:cs="Arial"/>
          <w:sz w:val="18"/>
          <w:szCs w:val="18"/>
        </w:rPr>
      </w:pPr>
    </w:p>
    <w:p w14:paraId="7E3786CD" w14:textId="77777777" w:rsidR="00A214E6" w:rsidRPr="00102559" w:rsidRDefault="00A214E6" w:rsidP="00102559">
      <w:pPr>
        <w:pStyle w:val="Estilo"/>
        <w:spacing w:line="360" w:lineRule="auto"/>
        <w:rPr>
          <w:rFonts w:cs="Arial"/>
          <w:sz w:val="18"/>
          <w:szCs w:val="18"/>
        </w:rPr>
      </w:pPr>
    </w:p>
    <w:p w14:paraId="333B6B8C" w14:textId="77777777" w:rsidR="00A214E6" w:rsidRPr="00102559" w:rsidRDefault="00000000" w:rsidP="00102559">
      <w:pPr>
        <w:pStyle w:val="Estilo"/>
        <w:spacing w:line="360" w:lineRule="auto"/>
        <w:rPr>
          <w:rFonts w:cs="Arial"/>
          <w:sz w:val="18"/>
          <w:szCs w:val="18"/>
        </w:rPr>
      </w:pPr>
      <w:r w:rsidRPr="00102559">
        <w:rPr>
          <w:rFonts w:cs="Arial"/>
          <w:sz w:val="18"/>
          <w:szCs w:val="18"/>
        </w:rPr>
        <w:t>D.O.F. 30 DE JUNIO DE 1999.</w:t>
      </w:r>
    </w:p>
    <w:p w14:paraId="0999A41E" w14:textId="77777777" w:rsidR="00A214E6" w:rsidRPr="00102559" w:rsidRDefault="00A214E6" w:rsidP="00102559">
      <w:pPr>
        <w:pStyle w:val="Estilo"/>
        <w:spacing w:line="360" w:lineRule="auto"/>
        <w:rPr>
          <w:rFonts w:cs="Arial"/>
          <w:sz w:val="18"/>
          <w:szCs w:val="18"/>
        </w:rPr>
      </w:pPr>
    </w:p>
    <w:p w14:paraId="6639C699" w14:textId="77777777" w:rsidR="00A214E6" w:rsidRPr="00102559" w:rsidRDefault="00000000" w:rsidP="00102559">
      <w:pPr>
        <w:pStyle w:val="Estilo"/>
        <w:spacing w:line="360" w:lineRule="auto"/>
        <w:rPr>
          <w:rFonts w:cs="Arial"/>
          <w:sz w:val="18"/>
          <w:szCs w:val="18"/>
        </w:rPr>
      </w:pPr>
      <w:r w:rsidRPr="00102559">
        <w:rPr>
          <w:rFonts w:cs="Arial"/>
          <w:sz w:val="18"/>
          <w:szCs w:val="18"/>
        </w:rPr>
        <w:t>Unico. La presente Resolución entrará en vigor el 1o. de julio de 1999.</w:t>
      </w:r>
    </w:p>
    <w:p w14:paraId="5184C228" w14:textId="77777777" w:rsidR="00A214E6" w:rsidRPr="00102559" w:rsidRDefault="00A214E6" w:rsidP="00102559">
      <w:pPr>
        <w:pStyle w:val="Estilo"/>
        <w:spacing w:line="360" w:lineRule="auto"/>
        <w:rPr>
          <w:rFonts w:cs="Arial"/>
          <w:sz w:val="18"/>
          <w:szCs w:val="18"/>
        </w:rPr>
      </w:pPr>
    </w:p>
    <w:p w14:paraId="6D196BEB" w14:textId="77777777" w:rsidR="00A214E6" w:rsidRPr="00102559" w:rsidRDefault="00A214E6" w:rsidP="00102559">
      <w:pPr>
        <w:spacing w:after="0" w:line="360" w:lineRule="auto"/>
        <w:jc w:val="both"/>
        <w:rPr>
          <w:rFonts w:ascii="Arial" w:hAnsi="Arial" w:cs="Arial"/>
          <w:sz w:val="18"/>
          <w:szCs w:val="18"/>
        </w:rPr>
      </w:pPr>
    </w:p>
    <w:p w14:paraId="034E0C16" w14:textId="77777777" w:rsidR="00A214E6" w:rsidRPr="00102559" w:rsidRDefault="00A214E6" w:rsidP="00102559">
      <w:pPr>
        <w:pStyle w:val="Estilo"/>
        <w:spacing w:line="360" w:lineRule="auto"/>
        <w:rPr>
          <w:rFonts w:cs="Arial"/>
          <w:sz w:val="18"/>
          <w:szCs w:val="18"/>
        </w:rPr>
      </w:pPr>
    </w:p>
    <w:p w14:paraId="64326941" w14:textId="77777777" w:rsidR="00A214E6" w:rsidRPr="00102559" w:rsidRDefault="00000000" w:rsidP="00102559">
      <w:pPr>
        <w:pStyle w:val="Estilo"/>
        <w:spacing w:line="360" w:lineRule="auto"/>
        <w:rPr>
          <w:rFonts w:cs="Arial"/>
          <w:sz w:val="18"/>
          <w:szCs w:val="18"/>
        </w:rPr>
      </w:pPr>
      <w:r w:rsidRPr="00102559">
        <w:rPr>
          <w:rFonts w:cs="Arial"/>
          <w:sz w:val="18"/>
          <w:szCs w:val="18"/>
        </w:rPr>
        <w:t>D.O.F. 31 DE DICIEMBRE DE 1999.</w:t>
      </w:r>
    </w:p>
    <w:p w14:paraId="7CFCC478" w14:textId="77777777" w:rsidR="00A214E6" w:rsidRPr="00102559" w:rsidRDefault="00A214E6" w:rsidP="00102559">
      <w:pPr>
        <w:pStyle w:val="Estilo"/>
        <w:spacing w:line="360" w:lineRule="auto"/>
        <w:rPr>
          <w:rFonts w:cs="Arial"/>
          <w:sz w:val="18"/>
          <w:szCs w:val="18"/>
        </w:rPr>
      </w:pPr>
    </w:p>
    <w:p w14:paraId="080A28FB" w14:textId="77777777" w:rsidR="00A214E6" w:rsidRPr="00102559" w:rsidRDefault="00000000" w:rsidP="00102559">
      <w:pPr>
        <w:pStyle w:val="Estilo"/>
        <w:spacing w:line="360" w:lineRule="auto"/>
        <w:rPr>
          <w:rFonts w:cs="Arial"/>
          <w:sz w:val="18"/>
          <w:szCs w:val="18"/>
        </w:rPr>
      </w:pPr>
      <w:r w:rsidRPr="00102559">
        <w:rPr>
          <w:rFonts w:cs="Arial"/>
          <w:sz w:val="18"/>
          <w:szCs w:val="18"/>
        </w:rPr>
        <w:t>Disposiciones Transitorias del Código Fiscal de la Federación.</w:t>
      </w:r>
    </w:p>
    <w:p w14:paraId="08D2E28E" w14:textId="77777777" w:rsidR="00A214E6" w:rsidRPr="00102559" w:rsidRDefault="00A214E6" w:rsidP="00102559">
      <w:pPr>
        <w:pStyle w:val="Estilo"/>
        <w:spacing w:line="360" w:lineRule="auto"/>
        <w:rPr>
          <w:rFonts w:cs="Arial"/>
          <w:sz w:val="18"/>
          <w:szCs w:val="18"/>
        </w:rPr>
      </w:pPr>
    </w:p>
    <w:p w14:paraId="1D4A0BFF"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Segundo. En relación con las modificaciones a que se refiere el Artículo Primero de esta Ley, se estará a lo siguiente:</w:t>
      </w:r>
    </w:p>
    <w:p w14:paraId="3CBB0822" w14:textId="77777777" w:rsidR="00A214E6" w:rsidRPr="00102559" w:rsidRDefault="00A214E6" w:rsidP="00102559">
      <w:pPr>
        <w:pStyle w:val="Estilo"/>
        <w:spacing w:line="360" w:lineRule="auto"/>
        <w:rPr>
          <w:rFonts w:cs="Arial"/>
          <w:sz w:val="18"/>
          <w:szCs w:val="18"/>
        </w:rPr>
      </w:pPr>
    </w:p>
    <w:p w14:paraId="6E33D9AA" w14:textId="77777777" w:rsidR="00A214E6" w:rsidRPr="00102559" w:rsidRDefault="00000000" w:rsidP="00102559">
      <w:pPr>
        <w:pStyle w:val="Estilo"/>
        <w:spacing w:line="360" w:lineRule="auto"/>
        <w:rPr>
          <w:rFonts w:cs="Arial"/>
          <w:sz w:val="18"/>
          <w:szCs w:val="18"/>
        </w:rPr>
      </w:pPr>
      <w:r w:rsidRPr="00102559">
        <w:rPr>
          <w:rFonts w:cs="Arial"/>
          <w:sz w:val="18"/>
          <w:szCs w:val="18"/>
        </w:rPr>
        <w:t>I. Las cantidades que se contienen en el artículo 82, fracciones XI y XVII del Código Fiscal de la Federación, se entienden actualizadas al mes de enero del año 2000, debiéndose actualizar en el mes de julio del citado año de conformidad con el artículo 17-B del citado ordenamiento.</w:t>
      </w:r>
    </w:p>
    <w:p w14:paraId="56323C60" w14:textId="77777777" w:rsidR="00A214E6" w:rsidRPr="00102559" w:rsidRDefault="00A214E6" w:rsidP="00102559">
      <w:pPr>
        <w:pStyle w:val="Estilo"/>
        <w:spacing w:line="360" w:lineRule="auto"/>
        <w:rPr>
          <w:rFonts w:cs="Arial"/>
          <w:sz w:val="18"/>
          <w:szCs w:val="18"/>
        </w:rPr>
      </w:pPr>
    </w:p>
    <w:p w14:paraId="6043252F"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II. Para efectos del artículo 27, penúltimo párrafo del Código Fiscal de la Federación, los contribuyentes que a la entrada en vigor de la presente Ley cuenten con establecimientos, sucursales, locales, puestos fijos o </w:t>
      </w:r>
      <w:r w:rsidRPr="00102559">
        <w:rPr>
          <w:rFonts w:cs="Arial"/>
          <w:sz w:val="18"/>
          <w:szCs w:val="18"/>
        </w:rPr>
        <w:lastRenderedPageBreak/>
        <w:t>semifijos, para la realización de actividades empresariales, o con lugares en donde almacenen mercancías, deberán presentar el aviso de apertura de dichos lugares, a más tardar el 31 de marzo del año 2000.</w:t>
      </w:r>
    </w:p>
    <w:p w14:paraId="0AF67503" w14:textId="77777777" w:rsidR="00A214E6" w:rsidRPr="00102559" w:rsidRDefault="00A214E6" w:rsidP="00102559">
      <w:pPr>
        <w:pStyle w:val="Estilo"/>
        <w:spacing w:line="360" w:lineRule="auto"/>
        <w:rPr>
          <w:rFonts w:cs="Arial"/>
          <w:sz w:val="18"/>
          <w:szCs w:val="18"/>
        </w:rPr>
      </w:pPr>
    </w:p>
    <w:p w14:paraId="2BF3AE03" w14:textId="77777777" w:rsidR="00A214E6" w:rsidRPr="00102559" w:rsidRDefault="00000000" w:rsidP="00102559">
      <w:pPr>
        <w:pStyle w:val="Estilo"/>
        <w:spacing w:line="360" w:lineRule="auto"/>
        <w:rPr>
          <w:rFonts w:cs="Arial"/>
          <w:sz w:val="18"/>
          <w:szCs w:val="18"/>
        </w:rPr>
      </w:pPr>
      <w:r w:rsidRPr="00102559">
        <w:rPr>
          <w:rFonts w:cs="Arial"/>
          <w:sz w:val="18"/>
          <w:szCs w:val="18"/>
        </w:rPr>
        <w:t>TRANSITORIO</w:t>
      </w:r>
    </w:p>
    <w:p w14:paraId="3E676C3A" w14:textId="77777777" w:rsidR="00A214E6" w:rsidRPr="00102559" w:rsidRDefault="00A214E6" w:rsidP="00102559">
      <w:pPr>
        <w:pStyle w:val="Estilo"/>
        <w:spacing w:line="360" w:lineRule="auto"/>
        <w:rPr>
          <w:rFonts w:cs="Arial"/>
          <w:sz w:val="18"/>
          <w:szCs w:val="18"/>
        </w:rPr>
      </w:pPr>
    </w:p>
    <w:p w14:paraId="20AFBD52" w14:textId="77777777" w:rsidR="00A214E6" w:rsidRPr="00102559" w:rsidRDefault="00000000" w:rsidP="00102559">
      <w:pPr>
        <w:pStyle w:val="Estilo"/>
        <w:spacing w:line="360" w:lineRule="auto"/>
        <w:rPr>
          <w:rFonts w:cs="Arial"/>
          <w:sz w:val="18"/>
          <w:szCs w:val="18"/>
        </w:rPr>
      </w:pPr>
      <w:r w:rsidRPr="00102559">
        <w:rPr>
          <w:rFonts w:cs="Arial"/>
          <w:sz w:val="18"/>
          <w:szCs w:val="18"/>
        </w:rPr>
        <w:t>Único. La presente Ley entrará en vigor el 1o. de enero de 2000.</w:t>
      </w:r>
    </w:p>
    <w:p w14:paraId="10FEBAE0" w14:textId="77777777" w:rsidR="00A214E6" w:rsidRPr="00102559" w:rsidRDefault="00A214E6" w:rsidP="00102559">
      <w:pPr>
        <w:pStyle w:val="Estilo"/>
        <w:spacing w:line="360" w:lineRule="auto"/>
        <w:rPr>
          <w:rFonts w:cs="Arial"/>
          <w:sz w:val="18"/>
          <w:szCs w:val="18"/>
        </w:rPr>
      </w:pPr>
    </w:p>
    <w:p w14:paraId="1753CCD0" w14:textId="77777777" w:rsidR="00A214E6" w:rsidRPr="00102559" w:rsidRDefault="00A214E6" w:rsidP="00102559">
      <w:pPr>
        <w:spacing w:after="0" w:line="360" w:lineRule="auto"/>
        <w:jc w:val="both"/>
        <w:rPr>
          <w:rFonts w:ascii="Arial" w:hAnsi="Arial" w:cs="Arial"/>
          <w:sz w:val="18"/>
          <w:szCs w:val="18"/>
        </w:rPr>
      </w:pPr>
    </w:p>
    <w:p w14:paraId="04E50C33" w14:textId="77777777" w:rsidR="00A214E6" w:rsidRPr="00102559" w:rsidRDefault="00A214E6" w:rsidP="00102559">
      <w:pPr>
        <w:pStyle w:val="Estilo"/>
        <w:spacing w:line="360" w:lineRule="auto"/>
        <w:rPr>
          <w:rFonts w:cs="Arial"/>
          <w:sz w:val="18"/>
          <w:szCs w:val="18"/>
        </w:rPr>
      </w:pPr>
    </w:p>
    <w:p w14:paraId="6211C2B0" w14:textId="77777777" w:rsidR="00A214E6" w:rsidRPr="00102559" w:rsidRDefault="00000000" w:rsidP="00102559">
      <w:pPr>
        <w:pStyle w:val="Estilo"/>
        <w:spacing w:line="360" w:lineRule="auto"/>
        <w:rPr>
          <w:rFonts w:cs="Arial"/>
          <w:sz w:val="18"/>
          <w:szCs w:val="18"/>
        </w:rPr>
      </w:pPr>
      <w:r w:rsidRPr="00102559">
        <w:rPr>
          <w:rFonts w:cs="Arial"/>
          <w:sz w:val="18"/>
          <w:szCs w:val="18"/>
        </w:rPr>
        <w:t>D.O.F. 12 DE JULIO DE 2000.</w:t>
      </w:r>
    </w:p>
    <w:p w14:paraId="5E66C2B0" w14:textId="77777777" w:rsidR="00A214E6" w:rsidRPr="00102559" w:rsidRDefault="00A214E6" w:rsidP="00102559">
      <w:pPr>
        <w:pStyle w:val="Estilo"/>
        <w:spacing w:line="360" w:lineRule="auto"/>
        <w:rPr>
          <w:rFonts w:cs="Arial"/>
          <w:sz w:val="18"/>
          <w:szCs w:val="18"/>
        </w:rPr>
      </w:pPr>
    </w:p>
    <w:p w14:paraId="2747B13B" w14:textId="77777777" w:rsidR="00A214E6" w:rsidRPr="00102559" w:rsidRDefault="00000000" w:rsidP="00102559">
      <w:pPr>
        <w:pStyle w:val="Estilo"/>
        <w:spacing w:line="360" w:lineRule="auto"/>
        <w:rPr>
          <w:rFonts w:cs="Arial"/>
          <w:sz w:val="18"/>
          <w:szCs w:val="18"/>
        </w:rPr>
      </w:pPr>
      <w:r w:rsidRPr="00102559">
        <w:rPr>
          <w:rFonts w:cs="Arial"/>
          <w:sz w:val="18"/>
          <w:szCs w:val="18"/>
        </w:rPr>
        <w:t>LA ACTUALIZACIÓN CON ANTELACIÓN CITADA, NO SEÑALA DISPOSICIONES TRANSITORIAS EN RELACIÓN CON LA PUESTA EN VIGENCIA DE LOS TEXTOS MODIFICADOS, EN CONSECUENCIA, SERÁN APLICABLES SUPLETORIAMENTE LAS REGLAS GENERALES DE INTERPRETACIÓN DE LAS NORMAS PREVISTAS EN EL ARTÍCULO 3o. DEL CÓDIGO CIVIL VIGENTE FEDERAL.</w:t>
      </w:r>
    </w:p>
    <w:p w14:paraId="0466EF5E" w14:textId="77777777" w:rsidR="00A214E6" w:rsidRPr="00102559" w:rsidRDefault="00A214E6" w:rsidP="00102559">
      <w:pPr>
        <w:pStyle w:val="Estilo"/>
        <w:spacing w:line="360" w:lineRule="auto"/>
        <w:rPr>
          <w:rFonts w:cs="Arial"/>
          <w:sz w:val="18"/>
          <w:szCs w:val="18"/>
        </w:rPr>
      </w:pPr>
    </w:p>
    <w:p w14:paraId="7BF98ED6" w14:textId="77777777" w:rsidR="00A214E6" w:rsidRPr="00102559" w:rsidRDefault="00A214E6" w:rsidP="00102559">
      <w:pPr>
        <w:spacing w:after="0" w:line="360" w:lineRule="auto"/>
        <w:jc w:val="both"/>
        <w:rPr>
          <w:rFonts w:ascii="Arial" w:hAnsi="Arial" w:cs="Arial"/>
          <w:sz w:val="18"/>
          <w:szCs w:val="18"/>
        </w:rPr>
      </w:pPr>
    </w:p>
    <w:p w14:paraId="2FE98F98" w14:textId="77777777" w:rsidR="00A214E6" w:rsidRPr="00102559" w:rsidRDefault="00A214E6" w:rsidP="00102559">
      <w:pPr>
        <w:pStyle w:val="Estilo"/>
        <w:spacing w:line="360" w:lineRule="auto"/>
        <w:rPr>
          <w:rFonts w:cs="Arial"/>
          <w:sz w:val="18"/>
          <w:szCs w:val="18"/>
        </w:rPr>
      </w:pPr>
    </w:p>
    <w:p w14:paraId="2E368AC5" w14:textId="77777777" w:rsidR="00A214E6" w:rsidRPr="00102559" w:rsidRDefault="00000000" w:rsidP="00102559">
      <w:pPr>
        <w:pStyle w:val="Estilo"/>
        <w:spacing w:line="360" w:lineRule="auto"/>
        <w:rPr>
          <w:rFonts w:cs="Arial"/>
          <w:sz w:val="18"/>
          <w:szCs w:val="18"/>
        </w:rPr>
      </w:pPr>
      <w:r w:rsidRPr="00102559">
        <w:rPr>
          <w:rFonts w:cs="Arial"/>
          <w:sz w:val="18"/>
          <w:szCs w:val="18"/>
        </w:rPr>
        <w:t>D.O.F. 31 DE DICIEMBRE DE 2000.</w:t>
      </w:r>
    </w:p>
    <w:p w14:paraId="7D766527" w14:textId="77777777" w:rsidR="00A214E6" w:rsidRPr="00102559" w:rsidRDefault="00A214E6" w:rsidP="00102559">
      <w:pPr>
        <w:pStyle w:val="Estilo"/>
        <w:spacing w:line="360" w:lineRule="auto"/>
        <w:rPr>
          <w:rFonts w:cs="Arial"/>
          <w:sz w:val="18"/>
          <w:szCs w:val="18"/>
        </w:rPr>
      </w:pPr>
    </w:p>
    <w:p w14:paraId="42139536" w14:textId="77777777" w:rsidR="00A214E6" w:rsidRPr="00102559" w:rsidRDefault="00000000" w:rsidP="00102559">
      <w:pPr>
        <w:pStyle w:val="Estilo"/>
        <w:spacing w:line="360" w:lineRule="auto"/>
        <w:rPr>
          <w:rFonts w:cs="Arial"/>
          <w:sz w:val="18"/>
          <w:szCs w:val="18"/>
        </w:rPr>
      </w:pPr>
      <w:r w:rsidRPr="00102559">
        <w:rPr>
          <w:rFonts w:cs="Arial"/>
          <w:sz w:val="18"/>
          <w:szCs w:val="18"/>
        </w:rPr>
        <w:t>Disposiciones Transitorias del Código Fiscal de la Federación</w:t>
      </w:r>
    </w:p>
    <w:p w14:paraId="044FFED4" w14:textId="77777777" w:rsidR="00A214E6" w:rsidRPr="00102559" w:rsidRDefault="00A214E6" w:rsidP="00102559">
      <w:pPr>
        <w:pStyle w:val="Estilo"/>
        <w:spacing w:line="360" w:lineRule="auto"/>
        <w:rPr>
          <w:rFonts w:cs="Arial"/>
          <w:sz w:val="18"/>
          <w:szCs w:val="18"/>
        </w:rPr>
      </w:pPr>
    </w:p>
    <w:p w14:paraId="0BEFC610"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Segundo. En relación con las modificaciones a que se refiere el Artículo Primero de este Decreto, se estará a lo siguiente:</w:t>
      </w:r>
    </w:p>
    <w:p w14:paraId="088E0C63" w14:textId="77777777" w:rsidR="00A214E6" w:rsidRPr="00102559" w:rsidRDefault="00A214E6" w:rsidP="00102559">
      <w:pPr>
        <w:pStyle w:val="Estilo"/>
        <w:spacing w:line="360" w:lineRule="auto"/>
        <w:rPr>
          <w:rFonts w:cs="Arial"/>
          <w:sz w:val="18"/>
          <w:szCs w:val="18"/>
        </w:rPr>
      </w:pPr>
    </w:p>
    <w:p w14:paraId="4C7DEAC3" w14:textId="77777777" w:rsidR="00A214E6" w:rsidRPr="00102559" w:rsidRDefault="00000000" w:rsidP="00102559">
      <w:pPr>
        <w:pStyle w:val="Estilo"/>
        <w:spacing w:line="360" w:lineRule="auto"/>
        <w:rPr>
          <w:rFonts w:cs="Arial"/>
          <w:sz w:val="18"/>
          <w:szCs w:val="18"/>
        </w:rPr>
      </w:pPr>
      <w:r w:rsidRPr="00102559">
        <w:rPr>
          <w:rFonts w:cs="Arial"/>
          <w:sz w:val="18"/>
          <w:szCs w:val="18"/>
        </w:rPr>
        <w:t>I. Las personas físicas que hayan obtenido la Cédula de Identificación Fiscal que contenga su Clave Única de Registro de Población y que como consecuencia de ello se les hubiese asignado una Clave del Registro Federal de Contribuyentes distinta, podrán continuar usando durante 2001 los comprobantes impresos antes del 1o. de enero de 2001 que no contengan su nueva clave de Registro Federal de Contribuyentes, sin que dicha circunstancia implique la comisión de infracciones o de delitos de carácter fiscal. Las personas físicas que soliciten la impresión de nuevos comprobantes a partir del 1o. de enero de 2001, deberán imprimir en los mismos la clave del Registro Federal de Contribuyentes, además de los otros requisitos que exijan las disposiciones fiscales.</w:t>
      </w:r>
    </w:p>
    <w:p w14:paraId="15A4088B" w14:textId="77777777" w:rsidR="00A214E6" w:rsidRPr="00102559" w:rsidRDefault="00A214E6" w:rsidP="00102559">
      <w:pPr>
        <w:pStyle w:val="Estilo"/>
        <w:spacing w:line="360" w:lineRule="auto"/>
        <w:rPr>
          <w:rFonts w:cs="Arial"/>
          <w:sz w:val="18"/>
          <w:szCs w:val="18"/>
        </w:rPr>
      </w:pPr>
    </w:p>
    <w:p w14:paraId="50E87DD5" w14:textId="77777777" w:rsidR="00A214E6" w:rsidRPr="00102559" w:rsidRDefault="00000000" w:rsidP="00102559">
      <w:pPr>
        <w:pStyle w:val="Estilo"/>
        <w:spacing w:line="360" w:lineRule="auto"/>
        <w:rPr>
          <w:rFonts w:cs="Arial"/>
          <w:sz w:val="18"/>
          <w:szCs w:val="18"/>
        </w:rPr>
      </w:pPr>
      <w:r w:rsidRPr="00102559">
        <w:rPr>
          <w:rFonts w:cs="Arial"/>
          <w:sz w:val="18"/>
          <w:szCs w:val="18"/>
        </w:rPr>
        <w:t>II. La reforma en materia de avisos a que se refieren los artículos 31, segundo párrafo y 81, fracción II, del Código Fiscal de la Federación, entrarán en vigor el 1o. de agosto de 2001.</w:t>
      </w:r>
    </w:p>
    <w:p w14:paraId="02303D35" w14:textId="77777777" w:rsidR="00A214E6" w:rsidRPr="00102559" w:rsidRDefault="00A214E6" w:rsidP="00102559">
      <w:pPr>
        <w:pStyle w:val="Estilo"/>
        <w:spacing w:line="360" w:lineRule="auto"/>
        <w:rPr>
          <w:rFonts w:cs="Arial"/>
          <w:sz w:val="18"/>
          <w:szCs w:val="18"/>
        </w:rPr>
      </w:pPr>
    </w:p>
    <w:p w14:paraId="0FA8D227" w14:textId="77777777" w:rsidR="00A214E6" w:rsidRPr="00102559" w:rsidRDefault="00000000" w:rsidP="00102559">
      <w:pPr>
        <w:pStyle w:val="Estilo"/>
        <w:spacing w:line="360" w:lineRule="auto"/>
        <w:rPr>
          <w:rFonts w:cs="Arial"/>
          <w:sz w:val="18"/>
          <w:szCs w:val="18"/>
        </w:rPr>
      </w:pPr>
      <w:r w:rsidRPr="00102559">
        <w:rPr>
          <w:rFonts w:cs="Arial"/>
          <w:sz w:val="18"/>
          <w:szCs w:val="18"/>
        </w:rPr>
        <w:t>III. Lo dispuesto en el artículo 50 del Código Fiscal de la Federación, únicamente será aplicable respecto de visitas domiciliarias y de revisiones de la contabilidad de los contribuyentes que se efectúen en las oficinas de las autoridades fiscales, que se inicien a partir del 1o. de enero de 2001.</w:t>
      </w:r>
    </w:p>
    <w:p w14:paraId="5A92E8FA" w14:textId="77777777" w:rsidR="00A214E6" w:rsidRPr="00102559" w:rsidRDefault="00A214E6" w:rsidP="00102559">
      <w:pPr>
        <w:pStyle w:val="Estilo"/>
        <w:spacing w:line="360" w:lineRule="auto"/>
        <w:rPr>
          <w:rFonts w:cs="Arial"/>
          <w:sz w:val="18"/>
          <w:szCs w:val="18"/>
        </w:rPr>
      </w:pPr>
    </w:p>
    <w:p w14:paraId="5100A240"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IV. Las cantidades que se contienen en los artículos 84-B, fracciones VII y VIII, y 84-H, del Código Fiscal de la Federación, se entienden actualizadas a enero de 2001, debiéndose actualizar en julio del citado año de conformidad con el artículo 17-B de dicho Código.</w:t>
      </w:r>
    </w:p>
    <w:p w14:paraId="205D4C84" w14:textId="77777777" w:rsidR="00A214E6" w:rsidRPr="00102559" w:rsidRDefault="00A214E6" w:rsidP="00102559">
      <w:pPr>
        <w:pStyle w:val="Estilo"/>
        <w:spacing w:line="360" w:lineRule="auto"/>
        <w:rPr>
          <w:rFonts w:cs="Arial"/>
          <w:sz w:val="18"/>
          <w:szCs w:val="18"/>
        </w:rPr>
      </w:pPr>
    </w:p>
    <w:p w14:paraId="364D2092" w14:textId="77777777" w:rsidR="00A214E6" w:rsidRPr="00102559" w:rsidRDefault="00000000" w:rsidP="00102559">
      <w:pPr>
        <w:pStyle w:val="Estilo"/>
        <w:spacing w:line="360" w:lineRule="auto"/>
        <w:rPr>
          <w:rFonts w:cs="Arial"/>
          <w:sz w:val="18"/>
          <w:szCs w:val="18"/>
        </w:rPr>
      </w:pPr>
      <w:r w:rsidRPr="00102559">
        <w:rPr>
          <w:rFonts w:cs="Arial"/>
          <w:sz w:val="18"/>
          <w:szCs w:val="18"/>
        </w:rPr>
        <w:t>V. Las modificaciones al artículo 209 del Código Fiscal de la Federación, no serán aplicables a las demandas presentadas antes del 1o. de enero de 2001, en cuyo caso, se aplicarán los citados artículos vigentes hasta el 31 de diciembre de 2000.</w:t>
      </w:r>
    </w:p>
    <w:p w14:paraId="47E758DB" w14:textId="77777777" w:rsidR="00A214E6" w:rsidRPr="00102559" w:rsidRDefault="00A214E6" w:rsidP="00102559">
      <w:pPr>
        <w:pStyle w:val="Estilo"/>
        <w:spacing w:line="360" w:lineRule="auto"/>
        <w:rPr>
          <w:rFonts w:cs="Arial"/>
          <w:sz w:val="18"/>
          <w:szCs w:val="18"/>
        </w:rPr>
      </w:pPr>
    </w:p>
    <w:p w14:paraId="11489EE8" w14:textId="77777777" w:rsidR="00A214E6" w:rsidRPr="00102559" w:rsidRDefault="00000000" w:rsidP="00102559">
      <w:pPr>
        <w:pStyle w:val="Estilo"/>
        <w:spacing w:line="360" w:lineRule="auto"/>
        <w:rPr>
          <w:rFonts w:cs="Arial"/>
          <w:sz w:val="18"/>
          <w:szCs w:val="18"/>
        </w:rPr>
      </w:pPr>
      <w:r w:rsidRPr="00102559">
        <w:rPr>
          <w:rFonts w:cs="Arial"/>
          <w:sz w:val="18"/>
          <w:szCs w:val="18"/>
        </w:rPr>
        <w:t>VI. Las adiciones de los artículos 29-C; 32-B, fracciones VI y VII; 32-E; 84-A, fracciones VII y VIII; 84-B, fracciones VII y VIII; 84-G y 84-H, del Código Fiscal de la Federación, entrarán en vigor a partir del 1o. de marzo de 2001.</w:t>
      </w:r>
    </w:p>
    <w:p w14:paraId="2A04D97D" w14:textId="77777777" w:rsidR="00A214E6" w:rsidRPr="00102559" w:rsidRDefault="00A214E6" w:rsidP="00102559">
      <w:pPr>
        <w:pStyle w:val="Estilo"/>
        <w:spacing w:line="360" w:lineRule="auto"/>
        <w:rPr>
          <w:rFonts w:cs="Arial"/>
          <w:sz w:val="18"/>
          <w:szCs w:val="18"/>
        </w:rPr>
      </w:pPr>
    </w:p>
    <w:p w14:paraId="17185486" w14:textId="77777777" w:rsidR="00A214E6" w:rsidRPr="00102559" w:rsidRDefault="00000000" w:rsidP="00102559">
      <w:pPr>
        <w:pStyle w:val="Estilo"/>
        <w:spacing w:line="360" w:lineRule="auto"/>
        <w:rPr>
          <w:rFonts w:cs="Arial"/>
          <w:sz w:val="18"/>
          <w:szCs w:val="18"/>
        </w:rPr>
      </w:pPr>
      <w:r w:rsidRPr="00102559">
        <w:rPr>
          <w:rFonts w:cs="Arial"/>
          <w:sz w:val="18"/>
          <w:szCs w:val="18"/>
        </w:rPr>
        <w:t>VII. Las autoridades fiscales, con motivo del ejercicio de sus facultades de comprobación, respecto de contribuciones que se pagan mediante declaración periódica formulada por los contribuyentes, procederán como sigue para determinar contribuciones omitidas.</w:t>
      </w:r>
    </w:p>
    <w:p w14:paraId="1B6F506E" w14:textId="77777777" w:rsidR="00A214E6" w:rsidRPr="00102559" w:rsidRDefault="00A214E6" w:rsidP="00102559">
      <w:pPr>
        <w:pStyle w:val="Estilo"/>
        <w:spacing w:line="360" w:lineRule="auto"/>
        <w:rPr>
          <w:rFonts w:cs="Arial"/>
          <w:sz w:val="18"/>
          <w:szCs w:val="18"/>
        </w:rPr>
      </w:pPr>
    </w:p>
    <w:p w14:paraId="186D44D6" w14:textId="77777777" w:rsidR="00A214E6" w:rsidRPr="00102559" w:rsidRDefault="00000000" w:rsidP="00102559">
      <w:pPr>
        <w:pStyle w:val="Estilo"/>
        <w:spacing w:line="360" w:lineRule="auto"/>
        <w:rPr>
          <w:rFonts w:cs="Arial"/>
          <w:sz w:val="18"/>
          <w:szCs w:val="18"/>
        </w:rPr>
      </w:pPr>
      <w:r w:rsidRPr="00102559">
        <w:rPr>
          <w:rFonts w:cs="Arial"/>
          <w:sz w:val="18"/>
          <w:szCs w:val="18"/>
        </w:rPr>
        <w:t>a) Cuando el ejercicio de las facultades de comprobación de que se trate inicie de acuerdo a lo siguiente:</w:t>
      </w:r>
    </w:p>
    <w:p w14:paraId="32F6740D" w14:textId="77777777" w:rsidR="00A214E6" w:rsidRPr="00102559" w:rsidRDefault="00A214E6" w:rsidP="00102559">
      <w:pPr>
        <w:pStyle w:val="Estilo"/>
        <w:spacing w:line="360" w:lineRule="auto"/>
        <w:rPr>
          <w:rFonts w:cs="Arial"/>
          <w:sz w:val="18"/>
          <w:szCs w:val="18"/>
        </w:rPr>
      </w:pPr>
    </w:p>
    <w:p w14:paraId="33CED3F1" w14:textId="77777777" w:rsidR="00A214E6" w:rsidRPr="00102559" w:rsidRDefault="00000000" w:rsidP="00102559">
      <w:pPr>
        <w:pStyle w:val="Estilo"/>
        <w:spacing w:line="360" w:lineRule="auto"/>
        <w:rPr>
          <w:rFonts w:cs="Arial"/>
          <w:sz w:val="18"/>
          <w:szCs w:val="18"/>
        </w:rPr>
      </w:pPr>
      <w:r w:rsidRPr="00102559">
        <w:rPr>
          <w:rFonts w:cs="Arial"/>
          <w:sz w:val="18"/>
          <w:szCs w:val="18"/>
        </w:rPr>
        <w:t>1. Tratándose de contribuyentes distintos a aquellos que dictaminen sus estados financieros para efectos fiscales, cuando el ejercicio de las facultades de comprobación inicie:</w:t>
      </w:r>
    </w:p>
    <w:p w14:paraId="20A58764" w14:textId="77777777" w:rsidR="00A214E6" w:rsidRPr="00102559" w:rsidRDefault="00A214E6" w:rsidP="00102559">
      <w:pPr>
        <w:pStyle w:val="Estilo"/>
        <w:spacing w:line="360" w:lineRule="auto"/>
        <w:rPr>
          <w:rFonts w:cs="Arial"/>
          <w:sz w:val="18"/>
          <w:szCs w:val="18"/>
        </w:rPr>
      </w:pPr>
    </w:p>
    <w:p w14:paraId="0947BBB5" w14:textId="77777777" w:rsidR="00A214E6" w:rsidRPr="00102559" w:rsidRDefault="00000000" w:rsidP="00102559">
      <w:pPr>
        <w:pStyle w:val="Estilo"/>
        <w:spacing w:line="360" w:lineRule="auto"/>
        <w:rPr>
          <w:rFonts w:cs="Arial"/>
          <w:sz w:val="18"/>
          <w:szCs w:val="18"/>
        </w:rPr>
      </w:pPr>
      <w:r w:rsidRPr="00102559">
        <w:rPr>
          <w:rFonts w:cs="Arial"/>
          <w:sz w:val="18"/>
          <w:szCs w:val="18"/>
        </w:rPr>
        <w:t>i. Entre abril de 2001 y marzo de 2002, determinarán, en primer lugar, las contribuciones omitidas en el ejercicio correspondiente al año 2000.</w:t>
      </w:r>
    </w:p>
    <w:p w14:paraId="1FF8C0F5" w14:textId="77777777" w:rsidR="00A214E6" w:rsidRPr="00102559" w:rsidRDefault="00A214E6" w:rsidP="00102559">
      <w:pPr>
        <w:pStyle w:val="Estilo"/>
        <w:spacing w:line="360" w:lineRule="auto"/>
        <w:rPr>
          <w:rFonts w:cs="Arial"/>
          <w:sz w:val="18"/>
          <w:szCs w:val="18"/>
        </w:rPr>
      </w:pPr>
    </w:p>
    <w:p w14:paraId="250F454E" w14:textId="77777777" w:rsidR="00A214E6" w:rsidRPr="00102559" w:rsidRDefault="00000000" w:rsidP="00102559">
      <w:pPr>
        <w:pStyle w:val="Estilo"/>
        <w:spacing w:line="360" w:lineRule="auto"/>
        <w:rPr>
          <w:rFonts w:cs="Arial"/>
          <w:sz w:val="18"/>
          <w:szCs w:val="18"/>
        </w:rPr>
      </w:pPr>
      <w:r w:rsidRPr="00102559">
        <w:rPr>
          <w:rFonts w:cs="Arial"/>
          <w:sz w:val="18"/>
          <w:szCs w:val="18"/>
        </w:rPr>
        <w:t>ii. Entre abril de 2002 y marzo de 2003, determinarán, en primer lugar, las contribuciones omitidas en los ejercicios correspondientes a cualesquiera de los años 2000 y 2001.</w:t>
      </w:r>
    </w:p>
    <w:p w14:paraId="55E2940E" w14:textId="77777777" w:rsidR="00A214E6" w:rsidRPr="00102559" w:rsidRDefault="00A214E6" w:rsidP="00102559">
      <w:pPr>
        <w:pStyle w:val="Estilo"/>
        <w:spacing w:line="360" w:lineRule="auto"/>
        <w:rPr>
          <w:rFonts w:cs="Arial"/>
          <w:sz w:val="18"/>
          <w:szCs w:val="18"/>
        </w:rPr>
      </w:pPr>
    </w:p>
    <w:p w14:paraId="7056CB4E" w14:textId="77777777" w:rsidR="00A214E6" w:rsidRPr="00102559" w:rsidRDefault="00000000" w:rsidP="00102559">
      <w:pPr>
        <w:pStyle w:val="Estilo"/>
        <w:spacing w:line="360" w:lineRule="auto"/>
        <w:rPr>
          <w:rFonts w:cs="Arial"/>
          <w:sz w:val="18"/>
          <w:szCs w:val="18"/>
        </w:rPr>
      </w:pPr>
      <w:r w:rsidRPr="00102559">
        <w:rPr>
          <w:rFonts w:cs="Arial"/>
          <w:sz w:val="18"/>
          <w:szCs w:val="18"/>
        </w:rPr>
        <w:t>iii. Entre abril de 2003 y marzo de 2004, determinarán, en primer lugar, las contribuciones omitidas en los ejercicios correspondientes a cualesquiera de los años 2000, 2001 y 2002.</w:t>
      </w:r>
    </w:p>
    <w:p w14:paraId="4CC25098" w14:textId="77777777" w:rsidR="00A214E6" w:rsidRPr="00102559" w:rsidRDefault="00A214E6" w:rsidP="00102559">
      <w:pPr>
        <w:pStyle w:val="Estilo"/>
        <w:spacing w:line="360" w:lineRule="auto"/>
        <w:rPr>
          <w:rFonts w:cs="Arial"/>
          <w:sz w:val="18"/>
          <w:szCs w:val="18"/>
        </w:rPr>
      </w:pPr>
    </w:p>
    <w:p w14:paraId="559AA85D" w14:textId="77777777" w:rsidR="00A214E6" w:rsidRPr="00102559" w:rsidRDefault="00000000" w:rsidP="00102559">
      <w:pPr>
        <w:pStyle w:val="Estilo"/>
        <w:spacing w:line="360" w:lineRule="auto"/>
        <w:rPr>
          <w:rFonts w:cs="Arial"/>
          <w:sz w:val="18"/>
          <w:szCs w:val="18"/>
        </w:rPr>
      </w:pPr>
      <w:r w:rsidRPr="00102559">
        <w:rPr>
          <w:rFonts w:cs="Arial"/>
          <w:sz w:val="18"/>
          <w:szCs w:val="18"/>
        </w:rPr>
        <w:t>iv. Entre abril de 2004 y marzo de 2005, determinarán, en primer lugar, las contribuciones omitidas en los ejercicios correspondientes a cualesquiera de los años 2000, 2001, 2002 y 2003.</w:t>
      </w:r>
    </w:p>
    <w:p w14:paraId="2939ED20" w14:textId="77777777" w:rsidR="00A214E6" w:rsidRPr="00102559" w:rsidRDefault="00A214E6" w:rsidP="00102559">
      <w:pPr>
        <w:pStyle w:val="Estilo"/>
        <w:spacing w:line="360" w:lineRule="auto"/>
        <w:rPr>
          <w:rFonts w:cs="Arial"/>
          <w:sz w:val="18"/>
          <w:szCs w:val="18"/>
        </w:rPr>
      </w:pPr>
    </w:p>
    <w:p w14:paraId="2E4AA956" w14:textId="77777777" w:rsidR="00A214E6" w:rsidRPr="00102559" w:rsidRDefault="00000000" w:rsidP="00102559">
      <w:pPr>
        <w:pStyle w:val="Estilo"/>
        <w:spacing w:line="360" w:lineRule="auto"/>
        <w:rPr>
          <w:rFonts w:cs="Arial"/>
          <w:sz w:val="18"/>
          <w:szCs w:val="18"/>
        </w:rPr>
      </w:pPr>
      <w:r w:rsidRPr="00102559">
        <w:rPr>
          <w:rFonts w:cs="Arial"/>
          <w:sz w:val="18"/>
          <w:szCs w:val="18"/>
        </w:rPr>
        <w:t>2. Tratándose de contribuyentes que dictaminen sus estados financieros para efectos fiscales, cuando el ejercicio de las facultades de comprobación inicie:</w:t>
      </w:r>
    </w:p>
    <w:p w14:paraId="014F1160" w14:textId="77777777" w:rsidR="00A214E6" w:rsidRPr="00102559" w:rsidRDefault="00A214E6" w:rsidP="00102559">
      <w:pPr>
        <w:pStyle w:val="Estilo"/>
        <w:spacing w:line="360" w:lineRule="auto"/>
        <w:rPr>
          <w:rFonts w:cs="Arial"/>
          <w:sz w:val="18"/>
          <w:szCs w:val="18"/>
        </w:rPr>
      </w:pPr>
    </w:p>
    <w:p w14:paraId="515A4E24" w14:textId="77777777" w:rsidR="00A214E6" w:rsidRPr="00102559" w:rsidRDefault="00000000" w:rsidP="00102559">
      <w:pPr>
        <w:pStyle w:val="Estilo"/>
        <w:spacing w:line="360" w:lineRule="auto"/>
        <w:rPr>
          <w:rFonts w:cs="Arial"/>
          <w:sz w:val="18"/>
          <w:szCs w:val="18"/>
        </w:rPr>
      </w:pPr>
      <w:r w:rsidRPr="00102559">
        <w:rPr>
          <w:rFonts w:cs="Arial"/>
          <w:sz w:val="18"/>
          <w:szCs w:val="18"/>
        </w:rPr>
        <w:t>i. Entre septiembre de 2001 y agosto de 2002, determinarán, en primer lugar, las contribuciones omitidas en el ejercicio correspondiente al año 2000.</w:t>
      </w:r>
    </w:p>
    <w:p w14:paraId="107492C0" w14:textId="77777777" w:rsidR="00A214E6" w:rsidRPr="00102559" w:rsidRDefault="00A214E6" w:rsidP="00102559">
      <w:pPr>
        <w:pStyle w:val="Estilo"/>
        <w:spacing w:line="360" w:lineRule="auto"/>
        <w:rPr>
          <w:rFonts w:cs="Arial"/>
          <w:sz w:val="18"/>
          <w:szCs w:val="18"/>
        </w:rPr>
      </w:pPr>
    </w:p>
    <w:p w14:paraId="632E7C41" w14:textId="77777777" w:rsidR="00A214E6" w:rsidRPr="00102559" w:rsidRDefault="00000000" w:rsidP="00102559">
      <w:pPr>
        <w:pStyle w:val="Estilo"/>
        <w:spacing w:line="360" w:lineRule="auto"/>
        <w:rPr>
          <w:rFonts w:cs="Arial"/>
          <w:sz w:val="18"/>
          <w:szCs w:val="18"/>
        </w:rPr>
      </w:pPr>
      <w:r w:rsidRPr="00102559">
        <w:rPr>
          <w:rFonts w:cs="Arial"/>
          <w:sz w:val="18"/>
          <w:szCs w:val="18"/>
        </w:rPr>
        <w:t>ii. Entre septiembre de 2002 y agosto de 2003, determinarán, en primer lugar, las contribuciones omitidas en los ejercicios correspondientes a cualesquiera de los años 2000 y 2001.</w:t>
      </w:r>
    </w:p>
    <w:p w14:paraId="0961C5C6" w14:textId="77777777" w:rsidR="00A214E6" w:rsidRPr="00102559" w:rsidRDefault="00A214E6" w:rsidP="00102559">
      <w:pPr>
        <w:pStyle w:val="Estilo"/>
        <w:spacing w:line="360" w:lineRule="auto"/>
        <w:rPr>
          <w:rFonts w:cs="Arial"/>
          <w:sz w:val="18"/>
          <w:szCs w:val="18"/>
        </w:rPr>
      </w:pPr>
    </w:p>
    <w:p w14:paraId="06ECEF96"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iii. Entre septiembre de 2003 y agosto de 2004, determinarán, en primer lugar, las contribuciones omitidas en los ejercicios correspondientes a cualesquiera de los años 2000, 2001 y 2002.</w:t>
      </w:r>
    </w:p>
    <w:p w14:paraId="4AAFF8E0" w14:textId="77777777" w:rsidR="00A214E6" w:rsidRPr="00102559" w:rsidRDefault="00A214E6" w:rsidP="00102559">
      <w:pPr>
        <w:pStyle w:val="Estilo"/>
        <w:spacing w:line="360" w:lineRule="auto"/>
        <w:rPr>
          <w:rFonts w:cs="Arial"/>
          <w:sz w:val="18"/>
          <w:szCs w:val="18"/>
        </w:rPr>
      </w:pPr>
    </w:p>
    <w:p w14:paraId="5BEB89BB" w14:textId="77777777" w:rsidR="00A214E6" w:rsidRPr="00102559" w:rsidRDefault="00000000" w:rsidP="00102559">
      <w:pPr>
        <w:pStyle w:val="Estilo"/>
        <w:spacing w:line="360" w:lineRule="auto"/>
        <w:rPr>
          <w:rFonts w:cs="Arial"/>
          <w:sz w:val="18"/>
          <w:szCs w:val="18"/>
        </w:rPr>
      </w:pPr>
      <w:r w:rsidRPr="00102559">
        <w:rPr>
          <w:rFonts w:cs="Arial"/>
          <w:sz w:val="18"/>
          <w:szCs w:val="18"/>
        </w:rPr>
        <w:t>iv. Entre septiembre de 2004 y agosto de 2005, determinarán, en primer lugar, las contribuciones omitidas en los ejercicios correspondientes a cualesquiera de los años 2000, 2001, 2002 y 2003.</w:t>
      </w:r>
    </w:p>
    <w:p w14:paraId="760FBB66" w14:textId="77777777" w:rsidR="00A214E6" w:rsidRPr="00102559" w:rsidRDefault="00A214E6" w:rsidP="00102559">
      <w:pPr>
        <w:pStyle w:val="Estilo"/>
        <w:spacing w:line="360" w:lineRule="auto"/>
        <w:rPr>
          <w:rFonts w:cs="Arial"/>
          <w:sz w:val="18"/>
          <w:szCs w:val="18"/>
        </w:rPr>
      </w:pPr>
    </w:p>
    <w:p w14:paraId="54952A8B" w14:textId="77777777" w:rsidR="00A214E6" w:rsidRPr="00102559" w:rsidRDefault="00000000" w:rsidP="00102559">
      <w:pPr>
        <w:pStyle w:val="Estilo"/>
        <w:spacing w:line="360" w:lineRule="auto"/>
        <w:rPr>
          <w:rFonts w:cs="Arial"/>
          <w:sz w:val="18"/>
          <w:szCs w:val="18"/>
        </w:rPr>
      </w:pPr>
      <w:r w:rsidRPr="00102559">
        <w:rPr>
          <w:rFonts w:cs="Arial"/>
          <w:sz w:val="18"/>
          <w:szCs w:val="18"/>
        </w:rPr>
        <w:t>En todos los casos, las autoridades fiscales podrán determinar los pagos provisionales de las contribuciones correspondientes al periodo transcurrido entre la fecha de terminación del último ejercicio anterior a la fecha de inicio de las facultades de comprobación y la fecha en que las mismas se inicien.</w:t>
      </w:r>
    </w:p>
    <w:p w14:paraId="798E0550" w14:textId="77777777" w:rsidR="00A214E6" w:rsidRPr="00102559" w:rsidRDefault="00A214E6" w:rsidP="00102559">
      <w:pPr>
        <w:pStyle w:val="Estilo"/>
        <w:spacing w:line="360" w:lineRule="auto"/>
        <w:rPr>
          <w:rFonts w:cs="Arial"/>
          <w:sz w:val="18"/>
          <w:szCs w:val="18"/>
        </w:rPr>
      </w:pPr>
    </w:p>
    <w:p w14:paraId="586EC0B4" w14:textId="77777777" w:rsidR="00A214E6" w:rsidRPr="00102559" w:rsidRDefault="00000000" w:rsidP="00102559">
      <w:pPr>
        <w:pStyle w:val="Estilo"/>
        <w:spacing w:line="360" w:lineRule="auto"/>
        <w:rPr>
          <w:rFonts w:cs="Arial"/>
          <w:sz w:val="18"/>
          <w:szCs w:val="18"/>
        </w:rPr>
      </w:pPr>
      <w:r w:rsidRPr="00102559">
        <w:rPr>
          <w:rFonts w:cs="Arial"/>
          <w:sz w:val="18"/>
          <w:szCs w:val="18"/>
        </w:rPr>
        <w:t>b) Lo dispuesto en el inciso anterior, no limita las facultades de determinación de contribuciones de las autoridades fiscales respecto de los ejercicios anteriores a 2000, en los siguientes casos:</w:t>
      </w:r>
    </w:p>
    <w:p w14:paraId="2BE38FEF" w14:textId="77777777" w:rsidR="00A214E6" w:rsidRPr="00102559" w:rsidRDefault="00A214E6" w:rsidP="00102559">
      <w:pPr>
        <w:pStyle w:val="Estilo"/>
        <w:spacing w:line="360" w:lineRule="auto"/>
        <w:rPr>
          <w:rFonts w:cs="Arial"/>
          <w:sz w:val="18"/>
          <w:szCs w:val="18"/>
        </w:rPr>
      </w:pPr>
    </w:p>
    <w:p w14:paraId="541595CB" w14:textId="77777777" w:rsidR="00A214E6" w:rsidRPr="00102559" w:rsidRDefault="00000000" w:rsidP="00102559">
      <w:pPr>
        <w:pStyle w:val="Estilo"/>
        <w:spacing w:line="360" w:lineRule="auto"/>
        <w:rPr>
          <w:rFonts w:cs="Arial"/>
          <w:sz w:val="18"/>
          <w:szCs w:val="18"/>
        </w:rPr>
      </w:pPr>
      <w:r w:rsidRPr="00102559">
        <w:rPr>
          <w:rFonts w:cs="Arial"/>
          <w:sz w:val="18"/>
          <w:szCs w:val="18"/>
        </w:rPr>
        <w:t>1. Tratándose de la revisión de dictámenes formulados por contador público registrado sobre los estados financieros de los contribuyentes, cuando la misma se inicie antes de septiembre de 2001.</w:t>
      </w:r>
    </w:p>
    <w:p w14:paraId="5B208202" w14:textId="77777777" w:rsidR="00A214E6" w:rsidRPr="00102559" w:rsidRDefault="00A214E6" w:rsidP="00102559">
      <w:pPr>
        <w:pStyle w:val="Estilo"/>
        <w:spacing w:line="360" w:lineRule="auto"/>
        <w:rPr>
          <w:rFonts w:cs="Arial"/>
          <w:sz w:val="18"/>
          <w:szCs w:val="18"/>
        </w:rPr>
      </w:pPr>
    </w:p>
    <w:p w14:paraId="09286AD6" w14:textId="77777777" w:rsidR="00A214E6" w:rsidRPr="00102559" w:rsidRDefault="00000000" w:rsidP="00102559">
      <w:pPr>
        <w:pStyle w:val="Estilo"/>
        <w:spacing w:line="360" w:lineRule="auto"/>
        <w:rPr>
          <w:rFonts w:cs="Arial"/>
          <w:sz w:val="18"/>
          <w:szCs w:val="18"/>
        </w:rPr>
      </w:pPr>
      <w:r w:rsidRPr="00102559">
        <w:rPr>
          <w:rFonts w:cs="Arial"/>
          <w:sz w:val="18"/>
          <w:szCs w:val="18"/>
        </w:rPr>
        <w:t>2. En los demás casos, siempre que las facultades de comprobación se inicien antes de abril de 2001.</w:t>
      </w:r>
    </w:p>
    <w:p w14:paraId="6E973AA1" w14:textId="77777777" w:rsidR="00A214E6" w:rsidRPr="00102559" w:rsidRDefault="00A214E6" w:rsidP="00102559">
      <w:pPr>
        <w:pStyle w:val="Estilo"/>
        <w:spacing w:line="360" w:lineRule="auto"/>
        <w:rPr>
          <w:rFonts w:cs="Arial"/>
          <w:sz w:val="18"/>
          <w:szCs w:val="18"/>
        </w:rPr>
      </w:pPr>
    </w:p>
    <w:p w14:paraId="3AB116BE" w14:textId="77777777" w:rsidR="00A214E6" w:rsidRPr="00102559" w:rsidRDefault="00000000" w:rsidP="00102559">
      <w:pPr>
        <w:pStyle w:val="Estilo"/>
        <w:spacing w:line="360" w:lineRule="auto"/>
        <w:rPr>
          <w:rFonts w:cs="Arial"/>
          <w:sz w:val="18"/>
          <w:szCs w:val="18"/>
        </w:rPr>
      </w:pPr>
      <w:r w:rsidRPr="00102559">
        <w:rPr>
          <w:rFonts w:cs="Arial"/>
          <w:sz w:val="18"/>
          <w:szCs w:val="18"/>
        </w:rPr>
        <w:t>c) Al comprobarse que durante cualesquiera de los ejercicios a que se refiere el inciso a) de esta fracción, se omitió la presentación de la declaración del ejercicio de alguna contribución, o que el contribuyente incurrió en alguna irregularidad, se podrán determinar, en el mismo acto o con posterioridad, contribuciones omitidas correspondientes a ejercicios anteriores, sin más limitación que lo dispuesto por el artículo 67 del Código Fiscal de la Federación, inclusive las que no se pudieron determinar con anterioridad, por la aplicación de esta fracción.</w:t>
      </w:r>
    </w:p>
    <w:p w14:paraId="36C2525D" w14:textId="77777777" w:rsidR="00A214E6" w:rsidRPr="00102559" w:rsidRDefault="00A214E6" w:rsidP="00102559">
      <w:pPr>
        <w:pStyle w:val="Estilo"/>
        <w:spacing w:line="360" w:lineRule="auto"/>
        <w:rPr>
          <w:rFonts w:cs="Arial"/>
          <w:sz w:val="18"/>
          <w:szCs w:val="18"/>
        </w:rPr>
      </w:pPr>
    </w:p>
    <w:p w14:paraId="57DE7D5F" w14:textId="77777777" w:rsidR="00A214E6" w:rsidRPr="00102559" w:rsidRDefault="00000000" w:rsidP="00102559">
      <w:pPr>
        <w:pStyle w:val="Estilo"/>
        <w:spacing w:line="360" w:lineRule="auto"/>
        <w:rPr>
          <w:rFonts w:cs="Arial"/>
          <w:sz w:val="18"/>
          <w:szCs w:val="18"/>
        </w:rPr>
      </w:pPr>
      <w:r w:rsidRPr="00102559">
        <w:rPr>
          <w:rFonts w:cs="Arial"/>
          <w:sz w:val="18"/>
          <w:szCs w:val="18"/>
        </w:rPr>
        <w:t>Las irregularidades a que se refiere este inciso, son las siguientes:</w:t>
      </w:r>
    </w:p>
    <w:p w14:paraId="0D7C7936" w14:textId="77777777" w:rsidR="00A214E6" w:rsidRPr="00102559" w:rsidRDefault="00A214E6" w:rsidP="00102559">
      <w:pPr>
        <w:pStyle w:val="Estilo"/>
        <w:spacing w:line="360" w:lineRule="auto"/>
        <w:rPr>
          <w:rFonts w:cs="Arial"/>
          <w:sz w:val="18"/>
          <w:szCs w:val="18"/>
        </w:rPr>
      </w:pPr>
    </w:p>
    <w:p w14:paraId="7B42BBF8" w14:textId="77777777" w:rsidR="00A214E6" w:rsidRPr="00102559" w:rsidRDefault="00000000" w:rsidP="00102559">
      <w:pPr>
        <w:pStyle w:val="Estilo"/>
        <w:spacing w:line="360" w:lineRule="auto"/>
        <w:rPr>
          <w:rFonts w:cs="Arial"/>
          <w:sz w:val="18"/>
          <w:szCs w:val="18"/>
        </w:rPr>
      </w:pPr>
      <w:r w:rsidRPr="00102559">
        <w:rPr>
          <w:rFonts w:cs="Arial"/>
          <w:sz w:val="18"/>
          <w:szCs w:val="18"/>
        </w:rPr>
        <w:t>1. Omisión en el pago de participación de utilidades a los trabajadores.</w:t>
      </w:r>
    </w:p>
    <w:p w14:paraId="4A321181" w14:textId="77777777" w:rsidR="00A214E6" w:rsidRPr="00102559" w:rsidRDefault="00A214E6" w:rsidP="00102559">
      <w:pPr>
        <w:pStyle w:val="Estilo"/>
        <w:spacing w:line="360" w:lineRule="auto"/>
        <w:rPr>
          <w:rFonts w:cs="Arial"/>
          <w:sz w:val="18"/>
          <w:szCs w:val="18"/>
        </w:rPr>
      </w:pPr>
    </w:p>
    <w:p w14:paraId="7DD657CD" w14:textId="77777777" w:rsidR="00A214E6" w:rsidRPr="00102559" w:rsidRDefault="00000000" w:rsidP="00102559">
      <w:pPr>
        <w:pStyle w:val="Estilo"/>
        <w:spacing w:line="360" w:lineRule="auto"/>
        <w:rPr>
          <w:rFonts w:cs="Arial"/>
          <w:sz w:val="18"/>
          <w:szCs w:val="18"/>
        </w:rPr>
      </w:pPr>
      <w:r w:rsidRPr="00102559">
        <w:rPr>
          <w:rFonts w:cs="Arial"/>
          <w:sz w:val="18"/>
          <w:szCs w:val="18"/>
        </w:rPr>
        <w:t>2. Efectuar compensación o acreditamiento improcedentes contra contribuciones a su cargo, u obtener en forma también improcedente la devolución de contribuciones, por más del 3% sobre el total de las declaradas.</w:t>
      </w:r>
    </w:p>
    <w:p w14:paraId="22F360CA" w14:textId="77777777" w:rsidR="00A214E6" w:rsidRPr="00102559" w:rsidRDefault="00A214E6" w:rsidP="00102559">
      <w:pPr>
        <w:pStyle w:val="Estilo"/>
        <w:spacing w:line="360" w:lineRule="auto"/>
        <w:rPr>
          <w:rFonts w:cs="Arial"/>
          <w:sz w:val="18"/>
          <w:szCs w:val="18"/>
        </w:rPr>
      </w:pPr>
    </w:p>
    <w:p w14:paraId="6DD4EF09" w14:textId="77777777" w:rsidR="00A214E6" w:rsidRPr="00102559" w:rsidRDefault="00000000" w:rsidP="00102559">
      <w:pPr>
        <w:pStyle w:val="Estilo"/>
        <w:spacing w:line="360" w:lineRule="auto"/>
        <w:rPr>
          <w:rFonts w:cs="Arial"/>
          <w:sz w:val="18"/>
          <w:szCs w:val="18"/>
        </w:rPr>
      </w:pPr>
      <w:r w:rsidRPr="00102559">
        <w:rPr>
          <w:rFonts w:cs="Arial"/>
          <w:sz w:val="18"/>
          <w:szCs w:val="18"/>
        </w:rPr>
        <w:t>3. Omisión en el pago de contribuciones por más del 3% sobre el total de las declaradas por adeudo propio.</w:t>
      </w:r>
    </w:p>
    <w:p w14:paraId="1CE31B51" w14:textId="77777777" w:rsidR="00A214E6" w:rsidRPr="00102559" w:rsidRDefault="00A214E6" w:rsidP="00102559">
      <w:pPr>
        <w:pStyle w:val="Estilo"/>
        <w:spacing w:line="360" w:lineRule="auto"/>
        <w:rPr>
          <w:rFonts w:cs="Arial"/>
          <w:sz w:val="18"/>
          <w:szCs w:val="18"/>
        </w:rPr>
      </w:pPr>
    </w:p>
    <w:p w14:paraId="4F9BAD65" w14:textId="77777777" w:rsidR="00A214E6" w:rsidRPr="00102559" w:rsidRDefault="00000000" w:rsidP="00102559">
      <w:pPr>
        <w:pStyle w:val="Estilo"/>
        <w:spacing w:line="360" w:lineRule="auto"/>
        <w:rPr>
          <w:rFonts w:cs="Arial"/>
          <w:sz w:val="18"/>
          <w:szCs w:val="18"/>
        </w:rPr>
      </w:pPr>
      <w:r w:rsidRPr="00102559">
        <w:rPr>
          <w:rFonts w:cs="Arial"/>
          <w:sz w:val="18"/>
          <w:szCs w:val="18"/>
        </w:rPr>
        <w:t>4. Omisión en el entero de la contribución de que se trate por más del 3% sobre el total retenido o que debió retenerse.</w:t>
      </w:r>
    </w:p>
    <w:p w14:paraId="2257D3A9" w14:textId="77777777" w:rsidR="00A214E6" w:rsidRPr="00102559" w:rsidRDefault="00A214E6" w:rsidP="00102559">
      <w:pPr>
        <w:pStyle w:val="Estilo"/>
        <w:spacing w:line="360" w:lineRule="auto"/>
        <w:rPr>
          <w:rFonts w:cs="Arial"/>
          <w:sz w:val="18"/>
          <w:szCs w:val="18"/>
        </w:rPr>
      </w:pPr>
    </w:p>
    <w:p w14:paraId="1E5FB750" w14:textId="77777777" w:rsidR="00A214E6" w:rsidRPr="00102559" w:rsidRDefault="00000000" w:rsidP="00102559">
      <w:pPr>
        <w:pStyle w:val="Estilo"/>
        <w:spacing w:line="360" w:lineRule="auto"/>
        <w:rPr>
          <w:rFonts w:cs="Arial"/>
          <w:sz w:val="18"/>
          <w:szCs w:val="18"/>
        </w:rPr>
      </w:pPr>
      <w:r w:rsidRPr="00102559">
        <w:rPr>
          <w:rFonts w:cs="Arial"/>
          <w:sz w:val="18"/>
          <w:szCs w:val="18"/>
        </w:rPr>
        <w:t>5. Cuando se dé alguno de los supuestos a que se refiere el artículo 55 del Código Fiscal de la Federación.</w:t>
      </w:r>
    </w:p>
    <w:p w14:paraId="59084563" w14:textId="77777777" w:rsidR="00A214E6" w:rsidRPr="00102559" w:rsidRDefault="00A214E6" w:rsidP="00102559">
      <w:pPr>
        <w:pStyle w:val="Estilo"/>
        <w:spacing w:line="360" w:lineRule="auto"/>
        <w:rPr>
          <w:rFonts w:cs="Arial"/>
          <w:sz w:val="18"/>
          <w:szCs w:val="18"/>
        </w:rPr>
      </w:pPr>
    </w:p>
    <w:p w14:paraId="2D5AD230"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6. No solicitar la inscripción en el Registro Federal de Contribuyentes cuando se esté obligado a ello o no presentar el aviso de cambio de domicilio fiscal o hacerlo extemporáneamente, salvo cuando se presenten en forma espontánea. Se considerará que se incurrió en la irregularidad señalada en este subinciso, aun cuando </w:t>
      </w:r>
      <w:r w:rsidRPr="00102559">
        <w:rPr>
          <w:rFonts w:cs="Arial"/>
          <w:sz w:val="18"/>
          <w:szCs w:val="18"/>
        </w:rPr>
        <w:lastRenderedPageBreak/>
        <w:t>los supuestos mencionados en el mismo hubiesen ocurrido en ejercicios o periodos distintos a los que se refiere el inciso a) de esta fracción.</w:t>
      </w:r>
    </w:p>
    <w:p w14:paraId="103E5282" w14:textId="77777777" w:rsidR="00A214E6" w:rsidRPr="00102559" w:rsidRDefault="00A214E6" w:rsidP="00102559">
      <w:pPr>
        <w:pStyle w:val="Estilo"/>
        <w:spacing w:line="360" w:lineRule="auto"/>
        <w:rPr>
          <w:rFonts w:cs="Arial"/>
          <w:sz w:val="18"/>
          <w:szCs w:val="18"/>
        </w:rPr>
      </w:pPr>
    </w:p>
    <w:p w14:paraId="41EFFB40" w14:textId="77777777" w:rsidR="00A214E6" w:rsidRPr="00102559" w:rsidRDefault="00000000" w:rsidP="00102559">
      <w:pPr>
        <w:pStyle w:val="Estilo"/>
        <w:spacing w:line="360" w:lineRule="auto"/>
        <w:rPr>
          <w:rFonts w:cs="Arial"/>
          <w:sz w:val="18"/>
          <w:szCs w:val="18"/>
        </w:rPr>
      </w:pPr>
      <w:r w:rsidRPr="00102559">
        <w:rPr>
          <w:rFonts w:cs="Arial"/>
          <w:sz w:val="18"/>
          <w:szCs w:val="18"/>
        </w:rPr>
        <w:t>7. Proporcionar en forma equivocada u omitir, la información correspondiente al valor de los actos o actividades realizados en cada entidad federativa cuando tengan establecimientos en dos o más entidades, siempre que la omisión o alteración exceda en más del 3% de las cantidades que debieron proporcionarse de acuerdo con los actos o actividades realizados.</w:t>
      </w:r>
    </w:p>
    <w:p w14:paraId="2E869EAB" w14:textId="77777777" w:rsidR="00A214E6" w:rsidRPr="00102559" w:rsidRDefault="00A214E6" w:rsidP="00102559">
      <w:pPr>
        <w:pStyle w:val="Estilo"/>
        <w:spacing w:line="360" w:lineRule="auto"/>
        <w:rPr>
          <w:rFonts w:cs="Arial"/>
          <w:sz w:val="18"/>
          <w:szCs w:val="18"/>
        </w:rPr>
      </w:pPr>
    </w:p>
    <w:p w14:paraId="7D81C67B" w14:textId="77777777" w:rsidR="00A214E6" w:rsidRPr="00102559" w:rsidRDefault="00000000" w:rsidP="00102559">
      <w:pPr>
        <w:pStyle w:val="Estilo"/>
        <w:spacing w:line="360" w:lineRule="auto"/>
        <w:rPr>
          <w:rFonts w:cs="Arial"/>
          <w:sz w:val="18"/>
          <w:szCs w:val="18"/>
        </w:rPr>
      </w:pPr>
      <w:r w:rsidRPr="00102559">
        <w:rPr>
          <w:rFonts w:cs="Arial"/>
          <w:sz w:val="18"/>
          <w:szCs w:val="18"/>
        </w:rPr>
        <w:t>8. Consignar información o datos falsos en los estados de resultados reales del ejercicio que se presenten para solicitar reducción de los pagos provisionales, o en los informes acerca del movimiento de efectivo en caja y bancos, cuando se solicita el pago a plazos ya sea diferido o en parcialidades.</w:t>
      </w:r>
    </w:p>
    <w:p w14:paraId="76A85E02" w14:textId="77777777" w:rsidR="00A214E6" w:rsidRPr="00102559" w:rsidRDefault="00A214E6" w:rsidP="00102559">
      <w:pPr>
        <w:pStyle w:val="Estilo"/>
        <w:spacing w:line="360" w:lineRule="auto"/>
        <w:rPr>
          <w:rFonts w:cs="Arial"/>
          <w:sz w:val="18"/>
          <w:szCs w:val="18"/>
        </w:rPr>
      </w:pPr>
    </w:p>
    <w:p w14:paraId="342B6059" w14:textId="77777777" w:rsidR="00A214E6" w:rsidRPr="00102559" w:rsidRDefault="00000000" w:rsidP="00102559">
      <w:pPr>
        <w:pStyle w:val="Estilo"/>
        <w:spacing w:line="360" w:lineRule="auto"/>
        <w:rPr>
          <w:rFonts w:cs="Arial"/>
          <w:sz w:val="18"/>
          <w:szCs w:val="18"/>
        </w:rPr>
      </w:pPr>
      <w:r w:rsidRPr="00102559">
        <w:rPr>
          <w:rFonts w:cs="Arial"/>
          <w:sz w:val="18"/>
          <w:szCs w:val="18"/>
        </w:rPr>
        <w:t>9. No presentar el dictamen de estados financieros o presentarlo fuera de los plazos que prevé el Reglamento del Código Fiscal de la Federación.</w:t>
      </w:r>
    </w:p>
    <w:p w14:paraId="7F1C0647" w14:textId="77777777" w:rsidR="00A214E6" w:rsidRPr="00102559" w:rsidRDefault="00A214E6" w:rsidP="00102559">
      <w:pPr>
        <w:pStyle w:val="Estilo"/>
        <w:spacing w:line="360" w:lineRule="auto"/>
        <w:rPr>
          <w:rFonts w:cs="Arial"/>
          <w:sz w:val="18"/>
          <w:szCs w:val="18"/>
        </w:rPr>
      </w:pPr>
    </w:p>
    <w:p w14:paraId="7129CAB9" w14:textId="77777777" w:rsidR="00A214E6" w:rsidRPr="00102559" w:rsidRDefault="00000000" w:rsidP="00102559">
      <w:pPr>
        <w:pStyle w:val="Estilo"/>
        <w:spacing w:line="360" w:lineRule="auto"/>
        <w:rPr>
          <w:rFonts w:cs="Arial"/>
          <w:sz w:val="18"/>
          <w:szCs w:val="18"/>
        </w:rPr>
      </w:pPr>
      <w:r w:rsidRPr="00102559">
        <w:rPr>
          <w:rFonts w:cs="Arial"/>
          <w:sz w:val="18"/>
          <w:szCs w:val="18"/>
        </w:rPr>
        <w:t>10. No corregir dentro de los 15 días siguientes a la presentación del dictamen de los estados financieros formulado por contador público, ante la Secretaría de Hacienda y Crédito Público, las contribuciones omitidas que hubieran sido observadas en el dictamen.</w:t>
      </w:r>
    </w:p>
    <w:p w14:paraId="6B532200" w14:textId="77777777" w:rsidR="00A214E6" w:rsidRPr="00102559" w:rsidRDefault="00A214E6" w:rsidP="00102559">
      <w:pPr>
        <w:pStyle w:val="Estilo"/>
        <w:spacing w:line="360" w:lineRule="auto"/>
        <w:rPr>
          <w:rFonts w:cs="Arial"/>
          <w:sz w:val="18"/>
          <w:szCs w:val="18"/>
        </w:rPr>
      </w:pPr>
    </w:p>
    <w:p w14:paraId="6F4C5182" w14:textId="77777777" w:rsidR="00A214E6" w:rsidRPr="00102559" w:rsidRDefault="00000000" w:rsidP="00102559">
      <w:pPr>
        <w:pStyle w:val="Estilo"/>
        <w:spacing w:line="360" w:lineRule="auto"/>
        <w:rPr>
          <w:rFonts w:cs="Arial"/>
          <w:sz w:val="18"/>
          <w:szCs w:val="18"/>
        </w:rPr>
      </w:pPr>
      <w:r w:rsidRPr="00102559">
        <w:rPr>
          <w:rFonts w:cs="Arial"/>
          <w:sz w:val="18"/>
          <w:szCs w:val="18"/>
        </w:rPr>
        <w:t>Siempre se podrá volver a determinar contribuciones omitidas correspondientes al mismo ejercicio, cuando se comprueben hechos diferentes.</w:t>
      </w:r>
    </w:p>
    <w:p w14:paraId="5DDFDDA3" w14:textId="77777777" w:rsidR="00A214E6" w:rsidRPr="00102559" w:rsidRDefault="00A214E6" w:rsidP="00102559">
      <w:pPr>
        <w:pStyle w:val="Estilo"/>
        <w:spacing w:line="360" w:lineRule="auto"/>
        <w:rPr>
          <w:rFonts w:cs="Arial"/>
          <w:sz w:val="18"/>
          <w:szCs w:val="18"/>
        </w:rPr>
      </w:pPr>
    </w:p>
    <w:p w14:paraId="7046A854" w14:textId="77777777" w:rsidR="00A214E6" w:rsidRPr="00102559" w:rsidRDefault="00000000" w:rsidP="00102559">
      <w:pPr>
        <w:pStyle w:val="Estilo"/>
        <w:spacing w:line="360" w:lineRule="auto"/>
        <w:rPr>
          <w:rFonts w:cs="Arial"/>
          <w:sz w:val="18"/>
          <w:szCs w:val="18"/>
        </w:rPr>
      </w:pPr>
      <w:r w:rsidRPr="00102559">
        <w:rPr>
          <w:rFonts w:cs="Arial"/>
          <w:sz w:val="18"/>
          <w:szCs w:val="18"/>
        </w:rPr>
        <w:t>Si se incurre en alguna de las irregularidades señaladas en este inciso, se podrá incluso determinar contribuciones omitidas distintas a aquéllas en que se cometió la irregularidad, aun cuando correspondan a ejercicios anteriores.</w:t>
      </w:r>
    </w:p>
    <w:p w14:paraId="61B490DB" w14:textId="77777777" w:rsidR="00A214E6" w:rsidRPr="00102559" w:rsidRDefault="00A214E6" w:rsidP="00102559">
      <w:pPr>
        <w:pStyle w:val="Estilo"/>
        <w:spacing w:line="360" w:lineRule="auto"/>
        <w:rPr>
          <w:rFonts w:cs="Arial"/>
          <w:sz w:val="18"/>
          <w:szCs w:val="18"/>
        </w:rPr>
      </w:pPr>
    </w:p>
    <w:p w14:paraId="67260297"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las autoridades fiscales que ejerzan sus facultades de comprobación sean competentes para revisar a los contribuyentes exclusivamente respecto de determinadas contribuciones, se considerarán cometidas las irregularidades a que se refieren los subincisos 2, 3 y 4 de este inciso, aun cuando los porcientos señalados en dichos subincisos se refieran solamente a las contribuciones en relación con las cuales tenga competencia la autoridad fiscal de que se trate.</w:t>
      </w:r>
    </w:p>
    <w:p w14:paraId="383E3D50" w14:textId="77777777" w:rsidR="00A214E6" w:rsidRPr="00102559" w:rsidRDefault="00A214E6" w:rsidP="00102559">
      <w:pPr>
        <w:pStyle w:val="Estilo"/>
        <w:spacing w:line="360" w:lineRule="auto"/>
        <w:rPr>
          <w:rFonts w:cs="Arial"/>
          <w:sz w:val="18"/>
          <w:szCs w:val="18"/>
        </w:rPr>
      </w:pPr>
    </w:p>
    <w:p w14:paraId="46C2F377" w14:textId="77777777" w:rsidR="00A214E6" w:rsidRPr="00102559" w:rsidRDefault="00000000" w:rsidP="00102559">
      <w:pPr>
        <w:pStyle w:val="Estilo"/>
        <w:spacing w:line="360" w:lineRule="auto"/>
        <w:rPr>
          <w:rFonts w:cs="Arial"/>
          <w:sz w:val="18"/>
          <w:szCs w:val="18"/>
        </w:rPr>
      </w:pPr>
      <w:r w:rsidRPr="00102559">
        <w:rPr>
          <w:rFonts w:cs="Arial"/>
          <w:sz w:val="18"/>
          <w:szCs w:val="18"/>
        </w:rPr>
        <w:t>d) También se podrán determinar contribuciones omitidas por los ejercicios anteriores, cuando dentro del lapso comprendido desde el segundo día anterior a aquél en que se inicie el ejercicio de facultades de comprobación y hasta la fecha en que, en su caso, se notifique la resolución determinante del crédito, se presenten declaraciones complementarias o las formas de corrección de la situación fiscal a que se refiere el antepenúltimo párrafo del artículo 32 del Código Fiscal de la Federación, respecto del ejercicio fiscal por el que se iniciaron las facultades de comprobación, y siempre que con dichas declaraciones o formas se corrija alguna de las irregularidades a que se refiere el inciso anterior.</w:t>
      </w:r>
    </w:p>
    <w:p w14:paraId="4002E80F" w14:textId="77777777" w:rsidR="00A214E6" w:rsidRPr="00102559" w:rsidRDefault="00A214E6" w:rsidP="00102559">
      <w:pPr>
        <w:pStyle w:val="Estilo"/>
        <w:spacing w:line="360" w:lineRule="auto"/>
        <w:rPr>
          <w:rFonts w:cs="Arial"/>
          <w:sz w:val="18"/>
          <w:szCs w:val="18"/>
        </w:rPr>
      </w:pPr>
    </w:p>
    <w:p w14:paraId="4A8D5A65"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e) Las declaraciones complementarias o las formas de corrección de la situación fiscal a que se refiere el antepenúltimo párrafo del artículo 32 del Código Fiscal de la Federación, correspondientes a periodos </w:t>
      </w:r>
      <w:r w:rsidRPr="00102559">
        <w:rPr>
          <w:rFonts w:cs="Arial"/>
          <w:sz w:val="18"/>
          <w:szCs w:val="18"/>
        </w:rPr>
        <w:lastRenderedPageBreak/>
        <w:t>anteriores a los señalados en el inciso a) de esta fracción, podrán ser motivo de determinación de contribuciones en cualquier tiempo por lo que hace a los conceptos que hubieren modificado.</w:t>
      </w:r>
    </w:p>
    <w:p w14:paraId="2BD1B174" w14:textId="77777777" w:rsidR="00A214E6" w:rsidRPr="00102559" w:rsidRDefault="00A214E6" w:rsidP="00102559">
      <w:pPr>
        <w:pStyle w:val="Estilo"/>
        <w:spacing w:line="360" w:lineRule="auto"/>
        <w:rPr>
          <w:rFonts w:cs="Arial"/>
          <w:sz w:val="18"/>
          <w:szCs w:val="18"/>
        </w:rPr>
      </w:pPr>
    </w:p>
    <w:p w14:paraId="26918409" w14:textId="77777777" w:rsidR="00A214E6" w:rsidRPr="00102559" w:rsidRDefault="00000000" w:rsidP="00102559">
      <w:pPr>
        <w:pStyle w:val="Estilo"/>
        <w:spacing w:line="360" w:lineRule="auto"/>
        <w:rPr>
          <w:rFonts w:cs="Arial"/>
          <w:sz w:val="18"/>
          <w:szCs w:val="18"/>
        </w:rPr>
      </w:pPr>
      <w:r w:rsidRPr="00102559">
        <w:rPr>
          <w:rFonts w:cs="Arial"/>
          <w:sz w:val="18"/>
          <w:szCs w:val="18"/>
        </w:rPr>
        <w:t>f) Las contribuciones retenidas o que debieron retenerse podrán ser determinadas en cualquier tiempo, aun cuando en el último ejercicio sujeto a fiscalización no se determinen contribuciones o no se encuentren las irregularidades a que se hace referencia en el inciso c) de esta fracción.</w:t>
      </w:r>
    </w:p>
    <w:p w14:paraId="37831F64" w14:textId="77777777" w:rsidR="00A214E6" w:rsidRPr="00102559" w:rsidRDefault="00A214E6" w:rsidP="00102559">
      <w:pPr>
        <w:pStyle w:val="Estilo"/>
        <w:spacing w:line="360" w:lineRule="auto"/>
        <w:rPr>
          <w:rFonts w:cs="Arial"/>
          <w:sz w:val="18"/>
          <w:szCs w:val="18"/>
        </w:rPr>
      </w:pPr>
    </w:p>
    <w:p w14:paraId="3C581C2A" w14:textId="77777777" w:rsidR="00A214E6" w:rsidRPr="00102559" w:rsidRDefault="00000000" w:rsidP="00102559">
      <w:pPr>
        <w:pStyle w:val="Estilo"/>
        <w:spacing w:line="360" w:lineRule="auto"/>
        <w:rPr>
          <w:rFonts w:cs="Arial"/>
          <w:sz w:val="18"/>
          <w:szCs w:val="18"/>
        </w:rPr>
      </w:pPr>
      <w:r w:rsidRPr="00102559">
        <w:rPr>
          <w:rFonts w:cs="Arial"/>
          <w:sz w:val="18"/>
          <w:szCs w:val="18"/>
        </w:rPr>
        <w:t>g) Si en los periodos a que se refiere el inciso a) de esta fracción, el contribuyente hubiere incurrido en las irregularidades a que se hace referencia en el inciso c) de la misma, se podrán hacer las modificaciones a que haya lugar por los ejercicios anteriores, aun cuando las mismas no den lugar al pago de contribuciones.</w:t>
      </w:r>
    </w:p>
    <w:p w14:paraId="1B3D531F" w14:textId="77777777" w:rsidR="00A214E6" w:rsidRPr="00102559" w:rsidRDefault="00A214E6" w:rsidP="00102559">
      <w:pPr>
        <w:pStyle w:val="Estilo"/>
        <w:spacing w:line="360" w:lineRule="auto"/>
        <w:rPr>
          <w:rFonts w:cs="Arial"/>
          <w:sz w:val="18"/>
          <w:szCs w:val="18"/>
        </w:rPr>
      </w:pPr>
    </w:p>
    <w:p w14:paraId="1AAA9A44" w14:textId="77777777" w:rsidR="00A214E6" w:rsidRPr="00102559" w:rsidRDefault="00000000" w:rsidP="00102559">
      <w:pPr>
        <w:pStyle w:val="Estilo"/>
        <w:spacing w:line="360" w:lineRule="auto"/>
        <w:rPr>
          <w:rFonts w:cs="Arial"/>
          <w:sz w:val="18"/>
          <w:szCs w:val="18"/>
        </w:rPr>
      </w:pPr>
      <w:r w:rsidRPr="00102559">
        <w:rPr>
          <w:rFonts w:cs="Arial"/>
          <w:sz w:val="18"/>
          <w:szCs w:val="18"/>
        </w:rPr>
        <w:t>No obstante lo dispuesto en el inciso a) de esta fracción, las autoridades fiscales siempre podrán determinar contribuciones por un periodo menor del que se señala en dicho inciso.</w:t>
      </w:r>
    </w:p>
    <w:p w14:paraId="1DECD98E" w14:textId="77777777" w:rsidR="00A214E6" w:rsidRPr="00102559" w:rsidRDefault="00A214E6" w:rsidP="00102559">
      <w:pPr>
        <w:pStyle w:val="Estilo"/>
        <w:spacing w:line="360" w:lineRule="auto"/>
        <w:rPr>
          <w:rFonts w:cs="Arial"/>
          <w:sz w:val="18"/>
          <w:szCs w:val="18"/>
        </w:rPr>
      </w:pPr>
    </w:p>
    <w:p w14:paraId="2262CE91" w14:textId="77777777" w:rsidR="00A214E6" w:rsidRPr="00102559" w:rsidRDefault="00000000" w:rsidP="00102559">
      <w:pPr>
        <w:pStyle w:val="Estilo"/>
        <w:spacing w:line="360" w:lineRule="auto"/>
        <w:rPr>
          <w:rFonts w:cs="Arial"/>
          <w:sz w:val="18"/>
          <w:szCs w:val="18"/>
        </w:rPr>
      </w:pPr>
      <w:r w:rsidRPr="00102559">
        <w:rPr>
          <w:rFonts w:cs="Arial"/>
          <w:sz w:val="18"/>
          <w:szCs w:val="18"/>
        </w:rPr>
        <w:t>No se formulará querella ni se impondrán multas por omisión en el pago de contribuciones, cuando éstas no puedan determinarse en virtud de lo dispuesto en esta fracción.</w:t>
      </w:r>
    </w:p>
    <w:p w14:paraId="439B4A12" w14:textId="77777777" w:rsidR="00A214E6" w:rsidRPr="00102559" w:rsidRDefault="00A214E6" w:rsidP="00102559">
      <w:pPr>
        <w:pStyle w:val="Estilo"/>
        <w:spacing w:line="360" w:lineRule="auto"/>
        <w:rPr>
          <w:rFonts w:cs="Arial"/>
          <w:sz w:val="18"/>
          <w:szCs w:val="18"/>
        </w:rPr>
      </w:pPr>
    </w:p>
    <w:p w14:paraId="377573A0" w14:textId="77777777" w:rsidR="00A214E6" w:rsidRPr="00102559" w:rsidRDefault="00000000" w:rsidP="00102559">
      <w:pPr>
        <w:pStyle w:val="Estilo"/>
        <w:spacing w:line="360" w:lineRule="auto"/>
        <w:rPr>
          <w:rFonts w:cs="Arial"/>
          <w:sz w:val="18"/>
          <w:szCs w:val="18"/>
        </w:rPr>
      </w:pPr>
      <w:r w:rsidRPr="00102559">
        <w:rPr>
          <w:rFonts w:cs="Arial"/>
          <w:sz w:val="18"/>
          <w:szCs w:val="18"/>
        </w:rPr>
        <w:t>Lo establecido en esta fracción no limita el ejercicio de las facultades de comprobación de las autoridades fiscales.</w:t>
      </w:r>
    </w:p>
    <w:p w14:paraId="2FE187DC" w14:textId="77777777" w:rsidR="00A214E6" w:rsidRPr="00102559" w:rsidRDefault="00A214E6" w:rsidP="00102559">
      <w:pPr>
        <w:pStyle w:val="Estilo"/>
        <w:spacing w:line="360" w:lineRule="auto"/>
        <w:rPr>
          <w:rFonts w:cs="Arial"/>
          <w:sz w:val="18"/>
          <w:szCs w:val="18"/>
        </w:rPr>
      </w:pPr>
    </w:p>
    <w:p w14:paraId="7A25C861" w14:textId="77777777" w:rsidR="00A214E6" w:rsidRPr="00102559" w:rsidRDefault="00000000" w:rsidP="00102559">
      <w:pPr>
        <w:pStyle w:val="Estilo"/>
        <w:spacing w:line="360" w:lineRule="auto"/>
        <w:rPr>
          <w:rFonts w:cs="Arial"/>
          <w:sz w:val="18"/>
          <w:szCs w:val="18"/>
        </w:rPr>
      </w:pPr>
      <w:r w:rsidRPr="00102559">
        <w:rPr>
          <w:rFonts w:cs="Arial"/>
          <w:sz w:val="18"/>
          <w:szCs w:val="18"/>
        </w:rPr>
        <w:t>En los casos en que el ejercicio de las facultades de comprobación se hubieren iniciado entre el 1o. de abril del año 2001 y el 31 de marzo del año 2005, para la determinación de las contribuciones omitidas, las autoridades estarán a lo dispuesto en esta fracción, aun cuando la determinación se notifique al contribuyente con posterioridad a la última fecha señalada.</w:t>
      </w:r>
    </w:p>
    <w:p w14:paraId="168519B1" w14:textId="77777777" w:rsidR="00A214E6" w:rsidRPr="00102559" w:rsidRDefault="00A214E6" w:rsidP="00102559">
      <w:pPr>
        <w:pStyle w:val="Estilo"/>
        <w:spacing w:line="360" w:lineRule="auto"/>
        <w:rPr>
          <w:rFonts w:cs="Arial"/>
          <w:sz w:val="18"/>
          <w:szCs w:val="18"/>
        </w:rPr>
      </w:pPr>
    </w:p>
    <w:p w14:paraId="0B3756DF" w14:textId="77777777" w:rsidR="00A214E6" w:rsidRPr="00102559" w:rsidRDefault="00000000" w:rsidP="00102559">
      <w:pPr>
        <w:pStyle w:val="Estilo"/>
        <w:spacing w:line="360" w:lineRule="auto"/>
        <w:rPr>
          <w:rFonts w:cs="Arial"/>
          <w:sz w:val="18"/>
          <w:szCs w:val="18"/>
        </w:rPr>
      </w:pPr>
      <w:r w:rsidRPr="00102559">
        <w:rPr>
          <w:rFonts w:cs="Arial"/>
          <w:sz w:val="18"/>
          <w:szCs w:val="18"/>
        </w:rPr>
        <w:t>Lo dispuesto en esta fracción no será aplicable cuando las autoridades fiscales inicien el ejercicio de sus facultades de comprobación después del 31 de marzo de 2005.</w:t>
      </w:r>
    </w:p>
    <w:p w14:paraId="650C6BFF" w14:textId="77777777" w:rsidR="00A214E6" w:rsidRPr="00102559" w:rsidRDefault="00A214E6" w:rsidP="00102559">
      <w:pPr>
        <w:pStyle w:val="Estilo"/>
        <w:spacing w:line="360" w:lineRule="auto"/>
        <w:rPr>
          <w:rFonts w:cs="Arial"/>
          <w:sz w:val="18"/>
          <w:szCs w:val="18"/>
        </w:rPr>
      </w:pPr>
    </w:p>
    <w:p w14:paraId="2897FE50" w14:textId="77777777" w:rsidR="00A214E6" w:rsidRPr="00102559" w:rsidRDefault="00000000" w:rsidP="00102559">
      <w:pPr>
        <w:pStyle w:val="Estilo"/>
        <w:spacing w:line="360" w:lineRule="auto"/>
        <w:rPr>
          <w:rFonts w:cs="Arial"/>
          <w:sz w:val="18"/>
          <w:szCs w:val="18"/>
        </w:rPr>
      </w:pPr>
      <w:r w:rsidRPr="00102559">
        <w:rPr>
          <w:rFonts w:cs="Arial"/>
          <w:sz w:val="18"/>
          <w:szCs w:val="18"/>
        </w:rPr>
        <w:t>VIII. Lo dispuesto en la fracción anterior no es aplicable a la determinación de contribuciones realizadas por las autoridades fiscales, en los siguientes casos:</w:t>
      </w:r>
    </w:p>
    <w:p w14:paraId="6A041362" w14:textId="77777777" w:rsidR="00A214E6" w:rsidRPr="00102559" w:rsidRDefault="00A214E6" w:rsidP="00102559">
      <w:pPr>
        <w:pStyle w:val="Estilo"/>
        <w:spacing w:line="360" w:lineRule="auto"/>
        <w:rPr>
          <w:rFonts w:cs="Arial"/>
          <w:sz w:val="18"/>
          <w:szCs w:val="18"/>
        </w:rPr>
      </w:pPr>
    </w:p>
    <w:p w14:paraId="39688C04" w14:textId="77777777" w:rsidR="00A214E6" w:rsidRPr="00102559" w:rsidRDefault="00000000" w:rsidP="00102559">
      <w:pPr>
        <w:pStyle w:val="Estilo"/>
        <w:spacing w:line="360" w:lineRule="auto"/>
        <w:rPr>
          <w:rFonts w:cs="Arial"/>
          <w:sz w:val="18"/>
          <w:szCs w:val="18"/>
        </w:rPr>
      </w:pPr>
      <w:r w:rsidRPr="00102559">
        <w:rPr>
          <w:rFonts w:cs="Arial"/>
          <w:sz w:val="18"/>
          <w:szCs w:val="18"/>
        </w:rPr>
        <w:t>a) Cuando la misma derive de la revisión de la cuenta pública federal efectuada por la Contaduría Mayor de Hacienda.</w:t>
      </w:r>
    </w:p>
    <w:p w14:paraId="7AD04121" w14:textId="77777777" w:rsidR="00A214E6" w:rsidRPr="00102559" w:rsidRDefault="00A214E6" w:rsidP="00102559">
      <w:pPr>
        <w:pStyle w:val="Estilo"/>
        <w:spacing w:line="360" w:lineRule="auto"/>
        <w:rPr>
          <w:rFonts w:cs="Arial"/>
          <w:sz w:val="18"/>
          <w:szCs w:val="18"/>
        </w:rPr>
      </w:pPr>
    </w:p>
    <w:p w14:paraId="225F7A5D" w14:textId="77777777" w:rsidR="00A214E6" w:rsidRPr="00102559" w:rsidRDefault="00000000" w:rsidP="00102559">
      <w:pPr>
        <w:pStyle w:val="Estilo"/>
        <w:spacing w:line="360" w:lineRule="auto"/>
        <w:rPr>
          <w:rFonts w:cs="Arial"/>
          <w:sz w:val="18"/>
          <w:szCs w:val="18"/>
        </w:rPr>
      </w:pPr>
      <w:r w:rsidRPr="00102559">
        <w:rPr>
          <w:rFonts w:cs="Arial"/>
          <w:sz w:val="18"/>
          <w:szCs w:val="18"/>
        </w:rPr>
        <w:t>b) Cuando se determinen cualesquiera de las siguientes contribuciones:</w:t>
      </w:r>
    </w:p>
    <w:p w14:paraId="43E60080" w14:textId="77777777" w:rsidR="00A214E6" w:rsidRPr="00102559" w:rsidRDefault="00A214E6" w:rsidP="00102559">
      <w:pPr>
        <w:pStyle w:val="Estilo"/>
        <w:spacing w:line="360" w:lineRule="auto"/>
        <w:rPr>
          <w:rFonts w:cs="Arial"/>
          <w:sz w:val="18"/>
          <w:szCs w:val="18"/>
        </w:rPr>
      </w:pPr>
    </w:p>
    <w:p w14:paraId="69AE099C" w14:textId="77777777" w:rsidR="00A214E6" w:rsidRPr="00102559" w:rsidRDefault="00000000" w:rsidP="00102559">
      <w:pPr>
        <w:pStyle w:val="Estilo"/>
        <w:spacing w:line="360" w:lineRule="auto"/>
        <w:rPr>
          <w:rFonts w:cs="Arial"/>
          <w:sz w:val="18"/>
          <w:szCs w:val="18"/>
        </w:rPr>
      </w:pPr>
      <w:r w:rsidRPr="00102559">
        <w:rPr>
          <w:rFonts w:cs="Arial"/>
          <w:sz w:val="18"/>
          <w:szCs w:val="18"/>
        </w:rPr>
        <w:t>1. Aportaciones de seguridad social.</w:t>
      </w:r>
    </w:p>
    <w:p w14:paraId="54B3A114" w14:textId="77777777" w:rsidR="00A214E6" w:rsidRPr="00102559" w:rsidRDefault="00A214E6" w:rsidP="00102559">
      <w:pPr>
        <w:pStyle w:val="Estilo"/>
        <w:spacing w:line="360" w:lineRule="auto"/>
        <w:rPr>
          <w:rFonts w:cs="Arial"/>
          <w:sz w:val="18"/>
          <w:szCs w:val="18"/>
        </w:rPr>
      </w:pPr>
    </w:p>
    <w:p w14:paraId="0A375C54" w14:textId="77777777" w:rsidR="00A214E6" w:rsidRPr="00102559" w:rsidRDefault="00000000" w:rsidP="00102559">
      <w:pPr>
        <w:pStyle w:val="Estilo"/>
        <w:spacing w:line="360" w:lineRule="auto"/>
        <w:rPr>
          <w:rFonts w:cs="Arial"/>
          <w:sz w:val="18"/>
          <w:szCs w:val="18"/>
        </w:rPr>
      </w:pPr>
      <w:r w:rsidRPr="00102559">
        <w:rPr>
          <w:rFonts w:cs="Arial"/>
          <w:sz w:val="18"/>
          <w:szCs w:val="18"/>
        </w:rPr>
        <w:t>2. Las que se causen por la importación de bienes.</w:t>
      </w:r>
    </w:p>
    <w:p w14:paraId="08DDB0C0" w14:textId="77777777" w:rsidR="00A214E6" w:rsidRPr="00102559" w:rsidRDefault="00A214E6" w:rsidP="00102559">
      <w:pPr>
        <w:pStyle w:val="Estilo"/>
        <w:spacing w:line="360" w:lineRule="auto"/>
        <w:rPr>
          <w:rFonts w:cs="Arial"/>
          <w:sz w:val="18"/>
          <w:szCs w:val="18"/>
        </w:rPr>
      </w:pPr>
    </w:p>
    <w:p w14:paraId="3BD26C00" w14:textId="77777777" w:rsidR="00A214E6" w:rsidRPr="00102559" w:rsidRDefault="00000000" w:rsidP="00102559">
      <w:pPr>
        <w:pStyle w:val="Estilo"/>
        <w:spacing w:line="360" w:lineRule="auto"/>
        <w:rPr>
          <w:rFonts w:cs="Arial"/>
          <w:sz w:val="18"/>
          <w:szCs w:val="18"/>
        </w:rPr>
      </w:pPr>
      <w:r w:rsidRPr="00102559">
        <w:rPr>
          <w:rFonts w:cs="Arial"/>
          <w:sz w:val="18"/>
          <w:szCs w:val="18"/>
        </w:rPr>
        <w:t>3. Impuesto sobre tenencia o uso de vehículos e impuesto sobre automóviles nuevos.</w:t>
      </w:r>
    </w:p>
    <w:p w14:paraId="128602F6" w14:textId="77777777" w:rsidR="00A214E6" w:rsidRPr="00102559" w:rsidRDefault="00A214E6" w:rsidP="00102559">
      <w:pPr>
        <w:pStyle w:val="Estilo"/>
        <w:spacing w:line="360" w:lineRule="auto"/>
        <w:rPr>
          <w:rFonts w:cs="Arial"/>
          <w:sz w:val="18"/>
          <w:szCs w:val="18"/>
        </w:rPr>
      </w:pPr>
    </w:p>
    <w:p w14:paraId="3A2C4B5E"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c) Cuando la determinación se derive de:</w:t>
      </w:r>
    </w:p>
    <w:p w14:paraId="5054313C" w14:textId="77777777" w:rsidR="00A214E6" w:rsidRPr="00102559" w:rsidRDefault="00A214E6" w:rsidP="00102559">
      <w:pPr>
        <w:pStyle w:val="Estilo"/>
        <w:spacing w:line="360" w:lineRule="auto"/>
        <w:rPr>
          <w:rFonts w:cs="Arial"/>
          <w:sz w:val="18"/>
          <w:szCs w:val="18"/>
        </w:rPr>
      </w:pPr>
    </w:p>
    <w:p w14:paraId="48F1ADB4" w14:textId="77777777" w:rsidR="00A214E6" w:rsidRPr="00102559" w:rsidRDefault="00000000" w:rsidP="00102559">
      <w:pPr>
        <w:pStyle w:val="Estilo"/>
        <w:spacing w:line="360" w:lineRule="auto"/>
        <w:rPr>
          <w:rFonts w:cs="Arial"/>
          <w:sz w:val="18"/>
          <w:szCs w:val="18"/>
        </w:rPr>
      </w:pPr>
      <w:r w:rsidRPr="00102559">
        <w:rPr>
          <w:rFonts w:cs="Arial"/>
          <w:sz w:val="18"/>
          <w:szCs w:val="18"/>
        </w:rPr>
        <w:t>1. La omisión de ingresos provenientes del extranjero o del rechazo de deducciones de gastos o inversiones efectuadas en el extranjero.</w:t>
      </w:r>
    </w:p>
    <w:p w14:paraId="7AA1A33C" w14:textId="77777777" w:rsidR="00A214E6" w:rsidRPr="00102559" w:rsidRDefault="00A214E6" w:rsidP="00102559">
      <w:pPr>
        <w:pStyle w:val="Estilo"/>
        <w:spacing w:line="360" w:lineRule="auto"/>
        <w:rPr>
          <w:rFonts w:cs="Arial"/>
          <w:sz w:val="18"/>
          <w:szCs w:val="18"/>
        </w:rPr>
      </w:pPr>
    </w:p>
    <w:p w14:paraId="260034A0" w14:textId="77777777" w:rsidR="00A214E6" w:rsidRPr="00102559" w:rsidRDefault="00000000" w:rsidP="00102559">
      <w:pPr>
        <w:pStyle w:val="Estilo"/>
        <w:spacing w:line="360" w:lineRule="auto"/>
        <w:rPr>
          <w:rFonts w:cs="Arial"/>
          <w:sz w:val="18"/>
          <w:szCs w:val="18"/>
        </w:rPr>
      </w:pPr>
      <w:r w:rsidRPr="00102559">
        <w:rPr>
          <w:rFonts w:cs="Arial"/>
          <w:sz w:val="18"/>
          <w:szCs w:val="18"/>
        </w:rPr>
        <w:t>2. La creación o incremento de reservas de pasivos, cuando los pagos correspondientes se efectúen en ejercicios posteriores a aquél en que se hizo la deducción.</w:t>
      </w:r>
    </w:p>
    <w:p w14:paraId="70EFB377" w14:textId="77777777" w:rsidR="00A214E6" w:rsidRPr="00102559" w:rsidRDefault="00A214E6" w:rsidP="00102559">
      <w:pPr>
        <w:pStyle w:val="Estilo"/>
        <w:spacing w:line="360" w:lineRule="auto"/>
        <w:rPr>
          <w:rFonts w:cs="Arial"/>
          <w:sz w:val="18"/>
          <w:szCs w:val="18"/>
        </w:rPr>
      </w:pPr>
    </w:p>
    <w:p w14:paraId="36C4D82A" w14:textId="77777777" w:rsidR="00A214E6" w:rsidRPr="00102559" w:rsidRDefault="00000000" w:rsidP="00102559">
      <w:pPr>
        <w:pStyle w:val="Estilo"/>
        <w:spacing w:line="360" w:lineRule="auto"/>
        <w:rPr>
          <w:rFonts w:cs="Arial"/>
          <w:sz w:val="18"/>
          <w:szCs w:val="18"/>
        </w:rPr>
      </w:pPr>
      <w:r w:rsidRPr="00102559">
        <w:rPr>
          <w:rFonts w:cs="Arial"/>
          <w:sz w:val="18"/>
          <w:szCs w:val="18"/>
        </w:rPr>
        <w:t>d) En los ejercicios en que se incurrió en pérdidas para los efectos del impuesto sobre la renta, cuando dichas pérdidas se disminuyan total o parcialmente, en el ejercicio respecto del cual se ejercen las facultades de comprobación; así como en los ejercicios en los que se hubiera determinado el impuesto al activo cuya devolución se hubiera obtenido en el ejercicio respecto del cual se ejercen dichas facultades.</w:t>
      </w:r>
    </w:p>
    <w:p w14:paraId="38A58785" w14:textId="77777777" w:rsidR="00A214E6" w:rsidRPr="00102559" w:rsidRDefault="00A214E6" w:rsidP="00102559">
      <w:pPr>
        <w:pStyle w:val="Estilo"/>
        <w:spacing w:line="360" w:lineRule="auto"/>
        <w:rPr>
          <w:rFonts w:cs="Arial"/>
          <w:sz w:val="18"/>
          <w:szCs w:val="18"/>
        </w:rPr>
      </w:pPr>
    </w:p>
    <w:p w14:paraId="414CBF00" w14:textId="77777777" w:rsidR="00A214E6" w:rsidRPr="00102559" w:rsidRDefault="00000000" w:rsidP="00102559">
      <w:pPr>
        <w:pStyle w:val="Estilo"/>
        <w:spacing w:line="360" w:lineRule="auto"/>
        <w:rPr>
          <w:rFonts w:cs="Arial"/>
          <w:sz w:val="18"/>
          <w:szCs w:val="18"/>
        </w:rPr>
      </w:pPr>
      <w:r w:rsidRPr="00102559">
        <w:rPr>
          <w:rFonts w:cs="Arial"/>
          <w:sz w:val="18"/>
          <w:szCs w:val="18"/>
        </w:rPr>
        <w:t>e) Tratándose de las personas morales que componen el sistema financiero en los términos del artículo 7o.-B de la Ley del Impuesto sobre la Renta.</w:t>
      </w:r>
    </w:p>
    <w:p w14:paraId="384839FE" w14:textId="77777777" w:rsidR="00A214E6" w:rsidRPr="00102559" w:rsidRDefault="00A214E6" w:rsidP="00102559">
      <w:pPr>
        <w:pStyle w:val="Estilo"/>
        <w:spacing w:line="360" w:lineRule="auto"/>
        <w:rPr>
          <w:rFonts w:cs="Arial"/>
          <w:sz w:val="18"/>
          <w:szCs w:val="18"/>
        </w:rPr>
      </w:pPr>
    </w:p>
    <w:p w14:paraId="45E59AB1" w14:textId="77777777" w:rsidR="00A214E6" w:rsidRPr="00102559" w:rsidRDefault="00000000" w:rsidP="00102559">
      <w:pPr>
        <w:pStyle w:val="Estilo"/>
        <w:spacing w:line="360" w:lineRule="auto"/>
        <w:rPr>
          <w:rFonts w:cs="Arial"/>
          <w:sz w:val="18"/>
          <w:szCs w:val="18"/>
        </w:rPr>
      </w:pPr>
      <w:r w:rsidRPr="00102559">
        <w:rPr>
          <w:rFonts w:cs="Arial"/>
          <w:sz w:val="18"/>
          <w:szCs w:val="18"/>
        </w:rPr>
        <w:t>f) Las que resulten como consecuencia de aplicar lo señalado en las fracciones IV, V, VI y VII del artículo 120 de la Ley del Impuesto sobre la Renta.</w:t>
      </w:r>
    </w:p>
    <w:p w14:paraId="146C54D7" w14:textId="77777777" w:rsidR="00A214E6" w:rsidRPr="00102559" w:rsidRDefault="00A214E6" w:rsidP="00102559">
      <w:pPr>
        <w:pStyle w:val="Estilo"/>
        <w:spacing w:line="360" w:lineRule="auto"/>
        <w:rPr>
          <w:rFonts w:cs="Arial"/>
          <w:sz w:val="18"/>
          <w:szCs w:val="18"/>
        </w:rPr>
      </w:pPr>
    </w:p>
    <w:p w14:paraId="1AFF7C19" w14:textId="77777777" w:rsidR="00A214E6" w:rsidRPr="00102559" w:rsidRDefault="00000000" w:rsidP="00102559">
      <w:pPr>
        <w:pStyle w:val="Estilo"/>
        <w:spacing w:line="360" w:lineRule="auto"/>
        <w:rPr>
          <w:rFonts w:cs="Arial"/>
          <w:sz w:val="18"/>
          <w:szCs w:val="18"/>
        </w:rPr>
      </w:pPr>
      <w:r w:rsidRPr="00102559">
        <w:rPr>
          <w:rFonts w:cs="Arial"/>
          <w:sz w:val="18"/>
          <w:szCs w:val="18"/>
        </w:rPr>
        <w:t>g) Por el ejercicio de liquidación.</w:t>
      </w:r>
    </w:p>
    <w:p w14:paraId="56488334" w14:textId="77777777" w:rsidR="00A214E6" w:rsidRPr="00102559" w:rsidRDefault="00A214E6" w:rsidP="00102559">
      <w:pPr>
        <w:pStyle w:val="Estilo"/>
        <w:spacing w:line="360" w:lineRule="auto"/>
        <w:rPr>
          <w:rFonts w:cs="Arial"/>
          <w:sz w:val="18"/>
          <w:szCs w:val="18"/>
        </w:rPr>
      </w:pPr>
    </w:p>
    <w:p w14:paraId="36DE3D9B" w14:textId="77777777" w:rsidR="00A214E6" w:rsidRPr="00102559" w:rsidRDefault="00000000" w:rsidP="00102559">
      <w:pPr>
        <w:pStyle w:val="Estilo"/>
        <w:spacing w:line="360" w:lineRule="auto"/>
        <w:rPr>
          <w:rFonts w:cs="Arial"/>
          <w:sz w:val="18"/>
          <w:szCs w:val="18"/>
        </w:rPr>
      </w:pPr>
      <w:r w:rsidRPr="00102559">
        <w:rPr>
          <w:rFonts w:cs="Arial"/>
          <w:sz w:val="18"/>
          <w:szCs w:val="18"/>
        </w:rPr>
        <w:t>h) Por el ejercicio por el que se hubiera presentado el aviso para dictaminar para efectos fiscales los estados financieros y el dictamen no se presente oportunamente.</w:t>
      </w:r>
    </w:p>
    <w:p w14:paraId="06EE2360" w14:textId="77777777" w:rsidR="00A214E6" w:rsidRPr="00102559" w:rsidRDefault="00A214E6" w:rsidP="00102559">
      <w:pPr>
        <w:pStyle w:val="Estilo"/>
        <w:spacing w:line="360" w:lineRule="auto"/>
        <w:rPr>
          <w:rFonts w:cs="Arial"/>
          <w:sz w:val="18"/>
          <w:szCs w:val="18"/>
        </w:rPr>
      </w:pPr>
    </w:p>
    <w:p w14:paraId="78CFD8F6" w14:textId="77777777" w:rsidR="00A214E6" w:rsidRPr="00102559" w:rsidRDefault="00000000" w:rsidP="00102559">
      <w:pPr>
        <w:pStyle w:val="Estilo"/>
        <w:spacing w:line="360" w:lineRule="auto"/>
        <w:rPr>
          <w:rFonts w:cs="Arial"/>
          <w:sz w:val="18"/>
          <w:szCs w:val="18"/>
        </w:rPr>
      </w:pPr>
      <w:r w:rsidRPr="00102559">
        <w:rPr>
          <w:rFonts w:cs="Arial"/>
          <w:sz w:val="18"/>
          <w:szCs w:val="18"/>
        </w:rPr>
        <w:t>i) Respecto de los ejercicios en que la autoridad emita la determinación de contribuciones omitidas y sus accesorios por la reposición del procedimiento de verificación, revisión o determinación, por haberlo ordenado así la autoridad al resolver un recurso administrativo o un órgano jurisdiccional en resolución firme, así como cuando, respecto de dichos ejercicios, la citada resolución haya dejado a salvo los derechos de la autoridad fiscal para ejercer sus facultades de comprobación o determinación.</w:t>
      </w:r>
    </w:p>
    <w:p w14:paraId="58C35352" w14:textId="77777777" w:rsidR="00A214E6" w:rsidRPr="00102559" w:rsidRDefault="00A214E6" w:rsidP="00102559">
      <w:pPr>
        <w:pStyle w:val="Estilo"/>
        <w:spacing w:line="360" w:lineRule="auto"/>
        <w:rPr>
          <w:rFonts w:cs="Arial"/>
          <w:sz w:val="18"/>
          <w:szCs w:val="18"/>
        </w:rPr>
      </w:pPr>
    </w:p>
    <w:p w14:paraId="586057AA" w14:textId="77777777" w:rsidR="00A214E6" w:rsidRPr="00102559" w:rsidRDefault="00000000" w:rsidP="00102559">
      <w:pPr>
        <w:pStyle w:val="Estilo"/>
        <w:spacing w:line="360" w:lineRule="auto"/>
        <w:rPr>
          <w:rFonts w:cs="Arial"/>
          <w:sz w:val="18"/>
          <w:szCs w:val="18"/>
        </w:rPr>
      </w:pPr>
      <w:r w:rsidRPr="00102559">
        <w:rPr>
          <w:rFonts w:cs="Arial"/>
          <w:sz w:val="18"/>
          <w:szCs w:val="18"/>
        </w:rPr>
        <w:t>j) Tratándose de contribuyentes que consolidan su resultado fiscal en los términos de la Ley del Impuesto sobre la Renta, incluyendo aquellas sociedades que en los términos de dicha ley consolidaron su resultado fiscal con anterioridad al 1o. de enero de 2001.</w:t>
      </w:r>
    </w:p>
    <w:p w14:paraId="030FFDA9" w14:textId="77777777" w:rsidR="00A214E6" w:rsidRPr="00102559" w:rsidRDefault="00A214E6" w:rsidP="00102559">
      <w:pPr>
        <w:pStyle w:val="Estilo"/>
        <w:spacing w:line="360" w:lineRule="auto"/>
        <w:rPr>
          <w:rFonts w:cs="Arial"/>
          <w:sz w:val="18"/>
          <w:szCs w:val="18"/>
        </w:rPr>
      </w:pPr>
    </w:p>
    <w:p w14:paraId="1782FB43" w14:textId="77777777" w:rsidR="00A214E6" w:rsidRPr="00102559" w:rsidRDefault="00000000" w:rsidP="00102559">
      <w:pPr>
        <w:pStyle w:val="Estilo"/>
        <w:spacing w:line="360" w:lineRule="auto"/>
        <w:rPr>
          <w:rFonts w:cs="Arial"/>
          <w:sz w:val="18"/>
          <w:szCs w:val="18"/>
        </w:rPr>
      </w:pPr>
      <w:r w:rsidRPr="00102559">
        <w:rPr>
          <w:rFonts w:cs="Arial"/>
          <w:sz w:val="18"/>
          <w:szCs w:val="18"/>
        </w:rPr>
        <w:t>k) Respecto de las observaciones que hubieran sido hechas por el contador público autorizado, en los dictámenes de los estados financieros que hubiera formulado para efectos fiscales, en los ejercicios anteriores al 2000.</w:t>
      </w:r>
    </w:p>
    <w:p w14:paraId="16EDFC08" w14:textId="77777777" w:rsidR="00A214E6" w:rsidRPr="00102559" w:rsidRDefault="00A214E6" w:rsidP="00102559">
      <w:pPr>
        <w:pStyle w:val="Estilo"/>
        <w:spacing w:line="360" w:lineRule="auto"/>
        <w:rPr>
          <w:rFonts w:cs="Arial"/>
          <w:sz w:val="18"/>
          <w:szCs w:val="18"/>
        </w:rPr>
      </w:pPr>
    </w:p>
    <w:p w14:paraId="42EA7C59" w14:textId="77777777" w:rsidR="00A214E6" w:rsidRPr="00102559" w:rsidRDefault="00000000" w:rsidP="00102559">
      <w:pPr>
        <w:pStyle w:val="Estilo"/>
        <w:spacing w:line="360" w:lineRule="auto"/>
        <w:rPr>
          <w:rFonts w:cs="Arial"/>
          <w:sz w:val="18"/>
          <w:szCs w:val="18"/>
        </w:rPr>
      </w:pPr>
      <w:r w:rsidRPr="00102559">
        <w:rPr>
          <w:rFonts w:cs="Arial"/>
          <w:sz w:val="18"/>
          <w:szCs w:val="18"/>
        </w:rPr>
        <w:t>l) Tratándose de contribuyentes que celebren operaciones con partes relacionadas residentes en el extranjero.</w:t>
      </w:r>
    </w:p>
    <w:p w14:paraId="38B13A13" w14:textId="77777777" w:rsidR="00A214E6" w:rsidRPr="00102559" w:rsidRDefault="00A214E6" w:rsidP="00102559">
      <w:pPr>
        <w:pStyle w:val="Estilo"/>
        <w:spacing w:line="360" w:lineRule="auto"/>
        <w:rPr>
          <w:rFonts w:cs="Arial"/>
          <w:sz w:val="18"/>
          <w:szCs w:val="18"/>
        </w:rPr>
      </w:pPr>
    </w:p>
    <w:p w14:paraId="020DB948"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IX. Para los efectos de las fracciones VII y VIII de este artículo las personas físicas que obtuvieron ingresos por recursos mantenidos en el extranjero con anterioridad al 1o. de enero de 2001, podrán considerar </w:t>
      </w:r>
      <w:r w:rsidRPr="00102559">
        <w:rPr>
          <w:rFonts w:cs="Arial"/>
          <w:sz w:val="18"/>
          <w:szCs w:val="18"/>
        </w:rPr>
        <w:lastRenderedPageBreak/>
        <w:t>correctamente pagado el impuesto sobre la renta correspondiente a dichos ingresos relativos al ejercicio fiscal de 2000, siempre que los recursos retornen total o parcialmente a territorio nacional a través de operaciones efectuadas entre instituciones que componen el sistema financiero del país y del extranjero.</w:t>
      </w:r>
    </w:p>
    <w:p w14:paraId="6389B27B" w14:textId="77777777" w:rsidR="00A214E6" w:rsidRPr="00102559" w:rsidRDefault="00A214E6" w:rsidP="00102559">
      <w:pPr>
        <w:pStyle w:val="Estilo"/>
        <w:spacing w:line="360" w:lineRule="auto"/>
        <w:rPr>
          <w:rFonts w:cs="Arial"/>
          <w:sz w:val="18"/>
          <w:szCs w:val="18"/>
        </w:rPr>
      </w:pPr>
    </w:p>
    <w:p w14:paraId="349102C9" w14:textId="77777777" w:rsidR="00A214E6" w:rsidRPr="00102559" w:rsidRDefault="00000000" w:rsidP="00102559">
      <w:pPr>
        <w:pStyle w:val="Estilo"/>
        <w:spacing w:line="360" w:lineRule="auto"/>
        <w:rPr>
          <w:rFonts w:cs="Arial"/>
          <w:sz w:val="18"/>
          <w:szCs w:val="18"/>
        </w:rPr>
      </w:pPr>
      <w:r w:rsidRPr="00102559">
        <w:rPr>
          <w:rFonts w:cs="Arial"/>
          <w:sz w:val="18"/>
          <w:szCs w:val="18"/>
        </w:rPr>
        <w:t>Para los efectos de lo dispuesto en el párrafo anterior se aplicará la tasa del 1%, al monto total de los recursos, sin deducción alguna, incluidos sus intereses, aún cuando dichos recursos no sean retornados en su totalidad.</w:t>
      </w:r>
    </w:p>
    <w:p w14:paraId="3A24AB4B" w14:textId="77777777" w:rsidR="00A214E6" w:rsidRPr="00102559" w:rsidRDefault="00A214E6" w:rsidP="00102559">
      <w:pPr>
        <w:pStyle w:val="Estilo"/>
        <w:spacing w:line="360" w:lineRule="auto"/>
        <w:rPr>
          <w:rFonts w:cs="Arial"/>
          <w:sz w:val="18"/>
          <w:szCs w:val="18"/>
        </w:rPr>
      </w:pPr>
    </w:p>
    <w:p w14:paraId="2BCC20A8" w14:textId="77777777" w:rsidR="00A214E6" w:rsidRPr="00102559" w:rsidRDefault="00000000" w:rsidP="00102559">
      <w:pPr>
        <w:pStyle w:val="Estilo"/>
        <w:spacing w:line="360" w:lineRule="auto"/>
        <w:rPr>
          <w:rFonts w:cs="Arial"/>
          <w:sz w:val="18"/>
          <w:szCs w:val="18"/>
        </w:rPr>
      </w:pPr>
      <w:r w:rsidRPr="00102559">
        <w:rPr>
          <w:rFonts w:cs="Arial"/>
          <w:sz w:val="18"/>
          <w:szCs w:val="18"/>
        </w:rPr>
        <w:t>El impuesto que se pague conforme a esta fracción se considerará aplicable únicamente respecto de los siguientes incisos:</w:t>
      </w:r>
    </w:p>
    <w:p w14:paraId="510DA0A7" w14:textId="77777777" w:rsidR="00A214E6" w:rsidRPr="00102559" w:rsidRDefault="00A214E6" w:rsidP="00102559">
      <w:pPr>
        <w:pStyle w:val="Estilo"/>
        <w:spacing w:line="360" w:lineRule="auto"/>
        <w:rPr>
          <w:rFonts w:cs="Arial"/>
          <w:sz w:val="18"/>
          <w:szCs w:val="18"/>
        </w:rPr>
      </w:pPr>
    </w:p>
    <w:p w14:paraId="12D8F56C" w14:textId="77777777" w:rsidR="00A214E6" w:rsidRPr="00102559" w:rsidRDefault="00000000" w:rsidP="00102559">
      <w:pPr>
        <w:pStyle w:val="Estilo"/>
        <w:spacing w:line="360" w:lineRule="auto"/>
        <w:rPr>
          <w:rFonts w:cs="Arial"/>
          <w:sz w:val="18"/>
          <w:szCs w:val="18"/>
        </w:rPr>
      </w:pPr>
      <w:r w:rsidRPr="00102559">
        <w:rPr>
          <w:rFonts w:cs="Arial"/>
          <w:sz w:val="18"/>
          <w:szCs w:val="18"/>
        </w:rPr>
        <w:t>a) Los intereses y ganancia cambiaria generados por depósitos o inversiones efectuadas en instituciones financieras del extranjero.</w:t>
      </w:r>
    </w:p>
    <w:p w14:paraId="284BE00A" w14:textId="77777777" w:rsidR="00A214E6" w:rsidRPr="00102559" w:rsidRDefault="00A214E6" w:rsidP="00102559">
      <w:pPr>
        <w:pStyle w:val="Estilo"/>
        <w:spacing w:line="360" w:lineRule="auto"/>
        <w:rPr>
          <w:rFonts w:cs="Arial"/>
          <w:sz w:val="18"/>
          <w:szCs w:val="18"/>
        </w:rPr>
      </w:pPr>
    </w:p>
    <w:p w14:paraId="01DEB521" w14:textId="77777777" w:rsidR="00A214E6" w:rsidRPr="00102559" w:rsidRDefault="00000000" w:rsidP="00102559">
      <w:pPr>
        <w:pStyle w:val="Estilo"/>
        <w:spacing w:line="360" w:lineRule="auto"/>
        <w:rPr>
          <w:rFonts w:cs="Arial"/>
          <w:sz w:val="18"/>
          <w:szCs w:val="18"/>
        </w:rPr>
      </w:pPr>
      <w:r w:rsidRPr="00102559">
        <w:rPr>
          <w:rFonts w:cs="Arial"/>
          <w:sz w:val="18"/>
          <w:szCs w:val="18"/>
        </w:rPr>
        <w:t>b) Los generados por la enajenación de acciones o valores que se colocan entre el gran público inversionista a través de bolsa autorizada o mercados de amplia bursatilidad, o bien, por la enajenación de acciones o valores emitidos por las personas morales o los fideicomisos que cumplan con los requisitos a que se refiere el inciso siguiente de esta fracción.</w:t>
      </w:r>
    </w:p>
    <w:p w14:paraId="57D77021" w14:textId="77777777" w:rsidR="00A214E6" w:rsidRPr="00102559" w:rsidRDefault="00A214E6" w:rsidP="00102559">
      <w:pPr>
        <w:pStyle w:val="Estilo"/>
        <w:spacing w:line="360" w:lineRule="auto"/>
        <w:rPr>
          <w:rFonts w:cs="Arial"/>
          <w:sz w:val="18"/>
          <w:szCs w:val="18"/>
        </w:rPr>
      </w:pPr>
    </w:p>
    <w:p w14:paraId="7EF58438" w14:textId="77777777" w:rsidR="00A214E6" w:rsidRPr="00102559" w:rsidRDefault="00000000" w:rsidP="00102559">
      <w:pPr>
        <w:pStyle w:val="Estilo"/>
        <w:spacing w:line="360" w:lineRule="auto"/>
        <w:rPr>
          <w:rFonts w:cs="Arial"/>
          <w:sz w:val="18"/>
          <w:szCs w:val="18"/>
        </w:rPr>
      </w:pPr>
      <w:r w:rsidRPr="00102559">
        <w:rPr>
          <w:rFonts w:cs="Arial"/>
          <w:sz w:val="18"/>
          <w:szCs w:val="18"/>
        </w:rPr>
        <w:t>c) Los rendimientos que, en su calidad de accionistas o beneficiarios, percibieron las personas físicas de personas morales o fideicomisos, siempre que se cumpla con lo siguiente:</w:t>
      </w:r>
    </w:p>
    <w:p w14:paraId="2BDE4E35" w14:textId="77777777" w:rsidR="00A214E6" w:rsidRPr="00102559" w:rsidRDefault="00A214E6" w:rsidP="00102559">
      <w:pPr>
        <w:pStyle w:val="Estilo"/>
        <w:spacing w:line="360" w:lineRule="auto"/>
        <w:rPr>
          <w:rFonts w:cs="Arial"/>
          <w:sz w:val="18"/>
          <w:szCs w:val="18"/>
        </w:rPr>
      </w:pPr>
    </w:p>
    <w:p w14:paraId="0A6B1675" w14:textId="77777777" w:rsidR="00A214E6" w:rsidRPr="00102559" w:rsidRDefault="00000000" w:rsidP="00102559">
      <w:pPr>
        <w:pStyle w:val="Estilo"/>
        <w:spacing w:line="360" w:lineRule="auto"/>
        <w:rPr>
          <w:rFonts w:cs="Arial"/>
          <w:sz w:val="18"/>
          <w:szCs w:val="18"/>
        </w:rPr>
      </w:pPr>
      <w:r w:rsidRPr="00102559">
        <w:rPr>
          <w:rFonts w:cs="Arial"/>
          <w:sz w:val="18"/>
          <w:szCs w:val="18"/>
        </w:rPr>
        <w:t>1. La persona moral de que se trate, sea residente en el extranjero, sin establecimiento permanente o base fija en el país, o el fideicomiso se hubiese constituido conforme a las leyes de un país extranjero; y</w:t>
      </w:r>
    </w:p>
    <w:p w14:paraId="494939C1" w14:textId="77777777" w:rsidR="00A214E6" w:rsidRPr="00102559" w:rsidRDefault="00A214E6" w:rsidP="00102559">
      <w:pPr>
        <w:pStyle w:val="Estilo"/>
        <w:spacing w:line="360" w:lineRule="auto"/>
        <w:rPr>
          <w:rFonts w:cs="Arial"/>
          <w:sz w:val="18"/>
          <w:szCs w:val="18"/>
        </w:rPr>
      </w:pPr>
    </w:p>
    <w:p w14:paraId="1939843F" w14:textId="77777777" w:rsidR="00A214E6" w:rsidRPr="00102559" w:rsidRDefault="00000000" w:rsidP="00102559">
      <w:pPr>
        <w:pStyle w:val="Estilo"/>
        <w:spacing w:line="360" w:lineRule="auto"/>
        <w:rPr>
          <w:rFonts w:cs="Arial"/>
          <w:sz w:val="18"/>
          <w:szCs w:val="18"/>
        </w:rPr>
      </w:pPr>
      <w:r w:rsidRPr="00102559">
        <w:rPr>
          <w:rFonts w:cs="Arial"/>
          <w:sz w:val="18"/>
          <w:szCs w:val="18"/>
        </w:rPr>
        <w:t>2. La persona moral o el fideicomiso obtuvieron exclusivamente, en los últimos cinco años inmediatos anteriores al 1o. de enero de 2001:</w:t>
      </w:r>
    </w:p>
    <w:p w14:paraId="4E932447" w14:textId="77777777" w:rsidR="00A214E6" w:rsidRPr="00102559" w:rsidRDefault="00A214E6" w:rsidP="00102559">
      <w:pPr>
        <w:pStyle w:val="Estilo"/>
        <w:spacing w:line="360" w:lineRule="auto"/>
        <w:rPr>
          <w:rFonts w:cs="Arial"/>
          <w:sz w:val="18"/>
          <w:szCs w:val="18"/>
        </w:rPr>
      </w:pPr>
    </w:p>
    <w:p w14:paraId="7DE384E4" w14:textId="77777777" w:rsidR="00A214E6" w:rsidRPr="00102559" w:rsidRDefault="00000000" w:rsidP="00102559">
      <w:pPr>
        <w:pStyle w:val="Estilo"/>
        <w:spacing w:line="360" w:lineRule="auto"/>
        <w:rPr>
          <w:rFonts w:cs="Arial"/>
          <w:sz w:val="18"/>
          <w:szCs w:val="18"/>
        </w:rPr>
      </w:pPr>
      <w:r w:rsidRPr="00102559">
        <w:rPr>
          <w:rFonts w:cs="Arial"/>
          <w:sz w:val="18"/>
          <w:szCs w:val="18"/>
        </w:rPr>
        <w:t>i) Ingresos a que se refieren los incisos a) y b) de la presente fracción de fuente de riqueza ubicada en el extranjero;</w:t>
      </w:r>
    </w:p>
    <w:p w14:paraId="1C6E1B83" w14:textId="77777777" w:rsidR="00A214E6" w:rsidRPr="00102559" w:rsidRDefault="00A214E6" w:rsidP="00102559">
      <w:pPr>
        <w:pStyle w:val="Estilo"/>
        <w:spacing w:line="360" w:lineRule="auto"/>
        <w:rPr>
          <w:rFonts w:cs="Arial"/>
          <w:sz w:val="18"/>
          <w:szCs w:val="18"/>
        </w:rPr>
      </w:pPr>
    </w:p>
    <w:p w14:paraId="47222DA8" w14:textId="77777777" w:rsidR="00A214E6" w:rsidRPr="00102559" w:rsidRDefault="00000000" w:rsidP="00102559">
      <w:pPr>
        <w:pStyle w:val="Estilo"/>
        <w:spacing w:line="360" w:lineRule="auto"/>
        <w:rPr>
          <w:rFonts w:cs="Arial"/>
          <w:sz w:val="18"/>
          <w:szCs w:val="18"/>
        </w:rPr>
      </w:pPr>
      <w:r w:rsidRPr="00102559">
        <w:rPr>
          <w:rFonts w:cs="Arial"/>
          <w:sz w:val="18"/>
          <w:szCs w:val="18"/>
        </w:rPr>
        <w:t>ii) Ingresos que se perciban a través de instituciones de crédito provenientes de inversiones y valores a cargo del Gobierno Federal inscritos en el Registro Nacional de Valores e Intermediarios, así como intereses a que se refiere el último párrafo de la fracción I del artículo 154 de la Ley del Impuesto sobre la Renta, siempre que, en este último caso, las acciones del emisor de los títulos de crédito sean de las que se colocan entre el gran público inversionista a través de bolsa autorizada o mercados de amplia bursatilidad.</w:t>
      </w:r>
    </w:p>
    <w:p w14:paraId="053E614C" w14:textId="77777777" w:rsidR="00A214E6" w:rsidRPr="00102559" w:rsidRDefault="00A214E6" w:rsidP="00102559">
      <w:pPr>
        <w:pStyle w:val="Estilo"/>
        <w:spacing w:line="360" w:lineRule="auto"/>
        <w:rPr>
          <w:rFonts w:cs="Arial"/>
          <w:sz w:val="18"/>
          <w:szCs w:val="18"/>
        </w:rPr>
      </w:pPr>
    </w:p>
    <w:p w14:paraId="45275D3A" w14:textId="77777777" w:rsidR="00A214E6" w:rsidRPr="00102559" w:rsidRDefault="00000000" w:rsidP="00102559">
      <w:pPr>
        <w:pStyle w:val="Estilo"/>
        <w:spacing w:line="360" w:lineRule="auto"/>
        <w:rPr>
          <w:rFonts w:cs="Arial"/>
          <w:sz w:val="18"/>
          <w:szCs w:val="18"/>
        </w:rPr>
      </w:pPr>
      <w:r w:rsidRPr="00102559">
        <w:rPr>
          <w:rFonts w:cs="Arial"/>
          <w:sz w:val="18"/>
          <w:szCs w:val="18"/>
        </w:rPr>
        <w:t>Las personas físicas no podrán acogerse a las disposiciones de la presente fracción por los ingresos mencionados en la misma generados en el desarrollo de actividades empresariales.</w:t>
      </w:r>
    </w:p>
    <w:p w14:paraId="123051E4" w14:textId="77777777" w:rsidR="00A214E6" w:rsidRPr="00102559" w:rsidRDefault="00A214E6" w:rsidP="00102559">
      <w:pPr>
        <w:pStyle w:val="Estilo"/>
        <w:spacing w:line="360" w:lineRule="auto"/>
        <w:rPr>
          <w:rFonts w:cs="Arial"/>
          <w:sz w:val="18"/>
          <w:szCs w:val="18"/>
        </w:rPr>
      </w:pPr>
    </w:p>
    <w:p w14:paraId="62C246CE" w14:textId="77777777" w:rsidR="00A214E6" w:rsidRPr="00102559" w:rsidRDefault="00000000" w:rsidP="00102559">
      <w:pPr>
        <w:pStyle w:val="Estilo"/>
        <w:spacing w:line="360" w:lineRule="auto"/>
        <w:rPr>
          <w:rFonts w:cs="Arial"/>
          <w:sz w:val="18"/>
          <w:szCs w:val="18"/>
        </w:rPr>
      </w:pPr>
      <w:r w:rsidRPr="00102559">
        <w:rPr>
          <w:rFonts w:cs="Arial"/>
          <w:sz w:val="18"/>
          <w:szCs w:val="18"/>
        </w:rPr>
        <w:t>El impuesto que resulte conforme a esta fracción se pagará en los términos que al efecto señale la Secretaría de Hacienda y Crédito Público mediante reglas de carácter general.</w:t>
      </w:r>
    </w:p>
    <w:p w14:paraId="522348C4" w14:textId="77777777" w:rsidR="00A214E6" w:rsidRPr="00102559" w:rsidRDefault="00A214E6" w:rsidP="00102559">
      <w:pPr>
        <w:pStyle w:val="Estilo"/>
        <w:spacing w:line="360" w:lineRule="auto"/>
        <w:rPr>
          <w:rFonts w:cs="Arial"/>
          <w:sz w:val="18"/>
          <w:szCs w:val="18"/>
        </w:rPr>
      </w:pPr>
    </w:p>
    <w:p w14:paraId="2EAB71AD" w14:textId="77777777" w:rsidR="00A214E6" w:rsidRPr="00102559" w:rsidRDefault="00000000" w:rsidP="00102559">
      <w:pPr>
        <w:pStyle w:val="Estilo"/>
        <w:spacing w:line="360" w:lineRule="auto"/>
        <w:rPr>
          <w:rFonts w:cs="Arial"/>
          <w:sz w:val="18"/>
          <w:szCs w:val="18"/>
        </w:rPr>
      </w:pPr>
      <w:r w:rsidRPr="00102559">
        <w:rPr>
          <w:rFonts w:cs="Arial"/>
          <w:sz w:val="18"/>
          <w:szCs w:val="18"/>
        </w:rPr>
        <w:t>Se tendrá por pagado en forma definitiva el impuesto sobre la renta correspondiente a los ingresos a que se refiere esta fracción siempre que el pago de dicho impuesto se realice con anterioridad a que la Secretaría de Hacienda y Crédito Público inicie la comprobación del cumplimiento de las disposiciones fiscales en los términos de la legislación aplicable. Asimismo, se tendrán por extinguidas las obligaciones fiscales formales relacionadas con dichos ingresos.</w:t>
      </w:r>
    </w:p>
    <w:p w14:paraId="0234D7F6" w14:textId="77777777" w:rsidR="00A214E6" w:rsidRPr="00102559" w:rsidRDefault="00A214E6" w:rsidP="00102559">
      <w:pPr>
        <w:pStyle w:val="Estilo"/>
        <w:spacing w:line="360" w:lineRule="auto"/>
        <w:rPr>
          <w:rFonts w:cs="Arial"/>
          <w:sz w:val="18"/>
          <w:szCs w:val="18"/>
        </w:rPr>
      </w:pPr>
    </w:p>
    <w:p w14:paraId="404DB13D" w14:textId="77777777" w:rsidR="00A214E6" w:rsidRPr="00102559" w:rsidRDefault="00000000" w:rsidP="00102559">
      <w:pPr>
        <w:pStyle w:val="Estilo"/>
        <w:spacing w:line="360" w:lineRule="auto"/>
        <w:rPr>
          <w:rFonts w:cs="Arial"/>
          <w:sz w:val="18"/>
          <w:szCs w:val="18"/>
        </w:rPr>
      </w:pPr>
      <w:r w:rsidRPr="00102559">
        <w:rPr>
          <w:rFonts w:cs="Arial"/>
          <w:sz w:val="18"/>
          <w:szCs w:val="18"/>
        </w:rPr>
        <w:t>La Secretaría de Hacienda y Crédito Público no aplicará lo dispuesto por el artículo 75 de la Ley del Impuesto sobre la Renta respecto de los ingresos a que se refieren los incisos a), b) y c) de esta fracción, siempre que el pago del impuesto se efectúe en los términos de esta misma fracción.</w:t>
      </w:r>
    </w:p>
    <w:p w14:paraId="7F9545D4" w14:textId="77777777" w:rsidR="00A214E6" w:rsidRPr="00102559" w:rsidRDefault="00A214E6" w:rsidP="00102559">
      <w:pPr>
        <w:pStyle w:val="Estilo"/>
        <w:spacing w:line="360" w:lineRule="auto"/>
        <w:rPr>
          <w:rFonts w:cs="Arial"/>
          <w:sz w:val="18"/>
          <w:szCs w:val="18"/>
        </w:rPr>
      </w:pPr>
    </w:p>
    <w:p w14:paraId="1CA4D09A" w14:textId="77777777" w:rsidR="00A214E6" w:rsidRPr="00102559" w:rsidRDefault="00000000" w:rsidP="00102559">
      <w:pPr>
        <w:pStyle w:val="Estilo"/>
        <w:spacing w:line="360" w:lineRule="auto"/>
        <w:rPr>
          <w:rFonts w:cs="Arial"/>
          <w:sz w:val="18"/>
          <w:szCs w:val="18"/>
        </w:rPr>
      </w:pPr>
      <w:r w:rsidRPr="00102559">
        <w:rPr>
          <w:rFonts w:cs="Arial"/>
          <w:sz w:val="18"/>
          <w:szCs w:val="18"/>
        </w:rPr>
        <w:t>X. Se condonan parcialmente los créditos fiscales no pagados, en el por ciento que resulte aplicable en los términos del siguiente párrafo, sobre la parte del crédito que se pague entre el 1o. de enero y el 30 de abril de 2001, en los siguientes casos:</w:t>
      </w:r>
    </w:p>
    <w:p w14:paraId="79E35DB6" w14:textId="77777777" w:rsidR="00A214E6" w:rsidRPr="00102559" w:rsidRDefault="00A214E6" w:rsidP="00102559">
      <w:pPr>
        <w:pStyle w:val="Estilo"/>
        <w:spacing w:line="360" w:lineRule="auto"/>
        <w:rPr>
          <w:rFonts w:cs="Arial"/>
          <w:sz w:val="18"/>
          <w:szCs w:val="18"/>
        </w:rPr>
      </w:pPr>
    </w:p>
    <w:p w14:paraId="228F110C" w14:textId="77777777" w:rsidR="00A214E6" w:rsidRPr="00102559" w:rsidRDefault="00000000" w:rsidP="00102559">
      <w:pPr>
        <w:pStyle w:val="Estilo"/>
        <w:spacing w:line="360" w:lineRule="auto"/>
        <w:rPr>
          <w:rFonts w:cs="Arial"/>
          <w:sz w:val="18"/>
          <w:szCs w:val="18"/>
        </w:rPr>
      </w:pPr>
      <w:r w:rsidRPr="00102559">
        <w:rPr>
          <w:rFonts w:cs="Arial"/>
          <w:sz w:val="18"/>
          <w:szCs w:val="18"/>
        </w:rPr>
        <w:t>1. Créditos fiscales por impuestos federales, incluidos sus accesorios, que hayan sido determinados por las autoridades fiscales antes del 1o. de enero de 2001, aun cuando los mismos estén siendo pagados a plazo en los términos del artículo 66 del Código Fiscal de la Federación.</w:t>
      </w:r>
    </w:p>
    <w:p w14:paraId="658DABA2" w14:textId="77777777" w:rsidR="00A214E6" w:rsidRPr="00102559" w:rsidRDefault="00A214E6" w:rsidP="00102559">
      <w:pPr>
        <w:pStyle w:val="Estilo"/>
        <w:spacing w:line="360" w:lineRule="auto"/>
        <w:rPr>
          <w:rFonts w:cs="Arial"/>
          <w:sz w:val="18"/>
          <w:szCs w:val="18"/>
        </w:rPr>
      </w:pPr>
    </w:p>
    <w:p w14:paraId="06FE617D" w14:textId="77777777" w:rsidR="00A214E6" w:rsidRPr="00102559" w:rsidRDefault="00000000" w:rsidP="00102559">
      <w:pPr>
        <w:pStyle w:val="Estilo"/>
        <w:spacing w:line="360" w:lineRule="auto"/>
        <w:rPr>
          <w:rFonts w:cs="Arial"/>
          <w:sz w:val="18"/>
          <w:szCs w:val="18"/>
        </w:rPr>
      </w:pPr>
      <w:r w:rsidRPr="00102559">
        <w:rPr>
          <w:rFonts w:cs="Arial"/>
          <w:sz w:val="18"/>
          <w:szCs w:val="18"/>
        </w:rPr>
        <w:t>2. Créditos fiscales por impuestos federales, incluidos sus accesorios, determinados por los contribuyentes respecto de los cuales se hubiese obtenido autorización para pagar a plazo con anterioridad a dicha fecha, en los términos del artículo 66 del Código Fiscal de la Federación.</w:t>
      </w:r>
    </w:p>
    <w:p w14:paraId="67EEA0A5" w14:textId="77777777" w:rsidR="00A214E6" w:rsidRPr="00102559" w:rsidRDefault="00A214E6" w:rsidP="00102559">
      <w:pPr>
        <w:pStyle w:val="Estilo"/>
        <w:spacing w:line="360" w:lineRule="auto"/>
        <w:rPr>
          <w:rFonts w:cs="Arial"/>
          <w:sz w:val="18"/>
          <w:szCs w:val="18"/>
        </w:rPr>
      </w:pPr>
    </w:p>
    <w:p w14:paraId="4895C889" w14:textId="77777777" w:rsidR="00A214E6" w:rsidRPr="00102559" w:rsidRDefault="00000000" w:rsidP="00102559">
      <w:pPr>
        <w:pStyle w:val="Estilo"/>
        <w:spacing w:line="360" w:lineRule="auto"/>
        <w:rPr>
          <w:rFonts w:cs="Arial"/>
          <w:sz w:val="18"/>
          <w:szCs w:val="18"/>
        </w:rPr>
      </w:pPr>
      <w:r w:rsidRPr="00102559">
        <w:rPr>
          <w:rFonts w:cs="Arial"/>
          <w:sz w:val="18"/>
          <w:szCs w:val="18"/>
        </w:rPr>
        <w:t>El por ciento a que se refiere el párrafo anterior se aplicará dependiendo del ejercicio en que debieron pagarse los impuestos federales, de que se trate, de conformidad con la siguiente tabla:</w:t>
      </w:r>
    </w:p>
    <w:p w14:paraId="353B0D81" w14:textId="77777777" w:rsidR="00A214E6" w:rsidRPr="00102559" w:rsidRDefault="00A214E6" w:rsidP="00102559">
      <w:pPr>
        <w:pStyle w:val="Estilo"/>
        <w:spacing w:line="360" w:lineRule="auto"/>
        <w:rPr>
          <w:rFonts w:cs="Arial"/>
          <w:sz w:val="18"/>
          <w:szCs w:val="18"/>
        </w:rPr>
      </w:pPr>
    </w:p>
    <w:p w14:paraId="3581F09F" w14:textId="77777777" w:rsidR="00A214E6" w:rsidRPr="00102559" w:rsidRDefault="00000000" w:rsidP="00102559">
      <w:pPr>
        <w:pStyle w:val="Estilo"/>
        <w:spacing w:line="360" w:lineRule="auto"/>
        <w:rPr>
          <w:rFonts w:cs="Arial"/>
          <w:sz w:val="18"/>
          <w:szCs w:val="18"/>
        </w:rPr>
      </w:pPr>
      <w:r w:rsidRPr="00102559">
        <w:rPr>
          <w:rFonts w:cs="Arial"/>
          <w:sz w:val="18"/>
          <w:szCs w:val="18"/>
        </w:rPr>
        <w:t>Ejercicio</w:t>
      </w:r>
      <w:r w:rsidRPr="00102559">
        <w:rPr>
          <w:rFonts w:cs="Arial"/>
          <w:sz w:val="18"/>
          <w:szCs w:val="18"/>
        </w:rPr>
        <w:tab/>
      </w:r>
      <w:r w:rsidRPr="00102559">
        <w:rPr>
          <w:rFonts w:cs="Arial"/>
          <w:sz w:val="18"/>
          <w:szCs w:val="18"/>
        </w:rPr>
        <w:tab/>
      </w:r>
      <w:r w:rsidRPr="00102559">
        <w:rPr>
          <w:rFonts w:cs="Arial"/>
          <w:sz w:val="18"/>
          <w:szCs w:val="18"/>
        </w:rPr>
        <w:tab/>
      </w:r>
      <w:r w:rsidRPr="00102559">
        <w:rPr>
          <w:rFonts w:cs="Arial"/>
          <w:sz w:val="18"/>
          <w:szCs w:val="18"/>
        </w:rPr>
        <w:tab/>
        <w:t>Por ciento</w:t>
      </w:r>
    </w:p>
    <w:p w14:paraId="54F8C6AC" w14:textId="77777777" w:rsidR="00A214E6" w:rsidRPr="00102559" w:rsidRDefault="00A214E6" w:rsidP="00102559">
      <w:pPr>
        <w:pStyle w:val="Estilo"/>
        <w:spacing w:line="360" w:lineRule="auto"/>
        <w:rPr>
          <w:rFonts w:cs="Arial"/>
          <w:sz w:val="18"/>
          <w:szCs w:val="18"/>
        </w:rPr>
      </w:pPr>
    </w:p>
    <w:p w14:paraId="66EA9630" w14:textId="77777777" w:rsidR="00A214E6" w:rsidRPr="00102559" w:rsidRDefault="00000000" w:rsidP="00102559">
      <w:pPr>
        <w:pStyle w:val="Estilo"/>
        <w:spacing w:line="360" w:lineRule="auto"/>
        <w:rPr>
          <w:rFonts w:cs="Arial"/>
          <w:sz w:val="18"/>
          <w:szCs w:val="18"/>
        </w:rPr>
      </w:pPr>
      <w:r w:rsidRPr="00102559">
        <w:rPr>
          <w:rFonts w:cs="Arial"/>
          <w:sz w:val="18"/>
          <w:szCs w:val="18"/>
        </w:rPr>
        <w:t>1996</w:t>
      </w:r>
      <w:r w:rsidRPr="00102559">
        <w:rPr>
          <w:rFonts w:cs="Arial"/>
          <w:sz w:val="18"/>
          <w:szCs w:val="18"/>
        </w:rPr>
        <w:tab/>
      </w:r>
      <w:r w:rsidRPr="00102559">
        <w:rPr>
          <w:rFonts w:cs="Arial"/>
          <w:sz w:val="18"/>
          <w:szCs w:val="18"/>
        </w:rPr>
        <w:tab/>
      </w:r>
      <w:r w:rsidRPr="00102559">
        <w:rPr>
          <w:rFonts w:cs="Arial"/>
          <w:sz w:val="18"/>
          <w:szCs w:val="18"/>
        </w:rPr>
        <w:tab/>
      </w:r>
      <w:r w:rsidRPr="00102559">
        <w:rPr>
          <w:rFonts w:cs="Arial"/>
          <w:sz w:val="18"/>
          <w:szCs w:val="18"/>
        </w:rPr>
        <w:tab/>
      </w:r>
      <w:r w:rsidRPr="00102559">
        <w:rPr>
          <w:rFonts w:cs="Arial"/>
          <w:sz w:val="18"/>
          <w:szCs w:val="18"/>
        </w:rPr>
        <w:tab/>
        <w:t>12.50</w:t>
      </w:r>
    </w:p>
    <w:p w14:paraId="5090AA3F" w14:textId="77777777" w:rsidR="00A214E6" w:rsidRPr="00102559" w:rsidRDefault="00A214E6" w:rsidP="00102559">
      <w:pPr>
        <w:pStyle w:val="Estilo"/>
        <w:spacing w:line="360" w:lineRule="auto"/>
        <w:rPr>
          <w:rFonts w:cs="Arial"/>
          <w:sz w:val="18"/>
          <w:szCs w:val="18"/>
        </w:rPr>
      </w:pPr>
    </w:p>
    <w:p w14:paraId="58E0018F" w14:textId="77777777" w:rsidR="00A214E6" w:rsidRPr="00102559" w:rsidRDefault="00000000" w:rsidP="00102559">
      <w:pPr>
        <w:pStyle w:val="Estilo"/>
        <w:spacing w:line="360" w:lineRule="auto"/>
        <w:rPr>
          <w:rFonts w:cs="Arial"/>
          <w:sz w:val="18"/>
          <w:szCs w:val="18"/>
        </w:rPr>
      </w:pPr>
      <w:r w:rsidRPr="00102559">
        <w:rPr>
          <w:rFonts w:cs="Arial"/>
          <w:sz w:val="18"/>
          <w:szCs w:val="18"/>
        </w:rPr>
        <w:t>1997</w:t>
      </w:r>
      <w:r w:rsidRPr="00102559">
        <w:rPr>
          <w:rFonts w:cs="Arial"/>
          <w:sz w:val="18"/>
          <w:szCs w:val="18"/>
        </w:rPr>
        <w:tab/>
      </w:r>
      <w:r w:rsidRPr="00102559">
        <w:rPr>
          <w:rFonts w:cs="Arial"/>
          <w:sz w:val="18"/>
          <w:szCs w:val="18"/>
        </w:rPr>
        <w:tab/>
      </w:r>
      <w:r w:rsidRPr="00102559">
        <w:rPr>
          <w:rFonts w:cs="Arial"/>
          <w:sz w:val="18"/>
          <w:szCs w:val="18"/>
        </w:rPr>
        <w:tab/>
      </w:r>
      <w:r w:rsidRPr="00102559">
        <w:rPr>
          <w:rFonts w:cs="Arial"/>
          <w:sz w:val="18"/>
          <w:szCs w:val="18"/>
        </w:rPr>
        <w:tab/>
      </w:r>
      <w:r w:rsidRPr="00102559">
        <w:rPr>
          <w:rFonts w:cs="Arial"/>
          <w:sz w:val="18"/>
          <w:szCs w:val="18"/>
        </w:rPr>
        <w:tab/>
        <w:t>12.50</w:t>
      </w:r>
    </w:p>
    <w:p w14:paraId="24A8C084" w14:textId="77777777" w:rsidR="00A214E6" w:rsidRPr="00102559" w:rsidRDefault="00A214E6" w:rsidP="00102559">
      <w:pPr>
        <w:pStyle w:val="Estilo"/>
        <w:spacing w:line="360" w:lineRule="auto"/>
        <w:rPr>
          <w:rFonts w:cs="Arial"/>
          <w:sz w:val="18"/>
          <w:szCs w:val="18"/>
        </w:rPr>
      </w:pPr>
    </w:p>
    <w:p w14:paraId="78EE3B33" w14:textId="77777777" w:rsidR="00A214E6" w:rsidRPr="00102559" w:rsidRDefault="00000000" w:rsidP="00102559">
      <w:pPr>
        <w:pStyle w:val="Estilo"/>
        <w:spacing w:line="360" w:lineRule="auto"/>
        <w:rPr>
          <w:rFonts w:cs="Arial"/>
          <w:sz w:val="18"/>
          <w:szCs w:val="18"/>
        </w:rPr>
      </w:pPr>
      <w:r w:rsidRPr="00102559">
        <w:rPr>
          <w:rFonts w:cs="Arial"/>
          <w:sz w:val="18"/>
          <w:szCs w:val="18"/>
        </w:rPr>
        <w:t>1998</w:t>
      </w:r>
      <w:r w:rsidRPr="00102559">
        <w:rPr>
          <w:rFonts w:cs="Arial"/>
          <w:sz w:val="18"/>
          <w:szCs w:val="18"/>
        </w:rPr>
        <w:tab/>
      </w:r>
      <w:r w:rsidRPr="00102559">
        <w:rPr>
          <w:rFonts w:cs="Arial"/>
          <w:sz w:val="18"/>
          <w:szCs w:val="18"/>
        </w:rPr>
        <w:tab/>
      </w:r>
      <w:r w:rsidRPr="00102559">
        <w:rPr>
          <w:rFonts w:cs="Arial"/>
          <w:sz w:val="18"/>
          <w:szCs w:val="18"/>
        </w:rPr>
        <w:tab/>
      </w:r>
      <w:r w:rsidRPr="00102559">
        <w:rPr>
          <w:rFonts w:cs="Arial"/>
          <w:sz w:val="18"/>
          <w:szCs w:val="18"/>
        </w:rPr>
        <w:tab/>
      </w:r>
      <w:r w:rsidRPr="00102559">
        <w:rPr>
          <w:rFonts w:cs="Arial"/>
          <w:sz w:val="18"/>
          <w:szCs w:val="18"/>
        </w:rPr>
        <w:tab/>
        <w:t>12.50</w:t>
      </w:r>
    </w:p>
    <w:p w14:paraId="66621D05" w14:textId="77777777" w:rsidR="00A214E6" w:rsidRPr="00102559" w:rsidRDefault="00A214E6" w:rsidP="00102559">
      <w:pPr>
        <w:pStyle w:val="Estilo"/>
        <w:spacing w:line="360" w:lineRule="auto"/>
        <w:rPr>
          <w:rFonts w:cs="Arial"/>
          <w:sz w:val="18"/>
          <w:szCs w:val="18"/>
        </w:rPr>
      </w:pPr>
    </w:p>
    <w:p w14:paraId="5D002EA4" w14:textId="77777777" w:rsidR="00A214E6" w:rsidRPr="00102559" w:rsidRDefault="00000000" w:rsidP="00102559">
      <w:pPr>
        <w:pStyle w:val="Estilo"/>
        <w:spacing w:line="360" w:lineRule="auto"/>
        <w:rPr>
          <w:rFonts w:cs="Arial"/>
          <w:sz w:val="18"/>
          <w:szCs w:val="18"/>
        </w:rPr>
      </w:pPr>
      <w:r w:rsidRPr="00102559">
        <w:rPr>
          <w:rFonts w:cs="Arial"/>
          <w:sz w:val="18"/>
          <w:szCs w:val="18"/>
        </w:rPr>
        <w:t>1999</w:t>
      </w:r>
      <w:r w:rsidRPr="00102559">
        <w:rPr>
          <w:rFonts w:cs="Arial"/>
          <w:sz w:val="18"/>
          <w:szCs w:val="18"/>
        </w:rPr>
        <w:tab/>
      </w:r>
      <w:r w:rsidRPr="00102559">
        <w:rPr>
          <w:rFonts w:cs="Arial"/>
          <w:sz w:val="18"/>
          <w:szCs w:val="18"/>
        </w:rPr>
        <w:tab/>
      </w:r>
      <w:r w:rsidRPr="00102559">
        <w:rPr>
          <w:rFonts w:cs="Arial"/>
          <w:sz w:val="18"/>
          <w:szCs w:val="18"/>
        </w:rPr>
        <w:tab/>
      </w:r>
      <w:r w:rsidRPr="00102559">
        <w:rPr>
          <w:rFonts w:cs="Arial"/>
          <w:sz w:val="18"/>
          <w:szCs w:val="18"/>
        </w:rPr>
        <w:tab/>
      </w:r>
      <w:r w:rsidRPr="00102559">
        <w:rPr>
          <w:rFonts w:cs="Arial"/>
          <w:sz w:val="18"/>
          <w:szCs w:val="18"/>
        </w:rPr>
        <w:tab/>
        <w:t>10.00</w:t>
      </w:r>
    </w:p>
    <w:p w14:paraId="6B0A4402" w14:textId="77777777" w:rsidR="00A214E6" w:rsidRPr="00102559" w:rsidRDefault="00A214E6" w:rsidP="00102559">
      <w:pPr>
        <w:pStyle w:val="Estilo"/>
        <w:spacing w:line="360" w:lineRule="auto"/>
        <w:rPr>
          <w:rFonts w:cs="Arial"/>
          <w:sz w:val="18"/>
          <w:szCs w:val="18"/>
        </w:rPr>
      </w:pPr>
    </w:p>
    <w:p w14:paraId="03DFF94A" w14:textId="77777777" w:rsidR="00A214E6" w:rsidRPr="00102559" w:rsidRDefault="00000000" w:rsidP="00102559">
      <w:pPr>
        <w:pStyle w:val="Estilo"/>
        <w:spacing w:line="360" w:lineRule="auto"/>
        <w:rPr>
          <w:rFonts w:cs="Arial"/>
          <w:sz w:val="18"/>
          <w:szCs w:val="18"/>
        </w:rPr>
      </w:pPr>
      <w:r w:rsidRPr="00102559">
        <w:rPr>
          <w:rFonts w:cs="Arial"/>
          <w:sz w:val="18"/>
          <w:szCs w:val="18"/>
        </w:rPr>
        <w:t>Los contribuyentes podrán anticipar el pago de las parcialidades que les hubiesen sido autorizadas en los términos del artículo 66 del Código Fiscal de la Federación, en cuyo caso, el beneficio se extenderá a todos los pagos anticipados que se realicen entre el 1o. de enero y el 30 de abril de 2001.</w:t>
      </w:r>
    </w:p>
    <w:p w14:paraId="426B4966" w14:textId="77777777" w:rsidR="00A214E6" w:rsidRPr="00102559" w:rsidRDefault="00A214E6" w:rsidP="00102559">
      <w:pPr>
        <w:pStyle w:val="Estilo"/>
        <w:spacing w:line="360" w:lineRule="auto"/>
        <w:rPr>
          <w:rFonts w:cs="Arial"/>
          <w:sz w:val="18"/>
          <w:szCs w:val="18"/>
        </w:rPr>
      </w:pPr>
    </w:p>
    <w:p w14:paraId="28EBACC4"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Cuando el crédito que se paga en parcialidades corresponda a más de un año de calendario, el por ciento de reducción aplicable será el que resulte del promedio aritmético de los por cientos establecidos en la tabla a que se refiere el segundo párrafo de esta fracción, para los años de calendario que correspondan.</w:t>
      </w:r>
    </w:p>
    <w:p w14:paraId="744FA574" w14:textId="77777777" w:rsidR="00A214E6" w:rsidRPr="00102559" w:rsidRDefault="00A214E6" w:rsidP="00102559">
      <w:pPr>
        <w:pStyle w:val="Estilo"/>
        <w:spacing w:line="360" w:lineRule="auto"/>
        <w:rPr>
          <w:rFonts w:cs="Arial"/>
          <w:sz w:val="18"/>
          <w:szCs w:val="18"/>
        </w:rPr>
      </w:pPr>
    </w:p>
    <w:p w14:paraId="2E8B5392" w14:textId="77777777" w:rsidR="00A214E6" w:rsidRPr="00102559" w:rsidRDefault="00000000" w:rsidP="00102559">
      <w:pPr>
        <w:pStyle w:val="Estilo"/>
        <w:spacing w:line="360" w:lineRule="auto"/>
        <w:rPr>
          <w:rFonts w:cs="Arial"/>
          <w:sz w:val="18"/>
          <w:szCs w:val="18"/>
        </w:rPr>
      </w:pPr>
      <w:r w:rsidRPr="00102559">
        <w:rPr>
          <w:rFonts w:cs="Arial"/>
          <w:sz w:val="18"/>
          <w:szCs w:val="18"/>
        </w:rPr>
        <w:t>El beneficio a que se refiere esta fracción no será aplicable a:</w:t>
      </w:r>
    </w:p>
    <w:p w14:paraId="3211C867" w14:textId="77777777" w:rsidR="00A214E6" w:rsidRPr="00102559" w:rsidRDefault="00A214E6" w:rsidP="00102559">
      <w:pPr>
        <w:pStyle w:val="Estilo"/>
        <w:spacing w:line="360" w:lineRule="auto"/>
        <w:rPr>
          <w:rFonts w:cs="Arial"/>
          <w:sz w:val="18"/>
          <w:szCs w:val="18"/>
        </w:rPr>
      </w:pPr>
    </w:p>
    <w:p w14:paraId="6F41F261" w14:textId="77777777" w:rsidR="00A214E6" w:rsidRPr="00102559" w:rsidRDefault="00000000" w:rsidP="00102559">
      <w:pPr>
        <w:pStyle w:val="Estilo"/>
        <w:spacing w:line="360" w:lineRule="auto"/>
        <w:rPr>
          <w:rFonts w:cs="Arial"/>
          <w:sz w:val="18"/>
          <w:szCs w:val="18"/>
        </w:rPr>
      </w:pPr>
      <w:r w:rsidRPr="00102559">
        <w:rPr>
          <w:rFonts w:cs="Arial"/>
          <w:sz w:val="18"/>
          <w:szCs w:val="18"/>
        </w:rPr>
        <w:t>a) Los créditos por los que se hubieran obtenido los beneficios establecidos en el Decreto de Apoyo a los Deudores del Fisco Federal y en el Decreto de Apoyo Adicional a los Deudores del Fisco Federal;</w:t>
      </w:r>
    </w:p>
    <w:p w14:paraId="4FFC60B5" w14:textId="77777777" w:rsidR="00A214E6" w:rsidRPr="00102559" w:rsidRDefault="00A214E6" w:rsidP="00102559">
      <w:pPr>
        <w:pStyle w:val="Estilo"/>
        <w:spacing w:line="360" w:lineRule="auto"/>
        <w:rPr>
          <w:rFonts w:cs="Arial"/>
          <w:sz w:val="18"/>
          <w:szCs w:val="18"/>
        </w:rPr>
      </w:pPr>
    </w:p>
    <w:p w14:paraId="2016E822" w14:textId="77777777" w:rsidR="00A214E6" w:rsidRPr="00102559" w:rsidRDefault="00000000" w:rsidP="00102559">
      <w:pPr>
        <w:pStyle w:val="Estilo"/>
        <w:spacing w:line="360" w:lineRule="auto"/>
        <w:rPr>
          <w:rFonts w:cs="Arial"/>
          <w:sz w:val="18"/>
          <w:szCs w:val="18"/>
        </w:rPr>
      </w:pPr>
      <w:r w:rsidRPr="00102559">
        <w:rPr>
          <w:rFonts w:cs="Arial"/>
          <w:sz w:val="18"/>
          <w:szCs w:val="18"/>
        </w:rPr>
        <w:t>b) Los contribuyentes que estén en alguno de los supuestos a que se refiere la fracción VIII, incisos e) y j) de este artículo; y</w:t>
      </w:r>
    </w:p>
    <w:p w14:paraId="29D414CE" w14:textId="77777777" w:rsidR="00A214E6" w:rsidRPr="00102559" w:rsidRDefault="00A214E6" w:rsidP="00102559">
      <w:pPr>
        <w:pStyle w:val="Estilo"/>
        <w:spacing w:line="360" w:lineRule="auto"/>
        <w:rPr>
          <w:rFonts w:cs="Arial"/>
          <w:sz w:val="18"/>
          <w:szCs w:val="18"/>
        </w:rPr>
      </w:pPr>
    </w:p>
    <w:p w14:paraId="482EDC02" w14:textId="77777777" w:rsidR="00A214E6" w:rsidRPr="00102559" w:rsidRDefault="00000000" w:rsidP="00102559">
      <w:pPr>
        <w:pStyle w:val="Estilo"/>
        <w:spacing w:line="360" w:lineRule="auto"/>
        <w:rPr>
          <w:rFonts w:cs="Arial"/>
          <w:sz w:val="18"/>
          <w:szCs w:val="18"/>
        </w:rPr>
      </w:pPr>
      <w:r w:rsidRPr="00102559">
        <w:rPr>
          <w:rFonts w:cs="Arial"/>
          <w:sz w:val="18"/>
          <w:szCs w:val="18"/>
        </w:rPr>
        <w:t>c) Los créditos por los que se hubiera obtenido la condonación total o parcial de recargos en los términos de las Leyes de Ingresos de la Federación para los ejercicios fiscales de 1998, 1999 o 2000.</w:t>
      </w:r>
    </w:p>
    <w:p w14:paraId="48BB02E8" w14:textId="77777777" w:rsidR="00A214E6" w:rsidRPr="00102559" w:rsidRDefault="00A214E6" w:rsidP="00102559">
      <w:pPr>
        <w:pStyle w:val="Estilo"/>
        <w:spacing w:line="360" w:lineRule="auto"/>
        <w:rPr>
          <w:rFonts w:cs="Arial"/>
          <w:sz w:val="18"/>
          <w:szCs w:val="18"/>
        </w:rPr>
      </w:pPr>
    </w:p>
    <w:p w14:paraId="496B5160" w14:textId="77777777" w:rsidR="00A214E6" w:rsidRPr="00102559" w:rsidRDefault="00000000" w:rsidP="00102559">
      <w:pPr>
        <w:pStyle w:val="Estilo"/>
        <w:spacing w:line="360" w:lineRule="auto"/>
        <w:rPr>
          <w:rFonts w:cs="Arial"/>
          <w:sz w:val="18"/>
          <w:szCs w:val="18"/>
        </w:rPr>
      </w:pPr>
      <w:r w:rsidRPr="00102559">
        <w:rPr>
          <w:rFonts w:cs="Arial"/>
          <w:sz w:val="18"/>
          <w:szCs w:val="18"/>
        </w:rPr>
        <w:t>La condonación prevista en esta fracción no será aplicable a los créditos fiscales derivados del impuesto sobre tenencia o uso de vehículos, del impuesto sobre automóviles nuevos ni a los del impuesto general de importación.</w:t>
      </w:r>
    </w:p>
    <w:p w14:paraId="351DBA93" w14:textId="77777777" w:rsidR="00A214E6" w:rsidRPr="00102559" w:rsidRDefault="00A214E6" w:rsidP="00102559">
      <w:pPr>
        <w:pStyle w:val="Estilo"/>
        <w:spacing w:line="360" w:lineRule="auto"/>
        <w:rPr>
          <w:rFonts w:cs="Arial"/>
          <w:sz w:val="18"/>
          <w:szCs w:val="18"/>
        </w:rPr>
      </w:pPr>
    </w:p>
    <w:p w14:paraId="508B660E" w14:textId="77777777" w:rsidR="00A214E6" w:rsidRPr="00102559" w:rsidRDefault="00000000" w:rsidP="00102559">
      <w:pPr>
        <w:pStyle w:val="Estilo"/>
        <w:spacing w:line="360" w:lineRule="auto"/>
        <w:rPr>
          <w:rFonts w:cs="Arial"/>
          <w:sz w:val="18"/>
          <w:szCs w:val="18"/>
        </w:rPr>
      </w:pPr>
      <w:r w:rsidRPr="00102559">
        <w:rPr>
          <w:rFonts w:cs="Arial"/>
          <w:sz w:val="18"/>
          <w:szCs w:val="18"/>
        </w:rPr>
        <w:t>La Secretaría de Hacienda y Crédito Público, mediante disposiciones de carácter general, podrá establecer las reglas que faciliten la aplicación de lo dispuesto en esta fracción.</w:t>
      </w:r>
    </w:p>
    <w:p w14:paraId="0ED6F9F6" w14:textId="77777777" w:rsidR="00A214E6" w:rsidRPr="00102559" w:rsidRDefault="00A214E6" w:rsidP="00102559">
      <w:pPr>
        <w:pStyle w:val="Estilo"/>
        <w:spacing w:line="360" w:lineRule="auto"/>
        <w:rPr>
          <w:rFonts w:cs="Arial"/>
          <w:sz w:val="18"/>
          <w:szCs w:val="18"/>
        </w:rPr>
      </w:pPr>
    </w:p>
    <w:p w14:paraId="684001CB" w14:textId="77777777" w:rsidR="00A214E6" w:rsidRPr="00102559" w:rsidRDefault="00000000" w:rsidP="00102559">
      <w:pPr>
        <w:pStyle w:val="Estilo"/>
        <w:spacing w:line="360" w:lineRule="auto"/>
        <w:rPr>
          <w:rFonts w:cs="Arial"/>
          <w:sz w:val="18"/>
          <w:szCs w:val="18"/>
        </w:rPr>
      </w:pPr>
      <w:r w:rsidRPr="00102559">
        <w:rPr>
          <w:rFonts w:cs="Arial"/>
          <w:sz w:val="18"/>
          <w:szCs w:val="18"/>
        </w:rPr>
        <w:t>Transitorios</w:t>
      </w:r>
    </w:p>
    <w:p w14:paraId="7A91C81F" w14:textId="77777777" w:rsidR="00A214E6" w:rsidRPr="00102559" w:rsidRDefault="00A214E6" w:rsidP="00102559">
      <w:pPr>
        <w:pStyle w:val="Estilo"/>
        <w:spacing w:line="360" w:lineRule="auto"/>
        <w:rPr>
          <w:rFonts w:cs="Arial"/>
          <w:sz w:val="18"/>
          <w:szCs w:val="18"/>
        </w:rPr>
      </w:pPr>
    </w:p>
    <w:p w14:paraId="45B7455F" w14:textId="77777777" w:rsidR="00A214E6" w:rsidRPr="00102559" w:rsidRDefault="00000000" w:rsidP="00102559">
      <w:pPr>
        <w:pStyle w:val="Estilo"/>
        <w:spacing w:line="360" w:lineRule="auto"/>
        <w:rPr>
          <w:rFonts w:cs="Arial"/>
          <w:sz w:val="18"/>
          <w:szCs w:val="18"/>
        </w:rPr>
      </w:pPr>
      <w:r w:rsidRPr="00102559">
        <w:rPr>
          <w:rFonts w:cs="Arial"/>
          <w:sz w:val="18"/>
          <w:szCs w:val="18"/>
        </w:rPr>
        <w:t>Primero. El presente Decreto entrará en vigor el 1o. de enero de 2001.</w:t>
      </w:r>
    </w:p>
    <w:p w14:paraId="22ED2DF2" w14:textId="77777777" w:rsidR="00A214E6" w:rsidRPr="00102559" w:rsidRDefault="00A214E6" w:rsidP="00102559">
      <w:pPr>
        <w:pStyle w:val="Estilo"/>
        <w:spacing w:line="360" w:lineRule="auto"/>
        <w:rPr>
          <w:rFonts w:cs="Arial"/>
          <w:sz w:val="18"/>
          <w:szCs w:val="18"/>
        </w:rPr>
      </w:pPr>
    </w:p>
    <w:p w14:paraId="00086DFE" w14:textId="77777777" w:rsidR="00A214E6" w:rsidRPr="00102559" w:rsidRDefault="00000000" w:rsidP="00102559">
      <w:pPr>
        <w:pStyle w:val="Estilo"/>
        <w:spacing w:line="360" w:lineRule="auto"/>
        <w:rPr>
          <w:rFonts w:cs="Arial"/>
          <w:sz w:val="18"/>
          <w:szCs w:val="18"/>
        </w:rPr>
      </w:pPr>
      <w:r w:rsidRPr="00102559">
        <w:rPr>
          <w:rFonts w:cs="Arial"/>
          <w:sz w:val="18"/>
          <w:szCs w:val="18"/>
        </w:rPr>
        <w:t>Segundo. Las menciones hechas en el presente Decreto a las Secretarías cuyas denominaciones se modificaron por efectos del Decreto publicado en el Diario Oficial de la Federación el jueves 30 de noviembre de 2000, mediante el cual se reformó la Ley Orgánica de la Administración Pública Federal se entenderán conforme a la denominación que para cada una se estableció en este último.</w:t>
      </w:r>
    </w:p>
    <w:p w14:paraId="5E704AEA" w14:textId="77777777" w:rsidR="00A214E6" w:rsidRPr="00102559" w:rsidRDefault="00A214E6" w:rsidP="00102559">
      <w:pPr>
        <w:pStyle w:val="Estilo"/>
        <w:spacing w:line="360" w:lineRule="auto"/>
        <w:rPr>
          <w:rFonts w:cs="Arial"/>
          <w:sz w:val="18"/>
          <w:szCs w:val="18"/>
        </w:rPr>
      </w:pPr>
    </w:p>
    <w:p w14:paraId="14F6E235" w14:textId="77777777" w:rsidR="00A214E6" w:rsidRPr="00102559" w:rsidRDefault="00A214E6" w:rsidP="00102559">
      <w:pPr>
        <w:spacing w:after="0" w:line="360" w:lineRule="auto"/>
        <w:jc w:val="both"/>
        <w:rPr>
          <w:rFonts w:ascii="Arial" w:hAnsi="Arial" w:cs="Arial"/>
          <w:sz w:val="18"/>
          <w:szCs w:val="18"/>
        </w:rPr>
      </w:pPr>
    </w:p>
    <w:p w14:paraId="5E50BB48" w14:textId="77777777" w:rsidR="00A214E6" w:rsidRPr="00102559" w:rsidRDefault="00A214E6" w:rsidP="00102559">
      <w:pPr>
        <w:pStyle w:val="Estilo"/>
        <w:spacing w:line="360" w:lineRule="auto"/>
        <w:rPr>
          <w:rFonts w:cs="Arial"/>
          <w:sz w:val="18"/>
          <w:szCs w:val="18"/>
        </w:rPr>
      </w:pPr>
    </w:p>
    <w:p w14:paraId="5A2DA38E" w14:textId="77777777" w:rsidR="00A214E6" w:rsidRPr="00102559" w:rsidRDefault="00000000" w:rsidP="00102559">
      <w:pPr>
        <w:pStyle w:val="Estilo"/>
        <w:spacing w:line="360" w:lineRule="auto"/>
        <w:rPr>
          <w:rFonts w:cs="Arial"/>
          <w:sz w:val="18"/>
          <w:szCs w:val="18"/>
        </w:rPr>
      </w:pPr>
      <w:r w:rsidRPr="00102559">
        <w:rPr>
          <w:rFonts w:cs="Arial"/>
          <w:sz w:val="18"/>
          <w:szCs w:val="18"/>
        </w:rPr>
        <w:t>D.O.F. 2 DE MARZO DE 2001.</w:t>
      </w:r>
    </w:p>
    <w:p w14:paraId="23E855BB" w14:textId="77777777" w:rsidR="00A214E6" w:rsidRPr="00102559" w:rsidRDefault="00A214E6" w:rsidP="00102559">
      <w:pPr>
        <w:pStyle w:val="Estilo"/>
        <w:spacing w:line="360" w:lineRule="auto"/>
        <w:rPr>
          <w:rFonts w:cs="Arial"/>
          <w:sz w:val="18"/>
          <w:szCs w:val="18"/>
        </w:rPr>
      </w:pPr>
    </w:p>
    <w:p w14:paraId="232DA3ED" w14:textId="77777777" w:rsidR="00A214E6" w:rsidRPr="00102559" w:rsidRDefault="00000000" w:rsidP="00102559">
      <w:pPr>
        <w:pStyle w:val="Estilo"/>
        <w:spacing w:line="360" w:lineRule="auto"/>
        <w:rPr>
          <w:rFonts w:cs="Arial"/>
          <w:sz w:val="18"/>
          <w:szCs w:val="18"/>
        </w:rPr>
      </w:pPr>
      <w:r w:rsidRPr="00102559">
        <w:rPr>
          <w:rFonts w:cs="Arial"/>
          <w:sz w:val="18"/>
          <w:szCs w:val="18"/>
        </w:rPr>
        <w:t>Unico.- La presente Resolución entrará en vigor el día siguiente al de su publicación en el Diario Oficial de la Federación.</w:t>
      </w:r>
    </w:p>
    <w:p w14:paraId="28F68F65" w14:textId="77777777" w:rsidR="00A214E6" w:rsidRPr="00102559" w:rsidRDefault="00A214E6" w:rsidP="00102559">
      <w:pPr>
        <w:pStyle w:val="Estilo"/>
        <w:spacing w:line="360" w:lineRule="auto"/>
        <w:rPr>
          <w:rFonts w:cs="Arial"/>
          <w:sz w:val="18"/>
          <w:szCs w:val="18"/>
        </w:rPr>
      </w:pPr>
    </w:p>
    <w:p w14:paraId="15E7D66F" w14:textId="77777777" w:rsidR="00A214E6" w:rsidRPr="00102559" w:rsidRDefault="00A214E6" w:rsidP="00102559">
      <w:pPr>
        <w:spacing w:after="0" w:line="360" w:lineRule="auto"/>
        <w:jc w:val="both"/>
        <w:rPr>
          <w:rFonts w:ascii="Arial" w:hAnsi="Arial" w:cs="Arial"/>
          <w:sz w:val="18"/>
          <w:szCs w:val="18"/>
        </w:rPr>
      </w:pPr>
    </w:p>
    <w:p w14:paraId="7A1A1166" w14:textId="77777777" w:rsidR="00A214E6" w:rsidRPr="00102559" w:rsidRDefault="00A214E6" w:rsidP="00102559">
      <w:pPr>
        <w:pStyle w:val="Estilo"/>
        <w:spacing w:line="360" w:lineRule="auto"/>
        <w:rPr>
          <w:rFonts w:cs="Arial"/>
          <w:sz w:val="18"/>
          <w:szCs w:val="18"/>
        </w:rPr>
      </w:pPr>
    </w:p>
    <w:p w14:paraId="551A7548" w14:textId="77777777" w:rsidR="00A214E6" w:rsidRPr="00102559" w:rsidRDefault="00000000" w:rsidP="00102559">
      <w:pPr>
        <w:pStyle w:val="Estilo"/>
        <w:spacing w:line="360" w:lineRule="auto"/>
        <w:rPr>
          <w:rFonts w:cs="Arial"/>
          <w:sz w:val="18"/>
          <w:szCs w:val="18"/>
        </w:rPr>
      </w:pPr>
      <w:r w:rsidRPr="00102559">
        <w:rPr>
          <w:rFonts w:cs="Arial"/>
          <w:sz w:val="18"/>
          <w:szCs w:val="18"/>
        </w:rPr>
        <w:t>D.O.F. 30 DE JULIO DE 2001.</w:t>
      </w:r>
    </w:p>
    <w:p w14:paraId="7312357A" w14:textId="77777777" w:rsidR="00A214E6" w:rsidRPr="00102559" w:rsidRDefault="00A214E6" w:rsidP="00102559">
      <w:pPr>
        <w:pStyle w:val="Estilo"/>
        <w:spacing w:line="360" w:lineRule="auto"/>
        <w:rPr>
          <w:rFonts w:cs="Arial"/>
          <w:sz w:val="18"/>
          <w:szCs w:val="18"/>
        </w:rPr>
      </w:pPr>
    </w:p>
    <w:p w14:paraId="1C9A7FDC"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LA ACTUALIZACIÓN CON ANTELACIÓN CITADA, NO SEÑALA DISPOSICIONES TRANSITORIAS EN RELACIÓN CON LA PUESTA EN VIGENCIA DE LOS TEXTOS MODIFICADOS, EN CONSECUENCIA, SERÁN APLICABLES SUPLETORIAMENTE LAS REGLAS GENERALES DE INTERPRETACIÓN DE LAS NORMAS PREVISTAS EN EL ARTÍCULO 3o. DEL CÓDIGO CIVIL VIGENTE FEDERAL.</w:t>
      </w:r>
    </w:p>
    <w:p w14:paraId="6E27DC2F" w14:textId="77777777" w:rsidR="00A214E6" w:rsidRPr="00102559" w:rsidRDefault="00A214E6" w:rsidP="00102559">
      <w:pPr>
        <w:pStyle w:val="Estilo"/>
        <w:spacing w:line="360" w:lineRule="auto"/>
        <w:rPr>
          <w:rFonts w:cs="Arial"/>
          <w:sz w:val="18"/>
          <w:szCs w:val="18"/>
        </w:rPr>
      </w:pPr>
    </w:p>
    <w:p w14:paraId="0A36D8EF" w14:textId="77777777" w:rsidR="00A214E6" w:rsidRPr="00102559" w:rsidRDefault="00A214E6" w:rsidP="00102559">
      <w:pPr>
        <w:spacing w:after="0" w:line="360" w:lineRule="auto"/>
        <w:jc w:val="both"/>
        <w:rPr>
          <w:rFonts w:ascii="Arial" w:hAnsi="Arial" w:cs="Arial"/>
          <w:sz w:val="18"/>
          <w:szCs w:val="18"/>
        </w:rPr>
      </w:pPr>
    </w:p>
    <w:p w14:paraId="752D04FD" w14:textId="77777777" w:rsidR="00A214E6" w:rsidRPr="00102559" w:rsidRDefault="00A214E6" w:rsidP="00102559">
      <w:pPr>
        <w:pStyle w:val="Estilo"/>
        <w:spacing w:line="360" w:lineRule="auto"/>
        <w:rPr>
          <w:rFonts w:cs="Arial"/>
          <w:sz w:val="18"/>
          <w:szCs w:val="18"/>
        </w:rPr>
      </w:pPr>
    </w:p>
    <w:p w14:paraId="5B2558A4" w14:textId="77777777" w:rsidR="00A214E6" w:rsidRPr="00102559" w:rsidRDefault="00000000" w:rsidP="00102559">
      <w:pPr>
        <w:pStyle w:val="Estilo"/>
        <w:spacing w:line="360" w:lineRule="auto"/>
        <w:rPr>
          <w:rFonts w:cs="Arial"/>
          <w:sz w:val="18"/>
          <w:szCs w:val="18"/>
        </w:rPr>
      </w:pPr>
      <w:r w:rsidRPr="00102559">
        <w:rPr>
          <w:rFonts w:cs="Arial"/>
          <w:sz w:val="18"/>
          <w:szCs w:val="18"/>
        </w:rPr>
        <w:t>D.O.F. 12 DE FEBRERO DE 2002.</w:t>
      </w:r>
    </w:p>
    <w:p w14:paraId="42C679CC" w14:textId="77777777" w:rsidR="00A214E6" w:rsidRPr="00102559" w:rsidRDefault="00A214E6" w:rsidP="00102559">
      <w:pPr>
        <w:pStyle w:val="Estilo"/>
        <w:spacing w:line="360" w:lineRule="auto"/>
        <w:rPr>
          <w:rFonts w:cs="Arial"/>
          <w:sz w:val="18"/>
          <w:szCs w:val="18"/>
        </w:rPr>
      </w:pPr>
    </w:p>
    <w:p w14:paraId="533B685E" w14:textId="77777777" w:rsidR="00A214E6" w:rsidRPr="00102559" w:rsidRDefault="00000000" w:rsidP="00102559">
      <w:pPr>
        <w:pStyle w:val="Estilo"/>
        <w:spacing w:line="360" w:lineRule="auto"/>
        <w:rPr>
          <w:rFonts w:cs="Arial"/>
          <w:sz w:val="18"/>
          <w:szCs w:val="18"/>
        </w:rPr>
      </w:pPr>
      <w:r w:rsidRPr="00102559">
        <w:rPr>
          <w:rFonts w:cs="Arial"/>
          <w:sz w:val="18"/>
          <w:szCs w:val="18"/>
        </w:rPr>
        <w:t>Unico. La presente Resolución entrará en vigor el día siguiente al de su publicación en el Diario Oficial de la Federación.</w:t>
      </w:r>
    </w:p>
    <w:p w14:paraId="291FAF26" w14:textId="77777777" w:rsidR="00A214E6" w:rsidRPr="00102559" w:rsidRDefault="00A214E6" w:rsidP="00102559">
      <w:pPr>
        <w:pStyle w:val="Estilo"/>
        <w:spacing w:line="360" w:lineRule="auto"/>
        <w:rPr>
          <w:rFonts w:cs="Arial"/>
          <w:sz w:val="18"/>
          <w:szCs w:val="18"/>
        </w:rPr>
      </w:pPr>
    </w:p>
    <w:p w14:paraId="3F8F05D8" w14:textId="77777777" w:rsidR="00A214E6" w:rsidRPr="00102559" w:rsidRDefault="00A214E6" w:rsidP="00102559">
      <w:pPr>
        <w:spacing w:after="0" w:line="360" w:lineRule="auto"/>
        <w:jc w:val="both"/>
        <w:rPr>
          <w:rFonts w:ascii="Arial" w:hAnsi="Arial" w:cs="Arial"/>
          <w:sz w:val="18"/>
          <w:szCs w:val="18"/>
        </w:rPr>
      </w:pPr>
    </w:p>
    <w:p w14:paraId="6CDFFC6B" w14:textId="77777777" w:rsidR="00A214E6" w:rsidRPr="00102559" w:rsidRDefault="00A214E6" w:rsidP="00102559">
      <w:pPr>
        <w:pStyle w:val="Estilo"/>
        <w:spacing w:line="360" w:lineRule="auto"/>
        <w:rPr>
          <w:rFonts w:cs="Arial"/>
          <w:sz w:val="18"/>
          <w:szCs w:val="18"/>
        </w:rPr>
      </w:pPr>
    </w:p>
    <w:p w14:paraId="67E3839D" w14:textId="77777777" w:rsidR="00A214E6" w:rsidRPr="00102559" w:rsidRDefault="00000000" w:rsidP="00102559">
      <w:pPr>
        <w:pStyle w:val="Estilo"/>
        <w:spacing w:line="360" w:lineRule="auto"/>
        <w:rPr>
          <w:rFonts w:cs="Arial"/>
          <w:sz w:val="18"/>
          <w:szCs w:val="18"/>
        </w:rPr>
      </w:pPr>
      <w:r w:rsidRPr="00102559">
        <w:rPr>
          <w:rFonts w:cs="Arial"/>
          <w:sz w:val="18"/>
          <w:szCs w:val="18"/>
        </w:rPr>
        <w:t>D.O.F. 5 DE JULIO DE 2002.</w:t>
      </w:r>
    </w:p>
    <w:p w14:paraId="1E3D09DC" w14:textId="77777777" w:rsidR="00A214E6" w:rsidRPr="00102559" w:rsidRDefault="00A214E6" w:rsidP="00102559">
      <w:pPr>
        <w:pStyle w:val="Estilo"/>
        <w:spacing w:line="360" w:lineRule="auto"/>
        <w:rPr>
          <w:rFonts w:cs="Arial"/>
          <w:sz w:val="18"/>
          <w:szCs w:val="18"/>
        </w:rPr>
      </w:pPr>
    </w:p>
    <w:p w14:paraId="26AFFF03" w14:textId="77777777" w:rsidR="00A214E6" w:rsidRPr="00102559" w:rsidRDefault="00000000" w:rsidP="00102559">
      <w:pPr>
        <w:pStyle w:val="Estilo"/>
        <w:spacing w:line="360" w:lineRule="auto"/>
        <w:rPr>
          <w:rFonts w:cs="Arial"/>
          <w:sz w:val="18"/>
          <w:szCs w:val="18"/>
        </w:rPr>
      </w:pPr>
      <w:r w:rsidRPr="00102559">
        <w:rPr>
          <w:rFonts w:cs="Arial"/>
          <w:sz w:val="18"/>
          <w:szCs w:val="18"/>
        </w:rPr>
        <w:t>Primero. La presente Resolución entrará en vigor al día siguiente al de su publicación en el Diario Oficial de la Federación.</w:t>
      </w:r>
    </w:p>
    <w:p w14:paraId="48D6D182" w14:textId="77777777" w:rsidR="00A214E6" w:rsidRPr="00102559" w:rsidRDefault="00A214E6" w:rsidP="00102559">
      <w:pPr>
        <w:pStyle w:val="Estilo"/>
        <w:spacing w:line="360" w:lineRule="auto"/>
        <w:rPr>
          <w:rFonts w:cs="Arial"/>
          <w:sz w:val="18"/>
          <w:szCs w:val="18"/>
        </w:rPr>
      </w:pPr>
    </w:p>
    <w:p w14:paraId="743043A3" w14:textId="77777777" w:rsidR="00A214E6" w:rsidRPr="00102559" w:rsidRDefault="00A214E6" w:rsidP="00102559">
      <w:pPr>
        <w:spacing w:after="0" w:line="360" w:lineRule="auto"/>
        <w:jc w:val="both"/>
        <w:rPr>
          <w:rFonts w:ascii="Arial" w:hAnsi="Arial" w:cs="Arial"/>
          <w:sz w:val="18"/>
          <w:szCs w:val="18"/>
        </w:rPr>
      </w:pPr>
    </w:p>
    <w:p w14:paraId="7A9FB521" w14:textId="77777777" w:rsidR="00A214E6" w:rsidRPr="00102559" w:rsidRDefault="00A214E6" w:rsidP="00102559">
      <w:pPr>
        <w:pStyle w:val="Estilo"/>
        <w:spacing w:line="360" w:lineRule="auto"/>
        <w:rPr>
          <w:rFonts w:cs="Arial"/>
          <w:sz w:val="18"/>
          <w:szCs w:val="18"/>
        </w:rPr>
      </w:pPr>
    </w:p>
    <w:p w14:paraId="5BF4A900" w14:textId="77777777" w:rsidR="00A214E6" w:rsidRPr="00102559" w:rsidRDefault="00000000" w:rsidP="00102559">
      <w:pPr>
        <w:pStyle w:val="Estilo"/>
        <w:spacing w:line="360" w:lineRule="auto"/>
        <w:rPr>
          <w:rFonts w:cs="Arial"/>
          <w:sz w:val="18"/>
          <w:szCs w:val="18"/>
        </w:rPr>
      </w:pPr>
      <w:r w:rsidRPr="00102559">
        <w:rPr>
          <w:rFonts w:cs="Arial"/>
          <w:sz w:val="18"/>
          <w:szCs w:val="18"/>
        </w:rPr>
        <w:t>D.O.F. 9 DE AGOSTO DE 2002.</w:t>
      </w:r>
    </w:p>
    <w:p w14:paraId="54044223" w14:textId="77777777" w:rsidR="00A214E6" w:rsidRPr="00102559" w:rsidRDefault="00A214E6" w:rsidP="00102559">
      <w:pPr>
        <w:pStyle w:val="Estilo"/>
        <w:spacing w:line="360" w:lineRule="auto"/>
        <w:rPr>
          <w:rFonts w:cs="Arial"/>
          <w:sz w:val="18"/>
          <w:szCs w:val="18"/>
        </w:rPr>
      </w:pPr>
    </w:p>
    <w:p w14:paraId="426A0A16" w14:textId="77777777" w:rsidR="00A214E6" w:rsidRPr="00102559" w:rsidRDefault="00000000" w:rsidP="00102559">
      <w:pPr>
        <w:pStyle w:val="Estilo"/>
        <w:spacing w:line="360" w:lineRule="auto"/>
        <w:rPr>
          <w:rFonts w:cs="Arial"/>
          <w:sz w:val="18"/>
          <w:szCs w:val="18"/>
        </w:rPr>
      </w:pPr>
      <w:r w:rsidRPr="00102559">
        <w:rPr>
          <w:rFonts w:cs="Arial"/>
          <w:sz w:val="18"/>
          <w:szCs w:val="18"/>
        </w:rPr>
        <w:t>LA ACTUALIZACIÓN CON ANTELACIÓN CITADA, NO SEÑALA DISPOSICIONES TRANSITORIAS EN RELACIÓN CON LA PUESTA EN VIGENCIA DE LOS TEXTOS MODIFICADOS, EN CONSECUENCIA, SERÁN APLICABLES SUPLETORIAMENTE LAS REGLAS GENERALES DE INTERPRETACIÓN DE LAS NORMAS PREVISTAS EN EL ARTÍCULO 3o. DEL CÓDIGO CIVIL VIGENTE FEDERAL.</w:t>
      </w:r>
    </w:p>
    <w:p w14:paraId="7911D1DE" w14:textId="77777777" w:rsidR="00A214E6" w:rsidRPr="00102559" w:rsidRDefault="00A214E6" w:rsidP="00102559">
      <w:pPr>
        <w:pStyle w:val="Estilo"/>
        <w:spacing w:line="360" w:lineRule="auto"/>
        <w:rPr>
          <w:rFonts w:cs="Arial"/>
          <w:sz w:val="18"/>
          <w:szCs w:val="18"/>
        </w:rPr>
      </w:pPr>
    </w:p>
    <w:p w14:paraId="3BAD36B9" w14:textId="77777777" w:rsidR="00A214E6" w:rsidRPr="00102559" w:rsidRDefault="00A214E6" w:rsidP="00102559">
      <w:pPr>
        <w:spacing w:after="0" w:line="360" w:lineRule="auto"/>
        <w:jc w:val="both"/>
        <w:rPr>
          <w:rFonts w:ascii="Arial" w:hAnsi="Arial" w:cs="Arial"/>
          <w:sz w:val="18"/>
          <w:szCs w:val="18"/>
        </w:rPr>
      </w:pPr>
    </w:p>
    <w:p w14:paraId="7F192175" w14:textId="77777777" w:rsidR="00A214E6" w:rsidRPr="00102559" w:rsidRDefault="00A214E6" w:rsidP="00102559">
      <w:pPr>
        <w:pStyle w:val="Estilo"/>
        <w:spacing w:line="360" w:lineRule="auto"/>
        <w:rPr>
          <w:rFonts w:cs="Arial"/>
          <w:sz w:val="18"/>
          <w:szCs w:val="18"/>
        </w:rPr>
      </w:pPr>
    </w:p>
    <w:p w14:paraId="022585EF" w14:textId="77777777" w:rsidR="00A214E6" w:rsidRPr="00102559" w:rsidRDefault="00000000" w:rsidP="00102559">
      <w:pPr>
        <w:pStyle w:val="Estilo"/>
        <w:spacing w:line="360" w:lineRule="auto"/>
        <w:rPr>
          <w:rFonts w:cs="Arial"/>
          <w:sz w:val="18"/>
          <w:szCs w:val="18"/>
        </w:rPr>
      </w:pPr>
      <w:r w:rsidRPr="00102559">
        <w:rPr>
          <w:rFonts w:cs="Arial"/>
          <w:sz w:val="18"/>
          <w:szCs w:val="18"/>
        </w:rPr>
        <w:t>D.O.F. 20 DE ENERO DE 2003.</w:t>
      </w:r>
    </w:p>
    <w:p w14:paraId="748FE22F" w14:textId="77777777" w:rsidR="00A214E6" w:rsidRPr="00102559" w:rsidRDefault="00A214E6" w:rsidP="00102559">
      <w:pPr>
        <w:pStyle w:val="Estilo"/>
        <w:spacing w:line="360" w:lineRule="auto"/>
        <w:rPr>
          <w:rFonts w:cs="Arial"/>
          <w:sz w:val="18"/>
          <w:szCs w:val="18"/>
        </w:rPr>
      </w:pPr>
    </w:p>
    <w:p w14:paraId="4EE52667" w14:textId="77777777" w:rsidR="00A214E6" w:rsidRPr="00102559" w:rsidRDefault="00000000" w:rsidP="00102559">
      <w:pPr>
        <w:pStyle w:val="Estilo"/>
        <w:spacing w:line="360" w:lineRule="auto"/>
        <w:rPr>
          <w:rFonts w:cs="Arial"/>
          <w:sz w:val="18"/>
          <w:szCs w:val="18"/>
        </w:rPr>
      </w:pPr>
      <w:r w:rsidRPr="00102559">
        <w:rPr>
          <w:rFonts w:cs="Arial"/>
          <w:sz w:val="18"/>
          <w:szCs w:val="18"/>
        </w:rPr>
        <w:t>LA ACTUALIZACIÓN CON ANTELACIÓN CITADA, NO SEÑALA DISPOSICIONES TRANSITORIAS EN RELACIÓN CON LA PUESTA EN VIGENCIA DE LOS TEXTOS MODIFICADOS, EN CONSECUENCIA, SERÁN APLICABLES SUPLETORIAMENTE LAS REGLAS GENERALES DE INTERPRETACIÓN DE LAS NORMAS PREVISTAS EN EL ARTÍCULO 3o. DEL CÓDIGO CIVIL VIGENTE FEDERAL.</w:t>
      </w:r>
    </w:p>
    <w:p w14:paraId="47FF1B9A" w14:textId="77777777" w:rsidR="00A214E6" w:rsidRPr="00102559" w:rsidRDefault="00A214E6" w:rsidP="00102559">
      <w:pPr>
        <w:pStyle w:val="Estilo"/>
        <w:spacing w:line="360" w:lineRule="auto"/>
        <w:rPr>
          <w:rFonts w:cs="Arial"/>
          <w:sz w:val="18"/>
          <w:szCs w:val="18"/>
        </w:rPr>
      </w:pPr>
    </w:p>
    <w:p w14:paraId="20D2C926" w14:textId="77777777" w:rsidR="00A214E6" w:rsidRPr="00102559" w:rsidRDefault="00A214E6" w:rsidP="00102559">
      <w:pPr>
        <w:spacing w:after="0" w:line="360" w:lineRule="auto"/>
        <w:jc w:val="both"/>
        <w:rPr>
          <w:rFonts w:ascii="Arial" w:hAnsi="Arial" w:cs="Arial"/>
          <w:sz w:val="18"/>
          <w:szCs w:val="18"/>
        </w:rPr>
      </w:pPr>
    </w:p>
    <w:p w14:paraId="517B875A" w14:textId="77777777" w:rsidR="00A214E6" w:rsidRPr="00102559" w:rsidRDefault="00A214E6" w:rsidP="00102559">
      <w:pPr>
        <w:pStyle w:val="Estilo"/>
        <w:spacing w:line="360" w:lineRule="auto"/>
        <w:rPr>
          <w:rFonts w:cs="Arial"/>
          <w:sz w:val="18"/>
          <w:szCs w:val="18"/>
        </w:rPr>
      </w:pPr>
    </w:p>
    <w:p w14:paraId="0B046BA7" w14:textId="77777777" w:rsidR="00A214E6" w:rsidRPr="00102559" w:rsidRDefault="00000000" w:rsidP="00102559">
      <w:pPr>
        <w:pStyle w:val="Estilo"/>
        <w:spacing w:line="360" w:lineRule="auto"/>
        <w:rPr>
          <w:rFonts w:cs="Arial"/>
          <w:sz w:val="18"/>
          <w:szCs w:val="18"/>
        </w:rPr>
      </w:pPr>
      <w:r w:rsidRPr="00102559">
        <w:rPr>
          <w:rFonts w:cs="Arial"/>
          <w:sz w:val="18"/>
          <w:szCs w:val="18"/>
        </w:rPr>
        <w:t>D.O.F. 21 DE NOVIEMBRE DE 2003.</w:t>
      </w:r>
    </w:p>
    <w:p w14:paraId="43A2A4FC" w14:textId="77777777" w:rsidR="00A214E6" w:rsidRPr="00102559" w:rsidRDefault="00A214E6" w:rsidP="00102559">
      <w:pPr>
        <w:pStyle w:val="Estilo"/>
        <w:spacing w:line="360" w:lineRule="auto"/>
        <w:rPr>
          <w:rFonts w:cs="Arial"/>
          <w:sz w:val="18"/>
          <w:szCs w:val="18"/>
        </w:rPr>
      </w:pPr>
    </w:p>
    <w:p w14:paraId="51A01DAE"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Primero. La presente Resolución entrará en vigor al día siguiente al de su publicación en el Diario Oficial de la Federación.</w:t>
      </w:r>
    </w:p>
    <w:p w14:paraId="069F76A7" w14:textId="77777777" w:rsidR="00A214E6" w:rsidRPr="00102559" w:rsidRDefault="00A214E6" w:rsidP="00102559">
      <w:pPr>
        <w:pStyle w:val="Estilo"/>
        <w:spacing w:line="360" w:lineRule="auto"/>
        <w:rPr>
          <w:rFonts w:cs="Arial"/>
          <w:sz w:val="18"/>
          <w:szCs w:val="18"/>
        </w:rPr>
      </w:pPr>
    </w:p>
    <w:p w14:paraId="2E97A15C" w14:textId="77777777" w:rsidR="00A214E6" w:rsidRPr="00102559" w:rsidRDefault="00000000" w:rsidP="00102559">
      <w:pPr>
        <w:pStyle w:val="Estilo"/>
        <w:spacing w:line="360" w:lineRule="auto"/>
        <w:rPr>
          <w:rFonts w:cs="Arial"/>
          <w:sz w:val="18"/>
          <w:szCs w:val="18"/>
        </w:rPr>
      </w:pPr>
      <w:r w:rsidRPr="00102559">
        <w:rPr>
          <w:rFonts w:cs="Arial"/>
          <w:sz w:val="18"/>
          <w:szCs w:val="18"/>
        </w:rPr>
        <w:t>Segundo. Las organizaciones civiles y fideicomisos que a la fecha en que se publique en el Diario Oficial de la Federación el Anexo 14, aún tengan pendiente el trámite de su solicitud de renovación de la autorización para recibir donativos deducibles por el ejercicio fiscal de 2003, continuarán con el carácter de donataria autorizada hasta en tanto la autoridad correspondiente no emita la resolución definitiva a su solicitud.</w:t>
      </w:r>
    </w:p>
    <w:p w14:paraId="0A162536" w14:textId="77777777" w:rsidR="00A214E6" w:rsidRPr="00102559" w:rsidRDefault="00A214E6" w:rsidP="00102559">
      <w:pPr>
        <w:pStyle w:val="Estilo"/>
        <w:spacing w:line="360" w:lineRule="auto"/>
        <w:rPr>
          <w:rFonts w:cs="Arial"/>
          <w:sz w:val="18"/>
          <w:szCs w:val="18"/>
        </w:rPr>
      </w:pPr>
    </w:p>
    <w:p w14:paraId="0E9E337B" w14:textId="77777777" w:rsidR="00A214E6" w:rsidRPr="00102559" w:rsidRDefault="00000000" w:rsidP="00102559">
      <w:pPr>
        <w:pStyle w:val="Estilo"/>
        <w:spacing w:line="360" w:lineRule="auto"/>
        <w:rPr>
          <w:rFonts w:cs="Arial"/>
          <w:sz w:val="18"/>
          <w:szCs w:val="18"/>
        </w:rPr>
      </w:pPr>
      <w:r w:rsidRPr="00102559">
        <w:rPr>
          <w:rFonts w:cs="Arial"/>
          <w:sz w:val="18"/>
          <w:szCs w:val="18"/>
        </w:rPr>
        <w:t>Tercero. Para los efectos de la regla 3.12.10. de esta Resolución, los contribuyentes podrán ejercer la opción prevista en la misma, siempre que a más tardar en la fecha que realicen el primer pedido de productos a partir de la entrada en vigor de la presente Resolución, entreguen a la persona moral que les calcule el ISR a su cargo, la aceptación a que se refiere la fracción IV de la citada regla y además hubieran efectuado el entero del ISR correspondiente a los ingresos obtenidos por la enajenación de los productos de la persona moral de que se trate, en el periodo comprendido del 1 de enero de 2003 a la entrada en vigor de esta Resolución.</w:t>
      </w:r>
    </w:p>
    <w:p w14:paraId="6629A543" w14:textId="77777777" w:rsidR="00A214E6" w:rsidRPr="00102559" w:rsidRDefault="00A214E6" w:rsidP="00102559">
      <w:pPr>
        <w:pStyle w:val="Estilo"/>
        <w:spacing w:line="360" w:lineRule="auto"/>
        <w:rPr>
          <w:rFonts w:cs="Arial"/>
          <w:sz w:val="18"/>
          <w:szCs w:val="18"/>
        </w:rPr>
      </w:pPr>
    </w:p>
    <w:p w14:paraId="66B5E24A" w14:textId="77777777" w:rsidR="00A214E6" w:rsidRPr="00102559" w:rsidRDefault="00000000" w:rsidP="00102559">
      <w:pPr>
        <w:pStyle w:val="Estilo"/>
        <w:spacing w:line="360" w:lineRule="auto"/>
        <w:rPr>
          <w:rFonts w:cs="Arial"/>
          <w:sz w:val="18"/>
          <w:szCs w:val="18"/>
        </w:rPr>
      </w:pPr>
      <w:r w:rsidRPr="00102559">
        <w:rPr>
          <w:rFonts w:cs="Arial"/>
          <w:sz w:val="18"/>
          <w:szCs w:val="18"/>
        </w:rPr>
        <w:t>Cuarto. Para los efectos de lo dispuesto en la regla 5.1.14. de esta Resolución, los contribuyentes que durante el año de 2003 hayan obtenido la devolución de saldos a favor del IVA, deberán presentar la forma oficial 75 "Aviso del destino de los saldos a favor del IVA" que se da a conocer en el Anexo 1 de esta Resolución, por cada una de las devoluciones obtenidas, conjuntamente con la primera devolución que se solicite a partir de la entrada en vigor de la citada regia.</w:t>
      </w:r>
    </w:p>
    <w:p w14:paraId="6AB720C0" w14:textId="77777777" w:rsidR="00A214E6" w:rsidRPr="00102559" w:rsidRDefault="00A214E6" w:rsidP="00102559">
      <w:pPr>
        <w:pStyle w:val="Estilo"/>
        <w:spacing w:line="360" w:lineRule="auto"/>
        <w:rPr>
          <w:rFonts w:cs="Arial"/>
          <w:sz w:val="18"/>
          <w:szCs w:val="18"/>
        </w:rPr>
      </w:pPr>
    </w:p>
    <w:p w14:paraId="0E7046DC" w14:textId="77777777" w:rsidR="00A214E6" w:rsidRPr="00102559" w:rsidRDefault="00000000" w:rsidP="00102559">
      <w:pPr>
        <w:pStyle w:val="Estilo"/>
        <w:spacing w:line="360" w:lineRule="auto"/>
        <w:rPr>
          <w:rFonts w:cs="Arial"/>
          <w:sz w:val="18"/>
          <w:szCs w:val="18"/>
        </w:rPr>
      </w:pPr>
      <w:r w:rsidRPr="00102559">
        <w:rPr>
          <w:rFonts w:cs="Arial"/>
          <w:sz w:val="18"/>
          <w:szCs w:val="18"/>
        </w:rPr>
        <w:t>Los contribuyentes mencionados en el párrafo anterior que a partir de la vigencia de la regla 5.1.14. de esta Resolución y hasta el mes de enero de 2004 no soliciten la devolución de saldos a favor del IVA, deberán presentar en dicho mes por cada devolución solicitada, la forma oficial 75 "Aviso del destino de los saldos a favor del IVA", ante la Administración Local de Asistencia al Contribuyente que corresponda a su domicilio fiscal, en la que se informará el destino de las devoluciones obtenidas o, en su caso, las razones por las que no se ha realizado la inversión en infraestructura hidráulica ni el pago de los derechos establecidos en los artículos 222 y 276 de la LFD.</w:t>
      </w:r>
    </w:p>
    <w:p w14:paraId="045B28FD" w14:textId="77777777" w:rsidR="00A214E6" w:rsidRPr="00102559" w:rsidRDefault="00A214E6" w:rsidP="00102559">
      <w:pPr>
        <w:pStyle w:val="Estilo"/>
        <w:spacing w:line="360" w:lineRule="auto"/>
        <w:rPr>
          <w:rFonts w:cs="Arial"/>
          <w:sz w:val="18"/>
          <w:szCs w:val="18"/>
        </w:rPr>
      </w:pPr>
    </w:p>
    <w:p w14:paraId="384014D4" w14:textId="77777777" w:rsidR="00A214E6" w:rsidRPr="00102559" w:rsidRDefault="00000000" w:rsidP="00102559">
      <w:pPr>
        <w:pStyle w:val="Estilo"/>
        <w:spacing w:line="360" w:lineRule="auto"/>
        <w:rPr>
          <w:rFonts w:cs="Arial"/>
          <w:sz w:val="18"/>
          <w:szCs w:val="18"/>
        </w:rPr>
      </w:pPr>
      <w:r w:rsidRPr="00102559">
        <w:rPr>
          <w:rFonts w:cs="Arial"/>
          <w:sz w:val="18"/>
          <w:szCs w:val="18"/>
        </w:rPr>
        <w:t>Quinto. Las reglas 5.6.6., 5.6.7. y 5.6.8. de esta Resolución, entrarán en vigor a partir del 1 de enero de 2004. No obstante lo anterior, los contribuyentes podrán solicitar la inscripción en los registros a que se refieren las reglas 5.6.7., fracción I y 5.6.8., fracción I de esta Resolución, a partir del 15 de noviembre de 2003.</w:t>
      </w:r>
    </w:p>
    <w:p w14:paraId="0D6BD539" w14:textId="77777777" w:rsidR="00A214E6" w:rsidRPr="00102559" w:rsidRDefault="00A214E6" w:rsidP="00102559">
      <w:pPr>
        <w:pStyle w:val="Estilo"/>
        <w:spacing w:line="360" w:lineRule="auto"/>
        <w:rPr>
          <w:rFonts w:cs="Arial"/>
          <w:sz w:val="18"/>
          <w:szCs w:val="18"/>
        </w:rPr>
      </w:pPr>
    </w:p>
    <w:p w14:paraId="7CDF94C4" w14:textId="77777777" w:rsidR="00A214E6" w:rsidRPr="00102559" w:rsidRDefault="00A214E6" w:rsidP="00102559">
      <w:pPr>
        <w:spacing w:after="0" w:line="360" w:lineRule="auto"/>
        <w:jc w:val="both"/>
        <w:rPr>
          <w:rFonts w:ascii="Arial" w:hAnsi="Arial" w:cs="Arial"/>
          <w:sz w:val="18"/>
          <w:szCs w:val="18"/>
        </w:rPr>
      </w:pPr>
    </w:p>
    <w:p w14:paraId="285B11B9" w14:textId="77777777" w:rsidR="00A214E6" w:rsidRPr="00102559" w:rsidRDefault="00A214E6" w:rsidP="00102559">
      <w:pPr>
        <w:pStyle w:val="Estilo"/>
        <w:spacing w:line="360" w:lineRule="auto"/>
        <w:rPr>
          <w:rFonts w:cs="Arial"/>
          <w:sz w:val="18"/>
          <w:szCs w:val="18"/>
        </w:rPr>
      </w:pPr>
    </w:p>
    <w:p w14:paraId="48C3BD0C" w14:textId="77777777" w:rsidR="00A214E6" w:rsidRPr="00102559" w:rsidRDefault="00000000" w:rsidP="00102559">
      <w:pPr>
        <w:pStyle w:val="Estilo"/>
        <w:spacing w:line="360" w:lineRule="auto"/>
        <w:rPr>
          <w:rFonts w:cs="Arial"/>
          <w:sz w:val="18"/>
          <w:szCs w:val="18"/>
        </w:rPr>
      </w:pPr>
      <w:r w:rsidRPr="00102559">
        <w:rPr>
          <w:rFonts w:cs="Arial"/>
          <w:sz w:val="18"/>
          <w:szCs w:val="18"/>
        </w:rPr>
        <w:t>D.O.F. 5 DE ENERO DE 2004.</w:t>
      </w:r>
    </w:p>
    <w:p w14:paraId="18386335" w14:textId="77777777" w:rsidR="00A214E6" w:rsidRPr="00102559" w:rsidRDefault="00A214E6" w:rsidP="00102559">
      <w:pPr>
        <w:pStyle w:val="Estilo"/>
        <w:spacing w:line="360" w:lineRule="auto"/>
        <w:rPr>
          <w:rFonts w:cs="Arial"/>
          <w:sz w:val="18"/>
          <w:szCs w:val="18"/>
        </w:rPr>
      </w:pPr>
    </w:p>
    <w:p w14:paraId="4642A6AB" w14:textId="77777777" w:rsidR="00A214E6" w:rsidRPr="00102559" w:rsidRDefault="00000000" w:rsidP="00102559">
      <w:pPr>
        <w:pStyle w:val="Estilo"/>
        <w:spacing w:line="360" w:lineRule="auto"/>
        <w:rPr>
          <w:rFonts w:cs="Arial"/>
          <w:sz w:val="18"/>
          <w:szCs w:val="18"/>
        </w:rPr>
      </w:pPr>
      <w:r w:rsidRPr="00102559">
        <w:rPr>
          <w:rFonts w:cs="Arial"/>
          <w:sz w:val="18"/>
          <w:szCs w:val="18"/>
        </w:rPr>
        <w:t>Disposiciones Transitorias del Código Fiscal de la Federación</w:t>
      </w:r>
    </w:p>
    <w:p w14:paraId="0600D3BA" w14:textId="77777777" w:rsidR="00A214E6" w:rsidRPr="00102559" w:rsidRDefault="00A214E6" w:rsidP="00102559">
      <w:pPr>
        <w:pStyle w:val="Estilo"/>
        <w:spacing w:line="360" w:lineRule="auto"/>
        <w:rPr>
          <w:rFonts w:cs="Arial"/>
          <w:sz w:val="18"/>
          <w:szCs w:val="18"/>
        </w:rPr>
      </w:pPr>
    </w:p>
    <w:p w14:paraId="68C745BC"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Segundo. En relación con las modificaciones a que se refiere el Artículo Primero de este Decreto, se estará a lo siguiente:</w:t>
      </w:r>
    </w:p>
    <w:p w14:paraId="3FCB1BDB" w14:textId="77777777" w:rsidR="00A214E6" w:rsidRPr="00102559" w:rsidRDefault="00A214E6" w:rsidP="00102559">
      <w:pPr>
        <w:pStyle w:val="Estilo"/>
        <w:spacing w:line="360" w:lineRule="auto"/>
        <w:rPr>
          <w:rFonts w:cs="Arial"/>
          <w:sz w:val="18"/>
          <w:szCs w:val="18"/>
        </w:rPr>
      </w:pPr>
    </w:p>
    <w:p w14:paraId="6DF8833D"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I. El presente Decreto entrará en vigor el 1o. de enero de 2004.</w:t>
      </w:r>
    </w:p>
    <w:p w14:paraId="71CF9D77" w14:textId="77777777" w:rsidR="00A214E6" w:rsidRPr="00102559" w:rsidRDefault="00A214E6" w:rsidP="00102559">
      <w:pPr>
        <w:pStyle w:val="Estilo"/>
        <w:spacing w:line="360" w:lineRule="auto"/>
        <w:rPr>
          <w:rFonts w:cs="Arial"/>
          <w:sz w:val="18"/>
          <w:szCs w:val="18"/>
        </w:rPr>
      </w:pPr>
    </w:p>
    <w:p w14:paraId="44D8C40F" w14:textId="77777777" w:rsidR="00A214E6" w:rsidRPr="00102559" w:rsidRDefault="00000000" w:rsidP="00102559">
      <w:pPr>
        <w:pStyle w:val="Estilo"/>
        <w:spacing w:line="360" w:lineRule="auto"/>
        <w:rPr>
          <w:rFonts w:cs="Arial"/>
          <w:sz w:val="18"/>
          <w:szCs w:val="18"/>
        </w:rPr>
      </w:pPr>
      <w:r w:rsidRPr="00102559">
        <w:rPr>
          <w:rFonts w:cs="Arial"/>
          <w:sz w:val="18"/>
          <w:szCs w:val="18"/>
        </w:rPr>
        <w:t>II. Lo dispuesto en el artículo 18 del Código Fiscal de la Federación, entrará en vigor hasta que el Servicio de Administración Tributaria establezca las promociones que se deberán presentar por medios electrónicos y en documento impreso.</w:t>
      </w:r>
    </w:p>
    <w:p w14:paraId="4AE64798" w14:textId="77777777" w:rsidR="00A214E6" w:rsidRPr="00102559" w:rsidRDefault="00A214E6" w:rsidP="00102559">
      <w:pPr>
        <w:pStyle w:val="Estilo"/>
        <w:spacing w:line="360" w:lineRule="auto"/>
        <w:rPr>
          <w:rFonts w:cs="Arial"/>
          <w:sz w:val="18"/>
          <w:szCs w:val="18"/>
        </w:rPr>
      </w:pPr>
    </w:p>
    <w:p w14:paraId="7F556B61" w14:textId="77777777" w:rsidR="00A214E6" w:rsidRPr="00102559" w:rsidRDefault="00000000" w:rsidP="00102559">
      <w:pPr>
        <w:pStyle w:val="Estilo"/>
        <w:spacing w:line="360" w:lineRule="auto"/>
        <w:rPr>
          <w:rFonts w:cs="Arial"/>
          <w:sz w:val="18"/>
          <w:szCs w:val="18"/>
        </w:rPr>
      </w:pPr>
      <w:r w:rsidRPr="00102559">
        <w:rPr>
          <w:rFonts w:cs="Arial"/>
          <w:sz w:val="18"/>
          <w:szCs w:val="18"/>
        </w:rPr>
        <w:t>III. A partir de la entrada en vigor del presente Decreto las cantidades a que se refieren los artículos 32-A, fracción I; 80, fracciones I, III a VI; 82, fracciones I a IV, VI, VIII a XIX, XXI y XXIII; 84, fracciones I a III, V y VII a XII; 84-B, fracciones I, III a VI; 84-D; 84-F; 86, fracciones I a V; 86-B, fracciones I a III; 86-D; 86-F; 88; 90; 91; 150, segundo y tercer párrafos, del Código Fiscal de la Federación, mismas que se encuentran actualizadas de conformidad con lo dispuesto en el artículo 17-B de dicho ordenamiento vigente hasta antes de la entrada en vigor del presente Decreto, y dadas a conocer en el Anexo 5 de la Resolución Miscelánea Fiscal para 2003, publicado en el Diario Oficial de la Federación el 21 de noviembre de 2003, son las cantidades que estarán vigentes a partir de la entrada en vigor del presente Decreto.</w:t>
      </w:r>
    </w:p>
    <w:p w14:paraId="0B056E4A" w14:textId="77777777" w:rsidR="00A214E6" w:rsidRPr="00102559" w:rsidRDefault="00A214E6" w:rsidP="00102559">
      <w:pPr>
        <w:pStyle w:val="Estilo"/>
        <w:spacing w:line="360" w:lineRule="auto"/>
        <w:rPr>
          <w:rFonts w:cs="Arial"/>
          <w:sz w:val="18"/>
          <w:szCs w:val="18"/>
        </w:rPr>
      </w:pPr>
    </w:p>
    <w:p w14:paraId="6A64BEB5" w14:textId="77777777" w:rsidR="00A214E6" w:rsidRPr="00102559" w:rsidRDefault="00000000" w:rsidP="00102559">
      <w:pPr>
        <w:pStyle w:val="Estilo"/>
        <w:spacing w:line="360" w:lineRule="auto"/>
        <w:rPr>
          <w:rFonts w:cs="Arial"/>
          <w:sz w:val="18"/>
          <w:szCs w:val="18"/>
        </w:rPr>
      </w:pPr>
      <w:r w:rsidRPr="00102559">
        <w:rPr>
          <w:rFonts w:cs="Arial"/>
          <w:sz w:val="18"/>
          <w:szCs w:val="18"/>
        </w:rPr>
        <w:t>IV. En las solicitudes de devolución presentadas con anterioridad a la entrada en vigor del presente Decreto, en las que el contribuyente no hubiese manifestado su número de cuenta bancaria para transferencias electrónicas del contribuyente en la institución financiera de que se trate debidamente integrado de conformidad con las disposiciones del Banco de México y, por ende, las autoridades fiscales no puedan realizar la devolución de que se trate mediante abono en cuenta del contribuyente, dicha devolución podrá efectuarse mediante cheque nominativo. Cuando el monto de la devolución no exceda de $10,000.00 las autoridades fiscales podrán realizarla en efectivo. En estos casos, se considerará que la devolución está a disposición del contribuyente cuando se le notifique la autorización de la devolución respectiva.</w:t>
      </w:r>
    </w:p>
    <w:p w14:paraId="35F51DF1" w14:textId="77777777" w:rsidR="00A214E6" w:rsidRPr="00102559" w:rsidRDefault="00A214E6" w:rsidP="00102559">
      <w:pPr>
        <w:pStyle w:val="Estilo"/>
        <w:spacing w:line="360" w:lineRule="auto"/>
        <w:rPr>
          <w:rFonts w:cs="Arial"/>
          <w:sz w:val="18"/>
          <w:szCs w:val="18"/>
        </w:rPr>
      </w:pPr>
    </w:p>
    <w:p w14:paraId="178A6784" w14:textId="77777777" w:rsidR="00A214E6" w:rsidRPr="00102559" w:rsidRDefault="00000000" w:rsidP="00102559">
      <w:pPr>
        <w:pStyle w:val="Estilo"/>
        <w:spacing w:line="360" w:lineRule="auto"/>
        <w:rPr>
          <w:rFonts w:cs="Arial"/>
          <w:sz w:val="18"/>
          <w:szCs w:val="18"/>
        </w:rPr>
      </w:pPr>
      <w:r w:rsidRPr="00102559">
        <w:rPr>
          <w:rFonts w:cs="Arial"/>
          <w:sz w:val="18"/>
          <w:szCs w:val="18"/>
        </w:rPr>
        <w:t>V. Lo dispuesto en el primer párrafo del artículo 23 del Código Fiscal de la Federación entrará en vigor el 1o. de julio de 2004.</w:t>
      </w:r>
    </w:p>
    <w:p w14:paraId="33B1F8F0" w14:textId="77777777" w:rsidR="00A214E6" w:rsidRPr="00102559" w:rsidRDefault="00A214E6" w:rsidP="00102559">
      <w:pPr>
        <w:pStyle w:val="Estilo"/>
        <w:spacing w:line="360" w:lineRule="auto"/>
        <w:rPr>
          <w:rFonts w:cs="Arial"/>
          <w:sz w:val="18"/>
          <w:szCs w:val="18"/>
        </w:rPr>
      </w:pPr>
    </w:p>
    <w:p w14:paraId="4DA7DBB0" w14:textId="77777777" w:rsidR="00A214E6" w:rsidRPr="00102559" w:rsidRDefault="00000000" w:rsidP="00102559">
      <w:pPr>
        <w:pStyle w:val="Estilo"/>
        <w:spacing w:line="360" w:lineRule="auto"/>
        <w:rPr>
          <w:rFonts w:cs="Arial"/>
          <w:sz w:val="18"/>
          <w:szCs w:val="18"/>
        </w:rPr>
      </w:pPr>
      <w:r w:rsidRPr="00102559">
        <w:rPr>
          <w:rFonts w:cs="Arial"/>
          <w:sz w:val="18"/>
          <w:szCs w:val="18"/>
        </w:rPr>
        <w:t>A partir de la entrada en vigor del presente Decreto y hasta el 30 de junio de 2004, se estará a lo siguiente:</w:t>
      </w:r>
    </w:p>
    <w:p w14:paraId="3BA3DA3C" w14:textId="77777777" w:rsidR="00A214E6" w:rsidRPr="00102559" w:rsidRDefault="00A214E6" w:rsidP="00102559">
      <w:pPr>
        <w:pStyle w:val="Estilo"/>
        <w:spacing w:line="360" w:lineRule="auto"/>
        <w:rPr>
          <w:rFonts w:cs="Arial"/>
          <w:sz w:val="18"/>
          <w:szCs w:val="18"/>
        </w:rPr>
      </w:pPr>
    </w:p>
    <w:p w14:paraId="17F80DD6" w14:textId="77777777" w:rsidR="00A214E6" w:rsidRPr="00102559" w:rsidRDefault="00000000" w:rsidP="00102559">
      <w:pPr>
        <w:pStyle w:val="Estilo"/>
        <w:spacing w:line="360" w:lineRule="auto"/>
        <w:rPr>
          <w:rFonts w:cs="Arial"/>
          <w:sz w:val="18"/>
          <w:szCs w:val="18"/>
        </w:rPr>
      </w:pPr>
      <w:r w:rsidRPr="00102559">
        <w:rPr>
          <w:rFonts w:cs="Arial"/>
          <w:sz w:val="18"/>
          <w:szCs w:val="18"/>
        </w:rPr>
        <w:t>Los contribuyentes obligados a pagar mediante declaración podrán optar por compensar las cantidades que tengan a su favor contra las que estén obligados a pagar por adeudo propio o por retención a terceros, siempre que ambas deriven de una misma contribución, incluyendo sus accesorios. Al efecto, bastará que efectúen la compensación de dichas cantidades actualizadas, conforme a lo previsto en el artículo 17-A del Código Fiscal de la Federación, desde el mes en que se realizó el pago de lo indebido o se presentó la declaración que contenga el saldo a favor, hasta aquel en que la compensación se realice, y presenten el aviso de compensación correspondiente, dentro de los cinco días siguientes a aquél en el que la misma se haya efectuado, acompañado de la documentación que al efecto se solicite en la forma oficial correspondiente.</w:t>
      </w:r>
    </w:p>
    <w:p w14:paraId="22377CA6" w14:textId="77777777" w:rsidR="00A214E6" w:rsidRPr="00102559" w:rsidRDefault="00A214E6" w:rsidP="00102559">
      <w:pPr>
        <w:pStyle w:val="Estilo"/>
        <w:spacing w:line="360" w:lineRule="auto"/>
        <w:rPr>
          <w:rFonts w:cs="Arial"/>
          <w:sz w:val="18"/>
          <w:szCs w:val="18"/>
        </w:rPr>
      </w:pPr>
    </w:p>
    <w:p w14:paraId="45B59EBB" w14:textId="77777777" w:rsidR="00A214E6" w:rsidRPr="00102559" w:rsidRDefault="00000000" w:rsidP="00102559">
      <w:pPr>
        <w:pStyle w:val="Estilo"/>
        <w:spacing w:line="360" w:lineRule="auto"/>
        <w:rPr>
          <w:rFonts w:cs="Arial"/>
          <w:sz w:val="18"/>
          <w:szCs w:val="18"/>
        </w:rPr>
      </w:pPr>
      <w:r w:rsidRPr="00102559">
        <w:rPr>
          <w:rFonts w:cs="Arial"/>
          <w:sz w:val="18"/>
          <w:szCs w:val="18"/>
        </w:rPr>
        <w:t>Lo dispuesto en el párrafo anterior no procederá respecto de las contribuciones que se deban pagar con motivo de la importación.</w:t>
      </w:r>
    </w:p>
    <w:p w14:paraId="63974F23" w14:textId="77777777" w:rsidR="00A214E6" w:rsidRPr="00102559" w:rsidRDefault="00A214E6" w:rsidP="00102559">
      <w:pPr>
        <w:pStyle w:val="Estilo"/>
        <w:spacing w:line="360" w:lineRule="auto"/>
        <w:rPr>
          <w:rFonts w:cs="Arial"/>
          <w:sz w:val="18"/>
          <w:szCs w:val="18"/>
        </w:rPr>
      </w:pPr>
    </w:p>
    <w:p w14:paraId="3EC3DE70"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Se entenderá que es una misma contribución si se trata del mismo impuesto, aportación de seguridad social, contribución de mejoras o derecho.</w:t>
      </w:r>
    </w:p>
    <w:p w14:paraId="7B3937AA" w14:textId="77777777" w:rsidR="00A214E6" w:rsidRPr="00102559" w:rsidRDefault="00A214E6" w:rsidP="00102559">
      <w:pPr>
        <w:pStyle w:val="Estilo"/>
        <w:spacing w:line="360" w:lineRule="auto"/>
        <w:rPr>
          <w:rFonts w:cs="Arial"/>
          <w:sz w:val="18"/>
          <w:szCs w:val="18"/>
        </w:rPr>
      </w:pPr>
    </w:p>
    <w:p w14:paraId="5D1971D0" w14:textId="77777777" w:rsidR="00A214E6" w:rsidRPr="00102559" w:rsidRDefault="00000000" w:rsidP="00102559">
      <w:pPr>
        <w:pStyle w:val="Estilo"/>
        <w:spacing w:line="360" w:lineRule="auto"/>
        <w:rPr>
          <w:rFonts w:cs="Arial"/>
          <w:sz w:val="18"/>
          <w:szCs w:val="18"/>
        </w:rPr>
      </w:pPr>
      <w:r w:rsidRPr="00102559">
        <w:rPr>
          <w:rFonts w:cs="Arial"/>
          <w:sz w:val="18"/>
          <w:szCs w:val="18"/>
        </w:rPr>
        <w:t>VI. El asociante de las asociaciones en participación, que hasta antes de la entrada en vigor del presente Decreto hayan obtenido el registro correspondiente ante el Registro Federal de Contribuyentes en los términos del cuarto párrafo del artículo 27 del Código Fiscal de la Federación vigente hasta antes de la entrada en vigor del presente Decreto, deberán solicitar al citado registro, en un plazo de 2 meses, contados a partir de la entrada en vigor del citado Decreto, la modificación de dicho registro, de conformidad con las disposiciones aplicables.</w:t>
      </w:r>
    </w:p>
    <w:p w14:paraId="3430188C" w14:textId="77777777" w:rsidR="00A214E6" w:rsidRPr="00102559" w:rsidRDefault="00A214E6" w:rsidP="00102559">
      <w:pPr>
        <w:pStyle w:val="Estilo"/>
        <w:spacing w:line="360" w:lineRule="auto"/>
        <w:rPr>
          <w:rFonts w:cs="Arial"/>
          <w:sz w:val="18"/>
          <w:szCs w:val="18"/>
        </w:rPr>
      </w:pPr>
    </w:p>
    <w:p w14:paraId="342A807C" w14:textId="77777777" w:rsidR="00A214E6" w:rsidRPr="00102559" w:rsidRDefault="00000000" w:rsidP="00102559">
      <w:pPr>
        <w:pStyle w:val="Estilo"/>
        <w:spacing w:line="360" w:lineRule="auto"/>
        <w:rPr>
          <w:rFonts w:cs="Arial"/>
          <w:sz w:val="18"/>
          <w:szCs w:val="18"/>
        </w:rPr>
      </w:pPr>
      <w:r w:rsidRPr="00102559">
        <w:rPr>
          <w:rFonts w:cs="Arial"/>
          <w:sz w:val="18"/>
          <w:szCs w:val="18"/>
        </w:rPr>
        <w:t>VII. Para los efectos del artículo 28, fracción V del Código Fiscal de la Federación, los contribuyentes contarán con un plazo de seis meses contados a partir de la entrada en vigor del presente Decreto para incorporar los equipos de control volumétrico a que se refiere el precepto citado.</w:t>
      </w:r>
    </w:p>
    <w:p w14:paraId="5D8FF5C7" w14:textId="77777777" w:rsidR="00A214E6" w:rsidRPr="00102559" w:rsidRDefault="00A214E6" w:rsidP="00102559">
      <w:pPr>
        <w:pStyle w:val="Estilo"/>
        <w:spacing w:line="360" w:lineRule="auto"/>
        <w:rPr>
          <w:rFonts w:cs="Arial"/>
          <w:sz w:val="18"/>
          <w:szCs w:val="18"/>
        </w:rPr>
      </w:pPr>
    </w:p>
    <w:p w14:paraId="76D4C03C" w14:textId="77777777" w:rsidR="00A214E6" w:rsidRPr="00102559" w:rsidRDefault="00000000" w:rsidP="00102559">
      <w:pPr>
        <w:pStyle w:val="Estilo"/>
        <w:spacing w:line="360" w:lineRule="auto"/>
        <w:rPr>
          <w:rFonts w:cs="Arial"/>
          <w:sz w:val="18"/>
          <w:szCs w:val="18"/>
        </w:rPr>
      </w:pPr>
      <w:r w:rsidRPr="00102559">
        <w:rPr>
          <w:rFonts w:cs="Arial"/>
          <w:sz w:val="18"/>
          <w:szCs w:val="18"/>
        </w:rPr>
        <w:t>VIII. Para los efectos del artículo 29 de la Ley del Servicio de Tesorería de la Federación, el plazo a que se refiere dicho artículo será de 24 meses contados a partir de que se considere formalizada la aceptación en pago de conformidad con dicho ordenamiento. Las disposiciones a que se refiere el artículo 191 del Código Fiscal de la Federación relativas a los fondos de administración, mantenimiento y enajenación y de contingencia para reclamaciones, serán aplicables a la dación en pago a que hace mención la Ley del Servicio de Tesorería de la Federación.</w:t>
      </w:r>
    </w:p>
    <w:p w14:paraId="5ADFC20B" w14:textId="77777777" w:rsidR="00A214E6" w:rsidRPr="00102559" w:rsidRDefault="00A214E6" w:rsidP="00102559">
      <w:pPr>
        <w:pStyle w:val="Estilo"/>
        <w:spacing w:line="360" w:lineRule="auto"/>
        <w:rPr>
          <w:rFonts w:cs="Arial"/>
          <w:sz w:val="18"/>
          <w:szCs w:val="18"/>
        </w:rPr>
      </w:pPr>
    </w:p>
    <w:p w14:paraId="552410C3" w14:textId="77777777" w:rsidR="00A214E6" w:rsidRPr="00102559" w:rsidRDefault="00000000" w:rsidP="00102559">
      <w:pPr>
        <w:pStyle w:val="Estilo"/>
        <w:spacing w:line="360" w:lineRule="auto"/>
        <w:rPr>
          <w:rFonts w:cs="Arial"/>
          <w:sz w:val="18"/>
          <w:szCs w:val="18"/>
        </w:rPr>
      </w:pPr>
      <w:r w:rsidRPr="00102559">
        <w:rPr>
          <w:rFonts w:cs="Arial"/>
          <w:sz w:val="18"/>
          <w:szCs w:val="18"/>
        </w:rPr>
        <w:t>IX. Lo dispuesto en el último párrafo del artículo 32-A del Código Fiscal de la Federación entrará en vigor el 1o. de enero de 2005.</w:t>
      </w:r>
    </w:p>
    <w:p w14:paraId="63A3F0D7" w14:textId="77777777" w:rsidR="00A214E6" w:rsidRPr="00102559" w:rsidRDefault="00A214E6" w:rsidP="00102559">
      <w:pPr>
        <w:pStyle w:val="Estilo"/>
        <w:spacing w:line="360" w:lineRule="auto"/>
        <w:rPr>
          <w:rFonts w:cs="Arial"/>
          <w:sz w:val="18"/>
          <w:szCs w:val="18"/>
        </w:rPr>
      </w:pPr>
    </w:p>
    <w:p w14:paraId="235B4671" w14:textId="77777777" w:rsidR="00A214E6" w:rsidRPr="00102559" w:rsidRDefault="00000000" w:rsidP="00102559">
      <w:pPr>
        <w:pStyle w:val="Estilo"/>
        <w:spacing w:line="360" w:lineRule="auto"/>
        <w:rPr>
          <w:rFonts w:cs="Arial"/>
          <w:sz w:val="18"/>
          <w:szCs w:val="18"/>
        </w:rPr>
      </w:pPr>
      <w:r w:rsidRPr="00102559">
        <w:rPr>
          <w:rFonts w:cs="Arial"/>
          <w:sz w:val="18"/>
          <w:szCs w:val="18"/>
        </w:rPr>
        <w:t>X. Las dependencias y entidades a que hace referencia el artículo 32-D del Código Fiscal de la Federación, también podrán contratar adquisiciones, arrendamientos, servicios u obra pública con los contribuyentes que antes de la entrada en vigor del presente Decreto hubiesen celebrado con las autoridades fiscales convenio para cubrir a plazos, ya sea con pago diferido o en parcialidades, los adeudos fiscales que tengan a su cargo, siempre que dichos contribuyentes estén al corriente en el cumplimiento de sus obligaciones fiscales.</w:t>
      </w:r>
    </w:p>
    <w:p w14:paraId="7FAA2AD3" w14:textId="77777777" w:rsidR="00A214E6" w:rsidRPr="00102559" w:rsidRDefault="00A214E6" w:rsidP="00102559">
      <w:pPr>
        <w:pStyle w:val="Estilo"/>
        <w:spacing w:line="360" w:lineRule="auto"/>
        <w:rPr>
          <w:rFonts w:cs="Arial"/>
          <w:sz w:val="18"/>
          <w:szCs w:val="18"/>
        </w:rPr>
      </w:pPr>
    </w:p>
    <w:p w14:paraId="3E39CF52" w14:textId="77777777" w:rsidR="00A214E6" w:rsidRPr="00102559" w:rsidRDefault="00000000" w:rsidP="00102559">
      <w:pPr>
        <w:pStyle w:val="Estilo"/>
        <w:spacing w:line="360" w:lineRule="auto"/>
        <w:rPr>
          <w:rFonts w:cs="Arial"/>
          <w:sz w:val="18"/>
          <w:szCs w:val="18"/>
        </w:rPr>
      </w:pPr>
      <w:r w:rsidRPr="00102559">
        <w:rPr>
          <w:rFonts w:cs="Arial"/>
          <w:sz w:val="18"/>
          <w:szCs w:val="18"/>
        </w:rPr>
        <w:t>XI. Para los efectos de lo dispuesto por los apartados A y B del artículo 46-A del Código Fiscal de la Federación, los plazos con que cuenta la autoridad fiscal, incluidas las prórrogas correspondientes, para concluir las visitas que se desarrollen en el domicilio fiscal de los contribuyentes o las revisiones de la contabilidad de los mismos que se efectúen en las oficinas de las propias autoridades, iniciadas con anterioridad al 1o. de enero de 2004, comenzarán a contar a partir de la entrada en vigor del presente Decreto.</w:t>
      </w:r>
    </w:p>
    <w:p w14:paraId="4AD36191" w14:textId="77777777" w:rsidR="00A214E6" w:rsidRPr="00102559" w:rsidRDefault="00A214E6" w:rsidP="00102559">
      <w:pPr>
        <w:pStyle w:val="Estilo"/>
        <w:spacing w:line="360" w:lineRule="auto"/>
        <w:rPr>
          <w:rFonts w:cs="Arial"/>
          <w:sz w:val="18"/>
          <w:szCs w:val="18"/>
        </w:rPr>
      </w:pPr>
    </w:p>
    <w:p w14:paraId="2A52DD48" w14:textId="77777777" w:rsidR="00A214E6" w:rsidRPr="00102559" w:rsidRDefault="00000000" w:rsidP="00102559">
      <w:pPr>
        <w:pStyle w:val="Estilo"/>
        <w:spacing w:line="360" w:lineRule="auto"/>
        <w:rPr>
          <w:rFonts w:cs="Arial"/>
          <w:sz w:val="18"/>
          <w:szCs w:val="18"/>
        </w:rPr>
      </w:pPr>
      <w:r w:rsidRPr="00102559">
        <w:rPr>
          <w:rFonts w:cs="Arial"/>
          <w:sz w:val="18"/>
          <w:szCs w:val="18"/>
        </w:rPr>
        <w:t>XII. Para los efectos de lo dispuesto por el artículo 50 del Código Fiscal de la Federación, el plazo con que cuenta la autoridad fiscal para emitir la resolución que corresponda respecto de las visitas domiciliarias concluidas con anterioridad al 1o. de enero de 2004 y sobre las cuales la autoridad fiscal, conforme al precepto citado vigente hasta antes de la entrada en vigor del presente Decreto, no contaba con un plazo determinado para emitirla, comenzará a contar a partir de la entrada en vigor del presente Decreto.</w:t>
      </w:r>
    </w:p>
    <w:p w14:paraId="47FFD252" w14:textId="77777777" w:rsidR="00A214E6" w:rsidRPr="00102559" w:rsidRDefault="00A214E6" w:rsidP="00102559">
      <w:pPr>
        <w:pStyle w:val="Estilo"/>
        <w:spacing w:line="360" w:lineRule="auto"/>
        <w:rPr>
          <w:rFonts w:cs="Arial"/>
          <w:sz w:val="18"/>
          <w:szCs w:val="18"/>
        </w:rPr>
      </w:pPr>
    </w:p>
    <w:p w14:paraId="3C347259" w14:textId="77777777" w:rsidR="00A214E6" w:rsidRPr="00102559" w:rsidRDefault="00000000" w:rsidP="00102559">
      <w:pPr>
        <w:pStyle w:val="Estilo"/>
        <w:spacing w:line="360" w:lineRule="auto"/>
        <w:rPr>
          <w:rFonts w:cs="Arial"/>
          <w:sz w:val="18"/>
          <w:szCs w:val="18"/>
        </w:rPr>
      </w:pPr>
      <w:r w:rsidRPr="00102559">
        <w:rPr>
          <w:rFonts w:cs="Arial"/>
          <w:sz w:val="18"/>
          <w:szCs w:val="18"/>
        </w:rPr>
        <w:t>XIII. Para los efectos del segundo párrafo del inciso a) de la fracción I del artículo 52 del Código Fiscal de la Federación, los contadores públicos registrados ante las autoridades fiscales, así como aquellos que soliciten su registro, contarán con un plazo de 2 años contados a partir de la entrada en vigor del presente Decreto para obtener y presentar, ante las autoridades fiscales, la certificación expedida por la agrupación profesional autorizada para ello a que se refiere el citado artículo; de no hacerlo, se les tendrá por cancelado el registro correspondiente.</w:t>
      </w:r>
    </w:p>
    <w:p w14:paraId="4313A303" w14:textId="77777777" w:rsidR="00A214E6" w:rsidRPr="00102559" w:rsidRDefault="00A214E6" w:rsidP="00102559">
      <w:pPr>
        <w:pStyle w:val="Estilo"/>
        <w:spacing w:line="360" w:lineRule="auto"/>
        <w:rPr>
          <w:rFonts w:cs="Arial"/>
          <w:sz w:val="18"/>
          <w:szCs w:val="18"/>
        </w:rPr>
      </w:pPr>
    </w:p>
    <w:p w14:paraId="63618C65" w14:textId="77777777" w:rsidR="00A214E6" w:rsidRPr="00102559" w:rsidRDefault="00000000" w:rsidP="00102559">
      <w:pPr>
        <w:pStyle w:val="Estilo"/>
        <w:spacing w:line="360" w:lineRule="auto"/>
        <w:rPr>
          <w:rFonts w:cs="Arial"/>
          <w:sz w:val="18"/>
          <w:szCs w:val="18"/>
        </w:rPr>
      </w:pPr>
      <w:r w:rsidRPr="00102559">
        <w:rPr>
          <w:rFonts w:cs="Arial"/>
          <w:sz w:val="18"/>
          <w:szCs w:val="18"/>
        </w:rPr>
        <w:t>XIV. Las personas físicas y morales, que tengan créditos fiscales por impuestos trasladados, retenidos o recaudados, generados con anterioridad a la entrada en vigor del presente Decreto, podrán solicitar autorización para pagar a plazos dichas contribuciones, siempre y cuando:</w:t>
      </w:r>
    </w:p>
    <w:p w14:paraId="3053E485" w14:textId="77777777" w:rsidR="00A214E6" w:rsidRPr="00102559" w:rsidRDefault="00A214E6" w:rsidP="00102559">
      <w:pPr>
        <w:pStyle w:val="Estilo"/>
        <w:spacing w:line="360" w:lineRule="auto"/>
        <w:rPr>
          <w:rFonts w:cs="Arial"/>
          <w:sz w:val="18"/>
          <w:szCs w:val="18"/>
        </w:rPr>
      </w:pPr>
    </w:p>
    <w:p w14:paraId="1D729663" w14:textId="77777777" w:rsidR="00A214E6" w:rsidRPr="00102559" w:rsidRDefault="00000000" w:rsidP="00102559">
      <w:pPr>
        <w:pStyle w:val="Estilo"/>
        <w:spacing w:line="360" w:lineRule="auto"/>
        <w:rPr>
          <w:rFonts w:cs="Arial"/>
          <w:sz w:val="18"/>
          <w:szCs w:val="18"/>
        </w:rPr>
      </w:pPr>
      <w:r w:rsidRPr="00102559">
        <w:rPr>
          <w:rFonts w:cs="Arial"/>
          <w:sz w:val="18"/>
          <w:szCs w:val="18"/>
        </w:rPr>
        <w:t>a) Garanticen el interés fiscal mediante billete de depósito, prenda o hipoteca, obligación solidaria asumida por tercero que compruebe su idoneidad y solvencia o mediante embargo en la vía administrativa de inmuebles libres de gravámenes o de afectaciones agrarias y urbanísticas.</w:t>
      </w:r>
    </w:p>
    <w:p w14:paraId="50002629" w14:textId="77777777" w:rsidR="00A214E6" w:rsidRPr="00102559" w:rsidRDefault="00A214E6" w:rsidP="00102559">
      <w:pPr>
        <w:pStyle w:val="Estilo"/>
        <w:spacing w:line="360" w:lineRule="auto"/>
        <w:rPr>
          <w:rFonts w:cs="Arial"/>
          <w:sz w:val="18"/>
          <w:szCs w:val="18"/>
        </w:rPr>
      </w:pPr>
    </w:p>
    <w:p w14:paraId="30C4D6B3" w14:textId="77777777" w:rsidR="00A214E6" w:rsidRPr="00102559" w:rsidRDefault="00000000" w:rsidP="00102559">
      <w:pPr>
        <w:pStyle w:val="Estilo"/>
        <w:spacing w:line="360" w:lineRule="auto"/>
        <w:rPr>
          <w:rFonts w:cs="Arial"/>
          <w:sz w:val="18"/>
          <w:szCs w:val="18"/>
        </w:rPr>
      </w:pPr>
      <w:r w:rsidRPr="00102559">
        <w:rPr>
          <w:rFonts w:cs="Arial"/>
          <w:sz w:val="18"/>
          <w:szCs w:val="18"/>
        </w:rPr>
        <w:t>b) Efectúen el pago de una cantidad equivalente al 20% de la totalidad del adeudo que corresponda a la primera parcialidad, considerando las contribuciones omitidas actualizadas, los recargos generados, hasta la fecha de pago y, en su caso, las sanciones que se le hubieren determinado.</w:t>
      </w:r>
    </w:p>
    <w:p w14:paraId="0A6D68C6" w14:textId="77777777" w:rsidR="00A214E6" w:rsidRPr="00102559" w:rsidRDefault="00A214E6" w:rsidP="00102559">
      <w:pPr>
        <w:pStyle w:val="Estilo"/>
        <w:spacing w:line="360" w:lineRule="auto"/>
        <w:rPr>
          <w:rFonts w:cs="Arial"/>
          <w:sz w:val="18"/>
          <w:szCs w:val="18"/>
        </w:rPr>
      </w:pPr>
    </w:p>
    <w:p w14:paraId="22591BF2" w14:textId="77777777" w:rsidR="00A214E6" w:rsidRPr="00102559" w:rsidRDefault="00000000" w:rsidP="00102559">
      <w:pPr>
        <w:pStyle w:val="Estilo"/>
        <w:spacing w:line="360" w:lineRule="auto"/>
        <w:rPr>
          <w:rFonts w:cs="Arial"/>
          <w:sz w:val="18"/>
          <w:szCs w:val="18"/>
        </w:rPr>
      </w:pPr>
      <w:r w:rsidRPr="00102559">
        <w:rPr>
          <w:rFonts w:cs="Arial"/>
          <w:sz w:val="18"/>
          <w:szCs w:val="18"/>
        </w:rPr>
        <w:t>La autorización a que se refiere esta fracción, en ningún caso excederá de 24 parcialidades.</w:t>
      </w:r>
    </w:p>
    <w:p w14:paraId="4F91C63D" w14:textId="77777777" w:rsidR="00A214E6" w:rsidRPr="00102559" w:rsidRDefault="00A214E6" w:rsidP="00102559">
      <w:pPr>
        <w:pStyle w:val="Estilo"/>
        <w:spacing w:line="360" w:lineRule="auto"/>
        <w:rPr>
          <w:rFonts w:cs="Arial"/>
          <w:sz w:val="18"/>
          <w:szCs w:val="18"/>
        </w:rPr>
      </w:pPr>
    </w:p>
    <w:p w14:paraId="266EFC43" w14:textId="77777777" w:rsidR="00A214E6" w:rsidRPr="00102559" w:rsidRDefault="00000000" w:rsidP="00102559">
      <w:pPr>
        <w:pStyle w:val="Estilo"/>
        <w:spacing w:line="360" w:lineRule="auto"/>
        <w:rPr>
          <w:rFonts w:cs="Arial"/>
          <w:sz w:val="18"/>
          <w:szCs w:val="18"/>
        </w:rPr>
      </w:pPr>
      <w:r w:rsidRPr="00102559">
        <w:rPr>
          <w:rFonts w:cs="Arial"/>
          <w:sz w:val="18"/>
          <w:szCs w:val="18"/>
        </w:rPr>
        <w:t>XV. Para los efectos del artículo 67 del Código Fiscal de la Federación, los plazos contenidos en dicho precepto, respecto de los impuestos con cálculo mensual definitivo correspondientes a años anteriores a la entrada en vigor del presente Decreto, se computarán a partir del día siguiente a aquél en que se presentó o debió haberse presentado la última declaración mensual del año de calendario inmediato anterior a la entrada en vigor del presente Decreto.</w:t>
      </w:r>
    </w:p>
    <w:p w14:paraId="0AD0519D" w14:textId="77777777" w:rsidR="00A214E6" w:rsidRPr="00102559" w:rsidRDefault="00A214E6" w:rsidP="00102559">
      <w:pPr>
        <w:pStyle w:val="Estilo"/>
        <w:spacing w:line="360" w:lineRule="auto"/>
        <w:rPr>
          <w:rFonts w:cs="Arial"/>
          <w:sz w:val="18"/>
          <w:szCs w:val="18"/>
        </w:rPr>
      </w:pPr>
    </w:p>
    <w:p w14:paraId="74D79B25" w14:textId="77777777" w:rsidR="00A214E6" w:rsidRPr="00102559" w:rsidRDefault="00000000" w:rsidP="00102559">
      <w:pPr>
        <w:pStyle w:val="Estilo"/>
        <w:spacing w:line="360" w:lineRule="auto"/>
        <w:rPr>
          <w:rFonts w:cs="Arial"/>
          <w:sz w:val="18"/>
          <w:szCs w:val="18"/>
        </w:rPr>
      </w:pPr>
      <w:r w:rsidRPr="00102559">
        <w:rPr>
          <w:rFonts w:cs="Arial"/>
          <w:sz w:val="18"/>
          <w:szCs w:val="18"/>
        </w:rPr>
        <w:t>En los casos a que se refiere el párrafo anterior, las facultades se extinguirán por años de calendario completos, incluyendo aquellas facultades relacionadas con la exigibilidad de obligaciones distintas de la de presentar la declaración del ejercicio. No obstante lo anterior, cuando se presenten declaraciones complementarias el plazo empezará a computarse a partir del día siguiente a aquél en el que se presenten, por lo que hace a los conceptos modificados en relación a la última declaración de esa misma contribución en el ejercicio.</w:t>
      </w:r>
    </w:p>
    <w:p w14:paraId="0E67D39B" w14:textId="77777777" w:rsidR="00A214E6" w:rsidRPr="00102559" w:rsidRDefault="00A214E6" w:rsidP="00102559">
      <w:pPr>
        <w:pStyle w:val="Estilo"/>
        <w:spacing w:line="360" w:lineRule="auto"/>
        <w:rPr>
          <w:rFonts w:cs="Arial"/>
          <w:sz w:val="18"/>
          <w:szCs w:val="18"/>
        </w:rPr>
      </w:pPr>
    </w:p>
    <w:p w14:paraId="402D89D8" w14:textId="77777777" w:rsidR="00A214E6" w:rsidRPr="00102559" w:rsidRDefault="00000000" w:rsidP="00102559">
      <w:pPr>
        <w:pStyle w:val="Estilo"/>
        <w:spacing w:line="360" w:lineRule="auto"/>
        <w:rPr>
          <w:rFonts w:cs="Arial"/>
          <w:sz w:val="18"/>
          <w:szCs w:val="18"/>
        </w:rPr>
      </w:pPr>
      <w:r w:rsidRPr="00102559">
        <w:rPr>
          <w:rFonts w:cs="Arial"/>
          <w:sz w:val="18"/>
          <w:szCs w:val="18"/>
        </w:rPr>
        <w:t>XVI. Lo dispuesto en el segundo párrafo de la fracción III del artículo 141 del Código Fiscal de la Federación, entrará en vigor el 1o. de mayo de 2005.</w:t>
      </w:r>
    </w:p>
    <w:p w14:paraId="2E0E0793" w14:textId="77777777" w:rsidR="00A214E6" w:rsidRPr="00102559" w:rsidRDefault="00A214E6" w:rsidP="00102559">
      <w:pPr>
        <w:pStyle w:val="Estilo"/>
        <w:spacing w:line="360" w:lineRule="auto"/>
        <w:rPr>
          <w:rFonts w:cs="Arial"/>
          <w:sz w:val="18"/>
          <w:szCs w:val="18"/>
        </w:rPr>
      </w:pPr>
    </w:p>
    <w:p w14:paraId="6B455FA7" w14:textId="77777777" w:rsidR="00A214E6" w:rsidRPr="00102559" w:rsidRDefault="00000000" w:rsidP="00102559">
      <w:pPr>
        <w:pStyle w:val="Estilo"/>
        <w:spacing w:line="360" w:lineRule="auto"/>
        <w:rPr>
          <w:rFonts w:cs="Arial"/>
          <w:sz w:val="18"/>
          <w:szCs w:val="18"/>
        </w:rPr>
      </w:pPr>
      <w:r w:rsidRPr="00102559">
        <w:rPr>
          <w:rFonts w:cs="Arial"/>
          <w:sz w:val="18"/>
          <w:szCs w:val="18"/>
        </w:rPr>
        <w:t>XVII. Durante el año de 2004, las autoridades fiscales podrán efectuar los remates previstos en la Sección IV del Capítulo III del Título V del Código Fiscal de la Federación, de conformidad con las disposiciones vigentes hasta antes de la entrada en vigor del presente Decreto.</w:t>
      </w:r>
    </w:p>
    <w:p w14:paraId="5F736DEC" w14:textId="77777777" w:rsidR="00A214E6" w:rsidRPr="00102559" w:rsidRDefault="00A214E6" w:rsidP="00102559">
      <w:pPr>
        <w:pStyle w:val="Estilo"/>
        <w:spacing w:line="360" w:lineRule="auto"/>
        <w:rPr>
          <w:rFonts w:cs="Arial"/>
          <w:sz w:val="18"/>
          <w:szCs w:val="18"/>
        </w:rPr>
      </w:pPr>
    </w:p>
    <w:p w14:paraId="6A4CD212"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XVIII. Los ingresos que se obtengan desde la entrada en vigor del presente Decreto y hasta el 31 de diciembre de 2004, por la enajenación de bienes que hayan sido adjudicados al fisco federal por concepto de dación en pago, se destinarán primordialmente para la constitución de los fondos de administración, mantenimiento y enajenación y de contingencia para reclamaciones, a que hace referencia el artículo 191 del Código Fiscal de la Federación.</w:t>
      </w:r>
    </w:p>
    <w:p w14:paraId="2023E67D" w14:textId="77777777" w:rsidR="00A214E6" w:rsidRPr="00102559" w:rsidRDefault="00A214E6" w:rsidP="00102559">
      <w:pPr>
        <w:pStyle w:val="Estilo"/>
        <w:spacing w:line="360" w:lineRule="auto"/>
        <w:rPr>
          <w:rFonts w:cs="Arial"/>
          <w:sz w:val="18"/>
          <w:szCs w:val="18"/>
        </w:rPr>
      </w:pPr>
    </w:p>
    <w:p w14:paraId="1C4E1D1C" w14:textId="77777777" w:rsidR="00A214E6" w:rsidRPr="00102559" w:rsidRDefault="00000000" w:rsidP="00102559">
      <w:pPr>
        <w:pStyle w:val="Estilo"/>
        <w:spacing w:line="360" w:lineRule="auto"/>
        <w:rPr>
          <w:rFonts w:cs="Arial"/>
          <w:sz w:val="18"/>
          <w:szCs w:val="18"/>
        </w:rPr>
      </w:pPr>
      <w:r w:rsidRPr="00102559">
        <w:rPr>
          <w:rFonts w:cs="Arial"/>
          <w:sz w:val="18"/>
          <w:szCs w:val="18"/>
        </w:rPr>
        <w:t>XIX. Los bienes que hayan sido aceptados en pago o adjudicados, con anterioridad a la entrada en vigor del presente Decreto, que aún estén bajo custodia de las autoridades fiscales, podrán ser enajenados fuera de remate como si nunca hubiesen sido aceptados en pago o adjudicados, donados o destruidos, directamente por el Servicio de Administración Tributaria o por las terceras personas que dicho Servicio designe de conformidad con lo dispuesto en el artículo 191 del Código Fiscal de la Federación. Lo anterior, en ningún momento afectará los derechos de los contribuyentes.</w:t>
      </w:r>
    </w:p>
    <w:p w14:paraId="7BBF6A86" w14:textId="77777777" w:rsidR="00A214E6" w:rsidRPr="00102559" w:rsidRDefault="00A214E6" w:rsidP="00102559">
      <w:pPr>
        <w:pStyle w:val="Estilo"/>
        <w:spacing w:line="360" w:lineRule="auto"/>
        <w:rPr>
          <w:rFonts w:cs="Arial"/>
          <w:sz w:val="18"/>
          <w:szCs w:val="18"/>
        </w:rPr>
      </w:pPr>
    </w:p>
    <w:p w14:paraId="79668F16" w14:textId="77777777" w:rsidR="00A214E6" w:rsidRPr="00102559" w:rsidRDefault="00000000" w:rsidP="00102559">
      <w:pPr>
        <w:pStyle w:val="Estilo"/>
        <w:spacing w:line="360" w:lineRule="auto"/>
        <w:rPr>
          <w:rFonts w:cs="Arial"/>
          <w:sz w:val="18"/>
          <w:szCs w:val="18"/>
        </w:rPr>
      </w:pPr>
      <w:r w:rsidRPr="00102559">
        <w:rPr>
          <w:rFonts w:cs="Arial"/>
          <w:sz w:val="18"/>
          <w:szCs w:val="18"/>
        </w:rPr>
        <w:t>XX. Lo dispuesto en la fracción I del artículo 109 del Código Fiscal de la Federación vigente hasta antes de la entrada en vigor de este Decreto, seguirá aplicándose por los hechos, actos u omisiones y en general por todas aquellas conductas cometidas durante su vigencia, asimismo, dicho precepto seguirá aplicándose a las personas procesadas o sentenciadas por los delitos previstos y sancionados por tal disposición legal.</w:t>
      </w:r>
    </w:p>
    <w:p w14:paraId="6E8C3B4C" w14:textId="77777777" w:rsidR="00A214E6" w:rsidRPr="00102559" w:rsidRDefault="00A214E6" w:rsidP="00102559">
      <w:pPr>
        <w:pStyle w:val="Estilo"/>
        <w:spacing w:line="360" w:lineRule="auto"/>
        <w:rPr>
          <w:rFonts w:cs="Arial"/>
          <w:sz w:val="18"/>
          <w:szCs w:val="18"/>
        </w:rPr>
      </w:pPr>
    </w:p>
    <w:p w14:paraId="14CBB9A4" w14:textId="77777777" w:rsidR="00A214E6" w:rsidRPr="00102559" w:rsidRDefault="00000000" w:rsidP="00102559">
      <w:pPr>
        <w:pStyle w:val="Estilo"/>
        <w:spacing w:line="360" w:lineRule="auto"/>
        <w:rPr>
          <w:rFonts w:cs="Arial"/>
          <w:sz w:val="18"/>
          <w:szCs w:val="18"/>
        </w:rPr>
      </w:pPr>
      <w:r w:rsidRPr="00102559">
        <w:rPr>
          <w:rFonts w:cs="Arial"/>
          <w:sz w:val="18"/>
          <w:szCs w:val="18"/>
        </w:rPr>
        <w:t>XXI. Durante el ejercicio de 2004 el uso de la firma electrónica avanzada será optativo para los contribuyentes. En tanto los contribuyentes obtienen el certificado de firma electrónica avanzada, en el ejercicio fiscal de 2004 deberán continuar utilizando ante el Servicio de Administración Tributaria las firmas electrónicas que ante el mismo Servicio han venido utilizando, o las que generen conforme a las reglas de carácter general que dicho órgano emita para la presentación de declaraciones y dictámenes, según sea el caso.</w:t>
      </w:r>
    </w:p>
    <w:p w14:paraId="669D72C3" w14:textId="77777777" w:rsidR="00A214E6" w:rsidRPr="00102559" w:rsidRDefault="00A214E6" w:rsidP="00102559">
      <w:pPr>
        <w:pStyle w:val="Estilo"/>
        <w:spacing w:line="360" w:lineRule="auto"/>
        <w:rPr>
          <w:rFonts w:cs="Arial"/>
          <w:sz w:val="18"/>
          <w:szCs w:val="18"/>
        </w:rPr>
      </w:pPr>
    </w:p>
    <w:p w14:paraId="414886CB"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[N. DE E. ESTE PÁRRAFO], D.O.F. 12 DE NOVIEMBRE DE 2021)</w:t>
      </w:r>
    </w:p>
    <w:p w14:paraId="1667FF6D" w14:textId="77777777" w:rsidR="00A214E6" w:rsidRPr="00102559" w:rsidRDefault="00000000" w:rsidP="00102559">
      <w:pPr>
        <w:pStyle w:val="Estilo"/>
        <w:spacing w:line="360" w:lineRule="auto"/>
        <w:rPr>
          <w:rFonts w:cs="Arial"/>
          <w:sz w:val="18"/>
          <w:szCs w:val="18"/>
        </w:rPr>
      </w:pPr>
      <w:r w:rsidRPr="00102559">
        <w:rPr>
          <w:rFonts w:cs="Arial"/>
          <w:sz w:val="18"/>
          <w:szCs w:val="18"/>
        </w:rPr>
        <w:t>XXII. Se faculta al Servicio de Administración Tributaria para establecer con el Banco de México los sistemas de coordinación necesarios para el aprovechamiento de la infraestructura de llave pública regulada por dicha institución, para el control de los certificados a que se refiere el segundo párrafo del artículo 17-D del Código Fiscal de la Federación.</w:t>
      </w:r>
    </w:p>
    <w:p w14:paraId="2EBEBEBB" w14:textId="77777777" w:rsidR="00A214E6" w:rsidRPr="00102559" w:rsidRDefault="00A214E6" w:rsidP="00102559">
      <w:pPr>
        <w:pStyle w:val="Estilo"/>
        <w:spacing w:line="360" w:lineRule="auto"/>
        <w:rPr>
          <w:rFonts w:cs="Arial"/>
          <w:sz w:val="18"/>
          <w:szCs w:val="18"/>
        </w:rPr>
      </w:pPr>
    </w:p>
    <w:p w14:paraId="66A7E65F" w14:textId="77777777" w:rsidR="00A214E6" w:rsidRPr="00102559" w:rsidRDefault="00000000" w:rsidP="00102559">
      <w:pPr>
        <w:pStyle w:val="Estilo"/>
        <w:spacing w:line="360" w:lineRule="auto"/>
        <w:rPr>
          <w:rFonts w:cs="Arial"/>
          <w:sz w:val="18"/>
          <w:szCs w:val="18"/>
        </w:rPr>
      </w:pPr>
      <w:r w:rsidRPr="00102559">
        <w:rPr>
          <w:rFonts w:cs="Arial"/>
          <w:sz w:val="18"/>
          <w:szCs w:val="18"/>
        </w:rPr>
        <w:t>Para los efectos mencionados en el párrafo anterior, se entiende que el Servicio de Administración Tributaria se encuentra autorizado para actuar como agencia registradora y certificadora.</w:t>
      </w:r>
    </w:p>
    <w:p w14:paraId="523DAD91" w14:textId="77777777" w:rsidR="00A214E6" w:rsidRPr="00102559" w:rsidRDefault="00A214E6" w:rsidP="00102559">
      <w:pPr>
        <w:pStyle w:val="Estilo"/>
        <w:spacing w:line="360" w:lineRule="auto"/>
        <w:rPr>
          <w:rFonts w:cs="Arial"/>
          <w:sz w:val="18"/>
          <w:szCs w:val="18"/>
        </w:rPr>
      </w:pPr>
    </w:p>
    <w:p w14:paraId="23387276" w14:textId="77777777" w:rsidR="00A214E6" w:rsidRPr="00102559" w:rsidRDefault="00000000" w:rsidP="00102559">
      <w:pPr>
        <w:pStyle w:val="Estilo"/>
        <w:spacing w:line="360" w:lineRule="auto"/>
        <w:rPr>
          <w:rFonts w:cs="Arial"/>
          <w:sz w:val="18"/>
          <w:szCs w:val="18"/>
        </w:rPr>
      </w:pPr>
      <w:r w:rsidRPr="00102559">
        <w:rPr>
          <w:rFonts w:cs="Arial"/>
          <w:sz w:val="18"/>
          <w:szCs w:val="18"/>
        </w:rPr>
        <w:t>XXIII. Para los efectos de la actualización de las cantidades que se establecen en el Código Fiscal de la Federación, prevista en el penúltimo párrafo del artículo 17-A del ordenamiento citado, se considera que la actualización de las cantidades a que se refiere dicho párrafo se ha realizado por última vez en el mes de julio de 2003, salvo las cantidades a que se refiere el Capítulo II del Título IV de dicho ordenamiento, mismas que deberán ser actualizadas en el mes de enero de 2004, a partir de la última actualización que hayan sufrido.</w:t>
      </w:r>
    </w:p>
    <w:p w14:paraId="478BEA17" w14:textId="77777777" w:rsidR="00A214E6" w:rsidRPr="00102559" w:rsidRDefault="00A214E6" w:rsidP="00102559">
      <w:pPr>
        <w:pStyle w:val="Estilo"/>
        <w:spacing w:line="360" w:lineRule="auto"/>
        <w:rPr>
          <w:rFonts w:cs="Arial"/>
          <w:sz w:val="18"/>
          <w:szCs w:val="18"/>
        </w:rPr>
      </w:pPr>
    </w:p>
    <w:p w14:paraId="5DA04A4C" w14:textId="77777777" w:rsidR="00A214E6" w:rsidRPr="00102559" w:rsidRDefault="00A214E6" w:rsidP="00102559">
      <w:pPr>
        <w:spacing w:after="0" w:line="360" w:lineRule="auto"/>
        <w:jc w:val="both"/>
        <w:rPr>
          <w:rFonts w:ascii="Arial" w:hAnsi="Arial" w:cs="Arial"/>
          <w:sz w:val="18"/>
          <w:szCs w:val="18"/>
        </w:rPr>
      </w:pPr>
    </w:p>
    <w:p w14:paraId="694F2C8F" w14:textId="77777777" w:rsidR="00A214E6" w:rsidRPr="00102559" w:rsidRDefault="00A214E6" w:rsidP="00102559">
      <w:pPr>
        <w:pStyle w:val="Estilo"/>
        <w:spacing w:line="360" w:lineRule="auto"/>
        <w:rPr>
          <w:rFonts w:cs="Arial"/>
          <w:sz w:val="18"/>
          <w:szCs w:val="18"/>
        </w:rPr>
      </w:pPr>
    </w:p>
    <w:p w14:paraId="1D6D59D2"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D.O.F. 9 DE FEBRERO DE 2004.</w:t>
      </w:r>
    </w:p>
    <w:p w14:paraId="071B8809" w14:textId="77777777" w:rsidR="00A214E6" w:rsidRPr="00102559" w:rsidRDefault="00A214E6" w:rsidP="00102559">
      <w:pPr>
        <w:pStyle w:val="Estilo"/>
        <w:spacing w:line="360" w:lineRule="auto"/>
        <w:rPr>
          <w:rFonts w:cs="Arial"/>
          <w:sz w:val="18"/>
          <w:szCs w:val="18"/>
        </w:rPr>
      </w:pPr>
    </w:p>
    <w:p w14:paraId="463E8455" w14:textId="77777777" w:rsidR="00A214E6" w:rsidRPr="00102559" w:rsidRDefault="00000000" w:rsidP="00102559">
      <w:pPr>
        <w:pStyle w:val="Estilo"/>
        <w:spacing w:line="360" w:lineRule="auto"/>
        <w:rPr>
          <w:rFonts w:cs="Arial"/>
          <w:sz w:val="18"/>
          <w:szCs w:val="18"/>
        </w:rPr>
      </w:pPr>
      <w:r w:rsidRPr="00102559">
        <w:rPr>
          <w:rFonts w:cs="Arial"/>
          <w:sz w:val="18"/>
          <w:szCs w:val="18"/>
        </w:rPr>
        <w:t>Unico. La presente Resolución entrará en vigor al día siguiente al de su publicación en el Diario Oficial de la Federación.</w:t>
      </w:r>
    </w:p>
    <w:p w14:paraId="67677A28" w14:textId="77777777" w:rsidR="00A214E6" w:rsidRPr="00102559" w:rsidRDefault="00A214E6" w:rsidP="00102559">
      <w:pPr>
        <w:pStyle w:val="Estilo"/>
        <w:spacing w:line="360" w:lineRule="auto"/>
        <w:rPr>
          <w:rFonts w:cs="Arial"/>
          <w:sz w:val="18"/>
          <w:szCs w:val="18"/>
        </w:rPr>
      </w:pPr>
    </w:p>
    <w:p w14:paraId="07C6431A" w14:textId="77777777" w:rsidR="00A214E6" w:rsidRPr="00102559" w:rsidRDefault="00A214E6" w:rsidP="00102559">
      <w:pPr>
        <w:spacing w:after="0" w:line="360" w:lineRule="auto"/>
        <w:jc w:val="both"/>
        <w:rPr>
          <w:rFonts w:ascii="Arial" w:hAnsi="Arial" w:cs="Arial"/>
          <w:sz w:val="18"/>
          <w:szCs w:val="18"/>
        </w:rPr>
      </w:pPr>
    </w:p>
    <w:p w14:paraId="5C08E581" w14:textId="77777777" w:rsidR="00A214E6" w:rsidRPr="00102559" w:rsidRDefault="00A214E6" w:rsidP="00102559">
      <w:pPr>
        <w:pStyle w:val="Estilo"/>
        <w:spacing w:line="360" w:lineRule="auto"/>
        <w:rPr>
          <w:rFonts w:cs="Arial"/>
          <w:sz w:val="18"/>
          <w:szCs w:val="18"/>
        </w:rPr>
      </w:pPr>
    </w:p>
    <w:p w14:paraId="5C597462" w14:textId="77777777" w:rsidR="00A214E6" w:rsidRPr="00102559" w:rsidRDefault="00000000" w:rsidP="00102559">
      <w:pPr>
        <w:pStyle w:val="Estilo"/>
        <w:spacing w:line="360" w:lineRule="auto"/>
        <w:rPr>
          <w:rFonts w:cs="Arial"/>
          <w:sz w:val="18"/>
          <w:szCs w:val="18"/>
        </w:rPr>
      </w:pPr>
      <w:r w:rsidRPr="00102559">
        <w:rPr>
          <w:rFonts w:cs="Arial"/>
          <w:sz w:val="18"/>
          <w:szCs w:val="18"/>
        </w:rPr>
        <w:t>D.O.F. 31 DE DICIEMBRE DE 2004.</w:t>
      </w:r>
    </w:p>
    <w:p w14:paraId="6ED2AA5E" w14:textId="77777777" w:rsidR="00A214E6" w:rsidRPr="00102559" w:rsidRDefault="00A214E6" w:rsidP="00102559">
      <w:pPr>
        <w:pStyle w:val="Estilo"/>
        <w:spacing w:line="360" w:lineRule="auto"/>
        <w:rPr>
          <w:rFonts w:cs="Arial"/>
          <w:sz w:val="18"/>
          <w:szCs w:val="18"/>
        </w:rPr>
      </w:pPr>
    </w:p>
    <w:p w14:paraId="22DEBF07" w14:textId="77777777" w:rsidR="00A214E6" w:rsidRPr="00102559" w:rsidRDefault="00000000" w:rsidP="00102559">
      <w:pPr>
        <w:pStyle w:val="Estilo"/>
        <w:spacing w:line="360" w:lineRule="auto"/>
        <w:rPr>
          <w:rFonts w:cs="Arial"/>
          <w:sz w:val="18"/>
          <w:szCs w:val="18"/>
        </w:rPr>
      </w:pPr>
      <w:r w:rsidRPr="00102559">
        <w:rPr>
          <w:rFonts w:cs="Arial"/>
          <w:sz w:val="18"/>
          <w:szCs w:val="18"/>
        </w:rPr>
        <w:t>Único.- El presente Decreto entrará en vigor el 1o. de enero del 2005.</w:t>
      </w:r>
    </w:p>
    <w:p w14:paraId="56533227" w14:textId="77777777" w:rsidR="00A214E6" w:rsidRPr="00102559" w:rsidRDefault="00A214E6" w:rsidP="00102559">
      <w:pPr>
        <w:pStyle w:val="Estilo"/>
        <w:spacing w:line="360" w:lineRule="auto"/>
        <w:rPr>
          <w:rFonts w:cs="Arial"/>
          <w:sz w:val="18"/>
          <w:szCs w:val="18"/>
        </w:rPr>
      </w:pPr>
    </w:p>
    <w:p w14:paraId="50B7EE5D" w14:textId="77777777" w:rsidR="00A214E6" w:rsidRPr="00102559" w:rsidRDefault="00A214E6" w:rsidP="00102559">
      <w:pPr>
        <w:spacing w:after="0" w:line="360" w:lineRule="auto"/>
        <w:jc w:val="both"/>
        <w:rPr>
          <w:rFonts w:ascii="Arial" w:hAnsi="Arial" w:cs="Arial"/>
          <w:sz w:val="18"/>
          <w:szCs w:val="18"/>
        </w:rPr>
      </w:pPr>
    </w:p>
    <w:p w14:paraId="3B404AB7" w14:textId="77777777" w:rsidR="00A214E6" w:rsidRPr="00102559" w:rsidRDefault="00A214E6" w:rsidP="00102559">
      <w:pPr>
        <w:pStyle w:val="Estilo"/>
        <w:spacing w:line="360" w:lineRule="auto"/>
        <w:rPr>
          <w:rFonts w:cs="Arial"/>
          <w:sz w:val="18"/>
          <w:szCs w:val="18"/>
        </w:rPr>
      </w:pPr>
    </w:p>
    <w:p w14:paraId="2C7F1BA8" w14:textId="77777777" w:rsidR="00A214E6" w:rsidRPr="00102559" w:rsidRDefault="00000000" w:rsidP="00102559">
      <w:pPr>
        <w:pStyle w:val="Estilo"/>
        <w:spacing w:line="360" w:lineRule="auto"/>
        <w:rPr>
          <w:rFonts w:cs="Arial"/>
          <w:sz w:val="18"/>
          <w:szCs w:val="18"/>
        </w:rPr>
      </w:pPr>
      <w:r w:rsidRPr="00102559">
        <w:rPr>
          <w:rFonts w:cs="Arial"/>
          <w:sz w:val="18"/>
          <w:szCs w:val="18"/>
        </w:rPr>
        <w:t>D.O.F. 25 DE OCTUBRE DE 2005.</w:t>
      </w:r>
    </w:p>
    <w:p w14:paraId="2354D952" w14:textId="77777777" w:rsidR="00A214E6" w:rsidRPr="00102559" w:rsidRDefault="00A214E6" w:rsidP="00102559">
      <w:pPr>
        <w:pStyle w:val="Estilo"/>
        <w:spacing w:line="360" w:lineRule="auto"/>
        <w:rPr>
          <w:rFonts w:cs="Arial"/>
          <w:sz w:val="18"/>
          <w:szCs w:val="18"/>
        </w:rPr>
      </w:pPr>
    </w:p>
    <w:p w14:paraId="0921D7BD" w14:textId="77777777" w:rsidR="00A214E6" w:rsidRPr="00102559" w:rsidRDefault="00000000" w:rsidP="00102559">
      <w:pPr>
        <w:pStyle w:val="Estilo"/>
        <w:spacing w:line="360" w:lineRule="auto"/>
        <w:rPr>
          <w:rFonts w:cs="Arial"/>
          <w:sz w:val="18"/>
          <w:szCs w:val="18"/>
        </w:rPr>
      </w:pPr>
      <w:r w:rsidRPr="00102559">
        <w:rPr>
          <w:rFonts w:cs="Arial"/>
          <w:sz w:val="18"/>
          <w:szCs w:val="18"/>
        </w:rPr>
        <w:t>PRIMERO. El presente Decreto entrará en vigor al día siguiente de su publicación en el Diario Oficial de la Federación.</w:t>
      </w:r>
    </w:p>
    <w:p w14:paraId="725E22EE" w14:textId="77777777" w:rsidR="00A214E6" w:rsidRPr="00102559" w:rsidRDefault="00A214E6" w:rsidP="00102559">
      <w:pPr>
        <w:pStyle w:val="Estilo"/>
        <w:spacing w:line="360" w:lineRule="auto"/>
        <w:rPr>
          <w:rFonts w:cs="Arial"/>
          <w:sz w:val="18"/>
          <w:szCs w:val="18"/>
        </w:rPr>
      </w:pPr>
    </w:p>
    <w:p w14:paraId="206F0A49" w14:textId="77777777" w:rsidR="00A214E6" w:rsidRPr="00102559" w:rsidRDefault="00000000" w:rsidP="00102559">
      <w:pPr>
        <w:pStyle w:val="Estilo"/>
        <w:spacing w:line="360" w:lineRule="auto"/>
        <w:rPr>
          <w:rFonts w:cs="Arial"/>
          <w:sz w:val="18"/>
          <w:szCs w:val="18"/>
        </w:rPr>
      </w:pPr>
      <w:r w:rsidRPr="00102559">
        <w:rPr>
          <w:rFonts w:cs="Arial"/>
          <w:sz w:val="18"/>
          <w:szCs w:val="18"/>
        </w:rPr>
        <w:t>SEGUNDO. La organización de la Secretaría de Seguridad Pública, para ejercer las atribuciones que le confiere este Decreto, durará un máximo de 180 días contados a partir de la entrada en vigor del presente Decreto, lapso en el que no ejercerá las atribuciones conferidas por este Decreto, las cuales corresponderán a las autoridades administrativas que han venido realizándolas con fundamento en disposiciones de la Ley Orgánica de la Administración Pública Federal y demás ordenamientos reformados por este Decreto.</w:t>
      </w:r>
    </w:p>
    <w:p w14:paraId="5EEA55E1" w14:textId="77777777" w:rsidR="00A214E6" w:rsidRPr="00102559" w:rsidRDefault="00A214E6" w:rsidP="00102559">
      <w:pPr>
        <w:pStyle w:val="Estilo"/>
        <w:spacing w:line="360" w:lineRule="auto"/>
        <w:rPr>
          <w:rFonts w:cs="Arial"/>
          <w:sz w:val="18"/>
          <w:szCs w:val="18"/>
        </w:rPr>
      </w:pPr>
    </w:p>
    <w:p w14:paraId="5EED7DE4" w14:textId="77777777" w:rsidR="00A214E6" w:rsidRPr="00102559" w:rsidRDefault="00000000" w:rsidP="00102559">
      <w:pPr>
        <w:pStyle w:val="Estilo"/>
        <w:spacing w:line="360" w:lineRule="auto"/>
        <w:rPr>
          <w:rFonts w:cs="Arial"/>
          <w:sz w:val="18"/>
          <w:szCs w:val="18"/>
        </w:rPr>
      </w:pPr>
      <w:r w:rsidRPr="00102559">
        <w:rPr>
          <w:rFonts w:cs="Arial"/>
          <w:sz w:val="18"/>
          <w:szCs w:val="18"/>
        </w:rPr>
        <w:t>TERCERO. El Ejecutivo Federal, dentro de los 180 días siguientes, a partir de la entrada en vigor del presente Decreto, expedirá las reformas y adiciones correspondientes a los Reglamentos Interiores y demás disposiciones reglamentarias; así como, tabuladores de multas por tipo de infracción en lo específico a efecto de garantizar certeza jurídica y evitar discrecionalidad en su aplicación.</w:t>
      </w:r>
    </w:p>
    <w:p w14:paraId="580375E8" w14:textId="77777777" w:rsidR="00A214E6" w:rsidRPr="00102559" w:rsidRDefault="00A214E6" w:rsidP="00102559">
      <w:pPr>
        <w:pStyle w:val="Estilo"/>
        <w:spacing w:line="360" w:lineRule="auto"/>
        <w:rPr>
          <w:rFonts w:cs="Arial"/>
          <w:sz w:val="18"/>
          <w:szCs w:val="18"/>
        </w:rPr>
      </w:pPr>
    </w:p>
    <w:p w14:paraId="17CF3C92" w14:textId="77777777" w:rsidR="00A214E6" w:rsidRPr="00102559" w:rsidRDefault="00000000" w:rsidP="00102559">
      <w:pPr>
        <w:pStyle w:val="Estilo"/>
        <w:spacing w:line="360" w:lineRule="auto"/>
        <w:rPr>
          <w:rFonts w:cs="Arial"/>
          <w:sz w:val="18"/>
          <w:szCs w:val="18"/>
        </w:rPr>
      </w:pPr>
      <w:r w:rsidRPr="00102559">
        <w:rPr>
          <w:rFonts w:cs="Arial"/>
          <w:sz w:val="18"/>
          <w:szCs w:val="18"/>
        </w:rPr>
        <w:t>CUARTO. Los Concesionarios y Permisionarios de los servicios de autotransporte de pasajeros, de turismo, de carga, de transporte privado y de los servicios auxiliares de arrastre y arrastre (sic) y salvamento a que se refiere la Ley de Caminos, Puentes y Autotransporte Federal contarán con un plazo de 180 días, a partir de la entrada en vigor del presente Decreto, para regularizar cualquier omisión o irregularidad respecto del cumplimiento de la normatividad respectiva, excepto en lo que se refiere a materiales y residuos peligrosos, pesos, dimensiones, capacidad, seguros y licencias relacionadas con el Autotransporte Federal.</w:t>
      </w:r>
    </w:p>
    <w:p w14:paraId="0453671D" w14:textId="77777777" w:rsidR="00A214E6" w:rsidRPr="00102559" w:rsidRDefault="00A214E6" w:rsidP="00102559">
      <w:pPr>
        <w:pStyle w:val="Estilo"/>
        <w:spacing w:line="360" w:lineRule="auto"/>
        <w:rPr>
          <w:rFonts w:cs="Arial"/>
          <w:sz w:val="18"/>
          <w:szCs w:val="18"/>
        </w:rPr>
      </w:pPr>
    </w:p>
    <w:p w14:paraId="0EA76E3F" w14:textId="77777777" w:rsidR="00A214E6" w:rsidRPr="00102559" w:rsidRDefault="00000000" w:rsidP="00102559">
      <w:pPr>
        <w:pStyle w:val="Estilo"/>
        <w:spacing w:line="360" w:lineRule="auto"/>
        <w:rPr>
          <w:rFonts w:cs="Arial"/>
          <w:sz w:val="18"/>
          <w:szCs w:val="18"/>
        </w:rPr>
      </w:pPr>
      <w:r w:rsidRPr="00102559">
        <w:rPr>
          <w:rFonts w:cs="Arial"/>
          <w:sz w:val="18"/>
          <w:szCs w:val="18"/>
        </w:rPr>
        <w:t>QUINTO. Las disposiciones reglamentarias en vigor se continuarán aplicando, mientras se expiden los nuevos reglamentos.</w:t>
      </w:r>
    </w:p>
    <w:p w14:paraId="483D2EE5" w14:textId="77777777" w:rsidR="00A214E6" w:rsidRPr="00102559" w:rsidRDefault="00A214E6" w:rsidP="00102559">
      <w:pPr>
        <w:pStyle w:val="Estilo"/>
        <w:spacing w:line="360" w:lineRule="auto"/>
        <w:rPr>
          <w:rFonts w:cs="Arial"/>
          <w:sz w:val="18"/>
          <w:szCs w:val="18"/>
        </w:rPr>
      </w:pPr>
    </w:p>
    <w:p w14:paraId="6E3CD005" w14:textId="77777777" w:rsidR="00A214E6" w:rsidRPr="00102559" w:rsidRDefault="00000000" w:rsidP="00102559">
      <w:pPr>
        <w:pStyle w:val="Estilo"/>
        <w:spacing w:line="360" w:lineRule="auto"/>
        <w:rPr>
          <w:rFonts w:cs="Arial"/>
          <w:sz w:val="18"/>
          <w:szCs w:val="18"/>
        </w:rPr>
      </w:pPr>
      <w:r w:rsidRPr="00102559">
        <w:rPr>
          <w:rFonts w:cs="Arial"/>
          <w:sz w:val="18"/>
          <w:szCs w:val="18"/>
        </w:rPr>
        <w:t>SEXTO. La Secretaría de Hacienda y Crédito Público en coordinación con las dependencias competentes y de conformidad con el programa establecido, instrumentará lo necesario para el otorgamiento de estímulos fiscales para la sustitución de unidades del autotransporte federal en mal estado.</w:t>
      </w:r>
    </w:p>
    <w:p w14:paraId="2E053EF0" w14:textId="77777777" w:rsidR="00A214E6" w:rsidRPr="00102559" w:rsidRDefault="00A214E6" w:rsidP="00102559">
      <w:pPr>
        <w:pStyle w:val="Estilo"/>
        <w:spacing w:line="360" w:lineRule="auto"/>
        <w:rPr>
          <w:rFonts w:cs="Arial"/>
          <w:sz w:val="18"/>
          <w:szCs w:val="18"/>
        </w:rPr>
      </w:pPr>
    </w:p>
    <w:p w14:paraId="1A4C3F0D" w14:textId="77777777" w:rsidR="00A214E6" w:rsidRPr="00102559" w:rsidRDefault="00000000" w:rsidP="00102559">
      <w:pPr>
        <w:pStyle w:val="Estilo"/>
        <w:spacing w:line="360" w:lineRule="auto"/>
        <w:rPr>
          <w:rFonts w:cs="Arial"/>
          <w:sz w:val="18"/>
          <w:szCs w:val="18"/>
        </w:rPr>
      </w:pPr>
      <w:r w:rsidRPr="00102559">
        <w:rPr>
          <w:rFonts w:cs="Arial"/>
          <w:sz w:val="18"/>
          <w:szCs w:val="18"/>
        </w:rPr>
        <w:t>SÉPTIMO. Los procedimientos y recursos administrativos iniciados antes de la entrada en vigor de las presentes reformas, se seguirán hasta su conclusión definitiva por y ante la autoridad que se presentaron de acuerdo con los ordenamientos vigentes al momento que iniciaron.</w:t>
      </w:r>
    </w:p>
    <w:p w14:paraId="7A1BA299" w14:textId="77777777" w:rsidR="00A214E6" w:rsidRPr="00102559" w:rsidRDefault="00A214E6" w:rsidP="00102559">
      <w:pPr>
        <w:pStyle w:val="Estilo"/>
        <w:spacing w:line="360" w:lineRule="auto"/>
        <w:rPr>
          <w:rFonts w:cs="Arial"/>
          <w:sz w:val="18"/>
          <w:szCs w:val="18"/>
        </w:rPr>
      </w:pPr>
    </w:p>
    <w:p w14:paraId="1139AF5C" w14:textId="77777777" w:rsidR="00A214E6" w:rsidRPr="00102559" w:rsidRDefault="00000000" w:rsidP="00102559">
      <w:pPr>
        <w:pStyle w:val="Estilo"/>
        <w:spacing w:line="360" w:lineRule="auto"/>
        <w:rPr>
          <w:rFonts w:cs="Arial"/>
          <w:sz w:val="18"/>
          <w:szCs w:val="18"/>
        </w:rPr>
      </w:pPr>
      <w:r w:rsidRPr="00102559">
        <w:rPr>
          <w:rFonts w:cs="Arial"/>
          <w:sz w:val="18"/>
          <w:szCs w:val="18"/>
        </w:rPr>
        <w:t>OCTAVO. Se derogan todas aquellas disposiciones que contravengan el presente Decreto.</w:t>
      </w:r>
    </w:p>
    <w:p w14:paraId="6D0925ED" w14:textId="77777777" w:rsidR="00A214E6" w:rsidRPr="00102559" w:rsidRDefault="00A214E6" w:rsidP="00102559">
      <w:pPr>
        <w:pStyle w:val="Estilo"/>
        <w:spacing w:line="360" w:lineRule="auto"/>
        <w:rPr>
          <w:rFonts w:cs="Arial"/>
          <w:sz w:val="18"/>
          <w:szCs w:val="18"/>
        </w:rPr>
      </w:pPr>
    </w:p>
    <w:p w14:paraId="1300D635" w14:textId="77777777" w:rsidR="00A214E6" w:rsidRPr="00102559" w:rsidRDefault="00A214E6" w:rsidP="00102559">
      <w:pPr>
        <w:spacing w:after="0" w:line="360" w:lineRule="auto"/>
        <w:jc w:val="both"/>
        <w:rPr>
          <w:rFonts w:ascii="Arial" w:hAnsi="Arial" w:cs="Arial"/>
          <w:sz w:val="18"/>
          <w:szCs w:val="18"/>
        </w:rPr>
      </w:pPr>
    </w:p>
    <w:p w14:paraId="22267251" w14:textId="77777777" w:rsidR="00A214E6" w:rsidRPr="00102559" w:rsidRDefault="00A214E6" w:rsidP="00102559">
      <w:pPr>
        <w:pStyle w:val="Estilo"/>
        <w:spacing w:line="360" w:lineRule="auto"/>
        <w:rPr>
          <w:rFonts w:cs="Arial"/>
          <w:sz w:val="18"/>
          <w:szCs w:val="18"/>
        </w:rPr>
      </w:pPr>
    </w:p>
    <w:p w14:paraId="37FC56B5" w14:textId="77777777" w:rsidR="00A214E6" w:rsidRPr="00102559" w:rsidRDefault="00000000" w:rsidP="00102559">
      <w:pPr>
        <w:pStyle w:val="Estilo"/>
        <w:spacing w:line="360" w:lineRule="auto"/>
        <w:rPr>
          <w:rFonts w:cs="Arial"/>
          <w:sz w:val="18"/>
          <w:szCs w:val="18"/>
        </w:rPr>
      </w:pPr>
      <w:r w:rsidRPr="00102559">
        <w:rPr>
          <w:rFonts w:cs="Arial"/>
          <w:sz w:val="18"/>
          <w:szCs w:val="18"/>
        </w:rPr>
        <w:t>D.O.F. 1 DE DICIEMBRE DE 2005.</w:t>
      </w:r>
    </w:p>
    <w:p w14:paraId="669729F4" w14:textId="77777777" w:rsidR="00A214E6" w:rsidRPr="00102559" w:rsidRDefault="00A214E6" w:rsidP="00102559">
      <w:pPr>
        <w:pStyle w:val="Estilo"/>
        <w:spacing w:line="360" w:lineRule="auto"/>
        <w:rPr>
          <w:rFonts w:cs="Arial"/>
          <w:sz w:val="18"/>
          <w:szCs w:val="18"/>
        </w:rPr>
      </w:pPr>
    </w:p>
    <w:p w14:paraId="50316B6D" w14:textId="77777777" w:rsidR="00A214E6" w:rsidRPr="00102559" w:rsidRDefault="00000000" w:rsidP="00102559">
      <w:pPr>
        <w:pStyle w:val="Estilo"/>
        <w:spacing w:line="360" w:lineRule="auto"/>
        <w:rPr>
          <w:rFonts w:cs="Arial"/>
          <w:sz w:val="18"/>
          <w:szCs w:val="18"/>
        </w:rPr>
      </w:pPr>
      <w:r w:rsidRPr="00102559">
        <w:rPr>
          <w:rFonts w:cs="Arial"/>
          <w:sz w:val="18"/>
          <w:szCs w:val="18"/>
        </w:rPr>
        <w:t>Primero.- La presente Ley entrará en vigor en toda la República el día 1o. de enero del 2006.</w:t>
      </w:r>
    </w:p>
    <w:p w14:paraId="12F3231F" w14:textId="77777777" w:rsidR="00A214E6" w:rsidRPr="00102559" w:rsidRDefault="00A214E6" w:rsidP="00102559">
      <w:pPr>
        <w:pStyle w:val="Estilo"/>
        <w:spacing w:line="360" w:lineRule="auto"/>
        <w:rPr>
          <w:rFonts w:cs="Arial"/>
          <w:sz w:val="18"/>
          <w:szCs w:val="18"/>
        </w:rPr>
      </w:pPr>
    </w:p>
    <w:p w14:paraId="14970CAB" w14:textId="77777777" w:rsidR="00A214E6" w:rsidRPr="00102559" w:rsidRDefault="00000000" w:rsidP="00102559">
      <w:pPr>
        <w:pStyle w:val="Estilo"/>
        <w:spacing w:line="360" w:lineRule="auto"/>
        <w:rPr>
          <w:rFonts w:cs="Arial"/>
          <w:sz w:val="18"/>
          <w:szCs w:val="18"/>
        </w:rPr>
      </w:pPr>
      <w:r w:rsidRPr="00102559">
        <w:rPr>
          <w:rFonts w:cs="Arial"/>
          <w:sz w:val="18"/>
          <w:szCs w:val="18"/>
        </w:rPr>
        <w:t>Segundo.- A partir de la entrada en vigor de esta Ley se derogan el Título VI del Código Fiscal de la Federación y los artículos que comprenden del 197 al 263 del citado ordenamiento legal, por lo que las leyes que remitan a esos preceptos se entenderán referidos a los correspondientes de esta Ley Federal de Procedimiento Contencioso Administrativo.</w:t>
      </w:r>
    </w:p>
    <w:p w14:paraId="01CDBCA3" w14:textId="77777777" w:rsidR="00A214E6" w:rsidRPr="00102559" w:rsidRDefault="00A214E6" w:rsidP="00102559">
      <w:pPr>
        <w:pStyle w:val="Estilo"/>
        <w:spacing w:line="360" w:lineRule="auto"/>
        <w:rPr>
          <w:rFonts w:cs="Arial"/>
          <w:sz w:val="18"/>
          <w:szCs w:val="18"/>
        </w:rPr>
      </w:pPr>
    </w:p>
    <w:p w14:paraId="4CCA7BC0" w14:textId="77777777" w:rsidR="00A214E6" w:rsidRPr="00102559" w:rsidRDefault="00000000" w:rsidP="00102559">
      <w:pPr>
        <w:pStyle w:val="Estilo"/>
        <w:spacing w:line="360" w:lineRule="auto"/>
        <w:rPr>
          <w:rFonts w:cs="Arial"/>
          <w:sz w:val="18"/>
          <w:szCs w:val="18"/>
        </w:rPr>
      </w:pPr>
      <w:r w:rsidRPr="00102559">
        <w:rPr>
          <w:rFonts w:cs="Arial"/>
          <w:sz w:val="18"/>
          <w:szCs w:val="18"/>
        </w:rPr>
        <w:t>Tercero.- Quedan sin efectos las disposiciones legales, que contravengan o se opongan a lo preceptuado en esta Ley.</w:t>
      </w:r>
    </w:p>
    <w:p w14:paraId="0EFA59FC" w14:textId="77777777" w:rsidR="00A214E6" w:rsidRPr="00102559" w:rsidRDefault="00A214E6" w:rsidP="00102559">
      <w:pPr>
        <w:pStyle w:val="Estilo"/>
        <w:spacing w:line="360" w:lineRule="auto"/>
        <w:rPr>
          <w:rFonts w:cs="Arial"/>
          <w:sz w:val="18"/>
          <w:szCs w:val="18"/>
        </w:rPr>
      </w:pPr>
    </w:p>
    <w:p w14:paraId="355ACBE0" w14:textId="77777777" w:rsidR="00A214E6" w:rsidRPr="00102559" w:rsidRDefault="00000000" w:rsidP="00102559">
      <w:pPr>
        <w:pStyle w:val="Estilo"/>
        <w:spacing w:line="360" w:lineRule="auto"/>
        <w:rPr>
          <w:rFonts w:cs="Arial"/>
          <w:sz w:val="18"/>
          <w:szCs w:val="18"/>
        </w:rPr>
      </w:pPr>
      <w:r w:rsidRPr="00102559">
        <w:rPr>
          <w:rFonts w:cs="Arial"/>
          <w:sz w:val="18"/>
          <w:szCs w:val="18"/>
        </w:rPr>
        <w:t>Cuarto.- Los juicios que se encuentren en trámite ante el Tribunal Federal de Justicia Fiscal y Administrativa, al momento de entrar en vigor la presente Ley, se tramitarán hasta su total resolución conforme a las disposiciones legales vigentes en el momento de presentación de la demanda.</w:t>
      </w:r>
    </w:p>
    <w:p w14:paraId="774C141B" w14:textId="77777777" w:rsidR="00A214E6" w:rsidRPr="00102559" w:rsidRDefault="00A214E6" w:rsidP="00102559">
      <w:pPr>
        <w:pStyle w:val="Estilo"/>
        <w:spacing w:line="360" w:lineRule="auto"/>
        <w:rPr>
          <w:rFonts w:cs="Arial"/>
          <w:sz w:val="18"/>
          <w:szCs w:val="18"/>
        </w:rPr>
      </w:pPr>
    </w:p>
    <w:p w14:paraId="3CAC57CE" w14:textId="77777777" w:rsidR="00A214E6" w:rsidRPr="00102559" w:rsidRDefault="00A214E6" w:rsidP="00102559">
      <w:pPr>
        <w:spacing w:after="0" w:line="360" w:lineRule="auto"/>
        <w:jc w:val="both"/>
        <w:rPr>
          <w:rFonts w:ascii="Arial" w:hAnsi="Arial" w:cs="Arial"/>
          <w:sz w:val="18"/>
          <w:szCs w:val="18"/>
        </w:rPr>
      </w:pPr>
    </w:p>
    <w:p w14:paraId="3AB14763" w14:textId="77777777" w:rsidR="00A214E6" w:rsidRPr="00102559" w:rsidRDefault="00A214E6" w:rsidP="00102559">
      <w:pPr>
        <w:pStyle w:val="Estilo"/>
        <w:spacing w:line="360" w:lineRule="auto"/>
        <w:rPr>
          <w:rFonts w:cs="Arial"/>
          <w:sz w:val="18"/>
          <w:szCs w:val="18"/>
        </w:rPr>
      </w:pPr>
    </w:p>
    <w:p w14:paraId="3E0C7ABB" w14:textId="77777777" w:rsidR="00A214E6" w:rsidRPr="00102559" w:rsidRDefault="00000000" w:rsidP="00102559">
      <w:pPr>
        <w:pStyle w:val="Estilo"/>
        <w:spacing w:line="360" w:lineRule="auto"/>
        <w:rPr>
          <w:rFonts w:cs="Arial"/>
          <w:sz w:val="18"/>
          <w:szCs w:val="18"/>
        </w:rPr>
      </w:pPr>
      <w:r w:rsidRPr="00102559">
        <w:rPr>
          <w:rFonts w:cs="Arial"/>
          <w:sz w:val="18"/>
          <w:szCs w:val="18"/>
        </w:rPr>
        <w:t>D.O.F. 6 DE ABRIL DE 2006.</w:t>
      </w:r>
    </w:p>
    <w:p w14:paraId="7FCD22A2" w14:textId="77777777" w:rsidR="00A214E6" w:rsidRPr="00102559" w:rsidRDefault="00A214E6" w:rsidP="00102559">
      <w:pPr>
        <w:pStyle w:val="Estilo"/>
        <w:spacing w:line="360" w:lineRule="auto"/>
        <w:rPr>
          <w:rFonts w:cs="Arial"/>
          <w:sz w:val="18"/>
          <w:szCs w:val="18"/>
        </w:rPr>
      </w:pPr>
    </w:p>
    <w:p w14:paraId="7BB6A4B9" w14:textId="77777777" w:rsidR="00A214E6" w:rsidRPr="00102559" w:rsidRDefault="00000000" w:rsidP="00102559">
      <w:pPr>
        <w:pStyle w:val="Estilo"/>
        <w:spacing w:line="360" w:lineRule="auto"/>
        <w:rPr>
          <w:rFonts w:cs="Arial"/>
          <w:sz w:val="18"/>
          <w:szCs w:val="18"/>
        </w:rPr>
      </w:pPr>
      <w:r w:rsidRPr="00102559">
        <w:rPr>
          <w:rFonts w:cs="Arial"/>
          <w:sz w:val="18"/>
          <w:szCs w:val="18"/>
        </w:rPr>
        <w:t>LA ACTUALIZACIÓN CON ANTELACIÓN CITADA, NO SEÑALA DISPOSICIONES TRANSITORIAS EN RELACIÓN CON LA PUESTA EN VIGENCIA DE LOS TEXTOS MODIFICADOS, EN CONSECUENCIA, SERÁN APLICABLES SUPLETORIAMENTE LAS REGLAS GENERALES DE INTERPRETACIÓN DE LAS NORMAS PREVISTAS EN EL ARTÍCULO 3o. DEL CÓDIGO CIVIL VIGENTE FEDERAL.</w:t>
      </w:r>
    </w:p>
    <w:p w14:paraId="28DA416C" w14:textId="77777777" w:rsidR="00A214E6" w:rsidRPr="00102559" w:rsidRDefault="00A214E6" w:rsidP="00102559">
      <w:pPr>
        <w:pStyle w:val="Estilo"/>
        <w:spacing w:line="360" w:lineRule="auto"/>
        <w:rPr>
          <w:rFonts w:cs="Arial"/>
          <w:sz w:val="18"/>
          <w:szCs w:val="18"/>
        </w:rPr>
      </w:pPr>
    </w:p>
    <w:p w14:paraId="580C9B95" w14:textId="77777777" w:rsidR="00A214E6" w:rsidRPr="00102559" w:rsidRDefault="00A214E6" w:rsidP="00102559">
      <w:pPr>
        <w:spacing w:after="0" w:line="360" w:lineRule="auto"/>
        <w:jc w:val="both"/>
        <w:rPr>
          <w:rFonts w:ascii="Arial" w:hAnsi="Arial" w:cs="Arial"/>
          <w:sz w:val="18"/>
          <w:szCs w:val="18"/>
        </w:rPr>
      </w:pPr>
    </w:p>
    <w:p w14:paraId="76B98AAD" w14:textId="77777777" w:rsidR="00A214E6" w:rsidRPr="00102559" w:rsidRDefault="00A214E6" w:rsidP="00102559">
      <w:pPr>
        <w:pStyle w:val="Estilo"/>
        <w:spacing w:line="360" w:lineRule="auto"/>
        <w:rPr>
          <w:rFonts w:cs="Arial"/>
          <w:sz w:val="18"/>
          <w:szCs w:val="18"/>
        </w:rPr>
      </w:pPr>
    </w:p>
    <w:p w14:paraId="470A1019" w14:textId="77777777" w:rsidR="00A214E6" w:rsidRPr="00102559" w:rsidRDefault="00000000" w:rsidP="00102559">
      <w:pPr>
        <w:pStyle w:val="Estilo"/>
        <w:spacing w:line="360" w:lineRule="auto"/>
        <w:rPr>
          <w:rFonts w:cs="Arial"/>
          <w:sz w:val="18"/>
          <w:szCs w:val="18"/>
        </w:rPr>
      </w:pPr>
      <w:r w:rsidRPr="00102559">
        <w:rPr>
          <w:rFonts w:cs="Arial"/>
          <w:sz w:val="18"/>
          <w:szCs w:val="18"/>
        </w:rPr>
        <w:t>D.O.F. 12 DE MAYO DE 2006.</w:t>
      </w:r>
    </w:p>
    <w:p w14:paraId="681875A8" w14:textId="77777777" w:rsidR="00A214E6" w:rsidRPr="00102559" w:rsidRDefault="00A214E6" w:rsidP="00102559">
      <w:pPr>
        <w:pStyle w:val="Estilo"/>
        <w:spacing w:line="360" w:lineRule="auto"/>
        <w:rPr>
          <w:rFonts w:cs="Arial"/>
          <w:sz w:val="18"/>
          <w:szCs w:val="18"/>
        </w:rPr>
      </w:pPr>
    </w:p>
    <w:p w14:paraId="0D66A16D" w14:textId="77777777" w:rsidR="00A214E6" w:rsidRPr="00102559" w:rsidRDefault="00000000" w:rsidP="00102559">
      <w:pPr>
        <w:pStyle w:val="Estilo"/>
        <w:spacing w:line="360" w:lineRule="auto"/>
        <w:rPr>
          <w:rFonts w:cs="Arial"/>
          <w:sz w:val="18"/>
          <w:szCs w:val="18"/>
        </w:rPr>
      </w:pPr>
      <w:r w:rsidRPr="00102559">
        <w:rPr>
          <w:rFonts w:cs="Arial"/>
          <w:sz w:val="18"/>
          <w:szCs w:val="18"/>
        </w:rPr>
        <w:t>LA ACTUALIZACIÓN CON ANTELACIÓN CITADA, NO SEÑALA DISPOSICIONES TRANSITORIAS EN RELACIÓN CON LA PUESTA EN VIGENCIA DE LOS TEXTOS MODIFICADOS; EN CONSECUENCIA, SERÁN APLICABLES SUPLETORIAMENTE LAS REGLAS GENERALES DE INTERPRETACIÓN DE LAS NORMAS PREVISTAS EN EL ARTÍCULO 3o. DEL CÓDIGO CIVIL FEDERAL VIGENTE.</w:t>
      </w:r>
    </w:p>
    <w:p w14:paraId="354B7B96" w14:textId="77777777" w:rsidR="00A214E6" w:rsidRPr="00102559" w:rsidRDefault="00A214E6" w:rsidP="00102559">
      <w:pPr>
        <w:pStyle w:val="Estilo"/>
        <w:spacing w:line="360" w:lineRule="auto"/>
        <w:rPr>
          <w:rFonts w:cs="Arial"/>
          <w:sz w:val="18"/>
          <w:szCs w:val="18"/>
        </w:rPr>
      </w:pPr>
    </w:p>
    <w:p w14:paraId="2BD0EAAE" w14:textId="77777777" w:rsidR="00A214E6" w:rsidRPr="00102559" w:rsidRDefault="00A214E6" w:rsidP="00102559">
      <w:pPr>
        <w:spacing w:after="0" w:line="360" w:lineRule="auto"/>
        <w:jc w:val="both"/>
        <w:rPr>
          <w:rFonts w:ascii="Arial" w:hAnsi="Arial" w:cs="Arial"/>
          <w:sz w:val="18"/>
          <w:szCs w:val="18"/>
        </w:rPr>
      </w:pPr>
    </w:p>
    <w:p w14:paraId="08C7F01A" w14:textId="77777777" w:rsidR="00A214E6" w:rsidRPr="00102559" w:rsidRDefault="00A214E6" w:rsidP="00102559">
      <w:pPr>
        <w:pStyle w:val="Estilo"/>
        <w:spacing w:line="360" w:lineRule="auto"/>
        <w:rPr>
          <w:rFonts w:cs="Arial"/>
          <w:sz w:val="18"/>
          <w:szCs w:val="18"/>
        </w:rPr>
      </w:pPr>
    </w:p>
    <w:p w14:paraId="7952D595" w14:textId="77777777" w:rsidR="00A214E6" w:rsidRPr="00102559" w:rsidRDefault="00000000" w:rsidP="00102559">
      <w:pPr>
        <w:pStyle w:val="Estilo"/>
        <w:spacing w:line="360" w:lineRule="auto"/>
        <w:rPr>
          <w:rFonts w:cs="Arial"/>
          <w:sz w:val="18"/>
          <w:szCs w:val="18"/>
        </w:rPr>
      </w:pPr>
      <w:r w:rsidRPr="00102559">
        <w:rPr>
          <w:rFonts w:cs="Arial"/>
          <w:sz w:val="18"/>
          <w:szCs w:val="18"/>
        </w:rPr>
        <w:t>D.O.F. 28 DE JUNIO DE 2006.</w:t>
      </w:r>
    </w:p>
    <w:p w14:paraId="79D8A18C" w14:textId="77777777" w:rsidR="00A214E6" w:rsidRPr="00102559" w:rsidRDefault="00A214E6" w:rsidP="00102559">
      <w:pPr>
        <w:pStyle w:val="Estilo"/>
        <w:spacing w:line="360" w:lineRule="auto"/>
        <w:rPr>
          <w:rFonts w:cs="Arial"/>
          <w:sz w:val="18"/>
          <w:szCs w:val="18"/>
        </w:rPr>
      </w:pPr>
    </w:p>
    <w:p w14:paraId="06BA71C6" w14:textId="77777777" w:rsidR="00A214E6" w:rsidRPr="00102559" w:rsidRDefault="00000000" w:rsidP="00102559">
      <w:pPr>
        <w:pStyle w:val="Estilo"/>
        <w:spacing w:line="360" w:lineRule="auto"/>
        <w:rPr>
          <w:rFonts w:cs="Arial"/>
          <w:sz w:val="18"/>
          <w:szCs w:val="18"/>
        </w:rPr>
      </w:pPr>
      <w:r w:rsidRPr="00102559">
        <w:rPr>
          <w:rFonts w:cs="Arial"/>
          <w:sz w:val="18"/>
          <w:szCs w:val="18"/>
        </w:rPr>
        <w:t>DISPOSICIONES TRANSITORIAS DEL CÓDIGO FISCAL DE LA FEDERACIÓN</w:t>
      </w:r>
    </w:p>
    <w:p w14:paraId="39AB5A6C" w14:textId="77777777" w:rsidR="00A214E6" w:rsidRPr="00102559" w:rsidRDefault="00A214E6" w:rsidP="00102559">
      <w:pPr>
        <w:pStyle w:val="Estilo"/>
        <w:spacing w:line="360" w:lineRule="auto"/>
        <w:rPr>
          <w:rFonts w:cs="Arial"/>
          <w:sz w:val="18"/>
          <w:szCs w:val="18"/>
        </w:rPr>
      </w:pPr>
    </w:p>
    <w:p w14:paraId="7DB8C27D"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SEGUNDO. Para los efectos de lo dispuesto en el Código Fiscal de la Federación, se aplicarán las siguientes disposiciones:</w:t>
      </w:r>
    </w:p>
    <w:p w14:paraId="340A2CC6" w14:textId="77777777" w:rsidR="00A214E6" w:rsidRPr="00102559" w:rsidRDefault="00A214E6" w:rsidP="00102559">
      <w:pPr>
        <w:pStyle w:val="Estilo"/>
        <w:spacing w:line="360" w:lineRule="auto"/>
        <w:rPr>
          <w:rFonts w:cs="Arial"/>
          <w:sz w:val="18"/>
          <w:szCs w:val="18"/>
        </w:rPr>
      </w:pPr>
    </w:p>
    <w:p w14:paraId="0564690C" w14:textId="77777777" w:rsidR="00A214E6" w:rsidRPr="00102559" w:rsidRDefault="00000000" w:rsidP="00102559">
      <w:pPr>
        <w:pStyle w:val="Estilo"/>
        <w:spacing w:line="360" w:lineRule="auto"/>
        <w:rPr>
          <w:rFonts w:cs="Arial"/>
          <w:sz w:val="18"/>
          <w:szCs w:val="18"/>
        </w:rPr>
      </w:pPr>
      <w:r w:rsidRPr="00102559">
        <w:rPr>
          <w:rFonts w:cs="Arial"/>
          <w:sz w:val="18"/>
          <w:szCs w:val="18"/>
        </w:rPr>
        <w:t>I. Los embargos precautorios que a la fecha de entrada en vigor del presente decreto, hayan sido trabados por la autoridad fiscal, por algún motivo previsto por el artículo 145-A que se adiciona, se considerarán, sin necesidad de resolución administrativa que así lo declare, como aseguramiento sobre los bienes de que se trate, y se sujetarán a lo dispuesto en el citado artículo 145-A del Código; los demás conservarán su naturaleza de embargo precautorio y quedarán sujetos a lo previsto en el artículo 145 del propio Código.</w:t>
      </w:r>
    </w:p>
    <w:p w14:paraId="781E9EEA" w14:textId="77777777" w:rsidR="00A214E6" w:rsidRPr="00102559" w:rsidRDefault="00A214E6" w:rsidP="00102559">
      <w:pPr>
        <w:pStyle w:val="Estilo"/>
        <w:spacing w:line="360" w:lineRule="auto"/>
        <w:rPr>
          <w:rFonts w:cs="Arial"/>
          <w:sz w:val="18"/>
          <w:szCs w:val="18"/>
        </w:rPr>
      </w:pPr>
    </w:p>
    <w:p w14:paraId="49C361A1" w14:textId="77777777" w:rsidR="00A214E6" w:rsidRPr="00102559" w:rsidRDefault="00000000" w:rsidP="00102559">
      <w:pPr>
        <w:pStyle w:val="Estilo"/>
        <w:spacing w:line="360" w:lineRule="auto"/>
        <w:rPr>
          <w:rFonts w:cs="Arial"/>
          <w:sz w:val="18"/>
          <w:szCs w:val="18"/>
        </w:rPr>
      </w:pPr>
      <w:r w:rsidRPr="00102559">
        <w:rPr>
          <w:rFonts w:cs="Arial"/>
          <w:sz w:val="18"/>
          <w:szCs w:val="18"/>
        </w:rPr>
        <w:t>II. Las modificaciones contenidas en este Decreto serán aplicables a los procesos que actualmente se ventilen y en los que no haya aun formulado conclusiones el Ministerio Público de la Federación, cuando se encuentren en los supuestos antes previstos.</w:t>
      </w:r>
    </w:p>
    <w:p w14:paraId="6785499C" w14:textId="77777777" w:rsidR="00A214E6" w:rsidRPr="00102559" w:rsidRDefault="00A214E6" w:rsidP="00102559">
      <w:pPr>
        <w:pStyle w:val="Estilo"/>
        <w:spacing w:line="360" w:lineRule="auto"/>
        <w:rPr>
          <w:rFonts w:cs="Arial"/>
          <w:sz w:val="18"/>
          <w:szCs w:val="18"/>
        </w:rPr>
      </w:pPr>
    </w:p>
    <w:p w14:paraId="7F65C3A1" w14:textId="77777777" w:rsidR="00A214E6" w:rsidRPr="00102559" w:rsidRDefault="00000000" w:rsidP="00102559">
      <w:pPr>
        <w:pStyle w:val="Estilo"/>
        <w:spacing w:line="360" w:lineRule="auto"/>
        <w:rPr>
          <w:rFonts w:cs="Arial"/>
          <w:sz w:val="18"/>
          <w:szCs w:val="18"/>
        </w:rPr>
      </w:pPr>
      <w:r w:rsidRPr="00102559">
        <w:rPr>
          <w:rFonts w:cs="Arial"/>
          <w:sz w:val="18"/>
          <w:szCs w:val="18"/>
        </w:rPr>
        <w:t>III. Cuando con motivo de la entrada en vigor del presente Decreto, se deba presentar el aviso de cambio de domicilio, las personas físicas sólo estarán obligadas a presentarlo, hasta que se realice cualquiera de los siguientes supuestos:</w:t>
      </w:r>
    </w:p>
    <w:p w14:paraId="7E0EEF25" w14:textId="77777777" w:rsidR="00A214E6" w:rsidRPr="00102559" w:rsidRDefault="00A214E6" w:rsidP="00102559">
      <w:pPr>
        <w:pStyle w:val="Estilo"/>
        <w:spacing w:line="360" w:lineRule="auto"/>
        <w:rPr>
          <w:rFonts w:cs="Arial"/>
          <w:sz w:val="18"/>
          <w:szCs w:val="18"/>
        </w:rPr>
      </w:pPr>
    </w:p>
    <w:p w14:paraId="1DF961CB" w14:textId="77777777" w:rsidR="00A214E6" w:rsidRPr="00102559" w:rsidRDefault="00000000" w:rsidP="00102559">
      <w:pPr>
        <w:pStyle w:val="Estilo"/>
        <w:spacing w:line="360" w:lineRule="auto"/>
        <w:rPr>
          <w:rFonts w:cs="Arial"/>
          <w:sz w:val="18"/>
          <w:szCs w:val="18"/>
        </w:rPr>
      </w:pPr>
      <w:r w:rsidRPr="00102559">
        <w:rPr>
          <w:rFonts w:cs="Arial"/>
          <w:sz w:val="18"/>
          <w:szCs w:val="18"/>
        </w:rPr>
        <w:t>a) Se presente la declaración del impuesto sobre la renta que corresponda al ejercicio de 2006.</w:t>
      </w:r>
    </w:p>
    <w:p w14:paraId="03296C43" w14:textId="77777777" w:rsidR="00A214E6" w:rsidRPr="00102559" w:rsidRDefault="00A214E6" w:rsidP="00102559">
      <w:pPr>
        <w:pStyle w:val="Estilo"/>
        <w:spacing w:line="360" w:lineRule="auto"/>
        <w:rPr>
          <w:rFonts w:cs="Arial"/>
          <w:sz w:val="18"/>
          <w:szCs w:val="18"/>
        </w:rPr>
      </w:pPr>
    </w:p>
    <w:p w14:paraId="672AECB3" w14:textId="77777777" w:rsidR="00A214E6" w:rsidRPr="00102559" w:rsidRDefault="00000000" w:rsidP="00102559">
      <w:pPr>
        <w:pStyle w:val="Estilo"/>
        <w:spacing w:line="360" w:lineRule="auto"/>
        <w:rPr>
          <w:rFonts w:cs="Arial"/>
          <w:sz w:val="18"/>
          <w:szCs w:val="18"/>
        </w:rPr>
      </w:pPr>
      <w:r w:rsidRPr="00102559">
        <w:rPr>
          <w:rFonts w:cs="Arial"/>
          <w:sz w:val="18"/>
          <w:szCs w:val="18"/>
        </w:rPr>
        <w:t>b) Lo solicite el Servicio de Administración Tributaria.</w:t>
      </w:r>
    </w:p>
    <w:p w14:paraId="74C78F3B" w14:textId="77777777" w:rsidR="00A214E6" w:rsidRPr="00102559" w:rsidRDefault="00A214E6" w:rsidP="00102559">
      <w:pPr>
        <w:pStyle w:val="Estilo"/>
        <w:spacing w:line="360" w:lineRule="auto"/>
        <w:rPr>
          <w:rFonts w:cs="Arial"/>
          <w:sz w:val="18"/>
          <w:szCs w:val="18"/>
        </w:rPr>
      </w:pPr>
    </w:p>
    <w:p w14:paraId="26CEB31C" w14:textId="77777777" w:rsidR="00A214E6" w:rsidRPr="00102559" w:rsidRDefault="00000000" w:rsidP="00102559">
      <w:pPr>
        <w:pStyle w:val="Estilo"/>
        <w:spacing w:line="360" w:lineRule="auto"/>
        <w:rPr>
          <w:rFonts w:cs="Arial"/>
          <w:sz w:val="18"/>
          <w:szCs w:val="18"/>
        </w:rPr>
      </w:pPr>
      <w:r w:rsidRPr="00102559">
        <w:rPr>
          <w:rFonts w:cs="Arial"/>
          <w:sz w:val="18"/>
          <w:szCs w:val="18"/>
        </w:rPr>
        <w:t>c) Se presente un aviso al registro federal de contribuyentes por cualquier otro motivo.</w:t>
      </w:r>
    </w:p>
    <w:p w14:paraId="62BA0991" w14:textId="77777777" w:rsidR="00A214E6" w:rsidRPr="00102559" w:rsidRDefault="00A214E6" w:rsidP="00102559">
      <w:pPr>
        <w:pStyle w:val="Estilo"/>
        <w:spacing w:line="360" w:lineRule="auto"/>
        <w:rPr>
          <w:rFonts w:cs="Arial"/>
          <w:sz w:val="18"/>
          <w:szCs w:val="18"/>
        </w:rPr>
      </w:pPr>
    </w:p>
    <w:p w14:paraId="160DFC0F" w14:textId="77777777" w:rsidR="00A214E6" w:rsidRPr="00102559" w:rsidRDefault="00000000" w:rsidP="00102559">
      <w:pPr>
        <w:pStyle w:val="Estilo"/>
        <w:spacing w:line="360" w:lineRule="auto"/>
        <w:rPr>
          <w:rFonts w:cs="Arial"/>
          <w:sz w:val="18"/>
          <w:szCs w:val="18"/>
        </w:rPr>
      </w:pPr>
      <w:r w:rsidRPr="00102559">
        <w:rPr>
          <w:rFonts w:cs="Arial"/>
          <w:sz w:val="18"/>
          <w:szCs w:val="18"/>
        </w:rPr>
        <w:t>IV. La información a que se refiere el artículo 32-B, fracción VIII que se adiciona, deberá presentarse en el mes de febrero de 2007, respecto de los contratos de fideicomiso vigentes en el ejercicio fiscal de 2006.</w:t>
      </w:r>
    </w:p>
    <w:p w14:paraId="318B9302" w14:textId="77777777" w:rsidR="00A214E6" w:rsidRPr="00102559" w:rsidRDefault="00A214E6" w:rsidP="00102559">
      <w:pPr>
        <w:pStyle w:val="Estilo"/>
        <w:spacing w:line="360" w:lineRule="auto"/>
        <w:rPr>
          <w:rFonts w:cs="Arial"/>
          <w:sz w:val="18"/>
          <w:szCs w:val="18"/>
        </w:rPr>
      </w:pPr>
    </w:p>
    <w:p w14:paraId="5293791C" w14:textId="77777777" w:rsidR="00A214E6" w:rsidRPr="00102559" w:rsidRDefault="00000000" w:rsidP="00102559">
      <w:pPr>
        <w:pStyle w:val="Estilo"/>
        <w:spacing w:line="360" w:lineRule="auto"/>
        <w:rPr>
          <w:rFonts w:cs="Arial"/>
          <w:sz w:val="18"/>
          <w:szCs w:val="18"/>
        </w:rPr>
      </w:pPr>
      <w:r w:rsidRPr="00102559">
        <w:rPr>
          <w:rFonts w:cs="Arial"/>
          <w:sz w:val="18"/>
          <w:szCs w:val="18"/>
        </w:rPr>
        <w:t>V. Para los efectos de la retribución que la Secretaría de Hacienda y Crédito Público deberá pagar a las instituciones de crédito, tratándose de los servicios de recepción y procesamiento de pagos de las contribuciones de comercio exterior y de otras contribuciones que deban pagarse conjuntamente con aquellas, que se realicen en los módulos bancarios ubicados en las aduanas del país o en las sucursales bancarias habilitadas para tales efectos, hasta que se adopte respecto de dichos pagos el tratamiento que se establece en el segundo párrafo de la fracción III del artículo 32-B del Código, continuarán aplicándose las disposiciones vigentes hasta antes de la entrada en vigor del presente Decreto.</w:t>
      </w:r>
    </w:p>
    <w:p w14:paraId="7E9A08A6" w14:textId="77777777" w:rsidR="00A214E6" w:rsidRPr="00102559" w:rsidRDefault="00A214E6" w:rsidP="00102559">
      <w:pPr>
        <w:pStyle w:val="Estilo"/>
        <w:spacing w:line="360" w:lineRule="auto"/>
        <w:rPr>
          <w:rFonts w:cs="Arial"/>
          <w:sz w:val="18"/>
          <w:szCs w:val="18"/>
        </w:rPr>
      </w:pPr>
    </w:p>
    <w:p w14:paraId="764AD491"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VI. Lo dispuesto en los artículos 46, fracción IV, 46-A, 48, fracción VII y 52-A del Código, se aplicará al ejercicio de las facultades de comprobación que se inicien a partir de la entrada en vigor del presente Decreto.</w:t>
      </w:r>
    </w:p>
    <w:p w14:paraId="2FC9C014" w14:textId="77777777" w:rsidR="00A214E6" w:rsidRPr="00102559" w:rsidRDefault="00A214E6" w:rsidP="00102559">
      <w:pPr>
        <w:pStyle w:val="Estilo"/>
        <w:spacing w:line="360" w:lineRule="auto"/>
        <w:rPr>
          <w:rFonts w:cs="Arial"/>
          <w:sz w:val="18"/>
          <w:szCs w:val="18"/>
        </w:rPr>
      </w:pPr>
    </w:p>
    <w:p w14:paraId="69DA8D6A" w14:textId="77777777" w:rsidR="00A214E6" w:rsidRPr="00102559" w:rsidRDefault="00000000" w:rsidP="00102559">
      <w:pPr>
        <w:pStyle w:val="Estilo"/>
        <w:spacing w:line="360" w:lineRule="auto"/>
        <w:rPr>
          <w:rFonts w:cs="Arial"/>
          <w:sz w:val="18"/>
          <w:szCs w:val="18"/>
        </w:rPr>
      </w:pPr>
      <w:r w:rsidRPr="00102559">
        <w:rPr>
          <w:rFonts w:cs="Arial"/>
          <w:sz w:val="18"/>
          <w:szCs w:val="18"/>
        </w:rPr>
        <w:t>VII. Durante el año de 2006, las autoridades fiscales podrán continuar efectuando los remates iniciados hasta antes de la entrada en vigor del presente Decreto previstos en la Sección IV del Capítulo III del Título V del Código, de conformidad con las disposiciones vigentes al 31 de diciembre de 2003, hasta su conclusión.</w:t>
      </w:r>
    </w:p>
    <w:p w14:paraId="007006A9" w14:textId="77777777" w:rsidR="00A214E6" w:rsidRPr="00102559" w:rsidRDefault="00A214E6" w:rsidP="00102559">
      <w:pPr>
        <w:pStyle w:val="Estilo"/>
        <w:spacing w:line="360" w:lineRule="auto"/>
        <w:rPr>
          <w:rFonts w:cs="Arial"/>
          <w:sz w:val="18"/>
          <w:szCs w:val="18"/>
        </w:rPr>
      </w:pPr>
    </w:p>
    <w:p w14:paraId="64BC2B21" w14:textId="77777777" w:rsidR="00A214E6" w:rsidRPr="00102559" w:rsidRDefault="00000000" w:rsidP="00102559">
      <w:pPr>
        <w:pStyle w:val="Estilo"/>
        <w:spacing w:line="360" w:lineRule="auto"/>
        <w:rPr>
          <w:rFonts w:cs="Arial"/>
          <w:sz w:val="18"/>
          <w:szCs w:val="18"/>
        </w:rPr>
      </w:pPr>
      <w:r w:rsidRPr="00102559">
        <w:rPr>
          <w:rFonts w:cs="Arial"/>
          <w:sz w:val="18"/>
          <w:szCs w:val="18"/>
        </w:rPr>
        <w:t>VIII. El fondo a que se refiere el artículo 191 del Código, deberán constituirse dentro de los seis meses siguientes a la entrada en vigor del presente Decreto.</w:t>
      </w:r>
    </w:p>
    <w:p w14:paraId="21CF7180" w14:textId="77777777" w:rsidR="00A214E6" w:rsidRPr="00102559" w:rsidRDefault="00A214E6" w:rsidP="00102559">
      <w:pPr>
        <w:pStyle w:val="Estilo"/>
        <w:spacing w:line="360" w:lineRule="auto"/>
        <w:rPr>
          <w:rFonts w:cs="Arial"/>
          <w:sz w:val="18"/>
          <w:szCs w:val="18"/>
        </w:rPr>
      </w:pPr>
    </w:p>
    <w:p w14:paraId="2E41F8A5" w14:textId="77777777" w:rsidR="00A214E6" w:rsidRPr="00102559" w:rsidRDefault="00000000" w:rsidP="00102559">
      <w:pPr>
        <w:pStyle w:val="Estilo"/>
        <w:spacing w:line="360" w:lineRule="auto"/>
        <w:rPr>
          <w:rFonts w:cs="Arial"/>
          <w:sz w:val="18"/>
          <w:szCs w:val="18"/>
        </w:rPr>
      </w:pPr>
      <w:r w:rsidRPr="00102559">
        <w:rPr>
          <w:rFonts w:cs="Arial"/>
          <w:sz w:val="18"/>
          <w:szCs w:val="18"/>
        </w:rPr>
        <w:t>IX. Durante el 2006, el Servicio de Administración Tributaria otorgará facilidades administrativas para que los contribuyentes que tributen conforme a la Sección III, Capítulo II del Título IV de la Ley de Impuesto sobre la Renta presenten sus declaraciones, solicitudes, avisos o informes en documentos no digitales.</w:t>
      </w:r>
    </w:p>
    <w:p w14:paraId="33EC8DCF" w14:textId="77777777" w:rsidR="00A214E6" w:rsidRPr="00102559" w:rsidRDefault="00A214E6" w:rsidP="00102559">
      <w:pPr>
        <w:pStyle w:val="Estilo"/>
        <w:spacing w:line="360" w:lineRule="auto"/>
        <w:rPr>
          <w:rFonts w:cs="Arial"/>
          <w:sz w:val="18"/>
          <w:szCs w:val="18"/>
        </w:rPr>
      </w:pPr>
    </w:p>
    <w:p w14:paraId="15091D10" w14:textId="77777777" w:rsidR="00A214E6" w:rsidRPr="00102559" w:rsidRDefault="00000000" w:rsidP="00102559">
      <w:pPr>
        <w:pStyle w:val="Estilo"/>
        <w:spacing w:line="360" w:lineRule="auto"/>
        <w:rPr>
          <w:rFonts w:cs="Arial"/>
          <w:sz w:val="18"/>
          <w:szCs w:val="18"/>
        </w:rPr>
      </w:pPr>
      <w:r w:rsidRPr="00102559">
        <w:rPr>
          <w:rFonts w:cs="Arial"/>
          <w:sz w:val="18"/>
          <w:szCs w:val="18"/>
        </w:rPr>
        <w:t>X. Tratándose de la traslación de bienes que se deba inscribir en el Registro Público de la Propiedad, el acta de adjudicación que se hubiere levantado con anterioridad a enero de 2004, debidamente firmada por la autoridad ejecutora, tendrá el carácter de escritura pública y será el documento público que se considere como testimonio de escritura para los efectos de inscripción en dicho Registro.</w:t>
      </w:r>
    </w:p>
    <w:p w14:paraId="19ACA0A4" w14:textId="77777777" w:rsidR="00A214E6" w:rsidRPr="00102559" w:rsidRDefault="00A214E6" w:rsidP="00102559">
      <w:pPr>
        <w:pStyle w:val="Estilo"/>
        <w:spacing w:line="360" w:lineRule="auto"/>
        <w:rPr>
          <w:rFonts w:cs="Arial"/>
          <w:sz w:val="18"/>
          <w:szCs w:val="18"/>
        </w:rPr>
      </w:pPr>
    </w:p>
    <w:p w14:paraId="0E9B8567" w14:textId="77777777" w:rsidR="00A214E6" w:rsidRPr="00102559" w:rsidRDefault="00000000" w:rsidP="00102559">
      <w:pPr>
        <w:pStyle w:val="Estilo"/>
        <w:spacing w:line="360" w:lineRule="auto"/>
        <w:rPr>
          <w:rFonts w:cs="Arial"/>
          <w:sz w:val="18"/>
          <w:szCs w:val="18"/>
        </w:rPr>
      </w:pPr>
      <w:r w:rsidRPr="00102559">
        <w:rPr>
          <w:rFonts w:cs="Arial"/>
          <w:sz w:val="18"/>
          <w:szCs w:val="18"/>
        </w:rPr>
        <w:t>XI. Lo dispuesto en el último párrafo del artículo 10 del Código no será aplicable a las notificaciones que deban realizarse en el domicilio para oír y recibir notificaciones previsto en el artículo 18, fracción IV del propio Código.</w:t>
      </w:r>
    </w:p>
    <w:p w14:paraId="7F598161" w14:textId="77777777" w:rsidR="00A214E6" w:rsidRPr="00102559" w:rsidRDefault="00A214E6" w:rsidP="00102559">
      <w:pPr>
        <w:pStyle w:val="Estilo"/>
        <w:spacing w:line="360" w:lineRule="auto"/>
        <w:rPr>
          <w:rFonts w:cs="Arial"/>
          <w:sz w:val="18"/>
          <w:szCs w:val="18"/>
        </w:rPr>
      </w:pPr>
    </w:p>
    <w:p w14:paraId="27C55296" w14:textId="77777777" w:rsidR="00A214E6" w:rsidRPr="00102559" w:rsidRDefault="00000000" w:rsidP="00102559">
      <w:pPr>
        <w:pStyle w:val="Estilo"/>
        <w:spacing w:line="360" w:lineRule="auto"/>
        <w:rPr>
          <w:rFonts w:cs="Arial"/>
          <w:sz w:val="18"/>
          <w:szCs w:val="18"/>
        </w:rPr>
      </w:pPr>
      <w:r w:rsidRPr="00102559">
        <w:rPr>
          <w:rFonts w:cs="Arial"/>
          <w:sz w:val="18"/>
          <w:szCs w:val="18"/>
        </w:rPr>
        <w:t>XII. Por lo que respecta a los artículos 103, fracciones XI, XII, XV y XVI, 105 fracción VIII, 109 fracciones VI y VII del Código vigentes hasta la entrada en vigor del presente Decreto, seguirán aplicándose con su sanción por los hechos realizados durante su vigencia. Así mismo las fracciones de dicho precepto seguirán aplicándose a las personas procesadas o sentenciadas por los delitos previstos en las mismas y sancionados en los artículos 104 y 108 respectivamente de dicho ordenamiento legal.</w:t>
      </w:r>
    </w:p>
    <w:p w14:paraId="57FE1125" w14:textId="77777777" w:rsidR="00A214E6" w:rsidRPr="00102559" w:rsidRDefault="00A214E6" w:rsidP="00102559">
      <w:pPr>
        <w:pStyle w:val="Estilo"/>
        <w:spacing w:line="360" w:lineRule="auto"/>
        <w:rPr>
          <w:rFonts w:cs="Arial"/>
          <w:sz w:val="18"/>
          <w:szCs w:val="18"/>
        </w:rPr>
      </w:pPr>
    </w:p>
    <w:p w14:paraId="48E48B50" w14:textId="77777777" w:rsidR="00A214E6" w:rsidRPr="00102559" w:rsidRDefault="00000000" w:rsidP="00102559">
      <w:pPr>
        <w:pStyle w:val="Estilo"/>
        <w:spacing w:line="360" w:lineRule="auto"/>
        <w:rPr>
          <w:rFonts w:cs="Arial"/>
          <w:sz w:val="18"/>
          <w:szCs w:val="18"/>
        </w:rPr>
      </w:pPr>
      <w:r w:rsidRPr="00102559">
        <w:rPr>
          <w:rFonts w:cs="Arial"/>
          <w:sz w:val="18"/>
          <w:szCs w:val="18"/>
        </w:rPr>
        <w:t>Para proceder penalmente en los casos a que se refieren las fracciones VI y VII del artículo 109 antes señalado por los hechos realizados durante su vigencia, se seguirá requiriendo la querella de la Secretaría de Hacienda y Crédito Público.</w:t>
      </w:r>
    </w:p>
    <w:p w14:paraId="02C151DC" w14:textId="77777777" w:rsidR="00A214E6" w:rsidRPr="00102559" w:rsidRDefault="00A214E6" w:rsidP="00102559">
      <w:pPr>
        <w:pStyle w:val="Estilo"/>
        <w:spacing w:line="360" w:lineRule="auto"/>
        <w:rPr>
          <w:rFonts w:cs="Arial"/>
          <w:sz w:val="18"/>
          <w:szCs w:val="18"/>
        </w:rPr>
      </w:pPr>
    </w:p>
    <w:p w14:paraId="4D6E1793" w14:textId="77777777" w:rsidR="00A214E6" w:rsidRPr="00102559" w:rsidRDefault="00000000" w:rsidP="00102559">
      <w:pPr>
        <w:pStyle w:val="Estilo"/>
        <w:spacing w:line="360" w:lineRule="auto"/>
        <w:rPr>
          <w:rFonts w:cs="Arial"/>
          <w:sz w:val="18"/>
          <w:szCs w:val="18"/>
        </w:rPr>
      </w:pPr>
      <w:r w:rsidRPr="00102559">
        <w:rPr>
          <w:rFonts w:cs="Arial"/>
          <w:sz w:val="18"/>
          <w:szCs w:val="18"/>
        </w:rPr>
        <w:t>Para efectos de la aplicación de las penas respectivas, regirá lo dispuesto por el artículo 56 del Código Penal Federal, sin que ello implique la extinción de los tipos penales que por virtud de esta reforma se incorporan como las fracciones XIX y XX del artículo 103 del Código como presunciones del delito de contrabando.</w:t>
      </w:r>
    </w:p>
    <w:p w14:paraId="138B3428" w14:textId="77777777" w:rsidR="00A214E6" w:rsidRPr="00102559" w:rsidRDefault="00A214E6" w:rsidP="00102559">
      <w:pPr>
        <w:pStyle w:val="Estilo"/>
        <w:spacing w:line="360" w:lineRule="auto"/>
        <w:rPr>
          <w:rFonts w:cs="Arial"/>
          <w:sz w:val="18"/>
          <w:szCs w:val="18"/>
        </w:rPr>
      </w:pPr>
    </w:p>
    <w:p w14:paraId="5E5C8D2A" w14:textId="77777777" w:rsidR="00A214E6" w:rsidRPr="00102559" w:rsidRDefault="00000000" w:rsidP="00102559">
      <w:pPr>
        <w:pStyle w:val="Estilo"/>
        <w:spacing w:line="360" w:lineRule="auto"/>
        <w:rPr>
          <w:rFonts w:cs="Arial"/>
          <w:sz w:val="18"/>
          <w:szCs w:val="18"/>
        </w:rPr>
      </w:pPr>
      <w:r w:rsidRPr="00102559">
        <w:rPr>
          <w:rFonts w:cs="Arial"/>
          <w:sz w:val="18"/>
          <w:szCs w:val="18"/>
        </w:rPr>
        <w:t>Por lo que respecta a las presunciones del delito de contrabando que se adicionan en las fracciones XIX y XX del artículo 103 del Código vigentes a partir de la entrada en vigor del presente Decreto, se les aplicará las sanciones establecidas en el artículo 104 de dicho ordenamiento legal.</w:t>
      </w:r>
    </w:p>
    <w:p w14:paraId="1FA06BA9" w14:textId="77777777" w:rsidR="00A214E6" w:rsidRPr="00102559" w:rsidRDefault="00A214E6" w:rsidP="00102559">
      <w:pPr>
        <w:pStyle w:val="Estilo"/>
        <w:spacing w:line="360" w:lineRule="auto"/>
        <w:rPr>
          <w:rFonts w:cs="Arial"/>
          <w:sz w:val="18"/>
          <w:szCs w:val="18"/>
        </w:rPr>
      </w:pPr>
    </w:p>
    <w:p w14:paraId="684EFF58"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Para proceder penalmente en los supuestos a que se refieren las fracciones XIX y XX adicionadas al artículo 103 antes señalado, respecto de los hechos realizados a partir de la entrada en vigor del presente Decreto, se estará a lo dispuesto en el artículo 92 del Código.</w:t>
      </w:r>
    </w:p>
    <w:p w14:paraId="39A6C1B7" w14:textId="77777777" w:rsidR="00A214E6" w:rsidRPr="00102559" w:rsidRDefault="00A214E6" w:rsidP="00102559">
      <w:pPr>
        <w:pStyle w:val="Estilo"/>
        <w:spacing w:line="360" w:lineRule="auto"/>
        <w:rPr>
          <w:rFonts w:cs="Arial"/>
          <w:sz w:val="18"/>
          <w:szCs w:val="18"/>
        </w:rPr>
      </w:pPr>
    </w:p>
    <w:p w14:paraId="4D624ECA" w14:textId="77777777" w:rsidR="00A214E6" w:rsidRPr="00102559" w:rsidRDefault="00000000" w:rsidP="00102559">
      <w:pPr>
        <w:pStyle w:val="Estilo"/>
        <w:spacing w:line="360" w:lineRule="auto"/>
        <w:rPr>
          <w:rFonts w:cs="Arial"/>
          <w:sz w:val="18"/>
          <w:szCs w:val="18"/>
        </w:rPr>
      </w:pPr>
      <w:r w:rsidRPr="00102559">
        <w:rPr>
          <w:rFonts w:cs="Arial"/>
          <w:sz w:val="18"/>
          <w:szCs w:val="18"/>
        </w:rPr>
        <w:t>Para proceder penalmente respecto de los supuestos a que se refiere el cuarto párrafo del artículo 102 antes señalado, por los hechos realizados con anterioridad a la entrada en vigor del presente Decreto, se estará a lo dispuesto en el artículo 92 del Código.</w:t>
      </w:r>
    </w:p>
    <w:p w14:paraId="4F7575E5" w14:textId="77777777" w:rsidR="00A214E6" w:rsidRPr="00102559" w:rsidRDefault="00A214E6" w:rsidP="00102559">
      <w:pPr>
        <w:pStyle w:val="Estilo"/>
        <w:spacing w:line="360" w:lineRule="auto"/>
        <w:rPr>
          <w:rFonts w:cs="Arial"/>
          <w:sz w:val="18"/>
          <w:szCs w:val="18"/>
        </w:rPr>
      </w:pPr>
    </w:p>
    <w:p w14:paraId="6838BC36" w14:textId="77777777" w:rsidR="00A214E6" w:rsidRPr="00102559" w:rsidRDefault="00000000" w:rsidP="00102559">
      <w:pPr>
        <w:pStyle w:val="Estilo"/>
        <w:spacing w:line="360" w:lineRule="auto"/>
        <w:rPr>
          <w:rFonts w:cs="Arial"/>
          <w:sz w:val="18"/>
          <w:szCs w:val="18"/>
        </w:rPr>
      </w:pPr>
      <w:r w:rsidRPr="00102559">
        <w:rPr>
          <w:rFonts w:cs="Arial"/>
          <w:sz w:val="18"/>
          <w:szCs w:val="18"/>
        </w:rPr>
        <w:t>XIII. Lo dispuesto en el artículo 10, fracción I, inciso c), entrará en vigor a partir del 1o. de octubre del 2006.</w:t>
      </w:r>
    </w:p>
    <w:p w14:paraId="639964A4" w14:textId="77777777" w:rsidR="00A214E6" w:rsidRPr="00102559" w:rsidRDefault="00A214E6" w:rsidP="00102559">
      <w:pPr>
        <w:pStyle w:val="Estilo"/>
        <w:spacing w:line="360" w:lineRule="auto"/>
        <w:rPr>
          <w:rFonts w:cs="Arial"/>
          <w:sz w:val="18"/>
          <w:szCs w:val="18"/>
        </w:rPr>
      </w:pPr>
    </w:p>
    <w:p w14:paraId="0EB6DF8B" w14:textId="77777777" w:rsidR="00A214E6" w:rsidRPr="00102559" w:rsidRDefault="00000000" w:rsidP="00102559">
      <w:pPr>
        <w:pStyle w:val="Estilo"/>
        <w:spacing w:line="360" w:lineRule="auto"/>
        <w:rPr>
          <w:rFonts w:cs="Arial"/>
          <w:sz w:val="18"/>
          <w:szCs w:val="18"/>
        </w:rPr>
      </w:pPr>
      <w:r w:rsidRPr="00102559">
        <w:rPr>
          <w:rFonts w:cs="Arial"/>
          <w:sz w:val="18"/>
          <w:szCs w:val="18"/>
        </w:rPr>
        <w:t>TRANSITORIO</w:t>
      </w:r>
    </w:p>
    <w:p w14:paraId="18AA838F" w14:textId="77777777" w:rsidR="00A214E6" w:rsidRPr="00102559" w:rsidRDefault="00A214E6" w:rsidP="00102559">
      <w:pPr>
        <w:pStyle w:val="Estilo"/>
        <w:spacing w:line="360" w:lineRule="auto"/>
        <w:rPr>
          <w:rFonts w:cs="Arial"/>
          <w:sz w:val="18"/>
          <w:szCs w:val="18"/>
        </w:rPr>
      </w:pPr>
    </w:p>
    <w:p w14:paraId="6085B0EE" w14:textId="77777777" w:rsidR="00A214E6" w:rsidRPr="00102559" w:rsidRDefault="00000000" w:rsidP="00102559">
      <w:pPr>
        <w:pStyle w:val="Estilo"/>
        <w:spacing w:line="360" w:lineRule="auto"/>
        <w:rPr>
          <w:rFonts w:cs="Arial"/>
          <w:sz w:val="18"/>
          <w:szCs w:val="18"/>
        </w:rPr>
      </w:pPr>
      <w:r w:rsidRPr="00102559">
        <w:rPr>
          <w:rFonts w:cs="Arial"/>
          <w:sz w:val="18"/>
          <w:szCs w:val="18"/>
        </w:rPr>
        <w:t>ÚNICO.- El presente Decreto entrará en vigor al día siguiente al de su publicación en el Diario Oficial de la Federación.</w:t>
      </w:r>
    </w:p>
    <w:p w14:paraId="03E18C35" w14:textId="77777777" w:rsidR="00A214E6" w:rsidRPr="00102559" w:rsidRDefault="00A214E6" w:rsidP="00102559">
      <w:pPr>
        <w:pStyle w:val="Estilo"/>
        <w:spacing w:line="360" w:lineRule="auto"/>
        <w:rPr>
          <w:rFonts w:cs="Arial"/>
          <w:sz w:val="18"/>
          <w:szCs w:val="18"/>
        </w:rPr>
      </w:pPr>
    </w:p>
    <w:p w14:paraId="7ECC7663" w14:textId="77777777" w:rsidR="00A214E6" w:rsidRPr="00102559" w:rsidRDefault="00A214E6" w:rsidP="00102559">
      <w:pPr>
        <w:spacing w:after="0" w:line="360" w:lineRule="auto"/>
        <w:jc w:val="both"/>
        <w:rPr>
          <w:rFonts w:ascii="Arial" w:hAnsi="Arial" w:cs="Arial"/>
          <w:sz w:val="18"/>
          <w:szCs w:val="18"/>
        </w:rPr>
      </w:pPr>
    </w:p>
    <w:p w14:paraId="04E6A975" w14:textId="77777777" w:rsidR="00A214E6" w:rsidRPr="00102559" w:rsidRDefault="00A214E6" w:rsidP="00102559">
      <w:pPr>
        <w:pStyle w:val="Estilo"/>
        <w:spacing w:line="360" w:lineRule="auto"/>
        <w:rPr>
          <w:rFonts w:cs="Arial"/>
          <w:sz w:val="18"/>
          <w:szCs w:val="18"/>
        </w:rPr>
      </w:pPr>
    </w:p>
    <w:p w14:paraId="1FFF99CA" w14:textId="77777777" w:rsidR="00A214E6" w:rsidRPr="00102559" w:rsidRDefault="00000000" w:rsidP="00102559">
      <w:pPr>
        <w:pStyle w:val="Estilo"/>
        <w:spacing w:line="360" w:lineRule="auto"/>
        <w:rPr>
          <w:rFonts w:cs="Arial"/>
          <w:sz w:val="18"/>
          <w:szCs w:val="18"/>
        </w:rPr>
      </w:pPr>
      <w:r w:rsidRPr="00102559">
        <w:rPr>
          <w:rFonts w:cs="Arial"/>
          <w:sz w:val="18"/>
          <w:szCs w:val="18"/>
        </w:rPr>
        <w:t>D.O.F. 18 DE JULIO DE 2006.</w:t>
      </w:r>
    </w:p>
    <w:p w14:paraId="2BBB9B46" w14:textId="77777777" w:rsidR="00A214E6" w:rsidRPr="00102559" w:rsidRDefault="00A214E6" w:rsidP="00102559">
      <w:pPr>
        <w:pStyle w:val="Estilo"/>
        <w:spacing w:line="360" w:lineRule="auto"/>
        <w:rPr>
          <w:rFonts w:cs="Arial"/>
          <w:sz w:val="18"/>
          <w:szCs w:val="18"/>
        </w:rPr>
      </w:pPr>
    </w:p>
    <w:p w14:paraId="57408B71" w14:textId="77777777" w:rsidR="00A214E6" w:rsidRPr="00102559" w:rsidRDefault="00000000" w:rsidP="00102559">
      <w:pPr>
        <w:pStyle w:val="Estilo"/>
        <w:spacing w:line="360" w:lineRule="auto"/>
        <w:rPr>
          <w:rFonts w:cs="Arial"/>
          <w:sz w:val="18"/>
          <w:szCs w:val="18"/>
        </w:rPr>
      </w:pPr>
      <w:r w:rsidRPr="00102559">
        <w:rPr>
          <w:rFonts w:cs="Arial"/>
          <w:sz w:val="18"/>
          <w:szCs w:val="18"/>
        </w:rPr>
        <w:t>SE TRANSCRIBEN ÚNICAMENTE LOS TRANSITORIOS DEL DECRETO DE REFORMAS QUE SE RELACIONAN CON LA LEY.</w:t>
      </w:r>
    </w:p>
    <w:p w14:paraId="62326509" w14:textId="77777777" w:rsidR="00A214E6" w:rsidRPr="00102559" w:rsidRDefault="00A214E6" w:rsidP="00102559">
      <w:pPr>
        <w:pStyle w:val="Estilo"/>
        <w:spacing w:line="360" w:lineRule="auto"/>
        <w:rPr>
          <w:rFonts w:cs="Arial"/>
          <w:sz w:val="18"/>
          <w:szCs w:val="18"/>
        </w:rPr>
      </w:pPr>
    </w:p>
    <w:p w14:paraId="425AF531" w14:textId="77777777" w:rsidR="00A214E6" w:rsidRPr="00102559" w:rsidRDefault="00000000" w:rsidP="00102559">
      <w:pPr>
        <w:pStyle w:val="Estilo"/>
        <w:spacing w:line="360" w:lineRule="auto"/>
        <w:rPr>
          <w:rFonts w:cs="Arial"/>
          <w:sz w:val="18"/>
          <w:szCs w:val="18"/>
        </w:rPr>
      </w:pPr>
      <w:r w:rsidRPr="00102559">
        <w:rPr>
          <w:rFonts w:cs="Arial"/>
          <w:sz w:val="18"/>
          <w:szCs w:val="18"/>
        </w:rPr>
        <w:t>PRIMERO.- Entrarán en vigor el día siguiente de la publicación de este Decreto en el Diario Oficial de la Federación:</w:t>
      </w:r>
    </w:p>
    <w:p w14:paraId="367D3A5C" w14:textId="77777777" w:rsidR="00A214E6" w:rsidRPr="00102559" w:rsidRDefault="00A214E6" w:rsidP="00102559">
      <w:pPr>
        <w:pStyle w:val="Estilo"/>
        <w:spacing w:line="360" w:lineRule="auto"/>
        <w:rPr>
          <w:rFonts w:cs="Arial"/>
          <w:sz w:val="18"/>
          <w:szCs w:val="18"/>
        </w:rPr>
      </w:pPr>
    </w:p>
    <w:p w14:paraId="7D34A1ED" w14:textId="77777777" w:rsidR="00A214E6" w:rsidRPr="00102559" w:rsidRDefault="00000000" w:rsidP="00102559">
      <w:pPr>
        <w:pStyle w:val="Estilo"/>
        <w:spacing w:line="360" w:lineRule="auto"/>
        <w:rPr>
          <w:rFonts w:cs="Arial"/>
          <w:sz w:val="18"/>
          <w:szCs w:val="18"/>
        </w:rPr>
      </w:pPr>
      <w:r w:rsidRPr="00102559">
        <w:rPr>
          <w:rFonts w:cs="Arial"/>
          <w:sz w:val="18"/>
          <w:szCs w:val="18"/>
        </w:rPr>
        <w:t>I. El artículo Primero del presente Decreto;</w:t>
      </w:r>
    </w:p>
    <w:p w14:paraId="6734FE60" w14:textId="77777777" w:rsidR="00A214E6" w:rsidRPr="00102559" w:rsidRDefault="00A214E6" w:rsidP="00102559">
      <w:pPr>
        <w:pStyle w:val="Estilo"/>
        <w:spacing w:line="360" w:lineRule="auto"/>
        <w:rPr>
          <w:rFonts w:cs="Arial"/>
          <w:sz w:val="18"/>
          <w:szCs w:val="18"/>
        </w:rPr>
      </w:pPr>
    </w:p>
    <w:p w14:paraId="770F9DAF" w14:textId="77777777" w:rsidR="00A214E6" w:rsidRPr="00102559" w:rsidRDefault="00000000" w:rsidP="00102559">
      <w:pPr>
        <w:pStyle w:val="Estilo"/>
        <w:spacing w:line="360" w:lineRule="auto"/>
        <w:rPr>
          <w:rFonts w:cs="Arial"/>
          <w:sz w:val="18"/>
          <w:szCs w:val="18"/>
        </w:rPr>
      </w:pPr>
      <w:r w:rsidRPr="00102559">
        <w:rPr>
          <w:rFonts w:cs="Arial"/>
          <w:sz w:val="18"/>
          <w:szCs w:val="18"/>
        </w:rPr>
        <w:t>II. Las reformas a los artículos 4; 7 y 95 Bis, así como a la identificación del Capítulo Único del Título Quinto y las adiciones al Título Quinto con el Capítulo II, que incluye los artículos 87-B a 87-Ñ, y al artículo 89 de la Ley General de Organizaciones y Actividades Auxiliares del Crédito, contenidas en el artículo Segundo de este Decreto;</w:t>
      </w:r>
    </w:p>
    <w:p w14:paraId="2D214999" w14:textId="77777777" w:rsidR="00A214E6" w:rsidRPr="00102559" w:rsidRDefault="00A214E6" w:rsidP="00102559">
      <w:pPr>
        <w:pStyle w:val="Estilo"/>
        <w:spacing w:line="360" w:lineRule="auto"/>
        <w:rPr>
          <w:rFonts w:cs="Arial"/>
          <w:sz w:val="18"/>
          <w:szCs w:val="18"/>
        </w:rPr>
      </w:pPr>
    </w:p>
    <w:p w14:paraId="71113258" w14:textId="77777777" w:rsidR="00A214E6" w:rsidRPr="00102559" w:rsidRDefault="00000000" w:rsidP="00102559">
      <w:pPr>
        <w:pStyle w:val="Estilo"/>
        <w:spacing w:line="360" w:lineRule="auto"/>
        <w:rPr>
          <w:rFonts w:cs="Arial"/>
          <w:sz w:val="18"/>
          <w:szCs w:val="18"/>
        </w:rPr>
      </w:pPr>
      <w:r w:rsidRPr="00102559">
        <w:rPr>
          <w:rFonts w:cs="Arial"/>
          <w:sz w:val="18"/>
          <w:szCs w:val="18"/>
        </w:rPr>
        <w:t>III. Las reformas a los artículo 46 y 89, así como la adición al artículo 73 Bis de la Ley de Instituciones de Crédito, contenidas en el artículo Tercero de este Decreto, y</w:t>
      </w:r>
    </w:p>
    <w:p w14:paraId="3BC549EA" w14:textId="77777777" w:rsidR="00A214E6" w:rsidRPr="00102559" w:rsidRDefault="00A214E6" w:rsidP="00102559">
      <w:pPr>
        <w:pStyle w:val="Estilo"/>
        <w:spacing w:line="360" w:lineRule="auto"/>
        <w:rPr>
          <w:rFonts w:cs="Arial"/>
          <w:sz w:val="18"/>
          <w:szCs w:val="18"/>
        </w:rPr>
      </w:pPr>
    </w:p>
    <w:p w14:paraId="1AB157DF" w14:textId="77777777" w:rsidR="00A214E6" w:rsidRPr="00102559" w:rsidRDefault="00000000" w:rsidP="00102559">
      <w:pPr>
        <w:pStyle w:val="Estilo"/>
        <w:spacing w:line="360" w:lineRule="auto"/>
        <w:rPr>
          <w:rFonts w:cs="Arial"/>
          <w:sz w:val="18"/>
          <w:szCs w:val="18"/>
        </w:rPr>
      </w:pPr>
      <w:r w:rsidRPr="00102559">
        <w:rPr>
          <w:rFonts w:cs="Arial"/>
          <w:sz w:val="18"/>
          <w:szCs w:val="18"/>
        </w:rPr>
        <w:t>IV. Los artículos Noveno, Décimo y Décimo Primero del Presente Decreto.</w:t>
      </w:r>
    </w:p>
    <w:p w14:paraId="2084D2E4" w14:textId="77777777" w:rsidR="00A214E6" w:rsidRPr="00102559" w:rsidRDefault="00A214E6" w:rsidP="00102559">
      <w:pPr>
        <w:pStyle w:val="Estilo"/>
        <w:spacing w:line="360" w:lineRule="auto"/>
        <w:rPr>
          <w:rFonts w:cs="Arial"/>
          <w:sz w:val="18"/>
          <w:szCs w:val="18"/>
        </w:rPr>
      </w:pPr>
    </w:p>
    <w:p w14:paraId="229B363E" w14:textId="77777777" w:rsidR="00A214E6" w:rsidRPr="00102559" w:rsidRDefault="00000000" w:rsidP="00102559">
      <w:pPr>
        <w:pStyle w:val="Estilo"/>
        <w:spacing w:line="360" w:lineRule="auto"/>
        <w:rPr>
          <w:rFonts w:cs="Arial"/>
          <w:sz w:val="18"/>
          <w:szCs w:val="18"/>
        </w:rPr>
      </w:pPr>
      <w:r w:rsidRPr="00102559">
        <w:rPr>
          <w:rFonts w:cs="Arial"/>
          <w:sz w:val="18"/>
          <w:szCs w:val="18"/>
        </w:rPr>
        <w:t>A partir de la entrada en vigor a que se refiere este artículo, las operaciones de arrendamiento financiero y factoraje financiero no se considerarán reservadas para las arrendadoras financieras y empresas de factoraje financiero, por lo que cualquier persona podrá celebrarlas en su carácter de arrendador o factorante, respectivamente, sin contar con la autorización de la Secretaría de Hacienda y Crédito Público referida en el artículo 5 de la Ley General de Organizaciones y Actividades Auxiliares del Crédito.</w:t>
      </w:r>
    </w:p>
    <w:p w14:paraId="377CB1F4" w14:textId="77777777" w:rsidR="00A214E6" w:rsidRPr="00102559" w:rsidRDefault="00A214E6" w:rsidP="00102559">
      <w:pPr>
        <w:pStyle w:val="Estilo"/>
        <w:spacing w:line="360" w:lineRule="auto"/>
        <w:rPr>
          <w:rFonts w:cs="Arial"/>
          <w:sz w:val="18"/>
          <w:szCs w:val="18"/>
        </w:rPr>
      </w:pPr>
    </w:p>
    <w:p w14:paraId="45C3B7C8" w14:textId="77777777" w:rsidR="00A214E6" w:rsidRPr="00102559" w:rsidRDefault="00000000" w:rsidP="00102559">
      <w:pPr>
        <w:pStyle w:val="Estilo"/>
        <w:spacing w:line="360" w:lineRule="auto"/>
        <w:rPr>
          <w:rFonts w:cs="Arial"/>
          <w:sz w:val="18"/>
          <w:szCs w:val="18"/>
        </w:rPr>
      </w:pPr>
      <w:r w:rsidRPr="00102559">
        <w:rPr>
          <w:rFonts w:cs="Arial"/>
          <w:sz w:val="18"/>
          <w:szCs w:val="18"/>
        </w:rPr>
        <w:t>Las sociedades financieras de objeto limitado podrán seguir actuando con el carácter de fiduciarias en los fideicomisos a los que se refiere el artículo 395 de la Ley General de Títulos y Operaciones de Crédito hasta que queden sin efectos las autorizaciones que les haya otorgado la Secretaría de Hacienda y Crédito Público, en términos de la fracción IV del artículo 103 de la Ley de Instituciones de Crédito, salvo que adopten la modalidad de sociedad financiera de objeto múltiple, en cuyo caso podrán continuar en el desempeño de su encomienda fiduciaria.</w:t>
      </w:r>
    </w:p>
    <w:p w14:paraId="006E3AD8" w14:textId="77777777" w:rsidR="00A214E6" w:rsidRPr="00102559" w:rsidRDefault="00A214E6" w:rsidP="00102559">
      <w:pPr>
        <w:pStyle w:val="Estilo"/>
        <w:spacing w:line="360" w:lineRule="auto"/>
        <w:rPr>
          <w:rFonts w:cs="Arial"/>
          <w:sz w:val="18"/>
          <w:szCs w:val="18"/>
        </w:rPr>
      </w:pPr>
    </w:p>
    <w:p w14:paraId="1FD41303" w14:textId="77777777" w:rsidR="00A214E6" w:rsidRPr="00102559" w:rsidRDefault="00A214E6" w:rsidP="00102559">
      <w:pPr>
        <w:spacing w:after="0" w:line="360" w:lineRule="auto"/>
        <w:jc w:val="both"/>
        <w:rPr>
          <w:rFonts w:ascii="Arial" w:hAnsi="Arial" w:cs="Arial"/>
          <w:sz w:val="18"/>
          <w:szCs w:val="18"/>
        </w:rPr>
      </w:pPr>
    </w:p>
    <w:p w14:paraId="25EA29D1" w14:textId="77777777" w:rsidR="00A214E6" w:rsidRPr="00102559" w:rsidRDefault="00A214E6" w:rsidP="00102559">
      <w:pPr>
        <w:pStyle w:val="Estilo"/>
        <w:spacing w:line="360" w:lineRule="auto"/>
        <w:rPr>
          <w:rFonts w:cs="Arial"/>
          <w:sz w:val="18"/>
          <w:szCs w:val="18"/>
        </w:rPr>
      </w:pPr>
    </w:p>
    <w:p w14:paraId="23530018" w14:textId="77777777" w:rsidR="00A214E6" w:rsidRPr="00102559" w:rsidRDefault="00000000" w:rsidP="00102559">
      <w:pPr>
        <w:pStyle w:val="Estilo"/>
        <w:spacing w:line="360" w:lineRule="auto"/>
        <w:rPr>
          <w:rFonts w:cs="Arial"/>
          <w:sz w:val="18"/>
          <w:szCs w:val="18"/>
        </w:rPr>
      </w:pPr>
      <w:r w:rsidRPr="00102559">
        <w:rPr>
          <w:rFonts w:cs="Arial"/>
          <w:sz w:val="18"/>
          <w:szCs w:val="18"/>
        </w:rPr>
        <w:t>D.O.F. 27 DE DICIEMBRE DE 2006.</w:t>
      </w:r>
    </w:p>
    <w:p w14:paraId="42376DA6" w14:textId="77777777" w:rsidR="00A214E6" w:rsidRPr="00102559" w:rsidRDefault="00A214E6" w:rsidP="00102559">
      <w:pPr>
        <w:pStyle w:val="Estilo"/>
        <w:spacing w:line="360" w:lineRule="auto"/>
        <w:rPr>
          <w:rFonts w:cs="Arial"/>
          <w:sz w:val="18"/>
          <w:szCs w:val="18"/>
        </w:rPr>
      </w:pPr>
    </w:p>
    <w:p w14:paraId="63766217" w14:textId="77777777" w:rsidR="00A214E6" w:rsidRPr="00102559" w:rsidRDefault="00000000" w:rsidP="00102559">
      <w:pPr>
        <w:pStyle w:val="Estilo"/>
        <w:spacing w:line="360" w:lineRule="auto"/>
        <w:rPr>
          <w:rFonts w:cs="Arial"/>
          <w:sz w:val="18"/>
          <w:szCs w:val="18"/>
        </w:rPr>
      </w:pPr>
      <w:r w:rsidRPr="00102559">
        <w:rPr>
          <w:rFonts w:cs="Arial"/>
          <w:sz w:val="18"/>
          <w:szCs w:val="18"/>
        </w:rPr>
        <w:t>Disposición Transitoria del Código Fiscal de la Federación</w:t>
      </w:r>
    </w:p>
    <w:p w14:paraId="4F9DFA59" w14:textId="77777777" w:rsidR="00A214E6" w:rsidRPr="00102559" w:rsidRDefault="00A214E6" w:rsidP="00102559">
      <w:pPr>
        <w:pStyle w:val="Estilo"/>
        <w:spacing w:line="360" w:lineRule="auto"/>
        <w:rPr>
          <w:rFonts w:cs="Arial"/>
          <w:sz w:val="18"/>
          <w:szCs w:val="18"/>
        </w:rPr>
      </w:pPr>
    </w:p>
    <w:p w14:paraId="7A9A1B0B"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SEGUNDO. En el supuesto de que los particulares soliciten y manifiesten su conformidad ante el Servicio de Administración Tributaria, éste último estará facultado para revocar las respuestas favorables recaídas a las consultas emitidas conforme al artículo 34 del Código Fiscal de la Federación vigente hasta antes de la entrada en vigor del presente decreto y que hayan sido notificadas antes de la citada fecha.</w:t>
      </w:r>
    </w:p>
    <w:p w14:paraId="050C78B9" w14:textId="77777777" w:rsidR="00A214E6" w:rsidRPr="00102559" w:rsidRDefault="00A214E6" w:rsidP="00102559">
      <w:pPr>
        <w:pStyle w:val="Estilo"/>
        <w:spacing w:line="360" w:lineRule="auto"/>
        <w:rPr>
          <w:rFonts w:cs="Arial"/>
          <w:sz w:val="18"/>
          <w:szCs w:val="18"/>
        </w:rPr>
      </w:pPr>
    </w:p>
    <w:p w14:paraId="4A801145" w14:textId="77777777" w:rsidR="00A214E6" w:rsidRPr="00102559" w:rsidRDefault="00000000" w:rsidP="00102559">
      <w:pPr>
        <w:pStyle w:val="Estilo"/>
        <w:spacing w:line="360" w:lineRule="auto"/>
        <w:rPr>
          <w:rFonts w:cs="Arial"/>
          <w:sz w:val="18"/>
          <w:szCs w:val="18"/>
        </w:rPr>
      </w:pPr>
      <w:r w:rsidRPr="00102559">
        <w:rPr>
          <w:rFonts w:cs="Arial"/>
          <w:sz w:val="18"/>
          <w:szCs w:val="18"/>
        </w:rPr>
        <w:t>La revocación realizada en términos de este artículo no tendrá efectos retroactivos.</w:t>
      </w:r>
    </w:p>
    <w:p w14:paraId="2E236985" w14:textId="77777777" w:rsidR="00A214E6" w:rsidRPr="00102559" w:rsidRDefault="00A214E6" w:rsidP="00102559">
      <w:pPr>
        <w:pStyle w:val="Estilo"/>
        <w:spacing w:line="360" w:lineRule="auto"/>
        <w:rPr>
          <w:rFonts w:cs="Arial"/>
          <w:sz w:val="18"/>
          <w:szCs w:val="18"/>
        </w:rPr>
      </w:pPr>
    </w:p>
    <w:p w14:paraId="1F93EAE9" w14:textId="77777777" w:rsidR="00A214E6" w:rsidRPr="00102559" w:rsidRDefault="00000000" w:rsidP="00102559">
      <w:pPr>
        <w:pStyle w:val="Estilo"/>
        <w:spacing w:line="360" w:lineRule="auto"/>
        <w:rPr>
          <w:rFonts w:cs="Arial"/>
          <w:sz w:val="18"/>
          <w:szCs w:val="18"/>
        </w:rPr>
      </w:pPr>
      <w:r w:rsidRPr="00102559">
        <w:rPr>
          <w:rFonts w:cs="Arial"/>
          <w:sz w:val="18"/>
          <w:szCs w:val="18"/>
        </w:rPr>
        <w:t>Transitorios</w:t>
      </w:r>
    </w:p>
    <w:p w14:paraId="08A7AD16" w14:textId="77777777" w:rsidR="00A214E6" w:rsidRPr="00102559" w:rsidRDefault="00A214E6" w:rsidP="00102559">
      <w:pPr>
        <w:pStyle w:val="Estilo"/>
        <w:spacing w:line="360" w:lineRule="auto"/>
        <w:rPr>
          <w:rFonts w:cs="Arial"/>
          <w:sz w:val="18"/>
          <w:szCs w:val="18"/>
        </w:rPr>
      </w:pPr>
    </w:p>
    <w:p w14:paraId="23A7E090" w14:textId="77777777" w:rsidR="00A214E6" w:rsidRPr="00102559" w:rsidRDefault="00000000" w:rsidP="00102559">
      <w:pPr>
        <w:pStyle w:val="Estilo"/>
        <w:spacing w:line="360" w:lineRule="auto"/>
        <w:rPr>
          <w:rFonts w:cs="Arial"/>
          <w:sz w:val="18"/>
          <w:szCs w:val="18"/>
        </w:rPr>
      </w:pPr>
      <w:r w:rsidRPr="00102559">
        <w:rPr>
          <w:rFonts w:cs="Arial"/>
          <w:sz w:val="18"/>
          <w:szCs w:val="18"/>
        </w:rPr>
        <w:t>SE TRANSCRIBEN ÚNICAMENTE LOS TRANSITORIOS DEL DECRETO DE REFORMAS QUE SE RELACIONAN CON EL CÓDIGO.</w:t>
      </w:r>
    </w:p>
    <w:p w14:paraId="7A5EB74C" w14:textId="77777777" w:rsidR="00A214E6" w:rsidRPr="00102559" w:rsidRDefault="00A214E6" w:rsidP="00102559">
      <w:pPr>
        <w:pStyle w:val="Estilo"/>
        <w:spacing w:line="360" w:lineRule="auto"/>
        <w:rPr>
          <w:rFonts w:cs="Arial"/>
          <w:sz w:val="18"/>
          <w:szCs w:val="18"/>
        </w:rPr>
      </w:pPr>
    </w:p>
    <w:p w14:paraId="1EAAC749" w14:textId="77777777" w:rsidR="00A214E6" w:rsidRPr="00102559" w:rsidRDefault="00000000" w:rsidP="00102559">
      <w:pPr>
        <w:pStyle w:val="Estilo"/>
        <w:spacing w:line="360" w:lineRule="auto"/>
        <w:rPr>
          <w:rFonts w:cs="Arial"/>
          <w:sz w:val="18"/>
          <w:szCs w:val="18"/>
        </w:rPr>
      </w:pPr>
      <w:r w:rsidRPr="00102559">
        <w:rPr>
          <w:rFonts w:cs="Arial"/>
          <w:sz w:val="18"/>
          <w:szCs w:val="18"/>
        </w:rPr>
        <w:t>Primero. El presente Decreto entrará en vigor a partir del 1 de enero de 2007.</w:t>
      </w:r>
    </w:p>
    <w:p w14:paraId="18AC0BEC" w14:textId="77777777" w:rsidR="00A214E6" w:rsidRPr="00102559" w:rsidRDefault="00A214E6" w:rsidP="00102559">
      <w:pPr>
        <w:pStyle w:val="Estilo"/>
        <w:spacing w:line="360" w:lineRule="auto"/>
        <w:rPr>
          <w:rFonts w:cs="Arial"/>
          <w:sz w:val="18"/>
          <w:szCs w:val="18"/>
        </w:rPr>
      </w:pPr>
    </w:p>
    <w:p w14:paraId="1B520C64" w14:textId="77777777" w:rsidR="00A214E6" w:rsidRPr="00102559" w:rsidRDefault="00A214E6" w:rsidP="00102559">
      <w:pPr>
        <w:spacing w:after="0" w:line="360" w:lineRule="auto"/>
        <w:jc w:val="both"/>
        <w:rPr>
          <w:rFonts w:ascii="Arial" w:hAnsi="Arial" w:cs="Arial"/>
          <w:sz w:val="18"/>
          <w:szCs w:val="18"/>
        </w:rPr>
      </w:pPr>
    </w:p>
    <w:p w14:paraId="35B21FE3" w14:textId="77777777" w:rsidR="00A214E6" w:rsidRPr="00102559" w:rsidRDefault="00A214E6" w:rsidP="00102559">
      <w:pPr>
        <w:pStyle w:val="Estilo"/>
        <w:spacing w:line="360" w:lineRule="auto"/>
        <w:rPr>
          <w:rFonts w:cs="Arial"/>
          <w:sz w:val="18"/>
          <w:szCs w:val="18"/>
        </w:rPr>
      </w:pPr>
    </w:p>
    <w:p w14:paraId="0D7E0CDA" w14:textId="77777777" w:rsidR="00A214E6" w:rsidRPr="00102559" w:rsidRDefault="00000000" w:rsidP="00102559">
      <w:pPr>
        <w:pStyle w:val="Estilo"/>
        <w:spacing w:line="360" w:lineRule="auto"/>
        <w:rPr>
          <w:rFonts w:cs="Arial"/>
          <w:sz w:val="18"/>
          <w:szCs w:val="18"/>
        </w:rPr>
      </w:pPr>
      <w:r w:rsidRPr="00102559">
        <w:rPr>
          <w:rFonts w:cs="Arial"/>
          <w:sz w:val="18"/>
          <w:szCs w:val="18"/>
        </w:rPr>
        <w:t>D.O.F. 30 DE ENERO DE 2007.</w:t>
      </w:r>
    </w:p>
    <w:p w14:paraId="37BFC251" w14:textId="77777777" w:rsidR="00A214E6" w:rsidRPr="00102559" w:rsidRDefault="00A214E6" w:rsidP="00102559">
      <w:pPr>
        <w:pStyle w:val="Estilo"/>
        <w:spacing w:line="360" w:lineRule="auto"/>
        <w:rPr>
          <w:rFonts w:cs="Arial"/>
          <w:sz w:val="18"/>
          <w:szCs w:val="18"/>
        </w:rPr>
      </w:pPr>
    </w:p>
    <w:p w14:paraId="528E5CF7" w14:textId="77777777" w:rsidR="00A214E6" w:rsidRPr="00102559" w:rsidRDefault="00000000" w:rsidP="00102559">
      <w:pPr>
        <w:pStyle w:val="Estilo"/>
        <w:spacing w:line="360" w:lineRule="auto"/>
        <w:rPr>
          <w:rFonts w:cs="Arial"/>
          <w:sz w:val="18"/>
          <w:szCs w:val="18"/>
        </w:rPr>
      </w:pPr>
      <w:r w:rsidRPr="00102559">
        <w:rPr>
          <w:rFonts w:cs="Arial"/>
          <w:sz w:val="18"/>
          <w:szCs w:val="18"/>
        </w:rPr>
        <w:t>Primero. La presente Resolución entrará en vigor al día siguiente al de su publicación en el Diario Oficial de la Federación.</w:t>
      </w:r>
    </w:p>
    <w:p w14:paraId="3A914AC5" w14:textId="77777777" w:rsidR="00A214E6" w:rsidRPr="00102559" w:rsidRDefault="00A214E6" w:rsidP="00102559">
      <w:pPr>
        <w:pStyle w:val="Estilo"/>
        <w:spacing w:line="360" w:lineRule="auto"/>
        <w:rPr>
          <w:rFonts w:cs="Arial"/>
          <w:sz w:val="18"/>
          <w:szCs w:val="18"/>
        </w:rPr>
      </w:pPr>
    </w:p>
    <w:p w14:paraId="72EE35A4" w14:textId="77777777" w:rsidR="00A214E6" w:rsidRPr="00102559" w:rsidRDefault="00000000" w:rsidP="00102559">
      <w:pPr>
        <w:pStyle w:val="Estilo"/>
        <w:spacing w:line="360" w:lineRule="auto"/>
        <w:rPr>
          <w:rFonts w:cs="Arial"/>
          <w:sz w:val="18"/>
          <w:szCs w:val="18"/>
        </w:rPr>
      </w:pPr>
      <w:r w:rsidRPr="00102559">
        <w:rPr>
          <w:rFonts w:cs="Arial"/>
          <w:sz w:val="18"/>
          <w:szCs w:val="18"/>
        </w:rPr>
        <w:t>Segundo. La derogación de la regla 2.9.18. y la reforma de la regla 3.1.8., entrarán en vigor el 30 de abril de 2007.</w:t>
      </w:r>
    </w:p>
    <w:p w14:paraId="378CB8C2" w14:textId="77777777" w:rsidR="00A214E6" w:rsidRPr="00102559" w:rsidRDefault="00A214E6" w:rsidP="00102559">
      <w:pPr>
        <w:pStyle w:val="Estilo"/>
        <w:spacing w:line="360" w:lineRule="auto"/>
        <w:rPr>
          <w:rFonts w:cs="Arial"/>
          <w:sz w:val="18"/>
          <w:szCs w:val="18"/>
        </w:rPr>
      </w:pPr>
    </w:p>
    <w:p w14:paraId="2C98BEC6" w14:textId="77777777" w:rsidR="00A214E6" w:rsidRPr="00102559" w:rsidRDefault="00000000" w:rsidP="00102559">
      <w:pPr>
        <w:pStyle w:val="Estilo"/>
        <w:spacing w:line="360" w:lineRule="auto"/>
        <w:rPr>
          <w:rFonts w:cs="Arial"/>
          <w:sz w:val="18"/>
          <w:szCs w:val="18"/>
        </w:rPr>
      </w:pPr>
      <w:r w:rsidRPr="00102559">
        <w:rPr>
          <w:rFonts w:cs="Arial"/>
          <w:sz w:val="18"/>
          <w:szCs w:val="18"/>
        </w:rPr>
        <w:t>Tercero. La modificación a las reglas 2.18.1. y 2.18.2., entrará en vigor a partir del 1 de abril de 2007.</w:t>
      </w:r>
    </w:p>
    <w:p w14:paraId="7ADB72AA" w14:textId="77777777" w:rsidR="00A214E6" w:rsidRPr="00102559" w:rsidRDefault="00A214E6" w:rsidP="00102559">
      <w:pPr>
        <w:pStyle w:val="Estilo"/>
        <w:spacing w:line="360" w:lineRule="auto"/>
        <w:rPr>
          <w:rFonts w:cs="Arial"/>
          <w:sz w:val="18"/>
          <w:szCs w:val="18"/>
        </w:rPr>
      </w:pPr>
    </w:p>
    <w:p w14:paraId="4FCAE190"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Cuarto. Para los efectos de lo dispuesto en las reglas 2.4.8., 2.4.24. y 3.29.6. de la presente Resolución, se prorroga al 28 de febrero de 2007, el plazo para que los contribuyentes presenten, el aviso bajo protesta de </w:t>
      </w:r>
      <w:r w:rsidRPr="00102559">
        <w:rPr>
          <w:rFonts w:cs="Arial"/>
          <w:sz w:val="18"/>
          <w:szCs w:val="18"/>
        </w:rPr>
        <w:lastRenderedPageBreak/>
        <w:t>decir verdad, donde declaren que reúnen los requisitos fiscales para continuar autorizados conforme a los que establecen las citadas reglas. El aviso se presentará mediante los medios que prevé la regla correspondiente.</w:t>
      </w:r>
    </w:p>
    <w:p w14:paraId="353C2A41" w14:textId="77777777" w:rsidR="00A214E6" w:rsidRPr="00102559" w:rsidRDefault="00A214E6" w:rsidP="00102559">
      <w:pPr>
        <w:pStyle w:val="Estilo"/>
        <w:spacing w:line="360" w:lineRule="auto"/>
        <w:rPr>
          <w:rFonts w:cs="Arial"/>
          <w:sz w:val="18"/>
          <w:szCs w:val="18"/>
        </w:rPr>
      </w:pPr>
    </w:p>
    <w:p w14:paraId="602DCA64" w14:textId="77777777" w:rsidR="00A214E6" w:rsidRPr="00102559" w:rsidRDefault="00000000" w:rsidP="00102559">
      <w:pPr>
        <w:pStyle w:val="Estilo"/>
        <w:spacing w:line="360" w:lineRule="auto"/>
        <w:rPr>
          <w:rFonts w:cs="Arial"/>
          <w:sz w:val="18"/>
          <w:szCs w:val="18"/>
        </w:rPr>
      </w:pPr>
      <w:r w:rsidRPr="00102559">
        <w:rPr>
          <w:rFonts w:cs="Arial"/>
          <w:sz w:val="18"/>
          <w:szCs w:val="18"/>
        </w:rPr>
        <w:t>Quinto. Para efectos de lo dispuesto en la regla 2.4.24. de la presente Resolución, se prorroga al 28 de febrero de 2007, el plazo para que los contribuyentes presenten, el número de folio y de serie, en su caso, de todos los comprobantes fiscales expedidos en los 6 meses anteriores. El aviso se presentará mediante los medios que prevé dicha regla.</w:t>
      </w:r>
    </w:p>
    <w:p w14:paraId="57BA42CE" w14:textId="77777777" w:rsidR="00A214E6" w:rsidRPr="00102559" w:rsidRDefault="00A214E6" w:rsidP="00102559">
      <w:pPr>
        <w:pStyle w:val="Estilo"/>
        <w:spacing w:line="360" w:lineRule="auto"/>
        <w:rPr>
          <w:rFonts w:cs="Arial"/>
          <w:sz w:val="18"/>
          <w:szCs w:val="18"/>
        </w:rPr>
      </w:pPr>
    </w:p>
    <w:p w14:paraId="1FA1C8EE" w14:textId="77777777" w:rsidR="00A214E6" w:rsidRPr="00102559" w:rsidRDefault="00000000" w:rsidP="00102559">
      <w:pPr>
        <w:pStyle w:val="Estilo"/>
        <w:spacing w:line="360" w:lineRule="auto"/>
        <w:rPr>
          <w:rFonts w:cs="Arial"/>
          <w:sz w:val="18"/>
          <w:szCs w:val="18"/>
        </w:rPr>
      </w:pPr>
      <w:r w:rsidRPr="00102559">
        <w:rPr>
          <w:rFonts w:cs="Arial"/>
          <w:sz w:val="18"/>
          <w:szCs w:val="18"/>
        </w:rPr>
        <w:t>Sexto. En relación con la derogación de la regla 3.4.25., los contribuyentes que hubieran celebrado Convenio firmado por la autoridad competente de la PROFEPA estarán a lo dispuesto por dicha regla vigente hasta la entrada en vigor de la presente Resolución.</w:t>
      </w:r>
    </w:p>
    <w:p w14:paraId="1CA6221D" w14:textId="77777777" w:rsidR="00A214E6" w:rsidRPr="00102559" w:rsidRDefault="00A214E6" w:rsidP="00102559">
      <w:pPr>
        <w:pStyle w:val="Estilo"/>
        <w:spacing w:line="360" w:lineRule="auto"/>
        <w:rPr>
          <w:rFonts w:cs="Arial"/>
          <w:sz w:val="18"/>
          <w:szCs w:val="18"/>
        </w:rPr>
      </w:pPr>
    </w:p>
    <w:p w14:paraId="2C77693C" w14:textId="77777777" w:rsidR="00A214E6" w:rsidRPr="00102559" w:rsidRDefault="00000000" w:rsidP="00102559">
      <w:pPr>
        <w:pStyle w:val="Estilo"/>
        <w:spacing w:line="360" w:lineRule="auto"/>
        <w:rPr>
          <w:rFonts w:cs="Arial"/>
          <w:sz w:val="18"/>
          <w:szCs w:val="18"/>
        </w:rPr>
      </w:pPr>
      <w:r w:rsidRPr="00102559">
        <w:rPr>
          <w:rFonts w:cs="Arial"/>
          <w:sz w:val="18"/>
          <w:szCs w:val="18"/>
        </w:rPr>
        <w:t>Séptimo. Para los efectos de la regla 2.3.1.15. publicada en la Cuarta Resolución de Modificaciones a la Resolución Miscelánea Fiscal para 2006, el 28 de agosto de 2006, el dispositivo magnético a que se refiere la citada regla, se presentará en octubre de 2007.</w:t>
      </w:r>
    </w:p>
    <w:p w14:paraId="7C0CED33" w14:textId="77777777" w:rsidR="00A214E6" w:rsidRPr="00102559" w:rsidRDefault="00A214E6" w:rsidP="00102559">
      <w:pPr>
        <w:pStyle w:val="Estilo"/>
        <w:spacing w:line="360" w:lineRule="auto"/>
        <w:rPr>
          <w:rFonts w:cs="Arial"/>
          <w:sz w:val="18"/>
          <w:szCs w:val="18"/>
        </w:rPr>
      </w:pPr>
    </w:p>
    <w:p w14:paraId="16F4A588" w14:textId="77777777" w:rsidR="00A214E6" w:rsidRPr="00102559" w:rsidRDefault="00A214E6" w:rsidP="00102559">
      <w:pPr>
        <w:spacing w:after="0" w:line="360" w:lineRule="auto"/>
        <w:jc w:val="both"/>
        <w:rPr>
          <w:rFonts w:ascii="Arial" w:hAnsi="Arial" w:cs="Arial"/>
          <w:sz w:val="18"/>
          <w:szCs w:val="18"/>
        </w:rPr>
      </w:pPr>
    </w:p>
    <w:p w14:paraId="427F0A61" w14:textId="77777777" w:rsidR="00A214E6" w:rsidRPr="00102559" w:rsidRDefault="00A214E6" w:rsidP="00102559">
      <w:pPr>
        <w:pStyle w:val="Estilo"/>
        <w:spacing w:line="360" w:lineRule="auto"/>
        <w:rPr>
          <w:rFonts w:cs="Arial"/>
          <w:sz w:val="18"/>
          <w:szCs w:val="18"/>
        </w:rPr>
      </w:pPr>
    </w:p>
    <w:p w14:paraId="1EBDF904" w14:textId="77777777" w:rsidR="00A214E6" w:rsidRPr="00102559" w:rsidRDefault="00000000" w:rsidP="00102559">
      <w:pPr>
        <w:pStyle w:val="Estilo"/>
        <w:spacing w:line="360" w:lineRule="auto"/>
        <w:rPr>
          <w:rFonts w:cs="Arial"/>
          <w:sz w:val="18"/>
          <w:szCs w:val="18"/>
        </w:rPr>
      </w:pPr>
      <w:r w:rsidRPr="00102559">
        <w:rPr>
          <w:rFonts w:cs="Arial"/>
          <w:sz w:val="18"/>
          <w:szCs w:val="18"/>
        </w:rPr>
        <w:t>D.O.F. 1 DE OCTUBRE DE 2007.</w:t>
      </w:r>
    </w:p>
    <w:p w14:paraId="7906D6C1" w14:textId="77777777" w:rsidR="00A214E6" w:rsidRPr="00102559" w:rsidRDefault="00A214E6" w:rsidP="00102559">
      <w:pPr>
        <w:pStyle w:val="Estilo"/>
        <w:spacing w:line="360" w:lineRule="auto"/>
        <w:rPr>
          <w:rFonts w:cs="Arial"/>
          <w:sz w:val="18"/>
          <w:szCs w:val="18"/>
        </w:rPr>
      </w:pPr>
    </w:p>
    <w:p w14:paraId="1669B52F" w14:textId="77777777" w:rsidR="00A214E6" w:rsidRPr="00102559" w:rsidRDefault="00000000" w:rsidP="00102559">
      <w:pPr>
        <w:pStyle w:val="Estilo"/>
        <w:spacing w:line="360" w:lineRule="auto"/>
        <w:rPr>
          <w:rFonts w:cs="Arial"/>
          <w:sz w:val="18"/>
          <w:szCs w:val="18"/>
        </w:rPr>
      </w:pPr>
      <w:r w:rsidRPr="00102559">
        <w:rPr>
          <w:rFonts w:cs="Arial"/>
          <w:sz w:val="18"/>
          <w:szCs w:val="18"/>
        </w:rPr>
        <w:t>Disposiciones Transitorias del Código Fiscal de la Federación</w:t>
      </w:r>
    </w:p>
    <w:p w14:paraId="70588458" w14:textId="77777777" w:rsidR="00A214E6" w:rsidRPr="00102559" w:rsidRDefault="00A214E6" w:rsidP="00102559">
      <w:pPr>
        <w:pStyle w:val="Estilo"/>
        <w:spacing w:line="360" w:lineRule="auto"/>
        <w:rPr>
          <w:rFonts w:cs="Arial"/>
          <w:sz w:val="18"/>
          <w:szCs w:val="18"/>
        </w:rPr>
      </w:pPr>
    </w:p>
    <w:p w14:paraId="0EDA0D9F"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QUINTO. En relación con las modificaciones a que se refiere el artículo tercero de este Decreto se estará a lo siguiente:</w:t>
      </w:r>
    </w:p>
    <w:p w14:paraId="5E4944BB" w14:textId="77777777" w:rsidR="00A214E6" w:rsidRPr="00102559" w:rsidRDefault="00A214E6" w:rsidP="00102559">
      <w:pPr>
        <w:pStyle w:val="Estilo"/>
        <w:spacing w:line="360" w:lineRule="auto"/>
        <w:rPr>
          <w:rFonts w:cs="Arial"/>
          <w:sz w:val="18"/>
          <w:szCs w:val="18"/>
        </w:rPr>
      </w:pPr>
    </w:p>
    <w:p w14:paraId="3BDEAE13" w14:textId="77777777" w:rsidR="00A214E6" w:rsidRPr="00102559" w:rsidRDefault="00000000" w:rsidP="00102559">
      <w:pPr>
        <w:pStyle w:val="Estilo"/>
        <w:spacing w:line="360" w:lineRule="auto"/>
        <w:rPr>
          <w:rFonts w:cs="Arial"/>
          <w:sz w:val="18"/>
          <w:szCs w:val="18"/>
        </w:rPr>
      </w:pPr>
      <w:r w:rsidRPr="00102559">
        <w:rPr>
          <w:rFonts w:cs="Arial"/>
          <w:sz w:val="18"/>
          <w:szCs w:val="18"/>
        </w:rPr>
        <w:t>I. El Ejecutivo Federal mediante resoluciones de carácter general, dentro de los noventa días siguientes a la entrada en vigor del presente Decreto, deberá dictar medidas relacionadas con la administración, el control, la forma de pago y los procedimientos señalados en las disposiciones fiscales, a fin de facilitar el cumplimiento de las obligaciones de los contribuyentes personas físicas con actividades empresariales y profesionales y personas morales, cuyos ingresos no hubiesen excedido de $4'000,000.00 en el ejercicio fiscal de 2007.</w:t>
      </w:r>
    </w:p>
    <w:p w14:paraId="68C8D735" w14:textId="77777777" w:rsidR="00A214E6" w:rsidRPr="00102559" w:rsidRDefault="00A214E6" w:rsidP="00102559">
      <w:pPr>
        <w:pStyle w:val="Estilo"/>
        <w:spacing w:line="360" w:lineRule="auto"/>
        <w:rPr>
          <w:rFonts w:cs="Arial"/>
          <w:sz w:val="18"/>
          <w:szCs w:val="18"/>
        </w:rPr>
      </w:pPr>
    </w:p>
    <w:p w14:paraId="7BF4F0F4" w14:textId="77777777" w:rsidR="00A214E6" w:rsidRPr="00102559" w:rsidRDefault="00000000" w:rsidP="00102559">
      <w:pPr>
        <w:pStyle w:val="Estilo"/>
        <w:spacing w:line="360" w:lineRule="auto"/>
        <w:rPr>
          <w:rFonts w:cs="Arial"/>
          <w:sz w:val="18"/>
          <w:szCs w:val="18"/>
        </w:rPr>
      </w:pPr>
      <w:r w:rsidRPr="00102559">
        <w:rPr>
          <w:rFonts w:cs="Arial"/>
          <w:sz w:val="18"/>
          <w:szCs w:val="18"/>
        </w:rPr>
        <w:t>II. Para los efectos del artículo 17-A, sexto párrafo del Código Fiscal de la Federación, se considerará que las cantidades establecidas en el artículo 90 del mismo Código se actualizaron por última vez en el mes de julio de 2007.</w:t>
      </w:r>
    </w:p>
    <w:p w14:paraId="7ECCC5A3" w14:textId="77777777" w:rsidR="00A214E6" w:rsidRPr="00102559" w:rsidRDefault="00A214E6" w:rsidP="00102559">
      <w:pPr>
        <w:pStyle w:val="Estilo"/>
        <w:spacing w:line="360" w:lineRule="auto"/>
        <w:rPr>
          <w:rFonts w:cs="Arial"/>
          <w:sz w:val="18"/>
          <w:szCs w:val="18"/>
        </w:rPr>
      </w:pPr>
    </w:p>
    <w:p w14:paraId="10C6E7F1" w14:textId="77777777" w:rsidR="00A214E6" w:rsidRPr="00102559" w:rsidRDefault="00000000" w:rsidP="00102559">
      <w:pPr>
        <w:pStyle w:val="Estilo"/>
        <w:spacing w:line="360" w:lineRule="auto"/>
        <w:rPr>
          <w:rFonts w:cs="Arial"/>
          <w:sz w:val="18"/>
          <w:szCs w:val="18"/>
        </w:rPr>
      </w:pPr>
      <w:r w:rsidRPr="00102559">
        <w:rPr>
          <w:rFonts w:cs="Arial"/>
          <w:sz w:val="18"/>
          <w:szCs w:val="18"/>
        </w:rPr>
        <w:t>III. El Servicio de Administración Tributaria, dentro de los noventa días siguientes a la entrada en vigor del presente Decreto, deberá expedir reglas de carácter general relacionadas con las entidades autorizadas para recibir donativos deducibles en los términos de la Ley del Impuesto sobre la Renta, en las que se establezcan reglas de información que deberán de cumplir dichas entidades.</w:t>
      </w:r>
    </w:p>
    <w:p w14:paraId="39BCC76B" w14:textId="77777777" w:rsidR="00A214E6" w:rsidRPr="00102559" w:rsidRDefault="00000000" w:rsidP="00102559">
      <w:pPr>
        <w:pStyle w:val="Estilo"/>
        <w:spacing w:line="360" w:lineRule="auto"/>
        <w:rPr>
          <w:rFonts w:cs="Arial"/>
          <w:sz w:val="18"/>
          <w:szCs w:val="18"/>
        </w:rPr>
      </w:pPr>
      <w:r w:rsidRPr="00102559">
        <w:rPr>
          <w:rFonts w:cs="Arial"/>
          <w:sz w:val="18"/>
          <w:szCs w:val="18"/>
        </w:rPr>
        <w:t>...</w:t>
      </w:r>
    </w:p>
    <w:p w14:paraId="1A3B168F" w14:textId="77777777" w:rsidR="00A214E6" w:rsidRPr="00102559" w:rsidRDefault="00A214E6" w:rsidP="00102559">
      <w:pPr>
        <w:pStyle w:val="Estilo"/>
        <w:spacing w:line="360" w:lineRule="auto"/>
        <w:rPr>
          <w:rFonts w:cs="Arial"/>
          <w:sz w:val="18"/>
          <w:szCs w:val="18"/>
        </w:rPr>
      </w:pPr>
    </w:p>
    <w:p w14:paraId="67DD38C0"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SE TRANSCRIBE EL ARTÍCULO OCTAVO DEL DECRETO POR EL SE REFORMAN DIVERSAS DISPOSICIONES, QUE SE RELACIONA CON EL CÓDIGO.</w:t>
      </w:r>
    </w:p>
    <w:p w14:paraId="2CD6FE8F" w14:textId="77777777" w:rsidR="00A214E6" w:rsidRPr="00102559" w:rsidRDefault="00A214E6" w:rsidP="00102559">
      <w:pPr>
        <w:pStyle w:val="Estilo"/>
        <w:spacing w:line="360" w:lineRule="auto"/>
        <w:rPr>
          <w:rFonts w:cs="Arial"/>
          <w:sz w:val="18"/>
          <w:szCs w:val="18"/>
        </w:rPr>
      </w:pPr>
    </w:p>
    <w:p w14:paraId="4EF08180" w14:textId="77777777" w:rsidR="00A214E6" w:rsidRPr="00102559" w:rsidRDefault="00000000" w:rsidP="00102559">
      <w:pPr>
        <w:pStyle w:val="Estilo"/>
        <w:spacing w:line="360" w:lineRule="auto"/>
        <w:rPr>
          <w:rFonts w:cs="Arial"/>
          <w:sz w:val="18"/>
          <w:szCs w:val="18"/>
        </w:rPr>
      </w:pPr>
      <w:r w:rsidRPr="00102559">
        <w:rPr>
          <w:rFonts w:cs="Arial"/>
          <w:sz w:val="18"/>
          <w:szCs w:val="18"/>
        </w:rPr>
        <w:t>SUBSIDIO PARA EL EMPLEO</w:t>
      </w:r>
    </w:p>
    <w:p w14:paraId="7BA4E543" w14:textId="77777777" w:rsidR="00A214E6" w:rsidRPr="00102559" w:rsidRDefault="00A214E6" w:rsidP="00102559">
      <w:pPr>
        <w:pStyle w:val="Estilo"/>
        <w:spacing w:line="360" w:lineRule="auto"/>
        <w:rPr>
          <w:rFonts w:cs="Arial"/>
          <w:sz w:val="18"/>
          <w:szCs w:val="18"/>
        </w:rPr>
      </w:pPr>
    </w:p>
    <w:p w14:paraId="7FFC2C67"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OCTAVO. Se otorga el subsidio para el empleo en los términos siguientes:</w:t>
      </w:r>
    </w:p>
    <w:p w14:paraId="08406F5F" w14:textId="77777777" w:rsidR="00A214E6" w:rsidRPr="00102559" w:rsidRDefault="00A214E6" w:rsidP="00102559">
      <w:pPr>
        <w:pStyle w:val="Estilo"/>
        <w:spacing w:line="360" w:lineRule="auto"/>
        <w:rPr>
          <w:rFonts w:cs="Arial"/>
          <w:sz w:val="18"/>
          <w:szCs w:val="18"/>
        </w:rPr>
      </w:pPr>
    </w:p>
    <w:p w14:paraId="2AFD3E0B" w14:textId="77777777" w:rsidR="00A214E6" w:rsidRPr="00102559" w:rsidRDefault="00000000" w:rsidP="00102559">
      <w:pPr>
        <w:pStyle w:val="Estilo"/>
        <w:spacing w:line="360" w:lineRule="auto"/>
        <w:rPr>
          <w:rFonts w:cs="Arial"/>
          <w:sz w:val="18"/>
          <w:szCs w:val="18"/>
        </w:rPr>
      </w:pPr>
      <w:r w:rsidRPr="00102559">
        <w:rPr>
          <w:rFonts w:cs="Arial"/>
          <w:sz w:val="18"/>
          <w:szCs w:val="18"/>
        </w:rPr>
        <w:t>I. Los contribuyentes que perciban ingresos a que se refieren el primer párrafo o la fracción I del artículo 110 de la Ley del Impuesto sobre la Renta, excepto los percibidos por concepto de primas de antigüedad, retiro e indemnizaciones u otros pagos por separación, gozarán del subsidio para el empleo que se aplicará contra el impuesto que resulte a su cargo en los términos del artículo 113 de la misma Ley. El subsidio para el empleo se calculará aplicando a los ingresos que sirvan de base para calcular el impuesto sobre la renta que correspondan al mes de calendario de que se trate, la siguiente:</w:t>
      </w:r>
    </w:p>
    <w:p w14:paraId="5041FE1E" w14:textId="77777777" w:rsidR="00A214E6" w:rsidRPr="00102559" w:rsidRDefault="00A214E6" w:rsidP="00102559">
      <w:pPr>
        <w:pStyle w:val="Estilo"/>
        <w:spacing w:line="360" w:lineRule="auto"/>
        <w:rPr>
          <w:rFonts w:cs="Arial"/>
          <w:sz w:val="18"/>
          <w:szCs w:val="18"/>
        </w:rPr>
      </w:pPr>
    </w:p>
    <w:p w14:paraId="0EBEA1BD" w14:textId="77777777" w:rsidR="00A214E6" w:rsidRPr="00102559" w:rsidRDefault="00000000" w:rsidP="00102559">
      <w:pPr>
        <w:pStyle w:val="Estilo"/>
        <w:spacing w:line="360" w:lineRule="auto"/>
        <w:rPr>
          <w:rFonts w:cs="Arial"/>
          <w:sz w:val="18"/>
          <w:szCs w:val="18"/>
        </w:rPr>
      </w:pPr>
      <w:r w:rsidRPr="00102559">
        <w:rPr>
          <w:rFonts w:cs="Arial"/>
          <w:sz w:val="18"/>
          <w:szCs w:val="18"/>
        </w:rPr>
        <w:t>TABLA</w:t>
      </w:r>
    </w:p>
    <w:p w14:paraId="424F8529" w14:textId="77777777" w:rsidR="00A214E6" w:rsidRPr="00102559" w:rsidRDefault="00A214E6" w:rsidP="00102559">
      <w:pPr>
        <w:pStyle w:val="Estilo"/>
        <w:spacing w:line="360" w:lineRule="auto"/>
        <w:rPr>
          <w:rFonts w:cs="Arial"/>
          <w:sz w:val="18"/>
          <w:szCs w:val="18"/>
        </w:rPr>
      </w:pPr>
    </w:p>
    <w:p w14:paraId="7FB443E4" w14:textId="77777777" w:rsidR="00A214E6" w:rsidRPr="00102559" w:rsidRDefault="00000000" w:rsidP="00102559">
      <w:pPr>
        <w:pStyle w:val="Estilo"/>
        <w:spacing w:line="360" w:lineRule="auto"/>
        <w:rPr>
          <w:rFonts w:cs="Arial"/>
          <w:sz w:val="18"/>
          <w:szCs w:val="18"/>
        </w:rPr>
      </w:pPr>
      <w:r w:rsidRPr="00102559">
        <w:rPr>
          <w:rFonts w:cs="Arial"/>
          <w:sz w:val="18"/>
          <w:szCs w:val="18"/>
        </w:rPr>
        <w:t>Monto de ingresos que sirven de</w:t>
      </w:r>
    </w:p>
    <w:p w14:paraId="419D8567" w14:textId="77777777" w:rsidR="00A214E6" w:rsidRPr="00102559" w:rsidRDefault="00000000" w:rsidP="00102559">
      <w:pPr>
        <w:pStyle w:val="Estilo"/>
        <w:spacing w:line="360" w:lineRule="auto"/>
        <w:rPr>
          <w:rFonts w:cs="Arial"/>
          <w:sz w:val="18"/>
          <w:szCs w:val="18"/>
        </w:rPr>
      </w:pPr>
      <w:r w:rsidRPr="00102559">
        <w:rPr>
          <w:rFonts w:cs="Arial"/>
          <w:sz w:val="18"/>
          <w:szCs w:val="18"/>
        </w:rPr>
        <w:t>base para calcular el impuesto</w:t>
      </w:r>
    </w:p>
    <w:p w14:paraId="531398C2" w14:textId="77777777" w:rsidR="00A214E6" w:rsidRPr="00102559" w:rsidRDefault="00A214E6" w:rsidP="00102559">
      <w:pPr>
        <w:pStyle w:val="Estilo"/>
        <w:spacing w:line="360" w:lineRule="auto"/>
        <w:rPr>
          <w:rFonts w:cs="Arial"/>
          <w:sz w:val="18"/>
          <w:szCs w:val="18"/>
        </w:rPr>
      </w:pPr>
    </w:p>
    <w:p w14:paraId="31D82A3C" w14:textId="77777777" w:rsidR="00A214E6" w:rsidRPr="00102559" w:rsidRDefault="00000000" w:rsidP="00102559">
      <w:pPr>
        <w:pStyle w:val="Estilo"/>
        <w:spacing w:line="360" w:lineRule="auto"/>
        <w:rPr>
          <w:rFonts w:cs="Arial"/>
          <w:sz w:val="18"/>
          <w:szCs w:val="18"/>
        </w:rPr>
      </w:pPr>
      <w:r w:rsidRPr="00102559">
        <w:rPr>
          <w:rFonts w:cs="Arial"/>
          <w:sz w:val="18"/>
          <w:szCs w:val="18"/>
        </w:rPr>
        <w:t>Para ingresos de</w:t>
      </w:r>
      <w:r w:rsidRPr="00102559">
        <w:rPr>
          <w:rFonts w:cs="Arial"/>
          <w:sz w:val="18"/>
          <w:szCs w:val="18"/>
        </w:rPr>
        <w:tab/>
        <w:t>Hasta ingresos de</w:t>
      </w:r>
      <w:r w:rsidRPr="00102559">
        <w:rPr>
          <w:rFonts w:cs="Arial"/>
          <w:sz w:val="18"/>
          <w:szCs w:val="18"/>
        </w:rPr>
        <w:tab/>
        <w:t>Cantidad de subsidio</w:t>
      </w:r>
    </w:p>
    <w:p w14:paraId="4CD91EE1" w14:textId="77777777" w:rsidR="00A214E6" w:rsidRPr="00102559" w:rsidRDefault="00000000" w:rsidP="00102559">
      <w:pPr>
        <w:pStyle w:val="Estilo"/>
        <w:spacing w:line="360" w:lineRule="auto"/>
        <w:rPr>
          <w:rFonts w:cs="Arial"/>
          <w:sz w:val="18"/>
          <w:szCs w:val="18"/>
        </w:rPr>
      </w:pPr>
      <w:r w:rsidRPr="00102559">
        <w:rPr>
          <w:rFonts w:cs="Arial"/>
          <w:sz w:val="18"/>
          <w:szCs w:val="18"/>
        </w:rPr>
        <w:t>$</w:t>
      </w:r>
      <w:r w:rsidRPr="00102559">
        <w:rPr>
          <w:rFonts w:cs="Arial"/>
          <w:sz w:val="18"/>
          <w:szCs w:val="18"/>
        </w:rPr>
        <w:tab/>
      </w:r>
      <w:r w:rsidRPr="00102559">
        <w:rPr>
          <w:rFonts w:cs="Arial"/>
          <w:sz w:val="18"/>
          <w:szCs w:val="18"/>
        </w:rPr>
        <w:tab/>
      </w:r>
      <w:r w:rsidRPr="00102559">
        <w:rPr>
          <w:rFonts w:cs="Arial"/>
          <w:sz w:val="18"/>
          <w:szCs w:val="18"/>
        </w:rPr>
        <w:tab/>
        <w:t>$</w:t>
      </w:r>
      <w:r w:rsidRPr="00102559">
        <w:rPr>
          <w:rFonts w:cs="Arial"/>
          <w:sz w:val="18"/>
          <w:szCs w:val="18"/>
        </w:rPr>
        <w:tab/>
      </w:r>
      <w:r w:rsidRPr="00102559">
        <w:rPr>
          <w:rFonts w:cs="Arial"/>
          <w:sz w:val="18"/>
          <w:szCs w:val="18"/>
        </w:rPr>
        <w:tab/>
      </w:r>
      <w:r w:rsidRPr="00102559">
        <w:rPr>
          <w:rFonts w:cs="Arial"/>
          <w:sz w:val="18"/>
          <w:szCs w:val="18"/>
        </w:rPr>
        <w:tab/>
        <w:t>para el empleo mensual</w:t>
      </w:r>
    </w:p>
    <w:p w14:paraId="40828AD6" w14:textId="77777777" w:rsidR="00A214E6" w:rsidRPr="00102559" w:rsidRDefault="00000000" w:rsidP="00102559">
      <w:pPr>
        <w:pStyle w:val="Estilo"/>
        <w:spacing w:line="360" w:lineRule="auto"/>
        <w:rPr>
          <w:rFonts w:cs="Arial"/>
          <w:sz w:val="18"/>
          <w:szCs w:val="18"/>
        </w:rPr>
      </w:pPr>
      <w:r w:rsidRPr="00102559">
        <w:rPr>
          <w:rFonts w:cs="Arial"/>
          <w:sz w:val="18"/>
          <w:szCs w:val="18"/>
        </w:rPr>
        <w:tab/>
      </w:r>
      <w:r w:rsidRPr="00102559">
        <w:rPr>
          <w:rFonts w:cs="Arial"/>
          <w:sz w:val="18"/>
          <w:szCs w:val="18"/>
        </w:rPr>
        <w:tab/>
      </w:r>
      <w:r w:rsidRPr="00102559">
        <w:rPr>
          <w:rFonts w:cs="Arial"/>
          <w:sz w:val="18"/>
          <w:szCs w:val="18"/>
        </w:rPr>
        <w:tab/>
      </w:r>
      <w:r w:rsidRPr="00102559">
        <w:rPr>
          <w:rFonts w:cs="Arial"/>
          <w:sz w:val="18"/>
          <w:szCs w:val="18"/>
        </w:rPr>
        <w:tab/>
      </w:r>
      <w:r w:rsidRPr="00102559">
        <w:rPr>
          <w:rFonts w:cs="Arial"/>
          <w:sz w:val="18"/>
          <w:szCs w:val="18"/>
        </w:rPr>
        <w:tab/>
      </w:r>
      <w:r w:rsidRPr="00102559">
        <w:rPr>
          <w:rFonts w:cs="Arial"/>
          <w:sz w:val="18"/>
          <w:szCs w:val="18"/>
        </w:rPr>
        <w:tab/>
        <w:t>$</w:t>
      </w:r>
    </w:p>
    <w:p w14:paraId="6B14F933" w14:textId="77777777" w:rsidR="00A214E6" w:rsidRPr="00102559" w:rsidRDefault="00A214E6" w:rsidP="00102559">
      <w:pPr>
        <w:pStyle w:val="Estilo"/>
        <w:spacing w:line="360" w:lineRule="auto"/>
        <w:rPr>
          <w:rFonts w:cs="Arial"/>
          <w:sz w:val="18"/>
          <w:szCs w:val="18"/>
        </w:rPr>
      </w:pPr>
    </w:p>
    <w:p w14:paraId="1EA901FB" w14:textId="77777777" w:rsidR="00A214E6" w:rsidRPr="00102559" w:rsidRDefault="00000000" w:rsidP="00102559">
      <w:pPr>
        <w:pStyle w:val="Estilo"/>
        <w:spacing w:line="360" w:lineRule="auto"/>
        <w:rPr>
          <w:rFonts w:cs="Arial"/>
          <w:sz w:val="18"/>
          <w:szCs w:val="18"/>
        </w:rPr>
      </w:pPr>
      <w:r w:rsidRPr="00102559">
        <w:rPr>
          <w:rFonts w:cs="Arial"/>
          <w:sz w:val="18"/>
          <w:szCs w:val="18"/>
        </w:rPr>
        <w:t>0.01</w:t>
      </w:r>
      <w:r w:rsidRPr="00102559">
        <w:rPr>
          <w:rFonts w:cs="Arial"/>
          <w:sz w:val="18"/>
          <w:szCs w:val="18"/>
        </w:rPr>
        <w:tab/>
      </w:r>
      <w:r w:rsidRPr="00102559">
        <w:rPr>
          <w:rFonts w:cs="Arial"/>
          <w:sz w:val="18"/>
          <w:szCs w:val="18"/>
        </w:rPr>
        <w:tab/>
      </w:r>
      <w:r w:rsidRPr="00102559">
        <w:rPr>
          <w:rFonts w:cs="Arial"/>
          <w:sz w:val="18"/>
          <w:szCs w:val="18"/>
        </w:rPr>
        <w:tab/>
        <w:t>1,768.96</w:t>
      </w:r>
      <w:r w:rsidRPr="00102559">
        <w:rPr>
          <w:rFonts w:cs="Arial"/>
          <w:sz w:val="18"/>
          <w:szCs w:val="18"/>
        </w:rPr>
        <w:tab/>
      </w:r>
      <w:r w:rsidRPr="00102559">
        <w:rPr>
          <w:rFonts w:cs="Arial"/>
          <w:sz w:val="18"/>
          <w:szCs w:val="18"/>
        </w:rPr>
        <w:tab/>
        <w:t>407.02</w:t>
      </w:r>
    </w:p>
    <w:p w14:paraId="54BDB5C0" w14:textId="77777777" w:rsidR="00A214E6" w:rsidRPr="00102559" w:rsidRDefault="00A214E6" w:rsidP="00102559">
      <w:pPr>
        <w:pStyle w:val="Estilo"/>
        <w:spacing w:line="360" w:lineRule="auto"/>
        <w:rPr>
          <w:rFonts w:cs="Arial"/>
          <w:sz w:val="18"/>
          <w:szCs w:val="18"/>
        </w:rPr>
      </w:pPr>
    </w:p>
    <w:p w14:paraId="0CF2701A" w14:textId="77777777" w:rsidR="00A214E6" w:rsidRPr="00102559" w:rsidRDefault="00000000" w:rsidP="00102559">
      <w:pPr>
        <w:pStyle w:val="Estilo"/>
        <w:spacing w:line="360" w:lineRule="auto"/>
        <w:rPr>
          <w:rFonts w:cs="Arial"/>
          <w:sz w:val="18"/>
          <w:szCs w:val="18"/>
        </w:rPr>
      </w:pPr>
      <w:r w:rsidRPr="00102559">
        <w:rPr>
          <w:rFonts w:cs="Arial"/>
          <w:sz w:val="18"/>
          <w:szCs w:val="18"/>
        </w:rPr>
        <w:t>1,768.97</w:t>
      </w:r>
      <w:r w:rsidRPr="00102559">
        <w:rPr>
          <w:rFonts w:cs="Arial"/>
          <w:sz w:val="18"/>
          <w:szCs w:val="18"/>
        </w:rPr>
        <w:tab/>
      </w:r>
      <w:r w:rsidRPr="00102559">
        <w:rPr>
          <w:rFonts w:cs="Arial"/>
          <w:sz w:val="18"/>
          <w:szCs w:val="18"/>
        </w:rPr>
        <w:tab/>
        <w:t>2,653.38</w:t>
      </w:r>
      <w:r w:rsidRPr="00102559">
        <w:rPr>
          <w:rFonts w:cs="Arial"/>
          <w:sz w:val="18"/>
          <w:szCs w:val="18"/>
        </w:rPr>
        <w:tab/>
      </w:r>
      <w:r w:rsidRPr="00102559">
        <w:rPr>
          <w:rFonts w:cs="Arial"/>
          <w:sz w:val="18"/>
          <w:szCs w:val="18"/>
        </w:rPr>
        <w:tab/>
        <w:t>406.83</w:t>
      </w:r>
    </w:p>
    <w:p w14:paraId="4BC357C2" w14:textId="77777777" w:rsidR="00A214E6" w:rsidRPr="00102559" w:rsidRDefault="00A214E6" w:rsidP="00102559">
      <w:pPr>
        <w:pStyle w:val="Estilo"/>
        <w:spacing w:line="360" w:lineRule="auto"/>
        <w:rPr>
          <w:rFonts w:cs="Arial"/>
          <w:sz w:val="18"/>
          <w:szCs w:val="18"/>
        </w:rPr>
      </w:pPr>
    </w:p>
    <w:p w14:paraId="200A7DCD" w14:textId="77777777" w:rsidR="00A214E6" w:rsidRPr="00102559" w:rsidRDefault="00000000" w:rsidP="00102559">
      <w:pPr>
        <w:pStyle w:val="Estilo"/>
        <w:spacing w:line="360" w:lineRule="auto"/>
        <w:rPr>
          <w:rFonts w:cs="Arial"/>
          <w:sz w:val="18"/>
          <w:szCs w:val="18"/>
        </w:rPr>
      </w:pPr>
      <w:r w:rsidRPr="00102559">
        <w:rPr>
          <w:rFonts w:cs="Arial"/>
          <w:sz w:val="18"/>
          <w:szCs w:val="18"/>
        </w:rPr>
        <w:t>2,653.39</w:t>
      </w:r>
      <w:r w:rsidRPr="00102559">
        <w:rPr>
          <w:rFonts w:cs="Arial"/>
          <w:sz w:val="18"/>
          <w:szCs w:val="18"/>
        </w:rPr>
        <w:tab/>
      </w:r>
      <w:r w:rsidRPr="00102559">
        <w:rPr>
          <w:rFonts w:cs="Arial"/>
          <w:sz w:val="18"/>
          <w:szCs w:val="18"/>
        </w:rPr>
        <w:tab/>
        <w:t>3,472.84</w:t>
      </w:r>
      <w:r w:rsidRPr="00102559">
        <w:rPr>
          <w:rFonts w:cs="Arial"/>
          <w:sz w:val="18"/>
          <w:szCs w:val="18"/>
        </w:rPr>
        <w:tab/>
      </w:r>
      <w:r w:rsidRPr="00102559">
        <w:rPr>
          <w:rFonts w:cs="Arial"/>
          <w:sz w:val="18"/>
          <w:szCs w:val="18"/>
        </w:rPr>
        <w:tab/>
        <w:t>406.62</w:t>
      </w:r>
    </w:p>
    <w:p w14:paraId="4D88F086" w14:textId="77777777" w:rsidR="00A214E6" w:rsidRPr="00102559" w:rsidRDefault="00A214E6" w:rsidP="00102559">
      <w:pPr>
        <w:pStyle w:val="Estilo"/>
        <w:spacing w:line="360" w:lineRule="auto"/>
        <w:rPr>
          <w:rFonts w:cs="Arial"/>
          <w:sz w:val="18"/>
          <w:szCs w:val="18"/>
        </w:rPr>
      </w:pPr>
    </w:p>
    <w:p w14:paraId="1980105C" w14:textId="77777777" w:rsidR="00A214E6" w:rsidRPr="00102559" w:rsidRDefault="00000000" w:rsidP="00102559">
      <w:pPr>
        <w:pStyle w:val="Estilo"/>
        <w:spacing w:line="360" w:lineRule="auto"/>
        <w:rPr>
          <w:rFonts w:cs="Arial"/>
          <w:sz w:val="18"/>
          <w:szCs w:val="18"/>
        </w:rPr>
      </w:pPr>
      <w:r w:rsidRPr="00102559">
        <w:rPr>
          <w:rFonts w:cs="Arial"/>
          <w:sz w:val="18"/>
          <w:szCs w:val="18"/>
        </w:rPr>
        <w:t>3,472.85</w:t>
      </w:r>
      <w:r w:rsidRPr="00102559">
        <w:rPr>
          <w:rFonts w:cs="Arial"/>
          <w:sz w:val="18"/>
          <w:szCs w:val="18"/>
        </w:rPr>
        <w:tab/>
      </w:r>
      <w:r w:rsidRPr="00102559">
        <w:rPr>
          <w:rFonts w:cs="Arial"/>
          <w:sz w:val="18"/>
          <w:szCs w:val="18"/>
        </w:rPr>
        <w:tab/>
        <w:t>3,537.87</w:t>
      </w:r>
      <w:r w:rsidRPr="00102559">
        <w:rPr>
          <w:rFonts w:cs="Arial"/>
          <w:sz w:val="18"/>
          <w:szCs w:val="18"/>
        </w:rPr>
        <w:tab/>
      </w:r>
      <w:r w:rsidRPr="00102559">
        <w:rPr>
          <w:rFonts w:cs="Arial"/>
          <w:sz w:val="18"/>
          <w:szCs w:val="18"/>
        </w:rPr>
        <w:tab/>
        <w:t>392.77</w:t>
      </w:r>
    </w:p>
    <w:p w14:paraId="61005E6E" w14:textId="77777777" w:rsidR="00A214E6" w:rsidRPr="00102559" w:rsidRDefault="00A214E6" w:rsidP="00102559">
      <w:pPr>
        <w:pStyle w:val="Estilo"/>
        <w:spacing w:line="360" w:lineRule="auto"/>
        <w:rPr>
          <w:rFonts w:cs="Arial"/>
          <w:sz w:val="18"/>
          <w:szCs w:val="18"/>
        </w:rPr>
      </w:pPr>
    </w:p>
    <w:p w14:paraId="663386F6" w14:textId="77777777" w:rsidR="00A214E6" w:rsidRPr="00102559" w:rsidRDefault="00000000" w:rsidP="00102559">
      <w:pPr>
        <w:pStyle w:val="Estilo"/>
        <w:spacing w:line="360" w:lineRule="auto"/>
        <w:rPr>
          <w:rFonts w:cs="Arial"/>
          <w:sz w:val="18"/>
          <w:szCs w:val="18"/>
        </w:rPr>
      </w:pPr>
      <w:r w:rsidRPr="00102559">
        <w:rPr>
          <w:rFonts w:cs="Arial"/>
          <w:sz w:val="18"/>
          <w:szCs w:val="18"/>
        </w:rPr>
        <w:t>3,537.88</w:t>
      </w:r>
      <w:r w:rsidRPr="00102559">
        <w:rPr>
          <w:rFonts w:cs="Arial"/>
          <w:sz w:val="18"/>
          <w:szCs w:val="18"/>
        </w:rPr>
        <w:tab/>
      </w:r>
      <w:r w:rsidRPr="00102559">
        <w:rPr>
          <w:rFonts w:cs="Arial"/>
          <w:sz w:val="18"/>
          <w:szCs w:val="18"/>
        </w:rPr>
        <w:tab/>
        <w:t>4,446.15</w:t>
      </w:r>
      <w:r w:rsidRPr="00102559">
        <w:rPr>
          <w:rFonts w:cs="Arial"/>
          <w:sz w:val="18"/>
          <w:szCs w:val="18"/>
        </w:rPr>
        <w:tab/>
      </w:r>
      <w:r w:rsidRPr="00102559">
        <w:rPr>
          <w:rFonts w:cs="Arial"/>
          <w:sz w:val="18"/>
          <w:szCs w:val="18"/>
        </w:rPr>
        <w:tab/>
        <w:t>382.46</w:t>
      </w:r>
    </w:p>
    <w:p w14:paraId="61CD85E0" w14:textId="77777777" w:rsidR="00A214E6" w:rsidRPr="00102559" w:rsidRDefault="00A214E6" w:rsidP="00102559">
      <w:pPr>
        <w:pStyle w:val="Estilo"/>
        <w:spacing w:line="360" w:lineRule="auto"/>
        <w:rPr>
          <w:rFonts w:cs="Arial"/>
          <w:sz w:val="18"/>
          <w:szCs w:val="18"/>
        </w:rPr>
      </w:pPr>
    </w:p>
    <w:p w14:paraId="2495BB8B" w14:textId="77777777" w:rsidR="00A214E6" w:rsidRPr="00102559" w:rsidRDefault="00000000" w:rsidP="00102559">
      <w:pPr>
        <w:pStyle w:val="Estilo"/>
        <w:spacing w:line="360" w:lineRule="auto"/>
        <w:rPr>
          <w:rFonts w:cs="Arial"/>
          <w:sz w:val="18"/>
          <w:szCs w:val="18"/>
        </w:rPr>
      </w:pPr>
      <w:r w:rsidRPr="00102559">
        <w:rPr>
          <w:rFonts w:cs="Arial"/>
          <w:sz w:val="18"/>
          <w:szCs w:val="18"/>
        </w:rPr>
        <w:t>4,446.16</w:t>
      </w:r>
      <w:r w:rsidRPr="00102559">
        <w:rPr>
          <w:rFonts w:cs="Arial"/>
          <w:sz w:val="18"/>
          <w:szCs w:val="18"/>
        </w:rPr>
        <w:tab/>
      </w:r>
      <w:r w:rsidRPr="00102559">
        <w:rPr>
          <w:rFonts w:cs="Arial"/>
          <w:sz w:val="18"/>
          <w:szCs w:val="18"/>
        </w:rPr>
        <w:tab/>
        <w:t>4,717.18</w:t>
      </w:r>
      <w:r w:rsidRPr="00102559">
        <w:rPr>
          <w:rFonts w:cs="Arial"/>
          <w:sz w:val="18"/>
          <w:szCs w:val="18"/>
        </w:rPr>
        <w:tab/>
      </w:r>
      <w:r w:rsidRPr="00102559">
        <w:rPr>
          <w:rFonts w:cs="Arial"/>
          <w:sz w:val="18"/>
          <w:szCs w:val="18"/>
        </w:rPr>
        <w:tab/>
        <w:t>354.23</w:t>
      </w:r>
    </w:p>
    <w:p w14:paraId="1F487CD2" w14:textId="77777777" w:rsidR="00A214E6" w:rsidRPr="00102559" w:rsidRDefault="00A214E6" w:rsidP="00102559">
      <w:pPr>
        <w:pStyle w:val="Estilo"/>
        <w:spacing w:line="360" w:lineRule="auto"/>
        <w:rPr>
          <w:rFonts w:cs="Arial"/>
          <w:sz w:val="18"/>
          <w:szCs w:val="18"/>
        </w:rPr>
      </w:pPr>
    </w:p>
    <w:p w14:paraId="3AE9360B" w14:textId="77777777" w:rsidR="00A214E6" w:rsidRPr="00102559" w:rsidRDefault="00000000" w:rsidP="00102559">
      <w:pPr>
        <w:pStyle w:val="Estilo"/>
        <w:spacing w:line="360" w:lineRule="auto"/>
        <w:rPr>
          <w:rFonts w:cs="Arial"/>
          <w:sz w:val="18"/>
          <w:szCs w:val="18"/>
        </w:rPr>
      </w:pPr>
      <w:r w:rsidRPr="00102559">
        <w:rPr>
          <w:rFonts w:cs="Arial"/>
          <w:sz w:val="18"/>
          <w:szCs w:val="18"/>
        </w:rPr>
        <w:t>4,717.19</w:t>
      </w:r>
      <w:r w:rsidRPr="00102559">
        <w:rPr>
          <w:rFonts w:cs="Arial"/>
          <w:sz w:val="18"/>
          <w:szCs w:val="18"/>
        </w:rPr>
        <w:tab/>
      </w:r>
      <w:r w:rsidRPr="00102559">
        <w:rPr>
          <w:rFonts w:cs="Arial"/>
          <w:sz w:val="18"/>
          <w:szCs w:val="18"/>
        </w:rPr>
        <w:tab/>
        <w:t>5,335.42</w:t>
      </w:r>
      <w:r w:rsidRPr="00102559">
        <w:rPr>
          <w:rFonts w:cs="Arial"/>
          <w:sz w:val="18"/>
          <w:szCs w:val="18"/>
        </w:rPr>
        <w:tab/>
      </w:r>
      <w:r w:rsidRPr="00102559">
        <w:rPr>
          <w:rFonts w:cs="Arial"/>
          <w:sz w:val="18"/>
          <w:szCs w:val="18"/>
        </w:rPr>
        <w:tab/>
        <w:t>324.87</w:t>
      </w:r>
    </w:p>
    <w:p w14:paraId="1FCB0EDA" w14:textId="77777777" w:rsidR="00A214E6" w:rsidRPr="00102559" w:rsidRDefault="00A214E6" w:rsidP="00102559">
      <w:pPr>
        <w:pStyle w:val="Estilo"/>
        <w:spacing w:line="360" w:lineRule="auto"/>
        <w:rPr>
          <w:rFonts w:cs="Arial"/>
          <w:sz w:val="18"/>
          <w:szCs w:val="18"/>
        </w:rPr>
      </w:pPr>
    </w:p>
    <w:p w14:paraId="4C058647" w14:textId="77777777" w:rsidR="00A214E6" w:rsidRPr="00102559" w:rsidRDefault="00000000" w:rsidP="00102559">
      <w:pPr>
        <w:pStyle w:val="Estilo"/>
        <w:spacing w:line="360" w:lineRule="auto"/>
        <w:rPr>
          <w:rFonts w:cs="Arial"/>
          <w:sz w:val="18"/>
          <w:szCs w:val="18"/>
        </w:rPr>
      </w:pPr>
      <w:r w:rsidRPr="00102559">
        <w:rPr>
          <w:rFonts w:cs="Arial"/>
          <w:sz w:val="18"/>
          <w:szCs w:val="18"/>
        </w:rPr>
        <w:t>5,335.43</w:t>
      </w:r>
      <w:r w:rsidRPr="00102559">
        <w:rPr>
          <w:rFonts w:cs="Arial"/>
          <w:sz w:val="18"/>
          <w:szCs w:val="18"/>
        </w:rPr>
        <w:tab/>
      </w:r>
      <w:r w:rsidRPr="00102559">
        <w:rPr>
          <w:rFonts w:cs="Arial"/>
          <w:sz w:val="18"/>
          <w:szCs w:val="18"/>
        </w:rPr>
        <w:tab/>
        <w:t>6,224.67</w:t>
      </w:r>
      <w:r w:rsidRPr="00102559">
        <w:rPr>
          <w:rFonts w:cs="Arial"/>
          <w:sz w:val="18"/>
          <w:szCs w:val="18"/>
        </w:rPr>
        <w:tab/>
      </w:r>
      <w:r w:rsidRPr="00102559">
        <w:rPr>
          <w:rFonts w:cs="Arial"/>
          <w:sz w:val="18"/>
          <w:szCs w:val="18"/>
        </w:rPr>
        <w:tab/>
        <w:t>294.63</w:t>
      </w:r>
    </w:p>
    <w:p w14:paraId="0AFD3DC5" w14:textId="77777777" w:rsidR="00A214E6" w:rsidRPr="00102559" w:rsidRDefault="00A214E6" w:rsidP="00102559">
      <w:pPr>
        <w:pStyle w:val="Estilo"/>
        <w:spacing w:line="360" w:lineRule="auto"/>
        <w:rPr>
          <w:rFonts w:cs="Arial"/>
          <w:sz w:val="18"/>
          <w:szCs w:val="18"/>
        </w:rPr>
      </w:pPr>
    </w:p>
    <w:p w14:paraId="3037583A" w14:textId="77777777" w:rsidR="00A214E6" w:rsidRPr="00102559" w:rsidRDefault="00000000" w:rsidP="00102559">
      <w:pPr>
        <w:pStyle w:val="Estilo"/>
        <w:spacing w:line="360" w:lineRule="auto"/>
        <w:rPr>
          <w:rFonts w:cs="Arial"/>
          <w:sz w:val="18"/>
          <w:szCs w:val="18"/>
        </w:rPr>
      </w:pPr>
      <w:r w:rsidRPr="00102559">
        <w:rPr>
          <w:rFonts w:cs="Arial"/>
          <w:sz w:val="18"/>
          <w:szCs w:val="18"/>
        </w:rPr>
        <w:t>6,224.68</w:t>
      </w:r>
      <w:r w:rsidRPr="00102559">
        <w:rPr>
          <w:rFonts w:cs="Arial"/>
          <w:sz w:val="18"/>
          <w:szCs w:val="18"/>
        </w:rPr>
        <w:tab/>
      </w:r>
      <w:r w:rsidRPr="00102559">
        <w:rPr>
          <w:rFonts w:cs="Arial"/>
          <w:sz w:val="18"/>
          <w:szCs w:val="18"/>
        </w:rPr>
        <w:tab/>
        <w:t>7,113.90</w:t>
      </w:r>
      <w:r w:rsidRPr="00102559">
        <w:rPr>
          <w:rFonts w:cs="Arial"/>
          <w:sz w:val="18"/>
          <w:szCs w:val="18"/>
        </w:rPr>
        <w:tab/>
      </w:r>
      <w:r w:rsidRPr="00102559">
        <w:rPr>
          <w:rFonts w:cs="Arial"/>
          <w:sz w:val="18"/>
          <w:szCs w:val="18"/>
        </w:rPr>
        <w:tab/>
        <w:t>253.54</w:t>
      </w:r>
    </w:p>
    <w:p w14:paraId="5640829C" w14:textId="77777777" w:rsidR="00A214E6" w:rsidRPr="00102559" w:rsidRDefault="00A214E6" w:rsidP="00102559">
      <w:pPr>
        <w:pStyle w:val="Estilo"/>
        <w:spacing w:line="360" w:lineRule="auto"/>
        <w:rPr>
          <w:rFonts w:cs="Arial"/>
          <w:sz w:val="18"/>
          <w:szCs w:val="18"/>
        </w:rPr>
      </w:pPr>
    </w:p>
    <w:p w14:paraId="03DF76D6" w14:textId="77777777" w:rsidR="00A214E6" w:rsidRPr="00102559" w:rsidRDefault="00000000" w:rsidP="00102559">
      <w:pPr>
        <w:pStyle w:val="Estilo"/>
        <w:spacing w:line="360" w:lineRule="auto"/>
        <w:rPr>
          <w:rFonts w:cs="Arial"/>
          <w:sz w:val="18"/>
          <w:szCs w:val="18"/>
        </w:rPr>
      </w:pPr>
      <w:r w:rsidRPr="00102559">
        <w:rPr>
          <w:rFonts w:cs="Arial"/>
          <w:sz w:val="18"/>
          <w:szCs w:val="18"/>
        </w:rPr>
        <w:t>7,113.91</w:t>
      </w:r>
      <w:r w:rsidRPr="00102559">
        <w:rPr>
          <w:rFonts w:cs="Arial"/>
          <w:sz w:val="18"/>
          <w:szCs w:val="18"/>
        </w:rPr>
        <w:tab/>
      </w:r>
      <w:r w:rsidRPr="00102559">
        <w:rPr>
          <w:rFonts w:cs="Arial"/>
          <w:sz w:val="18"/>
          <w:szCs w:val="18"/>
        </w:rPr>
        <w:tab/>
        <w:t>7,382.33</w:t>
      </w:r>
      <w:r w:rsidRPr="00102559">
        <w:rPr>
          <w:rFonts w:cs="Arial"/>
          <w:sz w:val="18"/>
          <w:szCs w:val="18"/>
        </w:rPr>
        <w:tab/>
      </w:r>
      <w:r w:rsidRPr="00102559">
        <w:rPr>
          <w:rFonts w:cs="Arial"/>
          <w:sz w:val="18"/>
          <w:szCs w:val="18"/>
        </w:rPr>
        <w:tab/>
        <w:t>217.61</w:t>
      </w:r>
    </w:p>
    <w:p w14:paraId="2EDEB341" w14:textId="77777777" w:rsidR="00A214E6" w:rsidRPr="00102559" w:rsidRDefault="00A214E6" w:rsidP="00102559">
      <w:pPr>
        <w:pStyle w:val="Estilo"/>
        <w:spacing w:line="360" w:lineRule="auto"/>
        <w:rPr>
          <w:rFonts w:cs="Arial"/>
          <w:sz w:val="18"/>
          <w:szCs w:val="18"/>
        </w:rPr>
      </w:pPr>
    </w:p>
    <w:p w14:paraId="308F9157" w14:textId="77777777" w:rsidR="00A214E6" w:rsidRPr="00102559" w:rsidRDefault="00000000" w:rsidP="00102559">
      <w:pPr>
        <w:pStyle w:val="Estilo"/>
        <w:spacing w:line="360" w:lineRule="auto"/>
        <w:rPr>
          <w:rFonts w:cs="Arial"/>
          <w:sz w:val="18"/>
          <w:szCs w:val="18"/>
        </w:rPr>
      </w:pPr>
      <w:r w:rsidRPr="00102559">
        <w:rPr>
          <w:rFonts w:cs="Arial"/>
          <w:sz w:val="18"/>
          <w:szCs w:val="18"/>
        </w:rPr>
        <w:t>7,382.34</w:t>
      </w:r>
      <w:r w:rsidRPr="00102559">
        <w:rPr>
          <w:rFonts w:cs="Arial"/>
          <w:sz w:val="18"/>
          <w:szCs w:val="18"/>
        </w:rPr>
        <w:tab/>
      </w:r>
      <w:r w:rsidRPr="00102559">
        <w:rPr>
          <w:rFonts w:cs="Arial"/>
          <w:sz w:val="18"/>
          <w:szCs w:val="18"/>
        </w:rPr>
        <w:tab/>
        <w:t>En adelante</w:t>
      </w:r>
      <w:r w:rsidRPr="00102559">
        <w:rPr>
          <w:rFonts w:cs="Arial"/>
          <w:sz w:val="18"/>
          <w:szCs w:val="18"/>
        </w:rPr>
        <w:tab/>
      </w:r>
      <w:r w:rsidRPr="00102559">
        <w:rPr>
          <w:rFonts w:cs="Arial"/>
          <w:sz w:val="18"/>
          <w:szCs w:val="18"/>
        </w:rPr>
        <w:tab/>
        <w:t>0.00</w:t>
      </w:r>
    </w:p>
    <w:p w14:paraId="0EC79073" w14:textId="77777777" w:rsidR="00A214E6" w:rsidRPr="00102559" w:rsidRDefault="00A214E6" w:rsidP="00102559">
      <w:pPr>
        <w:pStyle w:val="Estilo"/>
        <w:spacing w:line="360" w:lineRule="auto"/>
        <w:rPr>
          <w:rFonts w:cs="Arial"/>
          <w:sz w:val="18"/>
          <w:szCs w:val="18"/>
        </w:rPr>
      </w:pPr>
    </w:p>
    <w:p w14:paraId="18FD3717" w14:textId="77777777" w:rsidR="00A214E6" w:rsidRPr="00102559" w:rsidRDefault="00000000" w:rsidP="00102559">
      <w:pPr>
        <w:pStyle w:val="Estilo"/>
        <w:spacing w:line="360" w:lineRule="auto"/>
        <w:rPr>
          <w:rFonts w:cs="Arial"/>
          <w:sz w:val="18"/>
          <w:szCs w:val="18"/>
        </w:rPr>
      </w:pPr>
      <w:r w:rsidRPr="00102559">
        <w:rPr>
          <w:rFonts w:cs="Arial"/>
          <w:sz w:val="18"/>
          <w:szCs w:val="18"/>
        </w:rPr>
        <w:t>En los casos en que el impuesto a cargo del contribuyente que se obtenga de la aplicación de la tarifa del artículo 113 de la Ley del Impuesto sobre la Renta sea menor que el subsidio para el empleo mensual obtenido de conformidad con la tabla anterior, el retenedor deberá entregar al contribuyente la diferencia que se obtenga. El retenedor podrá acreditar contra el impuesto sobre la renta a su cargo o del retenido a terceros las cantidades que entregue a los contribuyentes en los términos de este párrafo. Los ingresos que perciban los contribuyentes derivados del subsidio para el empleo no serán acumulables ni formarán parte del cálculo de la base gravable de cualquier otra contribución por no tratarse de una remuneración al trabajo personal subordinado.</w:t>
      </w:r>
    </w:p>
    <w:p w14:paraId="45372062" w14:textId="77777777" w:rsidR="00A214E6" w:rsidRPr="00102559" w:rsidRDefault="00A214E6" w:rsidP="00102559">
      <w:pPr>
        <w:pStyle w:val="Estilo"/>
        <w:spacing w:line="360" w:lineRule="auto"/>
        <w:rPr>
          <w:rFonts w:cs="Arial"/>
          <w:sz w:val="18"/>
          <w:szCs w:val="18"/>
        </w:rPr>
      </w:pPr>
    </w:p>
    <w:p w14:paraId="6EE21DD3" w14:textId="77777777" w:rsidR="00A214E6" w:rsidRPr="00102559" w:rsidRDefault="00000000" w:rsidP="00102559">
      <w:pPr>
        <w:pStyle w:val="Estilo"/>
        <w:spacing w:line="360" w:lineRule="auto"/>
        <w:rPr>
          <w:rFonts w:cs="Arial"/>
          <w:sz w:val="18"/>
          <w:szCs w:val="18"/>
        </w:rPr>
      </w:pPr>
      <w:r w:rsidRPr="00102559">
        <w:rPr>
          <w:rFonts w:cs="Arial"/>
          <w:sz w:val="18"/>
          <w:szCs w:val="18"/>
        </w:rPr>
        <w:t>En los casos en los que los empleadores realicen pagos por salarios, que comprendan periodos menores a un mes, para calcular el subsidio para el empleo correspondiente a cada pago, dividirán las cantidades correspondientes a cada una de las columnas de la tabla contenida en esta fracción, entre 30.4. El resultado así obtenido se multiplicará por el número de días al que corresponda el periodo de pago para determinar el monto del subsidio para el empleo que le corresponde al trabajador por dichos pagos.</w:t>
      </w:r>
    </w:p>
    <w:p w14:paraId="739F19C4" w14:textId="77777777" w:rsidR="00A214E6" w:rsidRPr="00102559" w:rsidRDefault="00A214E6" w:rsidP="00102559">
      <w:pPr>
        <w:pStyle w:val="Estilo"/>
        <w:spacing w:line="360" w:lineRule="auto"/>
        <w:rPr>
          <w:rFonts w:cs="Arial"/>
          <w:sz w:val="18"/>
          <w:szCs w:val="18"/>
        </w:rPr>
      </w:pPr>
    </w:p>
    <w:p w14:paraId="39AC669F"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los pagos por salarios sean por periodos menores a un mes, la cantidad del subsidio para el empleo que corresponda al trabajador por todos los pagos que se hagan en el mes, no podrá exceder de la que corresponda conforme a la tabla prevista en esta fracción para el monto total percibido en el mes de que se trate.</w:t>
      </w:r>
    </w:p>
    <w:p w14:paraId="25E9A353" w14:textId="77777777" w:rsidR="00A214E6" w:rsidRPr="00102559" w:rsidRDefault="00A214E6" w:rsidP="00102559">
      <w:pPr>
        <w:pStyle w:val="Estilo"/>
        <w:spacing w:line="360" w:lineRule="auto"/>
        <w:rPr>
          <w:rFonts w:cs="Arial"/>
          <w:sz w:val="18"/>
          <w:szCs w:val="18"/>
        </w:rPr>
      </w:pPr>
    </w:p>
    <w:p w14:paraId="0F2B7E86"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los empleadores realicen, en una sola exhibición, pagos por salarios que comprendan dos o más meses, para calcular el subsidio para el empleo correspondiente a dicho pago multiplicarán las cantidades correspondientes a cada una de las columnas de la tabla contenida en esta fracción por el número de meses a que corresponda dicho pago.</w:t>
      </w:r>
    </w:p>
    <w:p w14:paraId="12A18637" w14:textId="77777777" w:rsidR="00A214E6" w:rsidRPr="00102559" w:rsidRDefault="00A214E6" w:rsidP="00102559">
      <w:pPr>
        <w:pStyle w:val="Estilo"/>
        <w:spacing w:line="360" w:lineRule="auto"/>
        <w:rPr>
          <w:rFonts w:cs="Arial"/>
          <w:sz w:val="18"/>
          <w:szCs w:val="18"/>
        </w:rPr>
      </w:pPr>
    </w:p>
    <w:p w14:paraId="59A6B3E9" w14:textId="77777777" w:rsidR="00A214E6" w:rsidRPr="00102559" w:rsidRDefault="00000000" w:rsidP="00102559">
      <w:pPr>
        <w:pStyle w:val="Estilo"/>
        <w:spacing w:line="360" w:lineRule="auto"/>
        <w:rPr>
          <w:rFonts w:cs="Arial"/>
          <w:sz w:val="18"/>
          <w:szCs w:val="18"/>
        </w:rPr>
      </w:pPr>
      <w:r w:rsidRPr="00102559">
        <w:rPr>
          <w:rFonts w:cs="Arial"/>
          <w:sz w:val="18"/>
          <w:szCs w:val="18"/>
        </w:rPr>
        <w:t>Cuando los contribuyentes presten servicios a dos o más empleadores deberán elegir, antes de que alguno les efectúe el primer pago que les corresponda por la prestación de servicios personales subordinados en el año de calendario de que se trate, al empleador que les efectuará las entregas del subsidio para el empleo, en cuyo caso, deberán comunicar esta situación por escrito a los demás empleadores, a fin de que ellos ya no les den el subsidio para el empleo correspondiente.</w:t>
      </w:r>
    </w:p>
    <w:p w14:paraId="6B50D9DE" w14:textId="77777777" w:rsidR="00A214E6" w:rsidRPr="00102559" w:rsidRDefault="00A214E6" w:rsidP="00102559">
      <w:pPr>
        <w:pStyle w:val="Estilo"/>
        <w:spacing w:line="360" w:lineRule="auto"/>
        <w:rPr>
          <w:rFonts w:cs="Arial"/>
          <w:sz w:val="18"/>
          <w:szCs w:val="18"/>
        </w:rPr>
      </w:pPr>
    </w:p>
    <w:p w14:paraId="17C30CE4" w14:textId="77777777" w:rsidR="00A214E6" w:rsidRPr="00102559" w:rsidRDefault="00000000" w:rsidP="00102559">
      <w:pPr>
        <w:pStyle w:val="Estilo"/>
        <w:spacing w:line="360" w:lineRule="auto"/>
        <w:rPr>
          <w:rFonts w:cs="Arial"/>
          <w:sz w:val="18"/>
          <w:szCs w:val="18"/>
        </w:rPr>
      </w:pPr>
      <w:r w:rsidRPr="00102559">
        <w:rPr>
          <w:rFonts w:cs="Arial"/>
          <w:sz w:val="18"/>
          <w:szCs w:val="18"/>
        </w:rPr>
        <w:t>II. Las personas obligadas a efectuar el cálculo anual del impuesto sobre la renta a que se refiere el artículo 116 de la Ley del Impuesto sobre la Renta, por los conceptos a que se refieren el primer párrafo o la fracción I del artículo 110 de la misma Ley, que hubieran aplicado el subsidio para el empleo en los términos de la fracción anterior, estarán a lo siguiente:</w:t>
      </w:r>
    </w:p>
    <w:p w14:paraId="30D24864" w14:textId="77777777" w:rsidR="00A214E6" w:rsidRPr="00102559" w:rsidRDefault="00A214E6" w:rsidP="00102559">
      <w:pPr>
        <w:pStyle w:val="Estilo"/>
        <w:spacing w:line="360" w:lineRule="auto"/>
        <w:rPr>
          <w:rFonts w:cs="Arial"/>
          <w:sz w:val="18"/>
          <w:szCs w:val="18"/>
        </w:rPr>
      </w:pPr>
    </w:p>
    <w:p w14:paraId="0E2FFBB3"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a) El impuesto anual se determinará disminuyendo de la totalidad de los ingresos obtenidos en un año de calendario, por los conceptos a que se refieren el primer párrafo o la fracción I del artículo 110 de la Ley del Impuesto sobre la Renta, el impuesto local a los ingresos por salarios y en general por la prestación de un </w:t>
      </w:r>
      <w:r w:rsidRPr="00102559">
        <w:rPr>
          <w:rFonts w:cs="Arial"/>
          <w:sz w:val="18"/>
          <w:szCs w:val="18"/>
        </w:rPr>
        <w:lastRenderedPageBreak/>
        <w:t>servicio personal subordinado que hubieran retenido en el año de calendario, al resultado obtenido se le aplicará la tarifa del artículo 177 de la misma Ley. El impuesto a cargo del contribuyente se disminuirá con la suma de las cantidades que por concepto de subsidio para el empleo mensual le correspondió al contribuyente.</w:t>
      </w:r>
    </w:p>
    <w:p w14:paraId="61D7AD8F" w14:textId="77777777" w:rsidR="00A214E6" w:rsidRPr="00102559" w:rsidRDefault="00A214E6" w:rsidP="00102559">
      <w:pPr>
        <w:pStyle w:val="Estilo"/>
        <w:spacing w:line="360" w:lineRule="auto"/>
        <w:rPr>
          <w:rFonts w:cs="Arial"/>
          <w:sz w:val="18"/>
          <w:szCs w:val="18"/>
        </w:rPr>
      </w:pPr>
    </w:p>
    <w:p w14:paraId="2A2A353F" w14:textId="77777777" w:rsidR="00A214E6" w:rsidRPr="00102559" w:rsidRDefault="00000000" w:rsidP="00102559">
      <w:pPr>
        <w:pStyle w:val="Estilo"/>
        <w:spacing w:line="360" w:lineRule="auto"/>
        <w:rPr>
          <w:rFonts w:cs="Arial"/>
          <w:sz w:val="18"/>
          <w:szCs w:val="18"/>
        </w:rPr>
      </w:pPr>
      <w:r w:rsidRPr="00102559">
        <w:rPr>
          <w:rFonts w:cs="Arial"/>
          <w:sz w:val="18"/>
          <w:szCs w:val="18"/>
        </w:rPr>
        <w:t>b) En el caso de que el impuesto determinado conforme al artículo 177 de la Ley del Impuesto sobre la Renta exceda de la suma de las cantidades que por concepto de subsidio para el empleo mensual le correspondió al contribuyente, el retenedor considerará como impuesto a cargo del contribuyente el excedente que resulte. Contra el impuesto que resulte a cargo será acreditable el importe de los pagos provisionales efectuados.</w:t>
      </w:r>
    </w:p>
    <w:p w14:paraId="304973C0" w14:textId="77777777" w:rsidR="00A214E6" w:rsidRPr="00102559" w:rsidRDefault="00A214E6" w:rsidP="00102559">
      <w:pPr>
        <w:pStyle w:val="Estilo"/>
        <w:spacing w:line="360" w:lineRule="auto"/>
        <w:rPr>
          <w:rFonts w:cs="Arial"/>
          <w:sz w:val="18"/>
          <w:szCs w:val="18"/>
        </w:rPr>
      </w:pPr>
    </w:p>
    <w:p w14:paraId="0CEA59A1" w14:textId="77777777" w:rsidR="00A214E6" w:rsidRPr="00102559" w:rsidRDefault="00000000" w:rsidP="00102559">
      <w:pPr>
        <w:pStyle w:val="Estilo"/>
        <w:spacing w:line="360" w:lineRule="auto"/>
        <w:rPr>
          <w:rFonts w:cs="Arial"/>
          <w:sz w:val="18"/>
          <w:szCs w:val="18"/>
        </w:rPr>
      </w:pPr>
      <w:r w:rsidRPr="00102559">
        <w:rPr>
          <w:rFonts w:cs="Arial"/>
          <w:sz w:val="18"/>
          <w:szCs w:val="18"/>
        </w:rPr>
        <w:t>c) En el caso de que el impuesto determinado conforme al artículo 177 de la Ley del Impuesto sobre la Renta sea menor a la suma de las cantidades que por concepto de subsidio para el empleo mensual le correspondió al contribuyente, no habrá impuesto a cargo del contribuyente ni se entregará cantidad alguna a este último por concepto de subsidio para el empleo.</w:t>
      </w:r>
    </w:p>
    <w:p w14:paraId="157D36E7" w14:textId="77777777" w:rsidR="00A214E6" w:rsidRPr="00102559" w:rsidRDefault="00A214E6" w:rsidP="00102559">
      <w:pPr>
        <w:pStyle w:val="Estilo"/>
        <w:spacing w:line="360" w:lineRule="auto"/>
        <w:rPr>
          <w:rFonts w:cs="Arial"/>
          <w:sz w:val="18"/>
          <w:szCs w:val="18"/>
        </w:rPr>
      </w:pPr>
    </w:p>
    <w:p w14:paraId="7FB00558" w14:textId="77777777" w:rsidR="00A214E6" w:rsidRPr="00102559" w:rsidRDefault="00000000" w:rsidP="00102559">
      <w:pPr>
        <w:pStyle w:val="Estilo"/>
        <w:spacing w:line="360" w:lineRule="auto"/>
        <w:rPr>
          <w:rFonts w:cs="Arial"/>
          <w:sz w:val="18"/>
          <w:szCs w:val="18"/>
        </w:rPr>
      </w:pPr>
      <w:r w:rsidRPr="00102559">
        <w:rPr>
          <w:rFonts w:cs="Arial"/>
          <w:sz w:val="18"/>
          <w:szCs w:val="18"/>
        </w:rPr>
        <w:t>Los contribuyentes a que se refieren el primer párrafo o la fracción I del artículo 110 de la Ley del Impuesto sobre la Renta, que se encuentren obligados a presentar declaración anual en los términos de la citada Ley, acreditarán contra el impuesto del ejercicio determinado conforme al artículo 177 de la misma Ley el monto que por concepto de subsidio para el empleo se determinó conforme a la fracción anterior durante el ejercicio fiscal correspondiente, previsto en la constancia que para tales efectos les sea proporcionada por el patrón, sin exceder del monto del impuesto del ejercicio determinado conforme al citado artículo 177.</w:t>
      </w:r>
    </w:p>
    <w:p w14:paraId="1ECA0179" w14:textId="77777777" w:rsidR="00A214E6" w:rsidRPr="00102559" w:rsidRDefault="00A214E6" w:rsidP="00102559">
      <w:pPr>
        <w:pStyle w:val="Estilo"/>
        <w:spacing w:line="360" w:lineRule="auto"/>
        <w:rPr>
          <w:rFonts w:cs="Arial"/>
          <w:sz w:val="18"/>
          <w:szCs w:val="18"/>
        </w:rPr>
      </w:pPr>
    </w:p>
    <w:p w14:paraId="46A74637" w14:textId="77777777" w:rsidR="00A214E6" w:rsidRPr="00102559" w:rsidRDefault="00000000" w:rsidP="00102559">
      <w:pPr>
        <w:pStyle w:val="Estilo"/>
        <w:spacing w:line="360" w:lineRule="auto"/>
        <w:rPr>
          <w:rFonts w:cs="Arial"/>
          <w:sz w:val="18"/>
          <w:szCs w:val="18"/>
        </w:rPr>
      </w:pPr>
      <w:r w:rsidRPr="00102559">
        <w:rPr>
          <w:rFonts w:cs="Arial"/>
          <w:sz w:val="18"/>
          <w:szCs w:val="18"/>
        </w:rPr>
        <w:t>En el caso de que el contribuyente haya tenido durante el ejercicio dos o más patrones y cualquiera de ellos le haya entregado diferencias de subsidio para el empleo en los términos del segundo párrafo de la fracción anterior, esta cantidad se deberá disminuir del importe de las retenciones efectuadas acreditables en dicho ejercicio, hasta por el importe de las mismas.</w:t>
      </w:r>
    </w:p>
    <w:p w14:paraId="1A3D7BDB" w14:textId="77777777" w:rsidR="00A214E6" w:rsidRPr="00102559" w:rsidRDefault="00A214E6" w:rsidP="00102559">
      <w:pPr>
        <w:pStyle w:val="Estilo"/>
        <w:spacing w:line="360" w:lineRule="auto"/>
        <w:rPr>
          <w:rFonts w:cs="Arial"/>
          <w:sz w:val="18"/>
          <w:szCs w:val="18"/>
        </w:rPr>
      </w:pPr>
    </w:p>
    <w:p w14:paraId="43C54C29" w14:textId="77777777" w:rsidR="00A214E6" w:rsidRPr="00102559" w:rsidRDefault="00000000" w:rsidP="00102559">
      <w:pPr>
        <w:pStyle w:val="Estilo"/>
        <w:spacing w:line="360" w:lineRule="auto"/>
        <w:rPr>
          <w:rFonts w:cs="Arial"/>
          <w:sz w:val="18"/>
          <w:szCs w:val="18"/>
        </w:rPr>
      </w:pPr>
      <w:r w:rsidRPr="00102559">
        <w:rPr>
          <w:rFonts w:cs="Arial"/>
          <w:sz w:val="18"/>
          <w:szCs w:val="18"/>
        </w:rPr>
        <w:t>III. Quienes realicen los pagos a los contribuyentes que tengan derecho al subsidio para el empleo sólo podrán acreditar contra el impuesto sobre la renta a su cargo o del retenido a terceros, las cantidades que entreguen a los contribuyentes por dicho concepto, cuando cumplan con los siguientes requisitos:</w:t>
      </w:r>
    </w:p>
    <w:p w14:paraId="0307A54D" w14:textId="77777777" w:rsidR="00A214E6" w:rsidRPr="00102559" w:rsidRDefault="00A214E6" w:rsidP="00102559">
      <w:pPr>
        <w:pStyle w:val="Estilo"/>
        <w:spacing w:line="360" w:lineRule="auto"/>
        <w:rPr>
          <w:rFonts w:cs="Arial"/>
          <w:sz w:val="18"/>
          <w:szCs w:val="18"/>
        </w:rPr>
      </w:pPr>
    </w:p>
    <w:p w14:paraId="575D3DBC" w14:textId="77777777" w:rsidR="00A214E6" w:rsidRPr="00102559" w:rsidRDefault="00000000" w:rsidP="00102559">
      <w:pPr>
        <w:pStyle w:val="Estilo"/>
        <w:spacing w:line="360" w:lineRule="auto"/>
        <w:rPr>
          <w:rFonts w:cs="Arial"/>
          <w:sz w:val="18"/>
          <w:szCs w:val="18"/>
        </w:rPr>
      </w:pPr>
      <w:r w:rsidRPr="00102559">
        <w:rPr>
          <w:rFonts w:cs="Arial"/>
          <w:sz w:val="18"/>
          <w:szCs w:val="18"/>
        </w:rPr>
        <w:t>a) Lleven los registros de los pagos por los ingresos percibidos por los contribuyentes a que se refieren el primer párrafo o la fracción I del artículo 110 de la Ley del Impuesto sobre la Renta, identificando en ellos, en forma individualizada, a cada uno de los contribuyentes a los que se les realicen dichos pagos.</w:t>
      </w:r>
    </w:p>
    <w:p w14:paraId="2F162912" w14:textId="77777777" w:rsidR="00A214E6" w:rsidRPr="00102559" w:rsidRDefault="00A214E6" w:rsidP="00102559">
      <w:pPr>
        <w:pStyle w:val="Estilo"/>
        <w:spacing w:line="360" w:lineRule="auto"/>
        <w:rPr>
          <w:rFonts w:cs="Arial"/>
          <w:sz w:val="18"/>
          <w:szCs w:val="18"/>
        </w:rPr>
      </w:pPr>
    </w:p>
    <w:p w14:paraId="003264DF" w14:textId="77777777" w:rsidR="00A214E6" w:rsidRPr="00102559" w:rsidRDefault="00000000" w:rsidP="00102559">
      <w:pPr>
        <w:pStyle w:val="Estilo"/>
        <w:spacing w:line="360" w:lineRule="auto"/>
        <w:rPr>
          <w:rFonts w:cs="Arial"/>
          <w:sz w:val="18"/>
          <w:szCs w:val="18"/>
        </w:rPr>
      </w:pPr>
      <w:r w:rsidRPr="00102559">
        <w:rPr>
          <w:rFonts w:cs="Arial"/>
          <w:sz w:val="18"/>
          <w:szCs w:val="18"/>
        </w:rPr>
        <w:t>b) Conserven los comprobantes en los que se demuestre el monto de los ingresos pagados a los contribuyentes, el impuesto sobre la renta que, en su caso, se haya retenido y las diferencias que resulten a favor del contribuyente con motivo del subsidio para el empleo.</w:t>
      </w:r>
    </w:p>
    <w:p w14:paraId="28545D82" w14:textId="77777777" w:rsidR="00A214E6" w:rsidRPr="00102559" w:rsidRDefault="00A214E6" w:rsidP="00102559">
      <w:pPr>
        <w:pStyle w:val="Estilo"/>
        <w:spacing w:line="360" w:lineRule="auto"/>
        <w:rPr>
          <w:rFonts w:cs="Arial"/>
          <w:sz w:val="18"/>
          <w:szCs w:val="18"/>
        </w:rPr>
      </w:pPr>
    </w:p>
    <w:p w14:paraId="47941B4B" w14:textId="77777777" w:rsidR="00A214E6" w:rsidRPr="00102559" w:rsidRDefault="00000000" w:rsidP="00102559">
      <w:pPr>
        <w:pStyle w:val="Estilo"/>
        <w:spacing w:line="360" w:lineRule="auto"/>
        <w:rPr>
          <w:rFonts w:cs="Arial"/>
          <w:sz w:val="18"/>
          <w:szCs w:val="18"/>
        </w:rPr>
      </w:pPr>
      <w:r w:rsidRPr="00102559">
        <w:rPr>
          <w:rFonts w:cs="Arial"/>
          <w:sz w:val="18"/>
          <w:szCs w:val="18"/>
        </w:rPr>
        <w:t>c) Cumplan con las obligaciones previstas en las fracciones I, II y VI del artículo 118 de la Ley del Impuesto sobre la Renta.</w:t>
      </w:r>
    </w:p>
    <w:p w14:paraId="17E7F706" w14:textId="77777777" w:rsidR="00A214E6" w:rsidRPr="00102559" w:rsidRDefault="00A214E6" w:rsidP="00102559">
      <w:pPr>
        <w:pStyle w:val="Estilo"/>
        <w:spacing w:line="360" w:lineRule="auto"/>
        <w:rPr>
          <w:rFonts w:cs="Arial"/>
          <w:sz w:val="18"/>
          <w:szCs w:val="18"/>
        </w:rPr>
      </w:pPr>
    </w:p>
    <w:p w14:paraId="38FC4E70"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d) Conserven los escritos que les presenten los contribuyentes en los términos del sexto párrafo de la fracción I de este precepto, en su caso.</w:t>
      </w:r>
    </w:p>
    <w:p w14:paraId="4259ED70" w14:textId="77777777" w:rsidR="00A214E6" w:rsidRPr="00102559" w:rsidRDefault="00A214E6" w:rsidP="00102559">
      <w:pPr>
        <w:pStyle w:val="Estilo"/>
        <w:spacing w:line="360" w:lineRule="auto"/>
        <w:rPr>
          <w:rFonts w:cs="Arial"/>
          <w:sz w:val="18"/>
          <w:szCs w:val="18"/>
        </w:rPr>
      </w:pPr>
    </w:p>
    <w:p w14:paraId="0EF6B7DC" w14:textId="77777777" w:rsidR="00A214E6" w:rsidRPr="00102559" w:rsidRDefault="00000000" w:rsidP="00102559">
      <w:pPr>
        <w:pStyle w:val="Estilo"/>
        <w:spacing w:line="360" w:lineRule="auto"/>
        <w:rPr>
          <w:rFonts w:cs="Arial"/>
          <w:sz w:val="18"/>
          <w:szCs w:val="18"/>
        </w:rPr>
      </w:pPr>
      <w:r w:rsidRPr="00102559">
        <w:rPr>
          <w:rFonts w:cs="Arial"/>
          <w:sz w:val="18"/>
          <w:szCs w:val="18"/>
        </w:rPr>
        <w:t>e) Presenten ante las oficinas autorizadas, a más tardar el 15 de febrero de cada año, declaración proporcionando información de las cantidades que paguen por el subsidio para el empleo en el ejercicio inmediato anterior, identificando por cada trabajador la totalidad de los ingresos obtenidos durante el ejercicio de que se trate, que sirvió de base para determinar el subsidio para el empleo, así como el monto de este último conforme a las reglas generales que al efecto expida el Servicio de Administración Tributaria.</w:t>
      </w:r>
    </w:p>
    <w:p w14:paraId="29F8220E" w14:textId="77777777" w:rsidR="00A214E6" w:rsidRPr="00102559" w:rsidRDefault="00A214E6" w:rsidP="00102559">
      <w:pPr>
        <w:pStyle w:val="Estilo"/>
        <w:spacing w:line="360" w:lineRule="auto"/>
        <w:rPr>
          <w:rFonts w:cs="Arial"/>
          <w:sz w:val="18"/>
          <w:szCs w:val="18"/>
        </w:rPr>
      </w:pPr>
    </w:p>
    <w:p w14:paraId="2F3F303B" w14:textId="77777777" w:rsidR="00A214E6" w:rsidRPr="00102559" w:rsidRDefault="00000000" w:rsidP="00102559">
      <w:pPr>
        <w:pStyle w:val="Estilo"/>
        <w:spacing w:line="360" w:lineRule="auto"/>
        <w:rPr>
          <w:rFonts w:cs="Arial"/>
          <w:sz w:val="18"/>
          <w:szCs w:val="18"/>
        </w:rPr>
      </w:pPr>
      <w:r w:rsidRPr="00102559">
        <w:rPr>
          <w:rFonts w:cs="Arial"/>
          <w:sz w:val="18"/>
          <w:szCs w:val="18"/>
        </w:rPr>
        <w:t>f) Paguen las aportaciones de seguridad social a su cargo por los trabajadores que gocen del subsidio para el empleo y las mencionadas en el artículo 109, fracción VII, de la Ley del Impuesto sobre la Renta, que correspondan por los ingresos de que se trate.</w:t>
      </w:r>
    </w:p>
    <w:p w14:paraId="262A034E" w14:textId="77777777" w:rsidR="00A214E6" w:rsidRPr="00102559" w:rsidRDefault="00A214E6" w:rsidP="00102559">
      <w:pPr>
        <w:pStyle w:val="Estilo"/>
        <w:spacing w:line="360" w:lineRule="auto"/>
        <w:rPr>
          <w:rFonts w:cs="Arial"/>
          <w:sz w:val="18"/>
          <w:szCs w:val="18"/>
        </w:rPr>
      </w:pPr>
    </w:p>
    <w:p w14:paraId="34CD7FD5" w14:textId="77777777" w:rsidR="00A214E6" w:rsidRPr="00102559" w:rsidRDefault="00000000" w:rsidP="00102559">
      <w:pPr>
        <w:pStyle w:val="Estilo"/>
        <w:spacing w:line="360" w:lineRule="auto"/>
        <w:rPr>
          <w:rFonts w:cs="Arial"/>
          <w:sz w:val="18"/>
          <w:szCs w:val="18"/>
        </w:rPr>
      </w:pPr>
      <w:r w:rsidRPr="00102559">
        <w:rPr>
          <w:rFonts w:cs="Arial"/>
          <w:sz w:val="18"/>
          <w:szCs w:val="18"/>
        </w:rPr>
        <w:t>g) Anoten en los comprobantes de pago que entreguen a sus trabajadores, por los ingresos por prestaciones por servicios personales subordinados, el monto del subsidio para el empleo identificándolo de manera expresa y por separado.</w:t>
      </w:r>
    </w:p>
    <w:p w14:paraId="4AADE692" w14:textId="77777777" w:rsidR="00A214E6" w:rsidRPr="00102559" w:rsidRDefault="00A214E6" w:rsidP="00102559">
      <w:pPr>
        <w:pStyle w:val="Estilo"/>
        <w:spacing w:line="360" w:lineRule="auto"/>
        <w:rPr>
          <w:rFonts w:cs="Arial"/>
          <w:sz w:val="18"/>
          <w:szCs w:val="18"/>
        </w:rPr>
      </w:pPr>
    </w:p>
    <w:p w14:paraId="0C7340DD" w14:textId="77777777" w:rsidR="00A214E6" w:rsidRPr="00102559" w:rsidRDefault="00000000" w:rsidP="00102559">
      <w:pPr>
        <w:pStyle w:val="Estilo"/>
        <w:spacing w:line="360" w:lineRule="auto"/>
        <w:rPr>
          <w:rFonts w:cs="Arial"/>
          <w:sz w:val="18"/>
          <w:szCs w:val="18"/>
        </w:rPr>
      </w:pPr>
      <w:r w:rsidRPr="00102559">
        <w:rPr>
          <w:rFonts w:cs="Arial"/>
          <w:sz w:val="18"/>
          <w:szCs w:val="18"/>
        </w:rPr>
        <w:t>h) Proporcionen a las personas que les hubieran prestado servicios personales subordinados constancias del monto de subsidio para el empleo que se determinó durante el ejercicio fiscal correspondiente.</w:t>
      </w:r>
    </w:p>
    <w:p w14:paraId="3C8C1F40" w14:textId="77777777" w:rsidR="00A214E6" w:rsidRPr="00102559" w:rsidRDefault="00A214E6" w:rsidP="00102559">
      <w:pPr>
        <w:pStyle w:val="Estilo"/>
        <w:spacing w:line="360" w:lineRule="auto"/>
        <w:rPr>
          <w:rFonts w:cs="Arial"/>
          <w:sz w:val="18"/>
          <w:szCs w:val="18"/>
        </w:rPr>
      </w:pPr>
    </w:p>
    <w:p w14:paraId="6697A03B" w14:textId="77777777" w:rsidR="00A214E6" w:rsidRPr="00102559" w:rsidRDefault="00000000" w:rsidP="00102559">
      <w:pPr>
        <w:pStyle w:val="Estilo"/>
        <w:spacing w:line="360" w:lineRule="auto"/>
        <w:rPr>
          <w:rFonts w:cs="Arial"/>
          <w:sz w:val="18"/>
          <w:szCs w:val="18"/>
        </w:rPr>
      </w:pPr>
      <w:r w:rsidRPr="00102559">
        <w:rPr>
          <w:rFonts w:cs="Arial"/>
          <w:sz w:val="18"/>
          <w:szCs w:val="18"/>
        </w:rPr>
        <w:t>i) Entreguen, en su caso, en efectivo el subsidio para el empleo, en los casos a que se refiere el segundo párrafo de la fracción I de este precepto.</w:t>
      </w:r>
    </w:p>
    <w:p w14:paraId="61EAEA4C" w14:textId="77777777" w:rsidR="00A214E6" w:rsidRPr="00102559" w:rsidRDefault="00A214E6" w:rsidP="00102559">
      <w:pPr>
        <w:pStyle w:val="Estilo"/>
        <w:spacing w:line="360" w:lineRule="auto"/>
        <w:rPr>
          <w:rFonts w:cs="Arial"/>
          <w:sz w:val="18"/>
          <w:szCs w:val="18"/>
        </w:rPr>
      </w:pPr>
    </w:p>
    <w:p w14:paraId="0C2B50E9" w14:textId="77777777" w:rsidR="00A214E6" w:rsidRPr="00102559" w:rsidRDefault="00000000" w:rsidP="00102559">
      <w:pPr>
        <w:pStyle w:val="Estilo"/>
        <w:spacing w:line="360" w:lineRule="auto"/>
        <w:rPr>
          <w:rFonts w:cs="Arial"/>
          <w:sz w:val="18"/>
          <w:szCs w:val="18"/>
        </w:rPr>
      </w:pPr>
      <w:r w:rsidRPr="00102559">
        <w:rPr>
          <w:rFonts w:cs="Arial"/>
          <w:sz w:val="18"/>
          <w:szCs w:val="18"/>
        </w:rPr>
        <w:t>TRANSITORIO</w:t>
      </w:r>
    </w:p>
    <w:p w14:paraId="74CBB250" w14:textId="77777777" w:rsidR="00A214E6" w:rsidRPr="00102559" w:rsidRDefault="00A214E6" w:rsidP="00102559">
      <w:pPr>
        <w:pStyle w:val="Estilo"/>
        <w:spacing w:line="360" w:lineRule="auto"/>
        <w:rPr>
          <w:rFonts w:cs="Arial"/>
          <w:sz w:val="18"/>
          <w:szCs w:val="18"/>
        </w:rPr>
      </w:pPr>
    </w:p>
    <w:p w14:paraId="4584A5B1" w14:textId="77777777" w:rsidR="00A214E6" w:rsidRPr="00102559" w:rsidRDefault="00000000" w:rsidP="00102559">
      <w:pPr>
        <w:pStyle w:val="Estilo"/>
        <w:spacing w:line="360" w:lineRule="auto"/>
        <w:rPr>
          <w:rFonts w:cs="Arial"/>
          <w:sz w:val="18"/>
          <w:szCs w:val="18"/>
        </w:rPr>
      </w:pPr>
      <w:r w:rsidRPr="00102559">
        <w:rPr>
          <w:rFonts w:cs="Arial"/>
          <w:sz w:val="18"/>
          <w:szCs w:val="18"/>
        </w:rPr>
        <w:t>Único. El presente Decreto entrará en vigor a partir del 1 de enero de 2008, salvo la reforma al artículo 109, fracción XXVI de la Ley del Impuesto sobre la Renta, la cual entrará en vigor al día siguiente de la publicación del presente Decreto en el Diario Oficial de la Federación.</w:t>
      </w:r>
    </w:p>
    <w:p w14:paraId="0CD5503E" w14:textId="77777777" w:rsidR="00A214E6" w:rsidRPr="00102559" w:rsidRDefault="00A214E6" w:rsidP="00102559">
      <w:pPr>
        <w:pStyle w:val="Estilo"/>
        <w:spacing w:line="360" w:lineRule="auto"/>
        <w:rPr>
          <w:rFonts w:cs="Arial"/>
          <w:sz w:val="18"/>
          <w:szCs w:val="18"/>
        </w:rPr>
      </w:pPr>
    </w:p>
    <w:p w14:paraId="6E74254D" w14:textId="77777777" w:rsidR="00A214E6" w:rsidRPr="00102559" w:rsidRDefault="00A214E6" w:rsidP="00102559">
      <w:pPr>
        <w:spacing w:after="0" w:line="360" w:lineRule="auto"/>
        <w:jc w:val="both"/>
        <w:rPr>
          <w:rFonts w:ascii="Arial" w:hAnsi="Arial" w:cs="Arial"/>
          <w:sz w:val="18"/>
          <w:szCs w:val="18"/>
        </w:rPr>
      </w:pPr>
    </w:p>
    <w:p w14:paraId="78C7DF73" w14:textId="77777777" w:rsidR="00A214E6" w:rsidRPr="00102559" w:rsidRDefault="00A214E6" w:rsidP="00102559">
      <w:pPr>
        <w:pStyle w:val="Estilo"/>
        <w:spacing w:line="360" w:lineRule="auto"/>
        <w:rPr>
          <w:rFonts w:cs="Arial"/>
          <w:sz w:val="18"/>
          <w:szCs w:val="18"/>
        </w:rPr>
      </w:pPr>
    </w:p>
    <w:p w14:paraId="26D42EF2" w14:textId="77777777" w:rsidR="00A214E6" w:rsidRPr="00102559" w:rsidRDefault="00000000" w:rsidP="00102559">
      <w:pPr>
        <w:pStyle w:val="Estilo"/>
        <w:spacing w:line="360" w:lineRule="auto"/>
        <w:rPr>
          <w:rFonts w:cs="Arial"/>
          <w:sz w:val="18"/>
          <w:szCs w:val="18"/>
        </w:rPr>
      </w:pPr>
      <w:r w:rsidRPr="00102559">
        <w:rPr>
          <w:rFonts w:cs="Arial"/>
          <w:sz w:val="18"/>
          <w:szCs w:val="18"/>
        </w:rPr>
        <w:t>D.O.F. 1 DE JULIO DE 2008.</w:t>
      </w:r>
    </w:p>
    <w:p w14:paraId="3519D09B" w14:textId="77777777" w:rsidR="00A214E6" w:rsidRPr="00102559" w:rsidRDefault="00A214E6" w:rsidP="00102559">
      <w:pPr>
        <w:pStyle w:val="Estilo"/>
        <w:spacing w:line="360" w:lineRule="auto"/>
        <w:rPr>
          <w:rFonts w:cs="Arial"/>
          <w:sz w:val="18"/>
          <w:szCs w:val="18"/>
        </w:rPr>
      </w:pPr>
    </w:p>
    <w:p w14:paraId="3A64AA38" w14:textId="77777777" w:rsidR="00A214E6" w:rsidRPr="00102559" w:rsidRDefault="00000000" w:rsidP="00102559">
      <w:pPr>
        <w:pStyle w:val="Estilo"/>
        <w:spacing w:line="360" w:lineRule="auto"/>
        <w:rPr>
          <w:rFonts w:cs="Arial"/>
          <w:sz w:val="18"/>
          <w:szCs w:val="18"/>
        </w:rPr>
      </w:pPr>
      <w:r w:rsidRPr="00102559">
        <w:rPr>
          <w:rFonts w:cs="Arial"/>
          <w:sz w:val="18"/>
          <w:szCs w:val="18"/>
        </w:rPr>
        <w:t>ÚNICO.- El presente Decreto entrará en vigor el día siguiente al de su publicación en el Diario Oficial de la Federación.</w:t>
      </w:r>
    </w:p>
    <w:p w14:paraId="42E2ED00" w14:textId="77777777" w:rsidR="00A214E6" w:rsidRPr="00102559" w:rsidRDefault="00A214E6" w:rsidP="00102559">
      <w:pPr>
        <w:pStyle w:val="Estilo"/>
        <w:spacing w:line="360" w:lineRule="auto"/>
        <w:rPr>
          <w:rFonts w:cs="Arial"/>
          <w:sz w:val="18"/>
          <w:szCs w:val="18"/>
        </w:rPr>
      </w:pPr>
    </w:p>
    <w:p w14:paraId="16AAFDDB" w14:textId="77777777" w:rsidR="00A214E6" w:rsidRPr="00102559" w:rsidRDefault="00A214E6" w:rsidP="00102559">
      <w:pPr>
        <w:spacing w:after="0" w:line="360" w:lineRule="auto"/>
        <w:jc w:val="both"/>
        <w:rPr>
          <w:rFonts w:ascii="Arial" w:hAnsi="Arial" w:cs="Arial"/>
          <w:sz w:val="18"/>
          <w:szCs w:val="18"/>
        </w:rPr>
      </w:pPr>
    </w:p>
    <w:p w14:paraId="38D980C4" w14:textId="77777777" w:rsidR="00A214E6" w:rsidRPr="00102559" w:rsidRDefault="00A214E6" w:rsidP="00102559">
      <w:pPr>
        <w:pStyle w:val="Estilo"/>
        <w:spacing w:line="360" w:lineRule="auto"/>
        <w:rPr>
          <w:rFonts w:cs="Arial"/>
          <w:sz w:val="18"/>
          <w:szCs w:val="18"/>
        </w:rPr>
      </w:pPr>
    </w:p>
    <w:p w14:paraId="0B2DC09D" w14:textId="77777777" w:rsidR="00A214E6" w:rsidRPr="00102559" w:rsidRDefault="00000000" w:rsidP="00102559">
      <w:pPr>
        <w:pStyle w:val="Estilo"/>
        <w:spacing w:line="360" w:lineRule="auto"/>
        <w:rPr>
          <w:rFonts w:cs="Arial"/>
          <w:sz w:val="18"/>
          <w:szCs w:val="18"/>
        </w:rPr>
      </w:pPr>
      <w:r w:rsidRPr="00102559">
        <w:rPr>
          <w:rFonts w:cs="Arial"/>
          <w:sz w:val="18"/>
          <w:szCs w:val="18"/>
        </w:rPr>
        <w:t>D.O.F. 10 DE FEBRERO DE 2009.</w:t>
      </w:r>
    </w:p>
    <w:p w14:paraId="7542FF9A" w14:textId="77777777" w:rsidR="00A214E6" w:rsidRPr="00102559" w:rsidRDefault="00A214E6" w:rsidP="00102559">
      <w:pPr>
        <w:pStyle w:val="Estilo"/>
        <w:spacing w:line="360" w:lineRule="auto"/>
        <w:rPr>
          <w:rFonts w:cs="Arial"/>
          <w:sz w:val="18"/>
          <w:szCs w:val="18"/>
        </w:rPr>
      </w:pPr>
    </w:p>
    <w:p w14:paraId="2654BC78"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LA ACTUALIZACIÓN CON ANTELACIÓN CITADA, NO SEÑALA DISPOSICIONES TRANSITORIAS EN RELACIÓN CON LA PUESTA EN VIGENCIA DE LOS TEXTOS MODIFICADOS; EN CONSECUENCIA, </w:t>
      </w:r>
      <w:r w:rsidRPr="00102559">
        <w:rPr>
          <w:rFonts w:cs="Arial"/>
          <w:sz w:val="18"/>
          <w:szCs w:val="18"/>
        </w:rPr>
        <w:lastRenderedPageBreak/>
        <w:t>SERÁN APLICABLES SUPLETORIAMENTE LAS REGLAS GENERALES DE INTERPRETACIÓN DE LAS NORMAS PREVISTAS EN EL ARTÍCULO 3o. DEL CÓDIGO CIVIL FEDERAL VIGENTE.</w:t>
      </w:r>
    </w:p>
    <w:p w14:paraId="1BCF1572" w14:textId="77777777" w:rsidR="00A214E6" w:rsidRPr="00102559" w:rsidRDefault="00A214E6" w:rsidP="00102559">
      <w:pPr>
        <w:pStyle w:val="Estilo"/>
        <w:spacing w:line="360" w:lineRule="auto"/>
        <w:rPr>
          <w:rFonts w:cs="Arial"/>
          <w:sz w:val="18"/>
          <w:szCs w:val="18"/>
        </w:rPr>
      </w:pPr>
    </w:p>
    <w:p w14:paraId="727685AF" w14:textId="77777777" w:rsidR="00A214E6" w:rsidRPr="00102559" w:rsidRDefault="00A214E6" w:rsidP="00102559">
      <w:pPr>
        <w:spacing w:after="0" w:line="360" w:lineRule="auto"/>
        <w:jc w:val="both"/>
        <w:rPr>
          <w:rFonts w:ascii="Arial" w:hAnsi="Arial" w:cs="Arial"/>
          <w:sz w:val="18"/>
          <w:szCs w:val="18"/>
        </w:rPr>
      </w:pPr>
    </w:p>
    <w:p w14:paraId="47F39185" w14:textId="77777777" w:rsidR="00A214E6" w:rsidRPr="00102559" w:rsidRDefault="00A214E6" w:rsidP="00102559">
      <w:pPr>
        <w:pStyle w:val="Estilo"/>
        <w:spacing w:line="360" w:lineRule="auto"/>
        <w:rPr>
          <w:rFonts w:cs="Arial"/>
          <w:sz w:val="18"/>
          <w:szCs w:val="18"/>
        </w:rPr>
      </w:pPr>
    </w:p>
    <w:p w14:paraId="66227A66" w14:textId="77777777" w:rsidR="00A214E6" w:rsidRPr="00102559" w:rsidRDefault="00000000" w:rsidP="00102559">
      <w:pPr>
        <w:pStyle w:val="Estilo"/>
        <w:spacing w:line="360" w:lineRule="auto"/>
        <w:rPr>
          <w:rFonts w:cs="Arial"/>
          <w:sz w:val="18"/>
          <w:szCs w:val="18"/>
        </w:rPr>
      </w:pPr>
      <w:r w:rsidRPr="00102559">
        <w:rPr>
          <w:rFonts w:cs="Arial"/>
          <w:sz w:val="18"/>
          <w:szCs w:val="18"/>
        </w:rPr>
        <w:t>D.O.F. 6 DE MAYO DE 2009</w:t>
      </w:r>
    </w:p>
    <w:p w14:paraId="53BE8826" w14:textId="77777777" w:rsidR="00A214E6" w:rsidRPr="00102559" w:rsidRDefault="00A214E6" w:rsidP="00102559">
      <w:pPr>
        <w:pStyle w:val="Estilo"/>
        <w:spacing w:line="360" w:lineRule="auto"/>
        <w:rPr>
          <w:rFonts w:cs="Arial"/>
          <w:sz w:val="18"/>
          <w:szCs w:val="18"/>
        </w:rPr>
      </w:pPr>
    </w:p>
    <w:p w14:paraId="4F7A05A0" w14:textId="77777777" w:rsidR="00A214E6" w:rsidRPr="00102559" w:rsidRDefault="00000000" w:rsidP="00102559">
      <w:pPr>
        <w:pStyle w:val="Estilo"/>
        <w:spacing w:line="360" w:lineRule="auto"/>
        <w:rPr>
          <w:rFonts w:cs="Arial"/>
          <w:sz w:val="18"/>
          <w:szCs w:val="18"/>
        </w:rPr>
      </w:pPr>
      <w:r w:rsidRPr="00102559">
        <w:rPr>
          <w:rFonts w:cs="Arial"/>
          <w:sz w:val="18"/>
          <w:szCs w:val="18"/>
        </w:rPr>
        <w:t>ÚNICO. El presente Decreto entrará en vigor el día siguiente al de su publicación en el Diario Oficial de la Federación.</w:t>
      </w:r>
    </w:p>
    <w:p w14:paraId="1736B394" w14:textId="77777777" w:rsidR="00A214E6" w:rsidRPr="00102559" w:rsidRDefault="00A214E6" w:rsidP="00102559">
      <w:pPr>
        <w:pStyle w:val="Estilo"/>
        <w:spacing w:line="360" w:lineRule="auto"/>
        <w:rPr>
          <w:rFonts w:cs="Arial"/>
          <w:sz w:val="18"/>
          <w:szCs w:val="18"/>
        </w:rPr>
      </w:pPr>
    </w:p>
    <w:p w14:paraId="2893F02F" w14:textId="77777777" w:rsidR="00A214E6" w:rsidRPr="00102559" w:rsidRDefault="00A214E6" w:rsidP="00102559">
      <w:pPr>
        <w:spacing w:after="0" w:line="360" w:lineRule="auto"/>
        <w:jc w:val="both"/>
        <w:rPr>
          <w:rFonts w:ascii="Arial" w:hAnsi="Arial" w:cs="Arial"/>
          <w:sz w:val="18"/>
          <w:szCs w:val="18"/>
        </w:rPr>
      </w:pPr>
    </w:p>
    <w:p w14:paraId="4E72167C" w14:textId="77777777" w:rsidR="00A214E6" w:rsidRPr="00102559" w:rsidRDefault="00A214E6" w:rsidP="00102559">
      <w:pPr>
        <w:pStyle w:val="Estilo"/>
        <w:spacing w:line="360" w:lineRule="auto"/>
        <w:rPr>
          <w:rFonts w:cs="Arial"/>
          <w:sz w:val="18"/>
          <w:szCs w:val="18"/>
        </w:rPr>
      </w:pPr>
    </w:p>
    <w:p w14:paraId="09D583F8" w14:textId="77777777" w:rsidR="00A214E6" w:rsidRPr="00102559" w:rsidRDefault="00000000" w:rsidP="00102559">
      <w:pPr>
        <w:pStyle w:val="Estilo"/>
        <w:spacing w:line="360" w:lineRule="auto"/>
        <w:rPr>
          <w:rFonts w:cs="Arial"/>
          <w:sz w:val="18"/>
          <w:szCs w:val="18"/>
        </w:rPr>
      </w:pPr>
      <w:r w:rsidRPr="00102559">
        <w:rPr>
          <w:rFonts w:cs="Arial"/>
          <w:sz w:val="18"/>
          <w:szCs w:val="18"/>
        </w:rPr>
        <w:t>D.O.F. 4 DE JUNIO DE 2009.</w:t>
      </w:r>
    </w:p>
    <w:p w14:paraId="5F346A4E" w14:textId="77777777" w:rsidR="00A214E6" w:rsidRPr="00102559" w:rsidRDefault="00A214E6" w:rsidP="00102559">
      <w:pPr>
        <w:pStyle w:val="Estilo"/>
        <w:spacing w:line="360" w:lineRule="auto"/>
        <w:rPr>
          <w:rFonts w:cs="Arial"/>
          <w:sz w:val="18"/>
          <w:szCs w:val="18"/>
        </w:rPr>
      </w:pPr>
    </w:p>
    <w:p w14:paraId="78DF086D" w14:textId="77777777" w:rsidR="00A214E6" w:rsidRPr="00102559" w:rsidRDefault="00000000" w:rsidP="00102559">
      <w:pPr>
        <w:pStyle w:val="Estilo"/>
        <w:spacing w:line="360" w:lineRule="auto"/>
        <w:rPr>
          <w:rFonts w:cs="Arial"/>
          <w:sz w:val="18"/>
          <w:szCs w:val="18"/>
        </w:rPr>
      </w:pPr>
      <w:r w:rsidRPr="00102559">
        <w:rPr>
          <w:rFonts w:cs="Arial"/>
          <w:sz w:val="18"/>
          <w:szCs w:val="18"/>
        </w:rPr>
        <w:t>ÚNICO. El presente Decreto entrará en vigor el día siguiente al de su publicación en el Diario Oficial de la Federación.</w:t>
      </w:r>
    </w:p>
    <w:p w14:paraId="1F53327D" w14:textId="77777777" w:rsidR="00A214E6" w:rsidRPr="00102559" w:rsidRDefault="00A214E6" w:rsidP="00102559">
      <w:pPr>
        <w:pStyle w:val="Estilo"/>
        <w:spacing w:line="360" w:lineRule="auto"/>
        <w:rPr>
          <w:rFonts w:cs="Arial"/>
          <w:sz w:val="18"/>
          <w:szCs w:val="18"/>
        </w:rPr>
      </w:pPr>
    </w:p>
    <w:p w14:paraId="55C4A6AC" w14:textId="77777777" w:rsidR="00A214E6" w:rsidRPr="00102559" w:rsidRDefault="00A214E6" w:rsidP="00102559">
      <w:pPr>
        <w:spacing w:after="0" w:line="360" w:lineRule="auto"/>
        <w:jc w:val="both"/>
        <w:rPr>
          <w:rFonts w:ascii="Arial" w:hAnsi="Arial" w:cs="Arial"/>
          <w:sz w:val="18"/>
          <w:szCs w:val="18"/>
        </w:rPr>
      </w:pPr>
    </w:p>
    <w:p w14:paraId="743AF656" w14:textId="77777777" w:rsidR="00A214E6" w:rsidRPr="00102559" w:rsidRDefault="00A214E6" w:rsidP="00102559">
      <w:pPr>
        <w:pStyle w:val="Estilo"/>
        <w:spacing w:line="360" w:lineRule="auto"/>
        <w:rPr>
          <w:rFonts w:cs="Arial"/>
          <w:sz w:val="18"/>
          <w:szCs w:val="18"/>
        </w:rPr>
      </w:pPr>
    </w:p>
    <w:p w14:paraId="150949FD" w14:textId="77777777" w:rsidR="00A214E6" w:rsidRPr="00102559" w:rsidRDefault="00000000" w:rsidP="00102559">
      <w:pPr>
        <w:pStyle w:val="Estilo"/>
        <w:spacing w:line="360" w:lineRule="auto"/>
        <w:rPr>
          <w:rFonts w:cs="Arial"/>
          <w:sz w:val="18"/>
          <w:szCs w:val="18"/>
        </w:rPr>
      </w:pPr>
      <w:r w:rsidRPr="00102559">
        <w:rPr>
          <w:rFonts w:cs="Arial"/>
          <w:sz w:val="18"/>
          <w:szCs w:val="18"/>
        </w:rPr>
        <w:t>D.O.F. 7 DE DICIEMBRE DE 2009.</w:t>
      </w:r>
    </w:p>
    <w:p w14:paraId="2068356C" w14:textId="77777777" w:rsidR="00A214E6" w:rsidRPr="00102559" w:rsidRDefault="00A214E6" w:rsidP="00102559">
      <w:pPr>
        <w:pStyle w:val="Estilo"/>
        <w:spacing w:line="360" w:lineRule="auto"/>
        <w:rPr>
          <w:rFonts w:cs="Arial"/>
          <w:sz w:val="18"/>
          <w:szCs w:val="18"/>
        </w:rPr>
      </w:pPr>
    </w:p>
    <w:p w14:paraId="58D620C9" w14:textId="77777777" w:rsidR="00A214E6" w:rsidRPr="00102559" w:rsidRDefault="00000000" w:rsidP="00102559">
      <w:pPr>
        <w:pStyle w:val="Estilo"/>
        <w:spacing w:line="360" w:lineRule="auto"/>
        <w:rPr>
          <w:rFonts w:cs="Arial"/>
          <w:sz w:val="18"/>
          <w:szCs w:val="18"/>
        </w:rPr>
      </w:pPr>
      <w:r w:rsidRPr="00102559">
        <w:rPr>
          <w:rFonts w:cs="Arial"/>
          <w:sz w:val="18"/>
          <w:szCs w:val="18"/>
        </w:rPr>
        <w:t>DISPOSICIONES TRANSITORIAS DEL CÓDIGO FISCAL DE LA FEDERACIÓN</w:t>
      </w:r>
    </w:p>
    <w:p w14:paraId="29B4B3D6" w14:textId="77777777" w:rsidR="00A214E6" w:rsidRPr="00102559" w:rsidRDefault="00A214E6" w:rsidP="00102559">
      <w:pPr>
        <w:pStyle w:val="Estilo"/>
        <w:spacing w:line="360" w:lineRule="auto"/>
        <w:rPr>
          <w:rFonts w:cs="Arial"/>
          <w:sz w:val="18"/>
          <w:szCs w:val="18"/>
        </w:rPr>
      </w:pPr>
    </w:p>
    <w:p w14:paraId="1463D30A"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DÉCIMO. En relación con las modificaciones a que se refiere el Artículo Noveno de este Decreto, se estará a lo siguiente:</w:t>
      </w:r>
    </w:p>
    <w:p w14:paraId="54A3E63F" w14:textId="77777777" w:rsidR="00A214E6" w:rsidRPr="00102559" w:rsidRDefault="00A214E6" w:rsidP="00102559">
      <w:pPr>
        <w:pStyle w:val="Estilo"/>
        <w:spacing w:line="360" w:lineRule="auto"/>
        <w:rPr>
          <w:rFonts w:cs="Arial"/>
          <w:sz w:val="18"/>
          <w:szCs w:val="18"/>
        </w:rPr>
      </w:pPr>
    </w:p>
    <w:p w14:paraId="2EC4E0E5" w14:textId="77777777" w:rsidR="00A214E6" w:rsidRPr="00102559" w:rsidRDefault="00000000" w:rsidP="00102559">
      <w:pPr>
        <w:pStyle w:val="Estilo"/>
        <w:spacing w:line="360" w:lineRule="auto"/>
        <w:rPr>
          <w:rFonts w:cs="Arial"/>
          <w:sz w:val="18"/>
          <w:szCs w:val="18"/>
        </w:rPr>
      </w:pPr>
      <w:r w:rsidRPr="00102559">
        <w:rPr>
          <w:rFonts w:cs="Arial"/>
          <w:sz w:val="18"/>
          <w:szCs w:val="18"/>
        </w:rPr>
        <w:t>I. Las reformas a los artículos 22, sexto párrafo; 29; 29-A, fracciones II, VIII y IX, y segundo y tercer párrafos; 29-C, encabezado del primer párrafo, segundo y séptimo párrafos; 32-B, fracción VII; 32-E; 81, fracción X; 82, fracción X; 84-G, y 113, encabezado y fracción III; las adiciones de los artículos 29-C, tercer párrafo pasando los actuales tercero y cuarto párrafos a ser cuarto y quinto párrafos; 63, con un sexto párrafo; 81, con las fracciones XXXII, XXXIII y XXXV; 82, con las fracciones XXXII, XXXIII y XXXV; 84-A, con la fracción X; 84-B, con la fracción X; 84-I; 84-J; 84-K; 84-L, y 109, primer párrafo, con las fracciones VI, VII y VIII, y la derogación del artículo 29-C, actual quinto párrafo, del Código Fiscal de la Federación, entrarán en vigor a partir del 1 de enero de 2011.</w:t>
      </w:r>
    </w:p>
    <w:p w14:paraId="51F47B25" w14:textId="77777777" w:rsidR="00A214E6" w:rsidRPr="00102559" w:rsidRDefault="00A214E6" w:rsidP="00102559">
      <w:pPr>
        <w:pStyle w:val="Estilo"/>
        <w:spacing w:line="360" w:lineRule="auto"/>
        <w:rPr>
          <w:rFonts w:cs="Arial"/>
          <w:sz w:val="18"/>
          <w:szCs w:val="18"/>
        </w:rPr>
      </w:pPr>
    </w:p>
    <w:p w14:paraId="2B251EFF" w14:textId="77777777" w:rsidR="00A214E6" w:rsidRPr="00102559" w:rsidRDefault="00000000" w:rsidP="00102559">
      <w:pPr>
        <w:pStyle w:val="Estilo"/>
        <w:spacing w:line="360" w:lineRule="auto"/>
        <w:rPr>
          <w:rFonts w:cs="Arial"/>
          <w:sz w:val="18"/>
          <w:szCs w:val="18"/>
        </w:rPr>
      </w:pPr>
      <w:r w:rsidRPr="00102559">
        <w:rPr>
          <w:rFonts w:cs="Arial"/>
          <w:sz w:val="18"/>
          <w:szCs w:val="18"/>
        </w:rPr>
        <w:t>II. Los contribuyentes que a la fecha de entrada en vigor de la reforma al artículo 29 del Código Fiscal de la Federación, tengan comprobantes impresos en establecimientos autorizados por el Servicio de Administración Tributaria, podrán continuar utilizándolos hasta que se agote su vigencia, por lo que éstos podrán ser utilizados por el adquirente de los bienes o servicios que amparen, en la deducción o acreditamiento, a que tengan derecho conforme a las disposiciones fiscales. Transcurrido dicho plazo, sin que sean utilizados, los mismos deberán cancelarse de conformidad con lo dispuesto por el Reglamento del propio Código.</w:t>
      </w:r>
    </w:p>
    <w:p w14:paraId="4A22ED56" w14:textId="77777777" w:rsidR="00A214E6" w:rsidRPr="00102559" w:rsidRDefault="00A214E6" w:rsidP="00102559">
      <w:pPr>
        <w:pStyle w:val="Estilo"/>
        <w:spacing w:line="360" w:lineRule="auto"/>
        <w:rPr>
          <w:rFonts w:cs="Arial"/>
          <w:sz w:val="18"/>
          <w:szCs w:val="18"/>
        </w:rPr>
      </w:pPr>
    </w:p>
    <w:p w14:paraId="38F7C7C5"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III. Para los efectos de la fracción I de este Artículo, el Servicio de Administración Tributaria, mediante reglas de carácter general, podrá establecer facilidades administrativas en materia de comprobación fiscal a efecto de que los contribuyentes se encuentren en posibilidad de comprobar las operaciones que realicen en términos de las disposiciones fiscales cumpliendo con los artículos 29 y 29-A del Código Fiscal de la Federación.</w:t>
      </w:r>
    </w:p>
    <w:p w14:paraId="14B7AE01" w14:textId="77777777" w:rsidR="00A214E6" w:rsidRPr="00102559" w:rsidRDefault="00A214E6" w:rsidP="00102559">
      <w:pPr>
        <w:pStyle w:val="Estilo"/>
        <w:spacing w:line="360" w:lineRule="auto"/>
        <w:rPr>
          <w:rFonts w:cs="Arial"/>
          <w:sz w:val="18"/>
          <w:szCs w:val="18"/>
        </w:rPr>
      </w:pPr>
    </w:p>
    <w:p w14:paraId="659B233E" w14:textId="77777777" w:rsidR="00A214E6" w:rsidRPr="00102559" w:rsidRDefault="00000000" w:rsidP="00102559">
      <w:pPr>
        <w:pStyle w:val="Estilo"/>
        <w:spacing w:line="360" w:lineRule="auto"/>
        <w:rPr>
          <w:rFonts w:cs="Arial"/>
          <w:sz w:val="18"/>
          <w:szCs w:val="18"/>
        </w:rPr>
      </w:pPr>
      <w:r w:rsidRPr="00102559">
        <w:rPr>
          <w:rFonts w:cs="Arial"/>
          <w:sz w:val="18"/>
          <w:szCs w:val="18"/>
        </w:rPr>
        <w:t>IV. Para los fines de lo establecido en el artículo 20-Ter del Código Fiscal de la Federación, a la entrada en vigor de la fracción III del artículo 59 de la Ley del Sistema Nacional de Información Estadística y Geográfica, el Instituto Nacional de Estadística y Geografía deberá proporcionar al Banco de México, los niveles del índice nacional de precios al consumidor de la primera quincena del mes el día 17 de ese mismo mes y la segunda quincena del mes el día 2 del mes inmediato siguiente.</w:t>
      </w:r>
    </w:p>
    <w:p w14:paraId="0BA3FB49" w14:textId="77777777" w:rsidR="00A214E6" w:rsidRPr="00102559" w:rsidRDefault="00A214E6" w:rsidP="00102559">
      <w:pPr>
        <w:pStyle w:val="Estilo"/>
        <w:spacing w:line="360" w:lineRule="auto"/>
        <w:rPr>
          <w:rFonts w:cs="Arial"/>
          <w:sz w:val="18"/>
          <w:szCs w:val="18"/>
        </w:rPr>
      </w:pPr>
    </w:p>
    <w:p w14:paraId="2CEBD95E" w14:textId="77777777" w:rsidR="00A214E6" w:rsidRPr="00102559" w:rsidRDefault="00000000" w:rsidP="00102559">
      <w:pPr>
        <w:pStyle w:val="Estilo"/>
        <w:spacing w:line="360" w:lineRule="auto"/>
        <w:rPr>
          <w:rFonts w:cs="Arial"/>
          <w:sz w:val="18"/>
          <w:szCs w:val="18"/>
        </w:rPr>
      </w:pPr>
      <w:r w:rsidRPr="00102559">
        <w:rPr>
          <w:rFonts w:cs="Arial"/>
          <w:sz w:val="18"/>
          <w:szCs w:val="18"/>
        </w:rPr>
        <w:t>Para los efectos del artículo 69 del Código Fiscal de la Federación, las autoridades fiscales deberán proporcionar a la Cámara de Diputados la información que les solicite por actividad económica, sin el nombre o dato alguno que permita la identificación individual del contribuyente. Lo anterior, en tanto se establezcan las instancias de la propia Cámara de Diputados que garanticen la confidencialidad de la información de los contribuyentes.</w:t>
      </w:r>
    </w:p>
    <w:p w14:paraId="6EFEA750" w14:textId="77777777" w:rsidR="00A214E6" w:rsidRPr="00102559" w:rsidRDefault="00A214E6" w:rsidP="00102559">
      <w:pPr>
        <w:pStyle w:val="Estilo"/>
        <w:spacing w:line="360" w:lineRule="auto"/>
        <w:rPr>
          <w:rFonts w:cs="Arial"/>
          <w:sz w:val="18"/>
          <w:szCs w:val="18"/>
        </w:rPr>
      </w:pPr>
    </w:p>
    <w:p w14:paraId="3A65A2CC" w14:textId="77777777" w:rsidR="00A214E6" w:rsidRPr="00102559" w:rsidRDefault="00000000" w:rsidP="00102559">
      <w:pPr>
        <w:pStyle w:val="Estilo"/>
        <w:spacing w:line="360" w:lineRule="auto"/>
        <w:rPr>
          <w:rFonts w:cs="Arial"/>
          <w:sz w:val="18"/>
          <w:szCs w:val="18"/>
        </w:rPr>
      </w:pPr>
      <w:r w:rsidRPr="00102559">
        <w:rPr>
          <w:rFonts w:cs="Arial"/>
          <w:sz w:val="18"/>
          <w:szCs w:val="18"/>
        </w:rPr>
        <w:t>Transitorio</w:t>
      </w:r>
    </w:p>
    <w:p w14:paraId="682333F7" w14:textId="77777777" w:rsidR="00A214E6" w:rsidRPr="00102559" w:rsidRDefault="00A214E6" w:rsidP="00102559">
      <w:pPr>
        <w:pStyle w:val="Estilo"/>
        <w:spacing w:line="360" w:lineRule="auto"/>
        <w:rPr>
          <w:rFonts w:cs="Arial"/>
          <w:sz w:val="18"/>
          <w:szCs w:val="18"/>
        </w:rPr>
      </w:pPr>
    </w:p>
    <w:p w14:paraId="298D6BFD" w14:textId="77777777" w:rsidR="00A214E6" w:rsidRPr="00102559" w:rsidRDefault="00000000" w:rsidP="00102559">
      <w:pPr>
        <w:pStyle w:val="Estilo"/>
        <w:spacing w:line="360" w:lineRule="auto"/>
        <w:rPr>
          <w:rFonts w:cs="Arial"/>
          <w:sz w:val="18"/>
          <w:szCs w:val="18"/>
        </w:rPr>
      </w:pPr>
      <w:r w:rsidRPr="00102559">
        <w:rPr>
          <w:rFonts w:cs="Arial"/>
          <w:sz w:val="18"/>
          <w:szCs w:val="18"/>
        </w:rPr>
        <w:t>Único.- El presente Decreto entrará en vigor el 1 de enero de 2010.</w:t>
      </w:r>
    </w:p>
    <w:p w14:paraId="317499E9" w14:textId="77777777" w:rsidR="00A214E6" w:rsidRPr="00102559" w:rsidRDefault="00A214E6" w:rsidP="00102559">
      <w:pPr>
        <w:pStyle w:val="Estilo"/>
        <w:spacing w:line="360" w:lineRule="auto"/>
        <w:rPr>
          <w:rFonts w:cs="Arial"/>
          <w:sz w:val="18"/>
          <w:szCs w:val="18"/>
        </w:rPr>
      </w:pPr>
    </w:p>
    <w:p w14:paraId="614140AE" w14:textId="77777777" w:rsidR="00A214E6" w:rsidRPr="00102559" w:rsidRDefault="00A214E6" w:rsidP="00102559">
      <w:pPr>
        <w:spacing w:after="0" w:line="360" w:lineRule="auto"/>
        <w:jc w:val="both"/>
        <w:rPr>
          <w:rFonts w:ascii="Arial" w:hAnsi="Arial" w:cs="Arial"/>
          <w:sz w:val="18"/>
          <w:szCs w:val="18"/>
        </w:rPr>
      </w:pPr>
    </w:p>
    <w:p w14:paraId="1F5B4687" w14:textId="77777777" w:rsidR="00A214E6" w:rsidRPr="00102559" w:rsidRDefault="00A214E6" w:rsidP="00102559">
      <w:pPr>
        <w:pStyle w:val="Estilo"/>
        <w:spacing w:line="360" w:lineRule="auto"/>
        <w:rPr>
          <w:rFonts w:cs="Arial"/>
          <w:sz w:val="18"/>
          <w:szCs w:val="18"/>
        </w:rPr>
      </w:pPr>
    </w:p>
    <w:p w14:paraId="0BAD716D" w14:textId="77777777" w:rsidR="00A214E6" w:rsidRPr="00102559" w:rsidRDefault="00000000" w:rsidP="00102559">
      <w:pPr>
        <w:pStyle w:val="Estilo"/>
        <w:spacing w:line="360" w:lineRule="auto"/>
        <w:rPr>
          <w:rFonts w:cs="Arial"/>
          <w:sz w:val="18"/>
          <w:szCs w:val="18"/>
        </w:rPr>
      </w:pPr>
      <w:r w:rsidRPr="00102559">
        <w:rPr>
          <w:rFonts w:cs="Arial"/>
          <w:sz w:val="18"/>
          <w:szCs w:val="18"/>
        </w:rPr>
        <w:t>D.O.F. 28 DE DICIEMBRE DE 2009.</w:t>
      </w:r>
    </w:p>
    <w:p w14:paraId="17E527E9" w14:textId="77777777" w:rsidR="00A214E6" w:rsidRPr="00102559" w:rsidRDefault="00A214E6" w:rsidP="00102559">
      <w:pPr>
        <w:pStyle w:val="Estilo"/>
        <w:spacing w:line="360" w:lineRule="auto"/>
        <w:rPr>
          <w:rFonts w:cs="Arial"/>
          <w:sz w:val="18"/>
          <w:szCs w:val="18"/>
        </w:rPr>
      </w:pPr>
    </w:p>
    <w:p w14:paraId="4D38C9CB" w14:textId="77777777" w:rsidR="00A214E6" w:rsidRPr="00102559" w:rsidRDefault="00000000" w:rsidP="00102559">
      <w:pPr>
        <w:pStyle w:val="Estilo"/>
        <w:spacing w:line="360" w:lineRule="auto"/>
        <w:rPr>
          <w:rFonts w:cs="Arial"/>
          <w:sz w:val="18"/>
          <w:szCs w:val="18"/>
        </w:rPr>
      </w:pPr>
      <w:r w:rsidRPr="00102559">
        <w:rPr>
          <w:rFonts w:cs="Arial"/>
          <w:sz w:val="18"/>
          <w:szCs w:val="18"/>
        </w:rPr>
        <w:t>Primero. La presente Resolución entrará en vigor el 1 de enero de 2010.</w:t>
      </w:r>
    </w:p>
    <w:p w14:paraId="16A25AC6" w14:textId="77777777" w:rsidR="00A214E6" w:rsidRPr="00102559" w:rsidRDefault="00A214E6" w:rsidP="00102559">
      <w:pPr>
        <w:pStyle w:val="Estilo"/>
        <w:spacing w:line="360" w:lineRule="auto"/>
        <w:rPr>
          <w:rFonts w:cs="Arial"/>
          <w:sz w:val="18"/>
          <w:szCs w:val="18"/>
        </w:rPr>
      </w:pPr>
    </w:p>
    <w:p w14:paraId="6D81123A" w14:textId="77777777" w:rsidR="00A214E6" w:rsidRPr="00102559" w:rsidRDefault="00000000" w:rsidP="00102559">
      <w:pPr>
        <w:pStyle w:val="Estilo"/>
        <w:spacing w:line="360" w:lineRule="auto"/>
        <w:rPr>
          <w:rFonts w:cs="Arial"/>
          <w:sz w:val="18"/>
          <w:szCs w:val="18"/>
        </w:rPr>
      </w:pPr>
      <w:r w:rsidRPr="00102559">
        <w:rPr>
          <w:rFonts w:cs="Arial"/>
          <w:sz w:val="18"/>
          <w:szCs w:val="18"/>
        </w:rPr>
        <w:t>Segundo. Los contribuyentes que de conformidad con el contenido de las reglas 2.10.19., vigente en la Resolución Miscelánea Fiscal para 2001 y 2.9.8., vigente en la Resolución Miscelánea Fiscal para 2002, 2003, 2004 y 2005, que hubieran efectuado el pago, provisional, definitivo o del ejercicio, del ISR, IMPAC, IVA, IEPS, IVBSS o impuesto sustitutivo del crédito al salario, incluyendo retenciones, mediante transferencia electrónica de fondos, sin haber presentado a través de transmisión electrónica de datos o mediante formas oficiales, la declaración correspondiente a dicha transferencia, podrán asignar el pago realizado respecto de las obligaciones fiscales que corresponda.</w:t>
      </w:r>
    </w:p>
    <w:p w14:paraId="0BA53309" w14:textId="77777777" w:rsidR="00A214E6" w:rsidRPr="00102559" w:rsidRDefault="00A214E6" w:rsidP="00102559">
      <w:pPr>
        <w:pStyle w:val="Estilo"/>
        <w:spacing w:line="360" w:lineRule="auto"/>
        <w:rPr>
          <w:rFonts w:cs="Arial"/>
          <w:sz w:val="18"/>
          <w:szCs w:val="18"/>
        </w:rPr>
      </w:pPr>
    </w:p>
    <w:p w14:paraId="5BA38C67" w14:textId="77777777" w:rsidR="00A214E6" w:rsidRPr="00102559" w:rsidRDefault="00000000" w:rsidP="00102559">
      <w:pPr>
        <w:pStyle w:val="Estilo"/>
        <w:spacing w:line="360" w:lineRule="auto"/>
        <w:rPr>
          <w:rFonts w:cs="Arial"/>
          <w:sz w:val="18"/>
          <w:szCs w:val="18"/>
        </w:rPr>
      </w:pPr>
      <w:r w:rsidRPr="00102559">
        <w:rPr>
          <w:rFonts w:cs="Arial"/>
          <w:sz w:val="18"/>
          <w:szCs w:val="18"/>
        </w:rPr>
        <w:t>I. Para tal efecto, los contribuyentes a que se refiere el párrafo anterior deberán cumplir con lo siguiente:</w:t>
      </w:r>
    </w:p>
    <w:p w14:paraId="2C4E24BC" w14:textId="77777777" w:rsidR="00A214E6" w:rsidRPr="00102559" w:rsidRDefault="00A214E6" w:rsidP="00102559">
      <w:pPr>
        <w:pStyle w:val="Estilo"/>
        <w:spacing w:line="360" w:lineRule="auto"/>
        <w:rPr>
          <w:rFonts w:cs="Arial"/>
          <w:sz w:val="18"/>
          <w:szCs w:val="18"/>
        </w:rPr>
      </w:pPr>
    </w:p>
    <w:p w14:paraId="4CE4078E" w14:textId="77777777" w:rsidR="00A214E6" w:rsidRPr="00102559" w:rsidRDefault="00000000" w:rsidP="00102559">
      <w:pPr>
        <w:pStyle w:val="Estilo"/>
        <w:spacing w:line="360" w:lineRule="auto"/>
        <w:rPr>
          <w:rFonts w:cs="Arial"/>
          <w:sz w:val="18"/>
          <w:szCs w:val="18"/>
        </w:rPr>
      </w:pPr>
      <w:r w:rsidRPr="00102559">
        <w:rPr>
          <w:rFonts w:cs="Arial"/>
          <w:sz w:val="18"/>
          <w:szCs w:val="18"/>
        </w:rPr>
        <w:t>a) Que las obligaciones fiscales a las cuales se asignará el pago realizado mediante transferencia electrónica de fondos, correspondan al mismo periodo por el que se hizo originalmente dicha transferencia.</w:t>
      </w:r>
    </w:p>
    <w:p w14:paraId="6302A275" w14:textId="77777777" w:rsidR="00A214E6" w:rsidRPr="00102559" w:rsidRDefault="00A214E6" w:rsidP="00102559">
      <w:pPr>
        <w:pStyle w:val="Estilo"/>
        <w:spacing w:line="360" w:lineRule="auto"/>
        <w:rPr>
          <w:rFonts w:cs="Arial"/>
          <w:sz w:val="18"/>
          <w:szCs w:val="18"/>
        </w:rPr>
      </w:pPr>
    </w:p>
    <w:p w14:paraId="771F5478"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b) Que la cantidad a pagar y el número de folio a 18 posiciones de la operación realizada que se asiente en el recuadro de la forma oficial a que se refiere la fracción II del presente artículo, sea igual a la cantidad pagada mediante el sistema de transferencia electrónica de fondos y al folio asignado.</w:t>
      </w:r>
    </w:p>
    <w:p w14:paraId="07F86400" w14:textId="77777777" w:rsidR="00A214E6" w:rsidRPr="00102559" w:rsidRDefault="00A214E6" w:rsidP="00102559">
      <w:pPr>
        <w:pStyle w:val="Estilo"/>
        <w:spacing w:line="360" w:lineRule="auto"/>
        <w:rPr>
          <w:rFonts w:cs="Arial"/>
          <w:sz w:val="18"/>
          <w:szCs w:val="18"/>
        </w:rPr>
      </w:pPr>
    </w:p>
    <w:p w14:paraId="5F2116C2" w14:textId="77777777" w:rsidR="00A214E6" w:rsidRPr="00102559" w:rsidRDefault="00000000" w:rsidP="00102559">
      <w:pPr>
        <w:pStyle w:val="Estilo"/>
        <w:spacing w:line="360" w:lineRule="auto"/>
        <w:rPr>
          <w:rFonts w:cs="Arial"/>
          <w:sz w:val="18"/>
          <w:szCs w:val="18"/>
        </w:rPr>
      </w:pPr>
      <w:r w:rsidRPr="00102559">
        <w:rPr>
          <w:rFonts w:cs="Arial"/>
          <w:sz w:val="18"/>
          <w:szCs w:val="18"/>
        </w:rPr>
        <w:t>c) Que el pago total realizado mediante la transferencia electrónica de fondos, se asigne por única vez a las obligaciones fiscales que correspondan a través de la forma oficial respectiva, en los términos del presente artículo, debiéndose presentar una forma oficial por cada transferencia a asignar.</w:t>
      </w:r>
    </w:p>
    <w:p w14:paraId="13730A9D" w14:textId="77777777" w:rsidR="00A214E6" w:rsidRPr="00102559" w:rsidRDefault="00A214E6" w:rsidP="00102559">
      <w:pPr>
        <w:pStyle w:val="Estilo"/>
        <w:spacing w:line="360" w:lineRule="auto"/>
        <w:rPr>
          <w:rFonts w:cs="Arial"/>
          <w:sz w:val="18"/>
          <w:szCs w:val="18"/>
        </w:rPr>
      </w:pPr>
    </w:p>
    <w:p w14:paraId="3F6ADF5C" w14:textId="77777777" w:rsidR="00A214E6" w:rsidRPr="00102559" w:rsidRDefault="00000000" w:rsidP="00102559">
      <w:pPr>
        <w:pStyle w:val="Estilo"/>
        <w:spacing w:line="360" w:lineRule="auto"/>
        <w:rPr>
          <w:rFonts w:cs="Arial"/>
          <w:sz w:val="18"/>
          <w:szCs w:val="18"/>
        </w:rPr>
      </w:pPr>
      <w:r w:rsidRPr="00102559">
        <w:rPr>
          <w:rFonts w:cs="Arial"/>
          <w:sz w:val="18"/>
          <w:szCs w:val="18"/>
        </w:rPr>
        <w:t>d) Que la transferencia electrónica de fondos se haya realizado antes del 29 de agosto de 2005.</w:t>
      </w:r>
    </w:p>
    <w:p w14:paraId="02079A5A" w14:textId="77777777" w:rsidR="00A214E6" w:rsidRPr="00102559" w:rsidRDefault="00A214E6" w:rsidP="00102559">
      <w:pPr>
        <w:pStyle w:val="Estilo"/>
        <w:spacing w:line="360" w:lineRule="auto"/>
        <w:rPr>
          <w:rFonts w:cs="Arial"/>
          <w:sz w:val="18"/>
          <w:szCs w:val="18"/>
        </w:rPr>
      </w:pPr>
    </w:p>
    <w:p w14:paraId="78B91E92" w14:textId="77777777" w:rsidR="00A214E6" w:rsidRPr="00102559" w:rsidRDefault="00000000" w:rsidP="00102559">
      <w:pPr>
        <w:pStyle w:val="Estilo"/>
        <w:spacing w:line="360" w:lineRule="auto"/>
        <w:rPr>
          <w:rFonts w:cs="Arial"/>
          <w:sz w:val="18"/>
          <w:szCs w:val="18"/>
        </w:rPr>
      </w:pPr>
      <w:r w:rsidRPr="00102559">
        <w:rPr>
          <w:rFonts w:cs="Arial"/>
          <w:sz w:val="18"/>
          <w:szCs w:val="18"/>
        </w:rPr>
        <w:t>Los saldos a favor que, en su caso, se declaren en las formas oficiales a que se refiere el presente artículo, se tendrán por manifestados en la fecha en que las mismas sean presentadas de conformidad con las fracciones anteriores. Asimismo, para efectos del cumplimiento de obligaciones fiscales, se considerará como fecha de presentación de la declaración, aquella en que sea recibida la forma oficial que contenga la declaración correspondiente, presentada para efectos de la asignación del pago de conformidad con la presente regla.</w:t>
      </w:r>
    </w:p>
    <w:p w14:paraId="70D6C9DD" w14:textId="77777777" w:rsidR="00A214E6" w:rsidRPr="00102559" w:rsidRDefault="00A214E6" w:rsidP="00102559">
      <w:pPr>
        <w:pStyle w:val="Estilo"/>
        <w:spacing w:line="360" w:lineRule="auto"/>
        <w:rPr>
          <w:rFonts w:cs="Arial"/>
          <w:sz w:val="18"/>
          <w:szCs w:val="18"/>
        </w:rPr>
      </w:pPr>
    </w:p>
    <w:p w14:paraId="7B0B19BE" w14:textId="77777777" w:rsidR="00A214E6" w:rsidRPr="00102559" w:rsidRDefault="00000000" w:rsidP="00102559">
      <w:pPr>
        <w:pStyle w:val="Estilo"/>
        <w:spacing w:line="360" w:lineRule="auto"/>
        <w:rPr>
          <w:rFonts w:cs="Arial"/>
          <w:sz w:val="18"/>
          <w:szCs w:val="18"/>
        </w:rPr>
      </w:pPr>
      <w:r w:rsidRPr="00102559">
        <w:rPr>
          <w:rFonts w:cs="Arial"/>
          <w:sz w:val="18"/>
          <w:szCs w:val="18"/>
        </w:rPr>
        <w:t>II. El pago efectuado mediante transferencia electrónica de fondos, se deberá asignar mediante la presentación de las formas oficiales siguientes:</w:t>
      </w:r>
    </w:p>
    <w:p w14:paraId="73E794F7" w14:textId="77777777" w:rsidR="00A214E6" w:rsidRPr="00102559" w:rsidRDefault="00A214E6" w:rsidP="00102559">
      <w:pPr>
        <w:pStyle w:val="Estilo"/>
        <w:spacing w:line="360" w:lineRule="auto"/>
        <w:rPr>
          <w:rFonts w:cs="Arial"/>
          <w:sz w:val="18"/>
          <w:szCs w:val="18"/>
        </w:rPr>
      </w:pPr>
    </w:p>
    <w:p w14:paraId="164ACD2E" w14:textId="77777777" w:rsidR="00A214E6" w:rsidRPr="00102559" w:rsidRDefault="00000000" w:rsidP="00102559">
      <w:pPr>
        <w:pStyle w:val="Estilo"/>
        <w:spacing w:line="360" w:lineRule="auto"/>
        <w:rPr>
          <w:rFonts w:cs="Arial"/>
          <w:sz w:val="18"/>
          <w:szCs w:val="18"/>
        </w:rPr>
      </w:pPr>
      <w:r w:rsidRPr="00102559">
        <w:rPr>
          <w:rFonts w:cs="Arial"/>
          <w:sz w:val="18"/>
          <w:szCs w:val="18"/>
        </w:rPr>
        <w:t>a) Tratándose de pagos provisionales y definitivos de los impuestos citados, se utilizarán las formas oficiales 1-E, 1-D, 1-D1 y 17, contenidas en el Anexo 1, debiendo anotar el número de folio de la citada transferencia en el espacio designado para ello en la forma oficial.</w:t>
      </w:r>
    </w:p>
    <w:p w14:paraId="4EAE2485" w14:textId="77777777" w:rsidR="00A214E6" w:rsidRPr="00102559" w:rsidRDefault="00A214E6" w:rsidP="00102559">
      <w:pPr>
        <w:pStyle w:val="Estilo"/>
        <w:spacing w:line="360" w:lineRule="auto"/>
        <w:rPr>
          <w:rFonts w:cs="Arial"/>
          <w:sz w:val="18"/>
          <w:szCs w:val="18"/>
        </w:rPr>
      </w:pPr>
    </w:p>
    <w:p w14:paraId="09BBCEBF" w14:textId="77777777" w:rsidR="00A214E6" w:rsidRPr="00102559" w:rsidRDefault="00000000" w:rsidP="00102559">
      <w:pPr>
        <w:pStyle w:val="Estilo"/>
        <w:spacing w:line="360" w:lineRule="auto"/>
        <w:rPr>
          <w:rFonts w:cs="Arial"/>
          <w:sz w:val="18"/>
          <w:szCs w:val="18"/>
        </w:rPr>
      </w:pPr>
      <w:r w:rsidRPr="00102559">
        <w:rPr>
          <w:rFonts w:cs="Arial"/>
          <w:sz w:val="18"/>
          <w:szCs w:val="18"/>
        </w:rPr>
        <w:t>b) Tratándose de declaraciones del ejercicio anteriores a 2002 de los citados impuestos, se utilizarán las formas oficiales 2, 2-A, 3, 4, 13 y 13-A, contenidas en el Anexo 1, anotando el número de folio de la transferencia en el espacio designado para ello en la forma oficial.</w:t>
      </w:r>
    </w:p>
    <w:p w14:paraId="04F7335B" w14:textId="77777777" w:rsidR="00A214E6" w:rsidRPr="00102559" w:rsidRDefault="00A214E6" w:rsidP="00102559">
      <w:pPr>
        <w:pStyle w:val="Estilo"/>
        <w:spacing w:line="360" w:lineRule="auto"/>
        <w:rPr>
          <w:rFonts w:cs="Arial"/>
          <w:sz w:val="18"/>
          <w:szCs w:val="18"/>
        </w:rPr>
      </w:pPr>
    </w:p>
    <w:p w14:paraId="1A79E5DB" w14:textId="77777777" w:rsidR="00A214E6" w:rsidRPr="00102559" w:rsidRDefault="00000000" w:rsidP="00102559">
      <w:pPr>
        <w:pStyle w:val="Estilo"/>
        <w:spacing w:line="360" w:lineRule="auto"/>
        <w:rPr>
          <w:rFonts w:cs="Arial"/>
          <w:sz w:val="18"/>
          <w:szCs w:val="18"/>
        </w:rPr>
      </w:pPr>
      <w:r w:rsidRPr="00102559">
        <w:rPr>
          <w:rFonts w:cs="Arial"/>
          <w:sz w:val="18"/>
          <w:szCs w:val="18"/>
        </w:rPr>
        <w:t>La asignación de transferencias electrónicas de fondos que se efectúe de conformidad con el procedimiento anterior, que hubieran sido pagadas dentro de los plazos establecidos en las disposiciones fiscales, no dará lugar a la actualización de contribuciones ni a la causación de recargos por las obligaciones fiscales que se dejaron de asignar mediante la declaración correspondiente. Tratándose de la asignación de transferencias electrónicas de fondos, que correspondan a declaraciones complementarias, extemporáneas o de corrección fiscal, únicamente procederá su asignación cuando la transferencia efectuada contenga la actualización, recargos y, en su caso, la multa por corrección, correspondientes a la fecha en que se realizó la transferencia electrónica de fondos, sin que en este caso dé lugar a actualización de contribuciones ni a la causación de recargos por dicha asignación.</w:t>
      </w:r>
    </w:p>
    <w:p w14:paraId="5173B416" w14:textId="77777777" w:rsidR="00A214E6" w:rsidRPr="00102559" w:rsidRDefault="00A214E6" w:rsidP="00102559">
      <w:pPr>
        <w:pStyle w:val="Estilo"/>
        <w:spacing w:line="360" w:lineRule="auto"/>
        <w:rPr>
          <w:rFonts w:cs="Arial"/>
          <w:sz w:val="18"/>
          <w:szCs w:val="18"/>
        </w:rPr>
      </w:pPr>
    </w:p>
    <w:p w14:paraId="5ED08C4D" w14:textId="77777777" w:rsidR="00A214E6" w:rsidRPr="00102559" w:rsidRDefault="00000000" w:rsidP="00102559">
      <w:pPr>
        <w:pStyle w:val="Estilo"/>
        <w:spacing w:line="360" w:lineRule="auto"/>
        <w:rPr>
          <w:rFonts w:cs="Arial"/>
          <w:sz w:val="18"/>
          <w:szCs w:val="18"/>
        </w:rPr>
      </w:pPr>
      <w:r w:rsidRPr="00102559">
        <w:rPr>
          <w:rFonts w:cs="Arial"/>
          <w:sz w:val="18"/>
          <w:szCs w:val="18"/>
        </w:rPr>
        <w:t>III. La forma oficial en la cual se hace la asignación de pagos a que se refiere la fracción anterior, se deberá presentar ante la ALSC que corresponda al domicilio fiscal del contribuyente.</w:t>
      </w:r>
    </w:p>
    <w:p w14:paraId="01A35DCA" w14:textId="77777777" w:rsidR="00A214E6" w:rsidRPr="00102559" w:rsidRDefault="00A214E6" w:rsidP="00102559">
      <w:pPr>
        <w:pStyle w:val="Estilo"/>
        <w:spacing w:line="360" w:lineRule="auto"/>
        <w:rPr>
          <w:rFonts w:cs="Arial"/>
          <w:sz w:val="18"/>
          <w:szCs w:val="18"/>
        </w:rPr>
      </w:pPr>
    </w:p>
    <w:p w14:paraId="7351AC80"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Lo dispuesto en este artículo, también será aplicable a los contribuyentes que estando obligados a realizar pagos provisionales o definitivos de julio de 2002 al 29 de agosto de 2005, fecha de publicación de la Cuarta </w:t>
      </w:r>
      <w:r w:rsidRPr="00102559">
        <w:rPr>
          <w:rFonts w:cs="Arial"/>
          <w:sz w:val="18"/>
          <w:szCs w:val="18"/>
        </w:rPr>
        <w:lastRenderedPageBreak/>
        <w:t>Resolución de Modificaciones a la Resolución Miscelánea Fiscal para 2005, publicada en el DOF el 29 de agosto de 2005 y de los ejercicios de 2002, 2003 y 2004 del ISR, IMPAC, IVA, IEPS, IVBSS o impuesto sustitutivo de crédito al salario, incluyendo retenciones, según corresponda de conformidad con lo dispuesto en los Capítulos 2.14. a 2.19., lo hubieran efectuado mediante transferencia electrónica de fondos en los términos de la regla 2.9.8., vigente hasta el 29 de agosto de 2005, sin haber presentado, a través de transmisión electrónica de datos o mediante formas oficiales, la declaración correspondiente a dicha transferencia.</w:t>
      </w:r>
    </w:p>
    <w:p w14:paraId="1F53AB75" w14:textId="77777777" w:rsidR="00A214E6" w:rsidRPr="00102559" w:rsidRDefault="00A214E6" w:rsidP="00102559">
      <w:pPr>
        <w:pStyle w:val="Estilo"/>
        <w:spacing w:line="360" w:lineRule="auto"/>
        <w:rPr>
          <w:rFonts w:cs="Arial"/>
          <w:sz w:val="18"/>
          <w:szCs w:val="18"/>
        </w:rPr>
      </w:pPr>
    </w:p>
    <w:p w14:paraId="67E55762" w14:textId="77777777" w:rsidR="00A214E6" w:rsidRPr="00102559" w:rsidRDefault="00000000" w:rsidP="00102559">
      <w:pPr>
        <w:pStyle w:val="Estilo"/>
        <w:spacing w:line="360" w:lineRule="auto"/>
        <w:rPr>
          <w:rFonts w:cs="Arial"/>
          <w:sz w:val="18"/>
          <w:szCs w:val="18"/>
        </w:rPr>
      </w:pPr>
      <w:r w:rsidRPr="00102559">
        <w:rPr>
          <w:rFonts w:cs="Arial"/>
          <w:sz w:val="18"/>
          <w:szCs w:val="18"/>
        </w:rPr>
        <w:t>Los contribuyentes a que se refiere este Artículo, podrán asignar hasta el 31 de diciembre de 2010, el pago realizado respecto de las obligaciones fiscales que corresponda mediante el procedimiento mencionado.</w:t>
      </w:r>
    </w:p>
    <w:p w14:paraId="64562710" w14:textId="77777777" w:rsidR="00A214E6" w:rsidRPr="00102559" w:rsidRDefault="00A214E6" w:rsidP="00102559">
      <w:pPr>
        <w:pStyle w:val="Estilo"/>
        <w:spacing w:line="360" w:lineRule="auto"/>
        <w:rPr>
          <w:rFonts w:cs="Arial"/>
          <w:sz w:val="18"/>
          <w:szCs w:val="18"/>
        </w:rPr>
      </w:pPr>
    </w:p>
    <w:p w14:paraId="58257032" w14:textId="77777777" w:rsidR="00A214E6" w:rsidRPr="00102559" w:rsidRDefault="00000000" w:rsidP="00102559">
      <w:pPr>
        <w:pStyle w:val="Estilo"/>
        <w:spacing w:line="360" w:lineRule="auto"/>
        <w:rPr>
          <w:rFonts w:cs="Arial"/>
          <w:sz w:val="18"/>
          <w:szCs w:val="18"/>
        </w:rPr>
      </w:pPr>
      <w:r w:rsidRPr="00102559">
        <w:rPr>
          <w:rFonts w:cs="Arial"/>
          <w:sz w:val="18"/>
          <w:szCs w:val="18"/>
        </w:rPr>
        <w:t>Tercero. Los contribuyentes que de julio de 2002 al 29 de agosto de 2005, fecha de publicación de la Cuarta Resolución de Modificaciones a la Resolución Miscelánea Fiscal para 2005, hubieran efectuado indebidamente el pago de alguna de sus obligaciones fiscales correspondientes a dicho periodo o a los ejercicios de 2002, 2003 o 2004, mediante transferencia electrónica de fondos de conformidad con la regla 2.9.8., vigente en la Resolución Miscelánea Fiscal para 2002, 2003, 2004 y hasta el 29 de agosto de 2005 y que hubieran presentado declaración complementaria a través de los desarrollos electrónicos a que se refieren los Capítulos 2.14. a 2.19., podrán asignar el pago realizado mediante dicha transferencia, siempre que lo realicen de conformidad con lo dispuesto en el Artículo Transitorio anteriormente señalado.</w:t>
      </w:r>
    </w:p>
    <w:p w14:paraId="2F4E10C5" w14:textId="77777777" w:rsidR="00A214E6" w:rsidRPr="00102559" w:rsidRDefault="00A214E6" w:rsidP="00102559">
      <w:pPr>
        <w:pStyle w:val="Estilo"/>
        <w:spacing w:line="360" w:lineRule="auto"/>
        <w:rPr>
          <w:rFonts w:cs="Arial"/>
          <w:sz w:val="18"/>
          <w:szCs w:val="18"/>
        </w:rPr>
      </w:pPr>
    </w:p>
    <w:p w14:paraId="60E630E7" w14:textId="77777777" w:rsidR="00A214E6" w:rsidRPr="00102559" w:rsidRDefault="00000000" w:rsidP="00102559">
      <w:pPr>
        <w:pStyle w:val="Estilo"/>
        <w:spacing w:line="360" w:lineRule="auto"/>
        <w:rPr>
          <w:rFonts w:cs="Arial"/>
          <w:sz w:val="18"/>
          <w:szCs w:val="18"/>
        </w:rPr>
      </w:pPr>
      <w:r w:rsidRPr="00102559">
        <w:rPr>
          <w:rFonts w:cs="Arial"/>
          <w:sz w:val="18"/>
          <w:szCs w:val="18"/>
        </w:rPr>
        <w:t>Los contribuyentes a que se refiere este Artículo, podrán asignar hasta el 31 de diciembre de 2010, el pago realizado respecto de las obligaciones fiscales que corresponda mediante el procedimiento mencionado.</w:t>
      </w:r>
    </w:p>
    <w:p w14:paraId="79EEF7DD" w14:textId="77777777" w:rsidR="00A214E6" w:rsidRPr="00102559" w:rsidRDefault="00A214E6" w:rsidP="00102559">
      <w:pPr>
        <w:pStyle w:val="Estilo"/>
        <w:spacing w:line="360" w:lineRule="auto"/>
        <w:rPr>
          <w:rFonts w:cs="Arial"/>
          <w:sz w:val="18"/>
          <w:szCs w:val="18"/>
        </w:rPr>
      </w:pPr>
    </w:p>
    <w:p w14:paraId="5FA7D357" w14:textId="77777777" w:rsidR="00A214E6" w:rsidRPr="00102559" w:rsidRDefault="00A214E6" w:rsidP="00102559">
      <w:pPr>
        <w:spacing w:after="0" w:line="360" w:lineRule="auto"/>
        <w:jc w:val="both"/>
        <w:rPr>
          <w:rFonts w:ascii="Arial" w:hAnsi="Arial" w:cs="Arial"/>
          <w:sz w:val="18"/>
          <w:szCs w:val="18"/>
        </w:rPr>
      </w:pPr>
    </w:p>
    <w:p w14:paraId="4463ACC3" w14:textId="77777777" w:rsidR="00A214E6" w:rsidRPr="00102559" w:rsidRDefault="00A214E6" w:rsidP="00102559">
      <w:pPr>
        <w:pStyle w:val="Estilo"/>
        <w:spacing w:line="360" w:lineRule="auto"/>
        <w:rPr>
          <w:rFonts w:cs="Arial"/>
          <w:sz w:val="18"/>
          <w:szCs w:val="18"/>
        </w:rPr>
      </w:pPr>
    </w:p>
    <w:p w14:paraId="3EE78DDB" w14:textId="77777777" w:rsidR="00A214E6" w:rsidRPr="00102559" w:rsidRDefault="00000000" w:rsidP="00102559">
      <w:pPr>
        <w:pStyle w:val="Estilo"/>
        <w:spacing w:line="360" w:lineRule="auto"/>
        <w:rPr>
          <w:rFonts w:cs="Arial"/>
          <w:sz w:val="18"/>
          <w:szCs w:val="18"/>
        </w:rPr>
      </w:pPr>
      <w:r w:rsidRPr="00102559">
        <w:rPr>
          <w:rFonts w:cs="Arial"/>
          <w:sz w:val="18"/>
          <w:szCs w:val="18"/>
        </w:rPr>
        <w:t>D.O.F. 27 DE ABRIL DE 2010.</w:t>
      </w:r>
    </w:p>
    <w:p w14:paraId="5439DC4E" w14:textId="77777777" w:rsidR="00A214E6" w:rsidRPr="00102559" w:rsidRDefault="00A214E6" w:rsidP="00102559">
      <w:pPr>
        <w:pStyle w:val="Estilo"/>
        <w:spacing w:line="360" w:lineRule="auto"/>
        <w:rPr>
          <w:rFonts w:cs="Arial"/>
          <w:sz w:val="18"/>
          <w:szCs w:val="18"/>
        </w:rPr>
      </w:pPr>
    </w:p>
    <w:p w14:paraId="4AC57CB2"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LA MODIFICACIÓN A QUE HACE REFERENCIA EL DECRETO PUBLICADO EN LA FECHA ARRIBA SEÑALADA, NO AFECTA AL TEXTO DEL PRESENTE ORDENAMIENTO.</w:t>
      </w:r>
    </w:p>
    <w:p w14:paraId="154D82C5" w14:textId="77777777" w:rsidR="00A214E6" w:rsidRPr="00102559" w:rsidRDefault="00A214E6" w:rsidP="00102559">
      <w:pPr>
        <w:pStyle w:val="Estilo"/>
        <w:spacing w:line="360" w:lineRule="auto"/>
        <w:rPr>
          <w:rFonts w:cs="Arial"/>
          <w:sz w:val="18"/>
          <w:szCs w:val="18"/>
        </w:rPr>
      </w:pPr>
    </w:p>
    <w:p w14:paraId="599E8BB1" w14:textId="77777777" w:rsidR="00A214E6" w:rsidRPr="00102559" w:rsidRDefault="00000000" w:rsidP="00102559">
      <w:pPr>
        <w:pStyle w:val="Estilo"/>
        <w:spacing w:line="360" w:lineRule="auto"/>
        <w:rPr>
          <w:rFonts w:cs="Arial"/>
          <w:sz w:val="18"/>
          <w:szCs w:val="18"/>
        </w:rPr>
      </w:pPr>
      <w:r w:rsidRPr="00102559">
        <w:rPr>
          <w:rFonts w:cs="Arial"/>
          <w:sz w:val="18"/>
          <w:szCs w:val="18"/>
        </w:rPr>
        <w:t>ÚNICO. El presente Decreto entrará en vigor al día siguiente de su publicación en el Diario Oficial de la Federación.</w:t>
      </w:r>
    </w:p>
    <w:p w14:paraId="3261F41F" w14:textId="77777777" w:rsidR="00A214E6" w:rsidRPr="00102559" w:rsidRDefault="00A214E6" w:rsidP="00102559">
      <w:pPr>
        <w:pStyle w:val="Estilo"/>
        <w:spacing w:line="360" w:lineRule="auto"/>
        <w:rPr>
          <w:rFonts w:cs="Arial"/>
          <w:sz w:val="18"/>
          <w:szCs w:val="18"/>
        </w:rPr>
      </w:pPr>
    </w:p>
    <w:p w14:paraId="72DF1589" w14:textId="77777777" w:rsidR="00A214E6" w:rsidRPr="00102559" w:rsidRDefault="00A214E6" w:rsidP="00102559">
      <w:pPr>
        <w:spacing w:after="0" w:line="360" w:lineRule="auto"/>
        <w:jc w:val="both"/>
        <w:rPr>
          <w:rFonts w:ascii="Arial" w:hAnsi="Arial" w:cs="Arial"/>
          <w:sz w:val="18"/>
          <w:szCs w:val="18"/>
        </w:rPr>
      </w:pPr>
    </w:p>
    <w:p w14:paraId="734A2586" w14:textId="77777777" w:rsidR="00A214E6" w:rsidRPr="00102559" w:rsidRDefault="00A214E6" w:rsidP="00102559">
      <w:pPr>
        <w:pStyle w:val="Estilo"/>
        <w:spacing w:line="360" w:lineRule="auto"/>
        <w:rPr>
          <w:rFonts w:cs="Arial"/>
          <w:sz w:val="18"/>
          <w:szCs w:val="18"/>
        </w:rPr>
      </w:pPr>
    </w:p>
    <w:p w14:paraId="7E8E7026" w14:textId="77777777" w:rsidR="00A214E6" w:rsidRPr="00102559" w:rsidRDefault="00000000" w:rsidP="00102559">
      <w:pPr>
        <w:pStyle w:val="Estilo"/>
        <w:spacing w:line="360" w:lineRule="auto"/>
        <w:rPr>
          <w:rFonts w:cs="Arial"/>
          <w:sz w:val="18"/>
          <w:szCs w:val="18"/>
        </w:rPr>
      </w:pPr>
      <w:r w:rsidRPr="00102559">
        <w:rPr>
          <w:rFonts w:cs="Arial"/>
          <w:sz w:val="18"/>
          <w:szCs w:val="18"/>
        </w:rPr>
        <w:t>D.O.F. 31 DE DICIEMBRE DE 2010.</w:t>
      </w:r>
    </w:p>
    <w:p w14:paraId="3971665B" w14:textId="77777777" w:rsidR="00A214E6" w:rsidRPr="00102559" w:rsidRDefault="00A214E6" w:rsidP="00102559">
      <w:pPr>
        <w:pStyle w:val="Estilo"/>
        <w:spacing w:line="360" w:lineRule="auto"/>
        <w:rPr>
          <w:rFonts w:cs="Arial"/>
          <w:sz w:val="18"/>
          <w:szCs w:val="18"/>
        </w:rPr>
      </w:pPr>
    </w:p>
    <w:p w14:paraId="4E7070F9" w14:textId="77777777" w:rsidR="00A214E6" w:rsidRPr="00102559" w:rsidRDefault="00000000" w:rsidP="00102559">
      <w:pPr>
        <w:pStyle w:val="Estilo"/>
        <w:spacing w:line="360" w:lineRule="auto"/>
        <w:rPr>
          <w:rFonts w:cs="Arial"/>
          <w:sz w:val="18"/>
          <w:szCs w:val="18"/>
        </w:rPr>
      </w:pPr>
      <w:r w:rsidRPr="00102559">
        <w:rPr>
          <w:rFonts w:cs="Arial"/>
          <w:sz w:val="18"/>
          <w:szCs w:val="18"/>
        </w:rPr>
        <w:t>DEBIDO A SU IMPORTANCIA, A CONTINUACIÓN SE TRANSCRIBEN LAS FRACCIONES I Y II DEL INCISO A DEL ANEXO 5 DE LA RESOLUCIÓN MISCELÁNEA FISCAL PARA 2010.</w:t>
      </w:r>
    </w:p>
    <w:p w14:paraId="4AAAD7F9" w14:textId="77777777" w:rsidR="00A214E6" w:rsidRPr="00102559" w:rsidRDefault="00A214E6" w:rsidP="00102559">
      <w:pPr>
        <w:pStyle w:val="Estilo"/>
        <w:spacing w:line="360" w:lineRule="auto"/>
        <w:rPr>
          <w:rFonts w:cs="Arial"/>
          <w:sz w:val="18"/>
          <w:szCs w:val="18"/>
        </w:rPr>
      </w:pPr>
    </w:p>
    <w:p w14:paraId="172C4B4B" w14:textId="77777777" w:rsidR="00A214E6" w:rsidRPr="00102559" w:rsidRDefault="00000000" w:rsidP="00102559">
      <w:pPr>
        <w:pStyle w:val="Estilo"/>
        <w:spacing w:line="360" w:lineRule="auto"/>
        <w:rPr>
          <w:rFonts w:cs="Arial"/>
          <w:sz w:val="18"/>
          <w:szCs w:val="18"/>
        </w:rPr>
      </w:pPr>
      <w:r w:rsidRPr="00102559">
        <w:rPr>
          <w:rFonts w:cs="Arial"/>
          <w:sz w:val="18"/>
          <w:szCs w:val="18"/>
        </w:rPr>
        <w:t>I. Conforme a la fracción III de la regla I.2.1.7., se dan a conocer las cantidades actualizadas establecidas en el artículo que se precisa en dicha regla, que entrarán en vigor a partir del 1 de enero de 2011.</w:t>
      </w:r>
    </w:p>
    <w:p w14:paraId="19513BF0" w14:textId="77777777" w:rsidR="00A214E6" w:rsidRPr="00102559" w:rsidRDefault="00A214E6" w:rsidP="00102559">
      <w:pPr>
        <w:pStyle w:val="Estilo"/>
        <w:spacing w:line="360" w:lineRule="auto"/>
        <w:rPr>
          <w:rFonts w:cs="Arial"/>
          <w:sz w:val="18"/>
          <w:szCs w:val="18"/>
        </w:rPr>
      </w:pPr>
    </w:p>
    <w:p w14:paraId="5C7528CC" w14:textId="77777777" w:rsidR="00A214E6" w:rsidRPr="00102559" w:rsidRDefault="00000000" w:rsidP="00102559">
      <w:pPr>
        <w:pStyle w:val="Estilo"/>
        <w:spacing w:line="360" w:lineRule="auto"/>
        <w:rPr>
          <w:rFonts w:cs="Arial"/>
          <w:sz w:val="18"/>
          <w:szCs w:val="18"/>
        </w:rPr>
      </w:pPr>
      <w:r w:rsidRPr="00102559">
        <w:rPr>
          <w:rFonts w:cs="Arial"/>
          <w:sz w:val="18"/>
          <w:szCs w:val="18"/>
        </w:rPr>
        <w:t>II. Conforme a la fracción III de la regla I.2.1.7., se dan a conocer las cantidades que entrarán en vigor a partir del 1 de enero de 2011, establecidas en los artículos que se precisan en dicha fracción.</w:t>
      </w:r>
    </w:p>
    <w:p w14:paraId="15AB064F" w14:textId="77777777" w:rsidR="00A214E6" w:rsidRPr="00102559" w:rsidRDefault="00A214E6" w:rsidP="00102559">
      <w:pPr>
        <w:pStyle w:val="Estilo"/>
        <w:spacing w:line="360" w:lineRule="auto"/>
        <w:rPr>
          <w:rFonts w:cs="Arial"/>
          <w:sz w:val="18"/>
          <w:szCs w:val="18"/>
        </w:rPr>
      </w:pPr>
    </w:p>
    <w:p w14:paraId="5D1DC343" w14:textId="77777777" w:rsidR="00A214E6" w:rsidRPr="00102559" w:rsidRDefault="00A214E6" w:rsidP="00102559">
      <w:pPr>
        <w:spacing w:after="0" w:line="360" w:lineRule="auto"/>
        <w:jc w:val="both"/>
        <w:rPr>
          <w:rFonts w:ascii="Arial" w:hAnsi="Arial" w:cs="Arial"/>
          <w:sz w:val="18"/>
          <w:szCs w:val="18"/>
        </w:rPr>
      </w:pPr>
    </w:p>
    <w:p w14:paraId="59D8D4E1" w14:textId="77777777" w:rsidR="00A214E6" w:rsidRPr="00102559" w:rsidRDefault="00A214E6" w:rsidP="00102559">
      <w:pPr>
        <w:pStyle w:val="Estilo"/>
        <w:spacing w:line="360" w:lineRule="auto"/>
        <w:rPr>
          <w:rFonts w:cs="Arial"/>
          <w:sz w:val="18"/>
          <w:szCs w:val="18"/>
        </w:rPr>
      </w:pPr>
    </w:p>
    <w:p w14:paraId="6E6B9906" w14:textId="77777777" w:rsidR="00A214E6" w:rsidRPr="00102559" w:rsidRDefault="00000000" w:rsidP="00102559">
      <w:pPr>
        <w:pStyle w:val="Estilo"/>
        <w:spacing w:line="360" w:lineRule="auto"/>
        <w:rPr>
          <w:rFonts w:cs="Arial"/>
          <w:sz w:val="18"/>
          <w:szCs w:val="18"/>
        </w:rPr>
      </w:pPr>
      <w:r w:rsidRPr="00102559">
        <w:rPr>
          <w:rFonts w:cs="Arial"/>
          <w:sz w:val="18"/>
          <w:szCs w:val="18"/>
        </w:rPr>
        <w:t>D.O.F. 10 DE MAYO DE 2011.</w:t>
      </w:r>
    </w:p>
    <w:p w14:paraId="30DA5A7D" w14:textId="77777777" w:rsidR="00A214E6" w:rsidRPr="00102559" w:rsidRDefault="00A214E6" w:rsidP="00102559">
      <w:pPr>
        <w:pStyle w:val="Estilo"/>
        <w:spacing w:line="360" w:lineRule="auto"/>
        <w:rPr>
          <w:rFonts w:cs="Arial"/>
          <w:sz w:val="18"/>
          <w:szCs w:val="18"/>
        </w:rPr>
      </w:pPr>
    </w:p>
    <w:p w14:paraId="43CE490C"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PRIMERO. El presente decreto entrará en vigor al día siguiente al de su publicación en el Diario Oficial de la Federación, salvo lo dispuesto en los artículos tercero, cuarto y sexto transitorios siguientes.</w:t>
      </w:r>
    </w:p>
    <w:p w14:paraId="5BD530D1" w14:textId="77777777" w:rsidR="00A214E6" w:rsidRPr="00102559" w:rsidRDefault="00A214E6" w:rsidP="00102559">
      <w:pPr>
        <w:pStyle w:val="Estilo"/>
        <w:spacing w:line="360" w:lineRule="auto"/>
        <w:rPr>
          <w:rFonts w:cs="Arial"/>
          <w:sz w:val="18"/>
          <w:szCs w:val="18"/>
        </w:rPr>
      </w:pPr>
    </w:p>
    <w:p w14:paraId="1CBEAB81"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SEGUNDO. En un plazo no mayor a seis meses a partir de la entrada en vigor del presente decreto, el Pleno publicará los criterios técnicos a que hace referencia el artículo 24, fracción XVIII bis, incisos a) a j) de la Ley Federal de Competencia Económica.</w:t>
      </w:r>
    </w:p>
    <w:p w14:paraId="59C624B7" w14:textId="77777777" w:rsidR="00A214E6" w:rsidRPr="00102559" w:rsidRDefault="00A214E6" w:rsidP="00102559">
      <w:pPr>
        <w:pStyle w:val="Estilo"/>
        <w:spacing w:line="360" w:lineRule="auto"/>
        <w:rPr>
          <w:rFonts w:cs="Arial"/>
          <w:sz w:val="18"/>
          <w:szCs w:val="18"/>
        </w:rPr>
      </w:pPr>
    </w:p>
    <w:p w14:paraId="217B6ACE"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TERCERO. El artículo 28, párrafos primero y segundo, de la Ley Federal de Competencia Económica entrará en vigor una vez que concluya el periodo actual del Presidente de la Comisión.</w:t>
      </w:r>
    </w:p>
    <w:p w14:paraId="16BD3103" w14:textId="77777777" w:rsidR="00A214E6" w:rsidRPr="00102559" w:rsidRDefault="00A214E6" w:rsidP="00102559">
      <w:pPr>
        <w:pStyle w:val="Estilo"/>
        <w:spacing w:line="360" w:lineRule="auto"/>
        <w:rPr>
          <w:rFonts w:cs="Arial"/>
          <w:sz w:val="18"/>
          <w:szCs w:val="18"/>
        </w:rPr>
      </w:pPr>
    </w:p>
    <w:p w14:paraId="730E0133"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CUARTO. Las investigaciones, visitas de verificación, procedimientos y cualquier otro asunto que se encuentren en trámite a la entrada en vigor del presente Decreto, se sustanciarán conforme a las disposiciones vigentes al momento de su inicio.</w:t>
      </w:r>
    </w:p>
    <w:p w14:paraId="7B50FBCF" w14:textId="77777777" w:rsidR="00A214E6" w:rsidRPr="00102559" w:rsidRDefault="00A214E6" w:rsidP="00102559">
      <w:pPr>
        <w:pStyle w:val="Estilo"/>
        <w:spacing w:line="360" w:lineRule="auto"/>
        <w:rPr>
          <w:rFonts w:cs="Arial"/>
          <w:sz w:val="18"/>
          <w:szCs w:val="18"/>
        </w:rPr>
      </w:pPr>
    </w:p>
    <w:p w14:paraId="6CD91ED2" w14:textId="77777777" w:rsidR="00A214E6" w:rsidRPr="00102559" w:rsidRDefault="00000000" w:rsidP="00102559">
      <w:pPr>
        <w:pStyle w:val="Estilo"/>
        <w:spacing w:line="360" w:lineRule="auto"/>
        <w:rPr>
          <w:rFonts w:cs="Arial"/>
          <w:sz w:val="18"/>
          <w:szCs w:val="18"/>
        </w:rPr>
      </w:pPr>
      <w:r w:rsidRPr="00102559">
        <w:rPr>
          <w:rFonts w:cs="Arial"/>
          <w:sz w:val="18"/>
          <w:szCs w:val="18"/>
        </w:rPr>
        <w:t>Las infracciones y delitos cometidos con anterioridad a la fecha de entrada en vigor del presente Decreto, se sancionarán conforme a la Ley vigente al momento de su realización.</w:t>
      </w:r>
    </w:p>
    <w:p w14:paraId="60804A69" w14:textId="77777777" w:rsidR="00A214E6" w:rsidRPr="00102559" w:rsidRDefault="00A214E6" w:rsidP="00102559">
      <w:pPr>
        <w:pStyle w:val="Estilo"/>
        <w:spacing w:line="360" w:lineRule="auto"/>
        <w:rPr>
          <w:rFonts w:cs="Arial"/>
          <w:sz w:val="18"/>
          <w:szCs w:val="18"/>
        </w:rPr>
      </w:pPr>
    </w:p>
    <w:p w14:paraId="34B37C2E"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QUINTO. Los recursos necesarios para la implementación del presente Decreto, serán con cargo al presupuesto autorizado de la Comisión Federal de Competencia.</w:t>
      </w:r>
    </w:p>
    <w:p w14:paraId="64AFC8F9" w14:textId="77777777" w:rsidR="00A214E6" w:rsidRPr="00102559" w:rsidRDefault="00A214E6" w:rsidP="00102559">
      <w:pPr>
        <w:pStyle w:val="Estilo"/>
        <w:spacing w:line="360" w:lineRule="auto"/>
        <w:rPr>
          <w:rFonts w:cs="Arial"/>
          <w:sz w:val="18"/>
          <w:szCs w:val="18"/>
        </w:rPr>
      </w:pPr>
    </w:p>
    <w:p w14:paraId="46BDF79C"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SEXTO. La reforma al artículo 39 de la Ley Federal de Competencia Económica entrará en vigor una vez que los juzgados especializados en materia de competencia económica queden establecidos por el Poder Judicial de la Federación y se expidan las reglas procesales aplicables al juicio ordinario administrativo en las disposiciones legales correspondientes, en un plazo que no exceda de 180 días naturales a la entrada en vigor de este Decreto.</w:t>
      </w:r>
    </w:p>
    <w:p w14:paraId="00D0FEE2" w14:textId="77777777" w:rsidR="00A214E6" w:rsidRPr="00102559" w:rsidRDefault="00A214E6" w:rsidP="00102559">
      <w:pPr>
        <w:pStyle w:val="Estilo"/>
        <w:spacing w:line="360" w:lineRule="auto"/>
        <w:rPr>
          <w:rFonts w:cs="Arial"/>
          <w:sz w:val="18"/>
          <w:szCs w:val="18"/>
        </w:rPr>
      </w:pPr>
    </w:p>
    <w:p w14:paraId="6CCEC418"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SÉPTIMO. Se derogan las disposiciones que se opongan al presente Decreto.</w:t>
      </w:r>
    </w:p>
    <w:p w14:paraId="5345BC10" w14:textId="77777777" w:rsidR="00A214E6" w:rsidRPr="00102559" w:rsidRDefault="00A214E6" w:rsidP="00102559">
      <w:pPr>
        <w:pStyle w:val="Estilo"/>
        <w:spacing w:line="360" w:lineRule="auto"/>
        <w:rPr>
          <w:rFonts w:cs="Arial"/>
          <w:sz w:val="18"/>
          <w:szCs w:val="18"/>
        </w:rPr>
      </w:pPr>
    </w:p>
    <w:p w14:paraId="354C940B" w14:textId="77777777" w:rsidR="00A214E6" w:rsidRPr="00102559" w:rsidRDefault="00A214E6" w:rsidP="00102559">
      <w:pPr>
        <w:spacing w:after="0" w:line="360" w:lineRule="auto"/>
        <w:jc w:val="both"/>
        <w:rPr>
          <w:rFonts w:ascii="Arial" w:hAnsi="Arial" w:cs="Arial"/>
          <w:sz w:val="18"/>
          <w:szCs w:val="18"/>
        </w:rPr>
      </w:pPr>
    </w:p>
    <w:p w14:paraId="55D848DB" w14:textId="77777777" w:rsidR="00A214E6" w:rsidRPr="00102559" w:rsidRDefault="00A214E6" w:rsidP="00102559">
      <w:pPr>
        <w:pStyle w:val="Estilo"/>
        <w:spacing w:line="360" w:lineRule="auto"/>
        <w:rPr>
          <w:rFonts w:cs="Arial"/>
          <w:sz w:val="18"/>
          <w:szCs w:val="18"/>
        </w:rPr>
      </w:pPr>
    </w:p>
    <w:p w14:paraId="656FD1BF" w14:textId="77777777" w:rsidR="00A214E6" w:rsidRPr="00102559" w:rsidRDefault="00000000" w:rsidP="00102559">
      <w:pPr>
        <w:pStyle w:val="Estilo"/>
        <w:spacing w:line="360" w:lineRule="auto"/>
        <w:rPr>
          <w:rFonts w:cs="Arial"/>
          <w:sz w:val="18"/>
          <w:szCs w:val="18"/>
        </w:rPr>
      </w:pPr>
      <w:r w:rsidRPr="00102559">
        <w:rPr>
          <w:rFonts w:cs="Arial"/>
          <w:sz w:val="18"/>
          <w:szCs w:val="18"/>
        </w:rPr>
        <w:t>D.O.F. 12 DE DICIEMBRE DE 2011.</w:t>
      </w:r>
    </w:p>
    <w:p w14:paraId="0DCE8493" w14:textId="77777777" w:rsidR="00A214E6" w:rsidRPr="00102559" w:rsidRDefault="00A214E6" w:rsidP="00102559">
      <w:pPr>
        <w:pStyle w:val="Estilo"/>
        <w:spacing w:line="360" w:lineRule="auto"/>
        <w:rPr>
          <w:rFonts w:cs="Arial"/>
          <w:sz w:val="18"/>
          <w:szCs w:val="18"/>
        </w:rPr>
      </w:pPr>
    </w:p>
    <w:p w14:paraId="46C0BC5D" w14:textId="77777777" w:rsidR="00A214E6" w:rsidRPr="00102559" w:rsidRDefault="00000000" w:rsidP="00102559">
      <w:pPr>
        <w:pStyle w:val="Estilo"/>
        <w:spacing w:line="360" w:lineRule="auto"/>
        <w:rPr>
          <w:rFonts w:cs="Arial"/>
          <w:sz w:val="18"/>
          <w:szCs w:val="18"/>
        </w:rPr>
      </w:pPr>
      <w:r w:rsidRPr="00102559">
        <w:rPr>
          <w:rFonts w:cs="Arial"/>
          <w:sz w:val="18"/>
          <w:szCs w:val="18"/>
        </w:rPr>
        <w:t>PRIMERO.- El presente Decreto entrará en vigor el 1 de enero de 2012.</w:t>
      </w:r>
    </w:p>
    <w:p w14:paraId="6B072821" w14:textId="77777777" w:rsidR="00A214E6" w:rsidRPr="00102559" w:rsidRDefault="00A214E6" w:rsidP="00102559">
      <w:pPr>
        <w:pStyle w:val="Estilo"/>
        <w:spacing w:line="360" w:lineRule="auto"/>
        <w:rPr>
          <w:rFonts w:cs="Arial"/>
          <w:sz w:val="18"/>
          <w:szCs w:val="18"/>
        </w:rPr>
      </w:pPr>
    </w:p>
    <w:p w14:paraId="0C9B6CDB"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SEGUNDO.- La reforma al décimo párrafo del artículo 17-D del Código Fiscal de la Federación será aplicable a los certificados de firma electrónica avanzada que se expidan a partir de la entrada en vigor del presente Decreto.</w:t>
      </w:r>
    </w:p>
    <w:p w14:paraId="41ABD291" w14:textId="77777777" w:rsidR="00A214E6" w:rsidRPr="00102559" w:rsidRDefault="00A214E6" w:rsidP="00102559">
      <w:pPr>
        <w:pStyle w:val="Estilo"/>
        <w:spacing w:line="360" w:lineRule="auto"/>
        <w:rPr>
          <w:rFonts w:cs="Arial"/>
          <w:sz w:val="18"/>
          <w:szCs w:val="18"/>
        </w:rPr>
      </w:pPr>
    </w:p>
    <w:p w14:paraId="77B9E9AD" w14:textId="77777777" w:rsidR="00A214E6" w:rsidRPr="00102559" w:rsidRDefault="00000000" w:rsidP="00102559">
      <w:pPr>
        <w:pStyle w:val="Estilo"/>
        <w:spacing w:line="360" w:lineRule="auto"/>
        <w:rPr>
          <w:rFonts w:cs="Arial"/>
          <w:sz w:val="18"/>
          <w:szCs w:val="18"/>
        </w:rPr>
      </w:pPr>
      <w:r w:rsidRPr="00102559">
        <w:rPr>
          <w:rFonts w:cs="Arial"/>
          <w:sz w:val="18"/>
          <w:szCs w:val="18"/>
        </w:rPr>
        <w:t>Lo dispuesto en el párrafo anterior se aplicará sin perjuicio de que los certificados a que dicho párrafo se refiere queden sin efectos de conformidad con los supuestos establecidos en el artículo 17-H del Código Fiscal de la Federación.</w:t>
      </w:r>
    </w:p>
    <w:p w14:paraId="32468C5B" w14:textId="77777777" w:rsidR="00A214E6" w:rsidRPr="00102559" w:rsidRDefault="00A214E6" w:rsidP="00102559">
      <w:pPr>
        <w:pStyle w:val="Estilo"/>
        <w:spacing w:line="360" w:lineRule="auto"/>
        <w:rPr>
          <w:rFonts w:cs="Arial"/>
          <w:sz w:val="18"/>
          <w:szCs w:val="18"/>
        </w:rPr>
      </w:pPr>
    </w:p>
    <w:p w14:paraId="5783584C" w14:textId="77777777" w:rsidR="00A214E6" w:rsidRPr="00102559" w:rsidRDefault="00000000" w:rsidP="00102559">
      <w:pPr>
        <w:pStyle w:val="Estilo"/>
        <w:spacing w:line="360" w:lineRule="auto"/>
        <w:rPr>
          <w:rFonts w:cs="Arial"/>
          <w:sz w:val="18"/>
          <w:szCs w:val="18"/>
        </w:rPr>
      </w:pPr>
      <w:r w:rsidRPr="00102559">
        <w:rPr>
          <w:rFonts w:cs="Arial"/>
          <w:sz w:val="18"/>
          <w:szCs w:val="18"/>
        </w:rPr>
        <w:t>TERCERO.- A partir del 1 de enero de 2012, las disposiciones que establece el Código Fiscal de la Federación en materia de comprobantes fiscales prevalecerán sobre aquéllas que en materia de comprobantes fiscales se establecen en las leyes fiscales federales, sin que los aspectos diversos a los requisitos de los comprobantes fiscales se alteren por las disposiciones del presente Decreto.</w:t>
      </w:r>
    </w:p>
    <w:p w14:paraId="64DF4242" w14:textId="77777777" w:rsidR="00A214E6" w:rsidRPr="00102559" w:rsidRDefault="00A214E6" w:rsidP="00102559">
      <w:pPr>
        <w:pStyle w:val="Estilo"/>
        <w:spacing w:line="360" w:lineRule="auto"/>
        <w:rPr>
          <w:rFonts w:cs="Arial"/>
          <w:sz w:val="18"/>
          <w:szCs w:val="18"/>
        </w:rPr>
      </w:pPr>
    </w:p>
    <w:p w14:paraId="63FDD855" w14:textId="77777777" w:rsidR="00A214E6" w:rsidRPr="00102559" w:rsidRDefault="00000000" w:rsidP="00102559">
      <w:pPr>
        <w:pStyle w:val="Estilo"/>
        <w:spacing w:line="360" w:lineRule="auto"/>
        <w:rPr>
          <w:rFonts w:cs="Arial"/>
          <w:sz w:val="18"/>
          <w:szCs w:val="18"/>
        </w:rPr>
      </w:pPr>
      <w:r w:rsidRPr="00102559">
        <w:rPr>
          <w:rFonts w:cs="Arial"/>
          <w:sz w:val="18"/>
          <w:szCs w:val="18"/>
        </w:rPr>
        <w:t>Adicionalmente se estará a lo siguiente:</w:t>
      </w:r>
    </w:p>
    <w:p w14:paraId="1C612679" w14:textId="77777777" w:rsidR="00A214E6" w:rsidRPr="00102559" w:rsidRDefault="00A214E6" w:rsidP="00102559">
      <w:pPr>
        <w:pStyle w:val="Estilo"/>
        <w:spacing w:line="360" w:lineRule="auto"/>
        <w:rPr>
          <w:rFonts w:cs="Arial"/>
          <w:sz w:val="18"/>
          <w:szCs w:val="18"/>
        </w:rPr>
      </w:pPr>
    </w:p>
    <w:p w14:paraId="560DB185" w14:textId="77777777" w:rsidR="00A214E6" w:rsidRPr="00102559" w:rsidRDefault="00000000" w:rsidP="00102559">
      <w:pPr>
        <w:pStyle w:val="Estilo"/>
        <w:spacing w:line="360" w:lineRule="auto"/>
        <w:rPr>
          <w:rFonts w:cs="Arial"/>
          <w:sz w:val="18"/>
          <w:szCs w:val="18"/>
        </w:rPr>
      </w:pPr>
      <w:r w:rsidRPr="00102559">
        <w:rPr>
          <w:rFonts w:cs="Arial"/>
          <w:sz w:val="18"/>
          <w:szCs w:val="18"/>
        </w:rPr>
        <w:t>I.- Las referencias que en la Ley del Impuesto sobre la Renta se hacen a los términos comprobante, comprobantes, comprobante de pago, documentación, documentación comprobatoria, documentación que reúna los requisitos de las disposiciones fiscales, recibos o recibos por honorarios, contenidas en los artículos 18, fracciones I, inciso a) y II; 20, fracción IX; 31, fracciones III, primer párrafo, VI, VII, primer párrafo, IX, segundo párrafo, XIX, primer y segundo párrafos y XXIII inciso b), numeral 4, segundo párrafo; 32, fracciones V, segundo, tercero y quinto párrafos y XXVII, segundo párrafo; 36, quinto párrafo; 81, sexto párrafo; 82, fracción III; 83, séptimo párrafo; 84, fracciones I y II, y su segundo y tercer párrafos; 86, fracción II; 101, fracciones II y V; 102, primer párrafo; 106, sexto párrafo; 109, fracciones XIII y XXVIII, primer párrafo; 121, fracción IV; 125, fracciones I, segundo párrafo y VIII; 133, fracción III; 139, fracciones III y IV, segundo párrafo; 140, tercer párrafo; 145, fracción III, y su segundo párrafo; 172, fracciones IV, primer párrafo, IX, X, segundo párrafo y XV; 176, tercer párrafo; 183, cuarto párrafo, y 186, cuarto párrafo, se entenderán hechas al comprobante fiscal regulado en el Código Fiscal de la Federación, excepto cuando se trate de erogaciones por viáticos o gastos de viaje en el extranjero, en cuyo caso subsistirá la referencia a documentación comprobatoria. Las referencias a la nota de venta se entenderán hechas al comprobante fiscal simplificado previsto en el artículo 29-C del Código Fiscal de la Federación.</w:t>
      </w:r>
    </w:p>
    <w:p w14:paraId="666012AE" w14:textId="77777777" w:rsidR="00A214E6" w:rsidRPr="00102559" w:rsidRDefault="00A214E6" w:rsidP="00102559">
      <w:pPr>
        <w:pStyle w:val="Estilo"/>
        <w:spacing w:line="360" w:lineRule="auto"/>
        <w:rPr>
          <w:rFonts w:cs="Arial"/>
          <w:sz w:val="18"/>
          <w:szCs w:val="18"/>
        </w:rPr>
      </w:pPr>
    </w:p>
    <w:p w14:paraId="0EB99579" w14:textId="77777777" w:rsidR="00A214E6" w:rsidRPr="00102559" w:rsidRDefault="00000000" w:rsidP="00102559">
      <w:pPr>
        <w:pStyle w:val="Estilo"/>
        <w:spacing w:line="360" w:lineRule="auto"/>
        <w:rPr>
          <w:rFonts w:cs="Arial"/>
          <w:sz w:val="18"/>
          <w:szCs w:val="18"/>
        </w:rPr>
      </w:pPr>
      <w:r w:rsidRPr="00102559">
        <w:rPr>
          <w:rFonts w:cs="Arial"/>
          <w:sz w:val="18"/>
          <w:szCs w:val="18"/>
        </w:rPr>
        <w:t>II.- Para los efectos del artículo 139, fracción IV, tercer párrafo de la Ley del Impuesto sobre la Renta, los contribuyentes que reciban pagos con transferencias electrónicas mediante teléfonos móviles o tarjetas de crédito, de débito, de servicio o las denominadas monederos electrónicos autorizadas por el Servicio de Administración Tributaria, no dejarán de tributar en el Régimen de Pequeños Contribuyentes.</w:t>
      </w:r>
    </w:p>
    <w:p w14:paraId="00A80AE4" w14:textId="77777777" w:rsidR="00A214E6" w:rsidRPr="00102559" w:rsidRDefault="00A214E6" w:rsidP="00102559">
      <w:pPr>
        <w:pStyle w:val="Estilo"/>
        <w:spacing w:line="360" w:lineRule="auto"/>
        <w:rPr>
          <w:rFonts w:cs="Arial"/>
          <w:sz w:val="18"/>
          <w:szCs w:val="18"/>
        </w:rPr>
      </w:pPr>
    </w:p>
    <w:p w14:paraId="49B68EB1" w14:textId="77777777" w:rsidR="00A214E6" w:rsidRPr="00102559" w:rsidRDefault="00000000" w:rsidP="00102559">
      <w:pPr>
        <w:pStyle w:val="Estilo"/>
        <w:spacing w:line="360" w:lineRule="auto"/>
        <w:rPr>
          <w:rFonts w:cs="Arial"/>
          <w:sz w:val="18"/>
          <w:szCs w:val="18"/>
        </w:rPr>
      </w:pPr>
      <w:r w:rsidRPr="00102559">
        <w:rPr>
          <w:rFonts w:cs="Arial"/>
          <w:sz w:val="18"/>
          <w:szCs w:val="18"/>
        </w:rPr>
        <w:t>III.- Cuando la Ley del Impuesto sobre la Renta haga referencia a traspasos de cuentas en instituciones de crédito o casas de bolsa, incluso del propio contribuyente, se entenderán comprendidas las transferencias electrónicas de fondos desde cuentas abiertas a nombre del contribuyente en instituciones que componen el sistema financiero y las entidades que para tal efecto autorice el Banco de México.</w:t>
      </w:r>
    </w:p>
    <w:p w14:paraId="7B8CE92D" w14:textId="77777777" w:rsidR="00A214E6" w:rsidRPr="00102559" w:rsidRDefault="00A214E6" w:rsidP="00102559">
      <w:pPr>
        <w:pStyle w:val="Estilo"/>
        <w:spacing w:line="360" w:lineRule="auto"/>
        <w:rPr>
          <w:rFonts w:cs="Arial"/>
          <w:sz w:val="18"/>
          <w:szCs w:val="18"/>
        </w:rPr>
      </w:pPr>
    </w:p>
    <w:p w14:paraId="67DA5696"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La relación de operaciones que entregue la integradora a sus integradas en los términos del artículo 84, fracción II y su segundo y tercer párrafos, de la Ley del Impuesto sobre la Renta, deberá reunir los requisitos del comprobante fiscal a que se refiere el artículo 29-B, fracción I, inciso a) del Código Fiscal de la Federación.</w:t>
      </w:r>
    </w:p>
    <w:p w14:paraId="3E38A06B" w14:textId="77777777" w:rsidR="00A214E6" w:rsidRPr="00102559" w:rsidRDefault="00A214E6" w:rsidP="00102559">
      <w:pPr>
        <w:pStyle w:val="Estilo"/>
        <w:spacing w:line="360" w:lineRule="auto"/>
        <w:rPr>
          <w:rFonts w:cs="Arial"/>
          <w:sz w:val="18"/>
          <w:szCs w:val="18"/>
        </w:rPr>
      </w:pPr>
    </w:p>
    <w:p w14:paraId="1D6F003D" w14:textId="77777777" w:rsidR="00A214E6" w:rsidRPr="00102559" w:rsidRDefault="00000000" w:rsidP="00102559">
      <w:pPr>
        <w:pStyle w:val="Estilo"/>
        <w:spacing w:line="360" w:lineRule="auto"/>
        <w:rPr>
          <w:rFonts w:cs="Arial"/>
          <w:sz w:val="18"/>
          <w:szCs w:val="18"/>
        </w:rPr>
      </w:pPr>
      <w:r w:rsidRPr="00102559">
        <w:rPr>
          <w:rFonts w:cs="Arial"/>
          <w:sz w:val="18"/>
          <w:szCs w:val="18"/>
        </w:rPr>
        <w:t>IV.- La referencia al término comprobantes que se hace en los artículos 6, fracción IV, primer párrafo y 18, fracción II de la Ley del Impuesto Empresarial a Tasa Única se entenderá hecha al comprobante fiscal previsto en el Código Fiscal de la Federación. La referencia al comprobante que reúna requisitos fiscales que se hace en el artículo 17, séptimo párrafo de la Ley antes citada, se entenderá hecha al comprobante fiscal simplificado previsto en el artículo 29-C del Código referido.</w:t>
      </w:r>
    </w:p>
    <w:p w14:paraId="4668F60F" w14:textId="77777777" w:rsidR="00A214E6" w:rsidRPr="00102559" w:rsidRDefault="00A214E6" w:rsidP="00102559">
      <w:pPr>
        <w:pStyle w:val="Estilo"/>
        <w:spacing w:line="360" w:lineRule="auto"/>
        <w:rPr>
          <w:rFonts w:cs="Arial"/>
          <w:sz w:val="18"/>
          <w:szCs w:val="18"/>
        </w:rPr>
      </w:pPr>
    </w:p>
    <w:p w14:paraId="43B46561" w14:textId="77777777" w:rsidR="00A214E6" w:rsidRPr="00102559" w:rsidRDefault="00000000" w:rsidP="00102559">
      <w:pPr>
        <w:pStyle w:val="Estilo"/>
        <w:spacing w:line="360" w:lineRule="auto"/>
        <w:rPr>
          <w:rFonts w:cs="Arial"/>
          <w:sz w:val="18"/>
          <w:szCs w:val="18"/>
        </w:rPr>
      </w:pPr>
      <w:r w:rsidRPr="00102559">
        <w:rPr>
          <w:rFonts w:cs="Arial"/>
          <w:sz w:val="18"/>
          <w:szCs w:val="18"/>
        </w:rPr>
        <w:t>V.- Las referencias que se hacen a los artículos 1o.-C, fracción III, primer párrafo; 5, fracción II; 32, fracciones III y V, primer párrafo, y 33, primer párrafo, de la Ley del Impuesto al Valor Agregado a los términos comprobante, comprobantes, documento o documentación, se entenderán hechas al comprobante fiscal previsto en el Código Fiscal de la Federación. Tratándose del comprobante fiscal a que se refiere el artículo 2o.-C, sexto y séptimo párrafos de la Ley antes citada, la referencia a comprobantes se entenderá hecha al comprobante fiscal simplificado a que se refiere el artículo 29-C del Código Fiscal de la Federación.</w:t>
      </w:r>
    </w:p>
    <w:p w14:paraId="7AA22276" w14:textId="77777777" w:rsidR="00A214E6" w:rsidRPr="00102559" w:rsidRDefault="00A214E6" w:rsidP="00102559">
      <w:pPr>
        <w:pStyle w:val="Estilo"/>
        <w:spacing w:line="360" w:lineRule="auto"/>
        <w:rPr>
          <w:rFonts w:cs="Arial"/>
          <w:sz w:val="18"/>
          <w:szCs w:val="18"/>
        </w:rPr>
      </w:pPr>
    </w:p>
    <w:p w14:paraId="3910FC1C" w14:textId="77777777" w:rsidR="00A214E6" w:rsidRPr="00102559" w:rsidRDefault="00000000" w:rsidP="00102559">
      <w:pPr>
        <w:pStyle w:val="Estilo"/>
        <w:spacing w:line="360" w:lineRule="auto"/>
        <w:rPr>
          <w:rFonts w:cs="Arial"/>
          <w:sz w:val="18"/>
          <w:szCs w:val="18"/>
        </w:rPr>
      </w:pPr>
      <w:r w:rsidRPr="00102559">
        <w:rPr>
          <w:rFonts w:cs="Arial"/>
          <w:sz w:val="18"/>
          <w:szCs w:val="18"/>
        </w:rPr>
        <w:t>La referencia al término estados de cuenta mensuales en los que se asentarán las cantidades que se hayan cobrado en el mes inmediato anterior, que se hace en el artículo 1o.-C de la Ley mencionada en el párrafo que antecede se entenderá hecha a la relación mensual en la que se asienten las cantidades cobradas en el mes inmediato anterior.</w:t>
      </w:r>
    </w:p>
    <w:p w14:paraId="5BA47FBC" w14:textId="77777777" w:rsidR="00A214E6" w:rsidRPr="00102559" w:rsidRDefault="00A214E6" w:rsidP="00102559">
      <w:pPr>
        <w:pStyle w:val="Estilo"/>
        <w:spacing w:line="360" w:lineRule="auto"/>
        <w:rPr>
          <w:rFonts w:cs="Arial"/>
          <w:sz w:val="18"/>
          <w:szCs w:val="18"/>
        </w:rPr>
      </w:pPr>
    </w:p>
    <w:p w14:paraId="50C526AA" w14:textId="77777777" w:rsidR="00A214E6" w:rsidRPr="00102559" w:rsidRDefault="00000000" w:rsidP="00102559">
      <w:pPr>
        <w:pStyle w:val="Estilo"/>
        <w:spacing w:line="360" w:lineRule="auto"/>
        <w:rPr>
          <w:rFonts w:cs="Arial"/>
          <w:sz w:val="18"/>
          <w:szCs w:val="18"/>
        </w:rPr>
      </w:pPr>
      <w:r w:rsidRPr="00102559">
        <w:rPr>
          <w:rFonts w:cs="Arial"/>
          <w:sz w:val="18"/>
          <w:szCs w:val="18"/>
        </w:rPr>
        <w:t>VI.- Las referencias que se hacen en los artículos 4, fracción III; 8, fracciones I, inciso d) y IV, inciso d), segundo párrafo, y 19, fracciones II, primer y segundo párrafos y VI, de la Ley del Impuesto Especial sobre Producción y Servicios a los términos comprobantes o comprobante de enajenación se entenderán hechas al comprobante fiscal previsto en el Código Fiscal de la Federación.</w:t>
      </w:r>
    </w:p>
    <w:p w14:paraId="366919A8" w14:textId="77777777" w:rsidR="00A214E6" w:rsidRPr="00102559" w:rsidRDefault="00A214E6" w:rsidP="00102559">
      <w:pPr>
        <w:pStyle w:val="Estilo"/>
        <w:spacing w:line="360" w:lineRule="auto"/>
        <w:rPr>
          <w:rFonts w:cs="Arial"/>
          <w:sz w:val="18"/>
          <w:szCs w:val="18"/>
        </w:rPr>
      </w:pPr>
    </w:p>
    <w:p w14:paraId="790A09F6" w14:textId="77777777" w:rsidR="00A214E6" w:rsidRPr="00102559" w:rsidRDefault="00000000" w:rsidP="00102559">
      <w:pPr>
        <w:pStyle w:val="Estilo"/>
        <w:spacing w:line="360" w:lineRule="auto"/>
        <w:rPr>
          <w:rFonts w:cs="Arial"/>
          <w:sz w:val="18"/>
          <w:szCs w:val="18"/>
        </w:rPr>
      </w:pPr>
      <w:r w:rsidRPr="00102559">
        <w:rPr>
          <w:rFonts w:cs="Arial"/>
          <w:sz w:val="18"/>
          <w:szCs w:val="18"/>
        </w:rPr>
        <w:t>VII.- La referencia a los términos comprobante y documento que ampare la enajenación que se hace en los artículos 9, fracción III y 13, primer párrafo de la Ley Federal sobre Automóviles Nuevos se entenderán hechas al comprobante fiscal previsto en el Código Fiscal de la Federación.</w:t>
      </w:r>
    </w:p>
    <w:p w14:paraId="112D0A98" w14:textId="77777777" w:rsidR="00A214E6" w:rsidRPr="00102559" w:rsidRDefault="00A214E6" w:rsidP="00102559">
      <w:pPr>
        <w:pStyle w:val="Estilo"/>
        <w:spacing w:line="360" w:lineRule="auto"/>
        <w:rPr>
          <w:rFonts w:cs="Arial"/>
          <w:sz w:val="18"/>
          <w:szCs w:val="18"/>
        </w:rPr>
      </w:pPr>
    </w:p>
    <w:p w14:paraId="07FC362D" w14:textId="77777777" w:rsidR="00A214E6" w:rsidRPr="00102559" w:rsidRDefault="00000000" w:rsidP="00102559">
      <w:pPr>
        <w:pStyle w:val="Estilo"/>
        <w:spacing w:line="360" w:lineRule="auto"/>
        <w:rPr>
          <w:rFonts w:cs="Arial"/>
          <w:sz w:val="18"/>
          <w:szCs w:val="18"/>
        </w:rPr>
      </w:pPr>
      <w:r w:rsidRPr="00102559">
        <w:rPr>
          <w:rFonts w:cs="Arial"/>
          <w:sz w:val="18"/>
          <w:szCs w:val="18"/>
        </w:rPr>
        <w:t>CUARTO.- Para los efectos de la actualización del monto de las multas y cantidades en moneda nacional prevista en el artículo 70, último párrafo, en relación con el artículo 17-A, sexto párrafo, del Código Fiscal de la Federación, se considerará que la actualización de dichos montos se realizó por última vez en el mes de julio de 2003, mismos que se dieron a conocer en el "Anexo 2 de las Reglas de Carácter General en Materia de Comercio Exterior para 2003", publicado en el Diario Oficial de la Federación el 28 de abril de 2003, modificado mediante resolución publicada en el referido órgano informativo el 29 de julio del mismo año y como último Índice Nacional de Precios al Consumidor que se utilizó para la actualización mencionada el correspondiente a mayo de 2003.</w:t>
      </w:r>
    </w:p>
    <w:p w14:paraId="71B6FE5D" w14:textId="77777777" w:rsidR="00A214E6" w:rsidRPr="00102559" w:rsidRDefault="00A214E6" w:rsidP="00102559">
      <w:pPr>
        <w:pStyle w:val="Estilo"/>
        <w:spacing w:line="360" w:lineRule="auto"/>
        <w:rPr>
          <w:rFonts w:cs="Arial"/>
          <w:sz w:val="18"/>
          <w:szCs w:val="18"/>
        </w:rPr>
      </w:pPr>
    </w:p>
    <w:p w14:paraId="14492176"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QUINTO.- Para los efectos del artículo 70, último párrafo del Código Fiscal de la Federación, las cantidades establecidas en los artículos 16-A y 16-B de la Ley Aduanera se actualizarán de conformidad con lo dispuesto en el séptimo párrafo del artículo 17-A del Código referido.</w:t>
      </w:r>
    </w:p>
    <w:p w14:paraId="54956017" w14:textId="77777777" w:rsidR="00A214E6" w:rsidRPr="00102559" w:rsidRDefault="00A214E6" w:rsidP="00102559">
      <w:pPr>
        <w:pStyle w:val="Estilo"/>
        <w:spacing w:line="360" w:lineRule="auto"/>
        <w:rPr>
          <w:rFonts w:cs="Arial"/>
          <w:sz w:val="18"/>
          <w:szCs w:val="18"/>
        </w:rPr>
      </w:pPr>
    </w:p>
    <w:p w14:paraId="0194435A" w14:textId="77777777" w:rsidR="00A214E6" w:rsidRPr="00102559" w:rsidRDefault="00000000" w:rsidP="00102559">
      <w:pPr>
        <w:pStyle w:val="Estilo"/>
        <w:spacing w:line="360" w:lineRule="auto"/>
        <w:rPr>
          <w:rFonts w:cs="Arial"/>
          <w:sz w:val="18"/>
          <w:szCs w:val="18"/>
        </w:rPr>
      </w:pPr>
      <w:r w:rsidRPr="00102559">
        <w:rPr>
          <w:rFonts w:cs="Arial"/>
          <w:sz w:val="18"/>
          <w:szCs w:val="18"/>
        </w:rPr>
        <w:t>SEXTO.- La primera actualización del monto de las multas y cantidades establecidas en la Ley Aduanera que se realice con motivo de la adición al artículo 70 del Código Fiscal de la Federación prevista en el presente Decreto, entrará en vigor a partir del 1 de enero de 2012 y para su determinación se considerará el periodo comprendido desde el último mes cuyo Índice Nacional de Precios al Consumidor se utilizó para el cálculo de la última actualización y el mes inmediato anterior a la entrada en vigor del presente Decreto. Para estos efectos, el factor de actualización se obtendrá de conformidad con lo dispuesto en el sexto párrafo del artículo 17-A del citado Código.</w:t>
      </w:r>
    </w:p>
    <w:p w14:paraId="2FE883E0" w14:textId="77777777" w:rsidR="00A214E6" w:rsidRPr="00102559" w:rsidRDefault="00A214E6" w:rsidP="00102559">
      <w:pPr>
        <w:pStyle w:val="Estilo"/>
        <w:spacing w:line="360" w:lineRule="auto"/>
        <w:rPr>
          <w:rFonts w:cs="Arial"/>
          <w:sz w:val="18"/>
          <w:szCs w:val="18"/>
        </w:rPr>
      </w:pPr>
    </w:p>
    <w:p w14:paraId="0617FA5A" w14:textId="77777777" w:rsidR="00A214E6" w:rsidRPr="00102559" w:rsidRDefault="00000000" w:rsidP="00102559">
      <w:pPr>
        <w:pStyle w:val="Estilo"/>
        <w:spacing w:line="360" w:lineRule="auto"/>
        <w:rPr>
          <w:rFonts w:cs="Arial"/>
          <w:sz w:val="18"/>
          <w:szCs w:val="18"/>
        </w:rPr>
      </w:pPr>
      <w:r w:rsidRPr="00102559">
        <w:rPr>
          <w:rFonts w:cs="Arial"/>
          <w:sz w:val="18"/>
          <w:szCs w:val="18"/>
        </w:rPr>
        <w:t>SÉPTIMO.- Para los delitos previstos en el Código Fiscal de la Federación que se hayan cometido con anterioridad a la entrada en vigor del presente Decreto se aplicarán los plazos de prescripción y las reglas de cómputo de los mismos, previstos en las disposiciones vigentes al momento en que se hubieren llevado a cabo, por lo que para ellos se seguirá considerando como la fecha en la que la Secretaría de Hacienda y Crédito Público toma conocimiento del delito y del delincuente la de la emisión del Dictamen Técnico Contable elaborado por el Servicio de Administración Tributaria.</w:t>
      </w:r>
    </w:p>
    <w:p w14:paraId="60EC02BB" w14:textId="77777777" w:rsidR="00A214E6" w:rsidRPr="00102559" w:rsidRDefault="00A214E6" w:rsidP="00102559">
      <w:pPr>
        <w:pStyle w:val="Estilo"/>
        <w:spacing w:line="360" w:lineRule="auto"/>
        <w:rPr>
          <w:rFonts w:cs="Arial"/>
          <w:sz w:val="18"/>
          <w:szCs w:val="18"/>
        </w:rPr>
      </w:pPr>
    </w:p>
    <w:p w14:paraId="5931B2AF" w14:textId="77777777" w:rsidR="00A214E6" w:rsidRPr="00102559" w:rsidRDefault="00000000" w:rsidP="00102559">
      <w:pPr>
        <w:pStyle w:val="Estilo"/>
        <w:spacing w:line="360" w:lineRule="auto"/>
        <w:rPr>
          <w:rFonts w:cs="Arial"/>
          <w:sz w:val="18"/>
          <w:szCs w:val="18"/>
        </w:rPr>
      </w:pPr>
      <w:r w:rsidRPr="00102559">
        <w:rPr>
          <w:rFonts w:cs="Arial"/>
          <w:sz w:val="18"/>
          <w:szCs w:val="18"/>
        </w:rPr>
        <w:t>OCTAVO.- La reforma al artículo 100 del presente Código, relativa a la prescripción de la acción penal, entrará en vigor el 31 de Agosto de 2012.</w:t>
      </w:r>
    </w:p>
    <w:p w14:paraId="62A0D790" w14:textId="77777777" w:rsidR="00A214E6" w:rsidRPr="00102559" w:rsidRDefault="00A214E6" w:rsidP="00102559">
      <w:pPr>
        <w:pStyle w:val="Estilo"/>
        <w:spacing w:line="360" w:lineRule="auto"/>
        <w:rPr>
          <w:rFonts w:cs="Arial"/>
          <w:sz w:val="18"/>
          <w:szCs w:val="18"/>
        </w:rPr>
      </w:pPr>
    </w:p>
    <w:p w14:paraId="4F7A900B" w14:textId="77777777" w:rsidR="00A214E6" w:rsidRPr="00102559" w:rsidRDefault="00A214E6" w:rsidP="00102559">
      <w:pPr>
        <w:spacing w:after="0" w:line="360" w:lineRule="auto"/>
        <w:jc w:val="both"/>
        <w:rPr>
          <w:rFonts w:ascii="Arial" w:hAnsi="Arial" w:cs="Arial"/>
          <w:sz w:val="18"/>
          <w:szCs w:val="18"/>
        </w:rPr>
      </w:pPr>
    </w:p>
    <w:p w14:paraId="2BF4E2F2" w14:textId="77777777" w:rsidR="00A214E6" w:rsidRPr="00102559" w:rsidRDefault="00A214E6" w:rsidP="00102559">
      <w:pPr>
        <w:pStyle w:val="Estilo"/>
        <w:spacing w:line="360" w:lineRule="auto"/>
        <w:rPr>
          <w:rFonts w:cs="Arial"/>
          <w:sz w:val="18"/>
          <w:szCs w:val="18"/>
        </w:rPr>
      </w:pPr>
    </w:p>
    <w:p w14:paraId="6CB3156F" w14:textId="77777777" w:rsidR="00A214E6" w:rsidRPr="00102559" w:rsidRDefault="00000000" w:rsidP="00102559">
      <w:pPr>
        <w:pStyle w:val="Estilo"/>
        <w:spacing w:line="360" w:lineRule="auto"/>
        <w:rPr>
          <w:rFonts w:cs="Arial"/>
          <w:sz w:val="18"/>
          <w:szCs w:val="18"/>
        </w:rPr>
      </w:pPr>
      <w:r w:rsidRPr="00102559">
        <w:rPr>
          <w:rFonts w:cs="Arial"/>
          <w:sz w:val="18"/>
          <w:szCs w:val="18"/>
        </w:rPr>
        <w:t>D.O.F. 5 DE ENERO DE 2012.</w:t>
      </w:r>
    </w:p>
    <w:p w14:paraId="2D4A3405" w14:textId="77777777" w:rsidR="00A214E6" w:rsidRPr="00102559" w:rsidRDefault="00A214E6" w:rsidP="00102559">
      <w:pPr>
        <w:pStyle w:val="Estilo"/>
        <w:spacing w:line="360" w:lineRule="auto"/>
        <w:rPr>
          <w:rFonts w:cs="Arial"/>
          <w:sz w:val="18"/>
          <w:szCs w:val="18"/>
        </w:rPr>
      </w:pPr>
    </w:p>
    <w:p w14:paraId="12BA5E7D" w14:textId="77777777" w:rsidR="00A214E6" w:rsidRPr="00102559" w:rsidRDefault="00000000" w:rsidP="00102559">
      <w:pPr>
        <w:pStyle w:val="Estilo"/>
        <w:spacing w:line="360" w:lineRule="auto"/>
        <w:rPr>
          <w:rFonts w:cs="Arial"/>
          <w:sz w:val="18"/>
          <w:szCs w:val="18"/>
        </w:rPr>
      </w:pPr>
      <w:r w:rsidRPr="00102559">
        <w:rPr>
          <w:rFonts w:cs="Arial"/>
          <w:sz w:val="18"/>
          <w:szCs w:val="18"/>
        </w:rPr>
        <w:t>LA RESOLUCIÓN DE ACTUALIZACIONES A LA MISCELÁNEA FISCAL PARA 2012 CON ANTELACIÓN CITADA, NO SEÑALA DISPOSICIONES TRANSITORIAS EN RELACIÓN CON LA PUESTA EN VIGENCIA DE LOS TEXTOS MODIFICADOS; EN CONSECUENCIA, SERÁN APLICABLES SUPLETORIAMENTE LAS REGLAS GENERALES DE INTERPRETACIÓN DE LAS NORMAS PREVISTAS EN EL ARTÍCULO 3o. DEL CÓDIGO CIVIL FEDERAL VIGENTE.</w:t>
      </w:r>
    </w:p>
    <w:p w14:paraId="12C79D81" w14:textId="77777777" w:rsidR="00A214E6" w:rsidRPr="00102559" w:rsidRDefault="00A214E6" w:rsidP="00102559">
      <w:pPr>
        <w:pStyle w:val="Estilo"/>
        <w:spacing w:line="360" w:lineRule="auto"/>
        <w:rPr>
          <w:rFonts w:cs="Arial"/>
          <w:sz w:val="18"/>
          <w:szCs w:val="18"/>
        </w:rPr>
      </w:pPr>
    </w:p>
    <w:p w14:paraId="0EF22B44" w14:textId="77777777" w:rsidR="00A214E6" w:rsidRPr="00102559" w:rsidRDefault="00000000" w:rsidP="00102559">
      <w:pPr>
        <w:pStyle w:val="Estilo"/>
        <w:spacing w:line="360" w:lineRule="auto"/>
        <w:rPr>
          <w:rFonts w:cs="Arial"/>
          <w:sz w:val="18"/>
          <w:szCs w:val="18"/>
        </w:rPr>
      </w:pPr>
      <w:r w:rsidRPr="00102559">
        <w:rPr>
          <w:rFonts w:cs="Arial"/>
          <w:sz w:val="18"/>
          <w:szCs w:val="18"/>
        </w:rPr>
        <w:t>Anexo 5 de la Resolución Miscelánea Fiscal para 2012.</w:t>
      </w:r>
    </w:p>
    <w:p w14:paraId="7B729B87" w14:textId="77777777" w:rsidR="00A214E6" w:rsidRPr="00102559" w:rsidRDefault="00A214E6" w:rsidP="00102559">
      <w:pPr>
        <w:pStyle w:val="Estilo"/>
        <w:spacing w:line="360" w:lineRule="auto"/>
        <w:rPr>
          <w:rFonts w:cs="Arial"/>
          <w:sz w:val="18"/>
          <w:szCs w:val="18"/>
        </w:rPr>
      </w:pPr>
    </w:p>
    <w:p w14:paraId="76C58359" w14:textId="77777777" w:rsidR="00A214E6" w:rsidRPr="00102559" w:rsidRDefault="00000000" w:rsidP="00102559">
      <w:pPr>
        <w:pStyle w:val="Estilo"/>
        <w:spacing w:line="360" w:lineRule="auto"/>
        <w:rPr>
          <w:rFonts w:cs="Arial"/>
          <w:sz w:val="18"/>
          <w:szCs w:val="18"/>
        </w:rPr>
      </w:pPr>
      <w:r w:rsidRPr="00102559">
        <w:rPr>
          <w:rFonts w:cs="Arial"/>
          <w:sz w:val="18"/>
          <w:szCs w:val="18"/>
        </w:rPr>
        <w:t>Contenido</w:t>
      </w:r>
    </w:p>
    <w:p w14:paraId="124CF089" w14:textId="77777777" w:rsidR="00A214E6" w:rsidRPr="00102559" w:rsidRDefault="00A214E6" w:rsidP="00102559">
      <w:pPr>
        <w:pStyle w:val="Estilo"/>
        <w:spacing w:line="360" w:lineRule="auto"/>
        <w:rPr>
          <w:rFonts w:cs="Arial"/>
          <w:sz w:val="18"/>
          <w:szCs w:val="18"/>
        </w:rPr>
      </w:pPr>
    </w:p>
    <w:p w14:paraId="2CB46D58" w14:textId="77777777" w:rsidR="00A214E6" w:rsidRPr="00102559" w:rsidRDefault="00000000" w:rsidP="00102559">
      <w:pPr>
        <w:pStyle w:val="Estilo"/>
        <w:spacing w:line="360" w:lineRule="auto"/>
        <w:rPr>
          <w:rFonts w:cs="Arial"/>
          <w:sz w:val="18"/>
          <w:szCs w:val="18"/>
        </w:rPr>
      </w:pPr>
      <w:r w:rsidRPr="00102559">
        <w:rPr>
          <w:rFonts w:cs="Arial"/>
          <w:sz w:val="18"/>
          <w:szCs w:val="18"/>
        </w:rPr>
        <w:t>A. Cantidades actualizadas establecidas en el Código.</w:t>
      </w:r>
    </w:p>
    <w:p w14:paraId="20D39DF1" w14:textId="77777777" w:rsidR="00A214E6" w:rsidRPr="00102559" w:rsidRDefault="00A214E6" w:rsidP="00102559">
      <w:pPr>
        <w:pStyle w:val="Estilo"/>
        <w:spacing w:line="360" w:lineRule="auto"/>
        <w:rPr>
          <w:rFonts w:cs="Arial"/>
          <w:sz w:val="18"/>
          <w:szCs w:val="18"/>
        </w:rPr>
      </w:pPr>
    </w:p>
    <w:p w14:paraId="715ED946"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VÉASE CANTIDADES EN LA SEGUNDA SECCIÓN DEL D.O.F. DE 5 DE ENERO DE 2012, PÁGINAS DE LA 10 A LA 15.</w:t>
      </w:r>
    </w:p>
    <w:p w14:paraId="5EC25182" w14:textId="77777777" w:rsidR="00A214E6" w:rsidRPr="00102559" w:rsidRDefault="00A214E6" w:rsidP="00102559">
      <w:pPr>
        <w:pStyle w:val="Estilo"/>
        <w:spacing w:line="360" w:lineRule="auto"/>
        <w:rPr>
          <w:rFonts w:cs="Arial"/>
          <w:sz w:val="18"/>
          <w:szCs w:val="18"/>
        </w:rPr>
      </w:pPr>
    </w:p>
    <w:p w14:paraId="5FBDC476" w14:textId="77777777" w:rsidR="00A214E6" w:rsidRPr="00102559" w:rsidRDefault="00000000" w:rsidP="00102559">
      <w:pPr>
        <w:pStyle w:val="Estilo"/>
        <w:spacing w:line="360" w:lineRule="auto"/>
        <w:rPr>
          <w:rFonts w:cs="Arial"/>
          <w:sz w:val="18"/>
          <w:szCs w:val="18"/>
        </w:rPr>
      </w:pPr>
      <w:r w:rsidRPr="00102559">
        <w:rPr>
          <w:rFonts w:cs="Arial"/>
          <w:sz w:val="18"/>
          <w:szCs w:val="18"/>
        </w:rPr>
        <w:t>B. Regla I.12.2. de la Resolución Miscelánea Fiscal para 2012.</w:t>
      </w:r>
    </w:p>
    <w:p w14:paraId="0E26D3B6" w14:textId="77777777" w:rsidR="00A214E6" w:rsidRPr="00102559" w:rsidRDefault="00A214E6" w:rsidP="00102559">
      <w:pPr>
        <w:pStyle w:val="Estilo"/>
        <w:spacing w:line="360" w:lineRule="auto"/>
        <w:rPr>
          <w:rFonts w:cs="Arial"/>
          <w:sz w:val="18"/>
          <w:szCs w:val="18"/>
        </w:rPr>
      </w:pPr>
    </w:p>
    <w:p w14:paraId="0294B5BA" w14:textId="77777777" w:rsidR="00A214E6" w:rsidRPr="00102559" w:rsidRDefault="00000000" w:rsidP="00102559">
      <w:pPr>
        <w:pStyle w:val="Estilo"/>
        <w:spacing w:line="360" w:lineRule="auto"/>
        <w:rPr>
          <w:rFonts w:cs="Arial"/>
          <w:sz w:val="18"/>
          <w:szCs w:val="18"/>
        </w:rPr>
      </w:pPr>
      <w:r w:rsidRPr="00102559">
        <w:rPr>
          <w:rFonts w:cs="Arial"/>
          <w:sz w:val="18"/>
          <w:szCs w:val="18"/>
        </w:rPr>
        <w:t>Area Geográfica</w:t>
      </w:r>
      <w:r w:rsidRPr="00102559">
        <w:rPr>
          <w:rFonts w:cs="Arial"/>
          <w:sz w:val="18"/>
          <w:szCs w:val="18"/>
        </w:rPr>
        <w:tab/>
      </w:r>
      <w:r w:rsidRPr="00102559">
        <w:rPr>
          <w:rFonts w:cs="Arial"/>
          <w:sz w:val="18"/>
          <w:szCs w:val="18"/>
        </w:rPr>
        <w:tab/>
        <w:t>20 veces el salario</w:t>
      </w:r>
      <w:r w:rsidRPr="00102559">
        <w:rPr>
          <w:rFonts w:cs="Arial"/>
          <w:sz w:val="18"/>
          <w:szCs w:val="18"/>
        </w:rPr>
        <w:tab/>
      </w:r>
      <w:r w:rsidRPr="00102559">
        <w:rPr>
          <w:rFonts w:cs="Arial"/>
          <w:sz w:val="18"/>
          <w:szCs w:val="18"/>
        </w:rPr>
        <w:tab/>
        <w:t>200 veces el salario mínimo</w:t>
      </w:r>
    </w:p>
    <w:p w14:paraId="1E0C546C" w14:textId="77777777" w:rsidR="00A214E6" w:rsidRPr="00102559" w:rsidRDefault="00000000" w:rsidP="00102559">
      <w:pPr>
        <w:pStyle w:val="Estilo"/>
        <w:spacing w:line="360" w:lineRule="auto"/>
        <w:rPr>
          <w:rFonts w:cs="Arial"/>
          <w:sz w:val="18"/>
          <w:szCs w:val="18"/>
        </w:rPr>
      </w:pPr>
      <w:r w:rsidRPr="00102559">
        <w:rPr>
          <w:rFonts w:cs="Arial"/>
          <w:sz w:val="18"/>
          <w:szCs w:val="18"/>
        </w:rPr>
        <w:tab/>
      </w:r>
      <w:r w:rsidRPr="00102559">
        <w:rPr>
          <w:rFonts w:cs="Arial"/>
          <w:sz w:val="18"/>
          <w:szCs w:val="18"/>
        </w:rPr>
        <w:tab/>
      </w:r>
      <w:r w:rsidRPr="00102559">
        <w:rPr>
          <w:rFonts w:cs="Arial"/>
          <w:sz w:val="18"/>
          <w:szCs w:val="18"/>
        </w:rPr>
        <w:tab/>
      </w:r>
      <w:r w:rsidRPr="00102559">
        <w:rPr>
          <w:rFonts w:cs="Arial"/>
          <w:sz w:val="18"/>
          <w:szCs w:val="18"/>
        </w:rPr>
        <w:tab/>
        <w:t>mínimo general</w:t>
      </w:r>
      <w:r w:rsidRPr="00102559">
        <w:rPr>
          <w:rFonts w:cs="Arial"/>
          <w:sz w:val="18"/>
          <w:szCs w:val="18"/>
        </w:rPr>
        <w:tab/>
      </w:r>
      <w:r w:rsidRPr="00102559">
        <w:rPr>
          <w:rFonts w:cs="Arial"/>
          <w:sz w:val="18"/>
          <w:szCs w:val="18"/>
        </w:rPr>
        <w:tab/>
        <w:t>general elevado al año</w:t>
      </w:r>
    </w:p>
    <w:p w14:paraId="5A0F8163" w14:textId="77777777" w:rsidR="00A214E6" w:rsidRPr="00102559" w:rsidRDefault="00000000" w:rsidP="00102559">
      <w:pPr>
        <w:pStyle w:val="Estilo"/>
        <w:spacing w:line="360" w:lineRule="auto"/>
        <w:rPr>
          <w:rFonts w:cs="Arial"/>
          <w:sz w:val="18"/>
          <w:szCs w:val="18"/>
        </w:rPr>
      </w:pPr>
      <w:r w:rsidRPr="00102559">
        <w:rPr>
          <w:rFonts w:cs="Arial"/>
          <w:sz w:val="18"/>
          <w:szCs w:val="18"/>
        </w:rPr>
        <w:tab/>
      </w:r>
      <w:r w:rsidRPr="00102559">
        <w:rPr>
          <w:rFonts w:cs="Arial"/>
          <w:sz w:val="18"/>
          <w:szCs w:val="18"/>
        </w:rPr>
        <w:tab/>
      </w:r>
      <w:r w:rsidRPr="00102559">
        <w:rPr>
          <w:rFonts w:cs="Arial"/>
          <w:sz w:val="18"/>
          <w:szCs w:val="18"/>
        </w:rPr>
        <w:tab/>
      </w:r>
      <w:r w:rsidRPr="00102559">
        <w:rPr>
          <w:rFonts w:cs="Arial"/>
          <w:sz w:val="18"/>
          <w:szCs w:val="18"/>
        </w:rPr>
        <w:tab/>
        <w:t>elevado al año</w:t>
      </w:r>
    </w:p>
    <w:p w14:paraId="1FE38EC1" w14:textId="77777777" w:rsidR="00A214E6" w:rsidRPr="00102559" w:rsidRDefault="00A214E6" w:rsidP="00102559">
      <w:pPr>
        <w:pStyle w:val="Estilo"/>
        <w:spacing w:line="360" w:lineRule="auto"/>
        <w:rPr>
          <w:rFonts w:cs="Arial"/>
          <w:sz w:val="18"/>
          <w:szCs w:val="18"/>
        </w:rPr>
      </w:pPr>
    </w:p>
    <w:p w14:paraId="77E84924" w14:textId="77777777" w:rsidR="00A214E6" w:rsidRPr="00102559" w:rsidRDefault="00000000" w:rsidP="00102559">
      <w:pPr>
        <w:pStyle w:val="Estilo"/>
        <w:spacing w:line="360" w:lineRule="auto"/>
        <w:rPr>
          <w:rFonts w:cs="Arial"/>
          <w:sz w:val="18"/>
          <w:szCs w:val="18"/>
        </w:rPr>
      </w:pPr>
      <w:r w:rsidRPr="00102559">
        <w:rPr>
          <w:rFonts w:cs="Arial"/>
          <w:sz w:val="18"/>
          <w:szCs w:val="18"/>
        </w:rPr>
        <w:t>"A"</w:t>
      </w:r>
      <w:r w:rsidRPr="00102559">
        <w:rPr>
          <w:rFonts w:cs="Arial"/>
          <w:sz w:val="18"/>
          <w:szCs w:val="18"/>
        </w:rPr>
        <w:tab/>
      </w:r>
      <w:r w:rsidRPr="00102559">
        <w:rPr>
          <w:rFonts w:cs="Arial"/>
          <w:sz w:val="18"/>
          <w:szCs w:val="18"/>
        </w:rPr>
        <w:tab/>
      </w:r>
      <w:r w:rsidRPr="00102559">
        <w:rPr>
          <w:rFonts w:cs="Arial"/>
          <w:sz w:val="18"/>
          <w:szCs w:val="18"/>
        </w:rPr>
        <w:tab/>
      </w:r>
      <w:r w:rsidRPr="00102559">
        <w:rPr>
          <w:rFonts w:cs="Arial"/>
          <w:sz w:val="18"/>
          <w:szCs w:val="18"/>
        </w:rPr>
        <w:tab/>
        <w:t>$436,686.00</w:t>
      </w:r>
      <w:r w:rsidRPr="00102559">
        <w:rPr>
          <w:rFonts w:cs="Arial"/>
          <w:sz w:val="18"/>
          <w:szCs w:val="18"/>
        </w:rPr>
        <w:tab/>
      </w:r>
      <w:r w:rsidRPr="00102559">
        <w:rPr>
          <w:rFonts w:cs="Arial"/>
          <w:sz w:val="18"/>
          <w:szCs w:val="18"/>
        </w:rPr>
        <w:tab/>
      </w:r>
      <w:r w:rsidRPr="00102559">
        <w:rPr>
          <w:rFonts w:cs="Arial"/>
          <w:sz w:val="18"/>
          <w:szCs w:val="18"/>
        </w:rPr>
        <w:tab/>
        <w:t>$4,366,860.00</w:t>
      </w:r>
    </w:p>
    <w:p w14:paraId="254AF1C6" w14:textId="77777777" w:rsidR="00A214E6" w:rsidRPr="00102559" w:rsidRDefault="00A214E6" w:rsidP="00102559">
      <w:pPr>
        <w:pStyle w:val="Estilo"/>
        <w:spacing w:line="360" w:lineRule="auto"/>
        <w:rPr>
          <w:rFonts w:cs="Arial"/>
          <w:sz w:val="18"/>
          <w:szCs w:val="18"/>
        </w:rPr>
      </w:pPr>
    </w:p>
    <w:p w14:paraId="472A10F8" w14:textId="77777777" w:rsidR="00A214E6" w:rsidRPr="00102559" w:rsidRDefault="00000000" w:rsidP="00102559">
      <w:pPr>
        <w:pStyle w:val="Estilo"/>
        <w:spacing w:line="360" w:lineRule="auto"/>
        <w:rPr>
          <w:rFonts w:cs="Arial"/>
          <w:sz w:val="18"/>
          <w:szCs w:val="18"/>
        </w:rPr>
      </w:pPr>
      <w:r w:rsidRPr="00102559">
        <w:rPr>
          <w:rFonts w:cs="Arial"/>
          <w:sz w:val="18"/>
          <w:szCs w:val="18"/>
        </w:rPr>
        <w:t>"B"</w:t>
      </w:r>
      <w:r w:rsidRPr="00102559">
        <w:rPr>
          <w:rFonts w:cs="Arial"/>
          <w:sz w:val="18"/>
          <w:szCs w:val="18"/>
        </w:rPr>
        <w:tab/>
      </w:r>
      <w:r w:rsidRPr="00102559">
        <w:rPr>
          <w:rFonts w:cs="Arial"/>
          <w:sz w:val="18"/>
          <w:szCs w:val="18"/>
        </w:rPr>
        <w:tab/>
      </w:r>
      <w:r w:rsidRPr="00102559">
        <w:rPr>
          <w:rFonts w:cs="Arial"/>
          <w:sz w:val="18"/>
          <w:szCs w:val="18"/>
        </w:rPr>
        <w:tab/>
      </w:r>
      <w:r w:rsidRPr="00102559">
        <w:rPr>
          <w:rFonts w:cs="Arial"/>
          <w:sz w:val="18"/>
          <w:szCs w:val="18"/>
        </w:rPr>
        <w:tab/>
        <w:t>$424,349.00</w:t>
      </w:r>
      <w:r w:rsidRPr="00102559">
        <w:rPr>
          <w:rFonts w:cs="Arial"/>
          <w:sz w:val="18"/>
          <w:szCs w:val="18"/>
        </w:rPr>
        <w:tab/>
      </w:r>
      <w:r w:rsidRPr="00102559">
        <w:rPr>
          <w:rFonts w:cs="Arial"/>
          <w:sz w:val="18"/>
          <w:szCs w:val="18"/>
        </w:rPr>
        <w:tab/>
      </w:r>
      <w:r w:rsidRPr="00102559">
        <w:rPr>
          <w:rFonts w:cs="Arial"/>
          <w:sz w:val="18"/>
          <w:szCs w:val="18"/>
        </w:rPr>
        <w:tab/>
        <w:t>$4,243,490.00</w:t>
      </w:r>
    </w:p>
    <w:p w14:paraId="33D9E458" w14:textId="77777777" w:rsidR="00A214E6" w:rsidRPr="00102559" w:rsidRDefault="00A214E6" w:rsidP="00102559">
      <w:pPr>
        <w:pStyle w:val="Estilo"/>
        <w:spacing w:line="360" w:lineRule="auto"/>
        <w:rPr>
          <w:rFonts w:cs="Arial"/>
          <w:sz w:val="18"/>
          <w:szCs w:val="18"/>
        </w:rPr>
      </w:pPr>
    </w:p>
    <w:p w14:paraId="4919CD2C" w14:textId="77777777" w:rsidR="00A214E6" w:rsidRPr="00102559" w:rsidRDefault="00000000" w:rsidP="00102559">
      <w:pPr>
        <w:pStyle w:val="Estilo"/>
        <w:spacing w:line="360" w:lineRule="auto"/>
        <w:rPr>
          <w:rFonts w:cs="Arial"/>
          <w:sz w:val="18"/>
          <w:szCs w:val="18"/>
        </w:rPr>
      </w:pPr>
      <w:r w:rsidRPr="00102559">
        <w:rPr>
          <w:rFonts w:cs="Arial"/>
          <w:sz w:val="18"/>
          <w:szCs w:val="18"/>
        </w:rPr>
        <w:t>"C"</w:t>
      </w:r>
      <w:r w:rsidRPr="00102559">
        <w:rPr>
          <w:rFonts w:cs="Arial"/>
          <w:sz w:val="18"/>
          <w:szCs w:val="18"/>
        </w:rPr>
        <w:tab/>
      </w:r>
      <w:r w:rsidRPr="00102559">
        <w:rPr>
          <w:rFonts w:cs="Arial"/>
          <w:sz w:val="18"/>
          <w:szCs w:val="18"/>
        </w:rPr>
        <w:tab/>
      </w:r>
      <w:r w:rsidRPr="00102559">
        <w:rPr>
          <w:rFonts w:cs="Arial"/>
          <w:sz w:val="18"/>
          <w:szCs w:val="18"/>
        </w:rPr>
        <w:tab/>
      </w:r>
      <w:r w:rsidRPr="00102559">
        <w:rPr>
          <w:rFonts w:cs="Arial"/>
          <w:sz w:val="18"/>
          <w:szCs w:val="18"/>
        </w:rPr>
        <w:tab/>
        <w:t>$413,910.00</w:t>
      </w:r>
      <w:r w:rsidRPr="00102559">
        <w:rPr>
          <w:rFonts w:cs="Arial"/>
          <w:sz w:val="18"/>
          <w:szCs w:val="18"/>
        </w:rPr>
        <w:tab/>
      </w:r>
      <w:r w:rsidRPr="00102559">
        <w:rPr>
          <w:rFonts w:cs="Arial"/>
          <w:sz w:val="18"/>
          <w:szCs w:val="18"/>
        </w:rPr>
        <w:tab/>
      </w:r>
      <w:r w:rsidRPr="00102559">
        <w:rPr>
          <w:rFonts w:cs="Arial"/>
          <w:sz w:val="18"/>
          <w:szCs w:val="18"/>
        </w:rPr>
        <w:tab/>
        <w:t>$4,139,100.00</w:t>
      </w:r>
    </w:p>
    <w:p w14:paraId="7DE0FC94" w14:textId="77777777" w:rsidR="00A214E6" w:rsidRPr="00102559" w:rsidRDefault="00A214E6" w:rsidP="00102559">
      <w:pPr>
        <w:pStyle w:val="Estilo"/>
        <w:spacing w:line="360" w:lineRule="auto"/>
        <w:rPr>
          <w:rFonts w:cs="Arial"/>
          <w:sz w:val="18"/>
          <w:szCs w:val="18"/>
        </w:rPr>
      </w:pPr>
    </w:p>
    <w:p w14:paraId="3B46B3AD" w14:textId="77777777" w:rsidR="00A214E6" w:rsidRPr="00102559" w:rsidRDefault="00A214E6" w:rsidP="00102559">
      <w:pPr>
        <w:spacing w:after="0" w:line="360" w:lineRule="auto"/>
        <w:jc w:val="both"/>
        <w:rPr>
          <w:rFonts w:ascii="Arial" w:hAnsi="Arial" w:cs="Arial"/>
          <w:sz w:val="18"/>
          <w:szCs w:val="18"/>
        </w:rPr>
      </w:pPr>
    </w:p>
    <w:p w14:paraId="2267BBB5" w14:textId="77777777" w:rsidR="00A214E6" w:rsidRPr="00102559" w:rsidRDefault="00A214E6" w:rsidP="00102559">
      <w:pPr>
        <w:pStyle w:val="Estilo"/>
        <w:spacing w:line="360" w:lineRule="auto"/>
        <w:rPr>
          <w:rFonts w:cs="Arial"/>
          <w:sz w:val="18"/>
          <w:szCs w:val="18"/>
        </w:rPr>
      </w:pPr>
    </w:p>
    <w:p w14:paraId="0098C9A7" w14:textId="77777777" w:rsidR="00A214E6" w:rsidRPr="00102559" w:rsidRDefault="00000000" w:rsidP="00102559">
      <w:pPr>
        <w:pStyle w:val="Estilo"/>
        <w:spacing w:line="360" w:lineRule="auto"/>
        <w:rPr>
          <w:rFonts w:cs="Arial"/>
          <w:sz w:val="18"/>
          <w:szCs w:val="18"/>
        </w:rPr>
      </w:pPr>
      <w:r w:rsidRPr="00102559">
        <w:rPr>
          <w:rFonts w:cs="Arial"/>
          <w:sz w:val="18"/>
          <w:szCs w:val="18"/>
        </w:rPr>
        <w:t>D.O.F. 31 DE DICIEMBRE DE 2012.</w:t>
      </w:r>
    </w:p>
    <w:p w14:paraId="007CB64E" w14:textId="77777777" w:rsidR="00A214E6" w:rsidRPr="00102559" w:rsidRDefault="00A214E6" w:rsidP="00102559">
      <w:pPr>
        <w:pStyle w:val="Estilo"/>
        <w:spacing w:line="360" w:lineRule="auto"/>
        <w:rPr>
          <w:rFonts w:cs="Arial"/>
          <w:sz w:val="18"/>
          <w:szCs w:val="18"/>
        </w:rPr>
      </w:pPr>
    </w:p>
    <w:p w14:paraId="4B6A8F60" w14:textId="77777777" w:rsidR="00A214E6" w:rsidRPr="00102559" w:rsidRDefault="00000000" w:rsidP="00102559">
      <w:pPr>
        <w:pStyle w:val="Estilo"/>
        <w:spacing w:line="360" w:lineRule="auto"/>
        <w:rPr>
          <w:rFonts w:cs="Arial"/>
          <w:sz w:val="18"/>
          <w:szCs w:val="18"/>
        </w:rPr>
      </w:pPr>
      <w:r w:rsidRPr="00102559">
        <w:rPr>
          <w:rFonts w:cs="Arial"/>
          <w:sz w:val="18"/>
          <w:szCs w:val="18"/>
        </w:rPr>
        <w:t>LA ACTUALIZACIÓN CON ANTELACIÓN CITADA, NO SEÑALA DISPOSICIONES TRANSITORIAS EN RELACIÓN CON LA PUESTA EN VIGENCIA DE LOS TEXTOS MODIFICADOS; EN CONSECUENCIA, SERÁN APLICABLES SUPLETORIAMENTE LAS REGLAS GENERALES DE INTERPRETACIÓN DE LAS NORMAS PREVISTAS EN EL ARTÍCULO 3o. DEL CÓDIGO CIVIL FEDERAL VIGENTE.</w:t>
      </w:r>
    </w:p>
    <w:p w14:paraId="520B2E53" w14:textId="77777777" w:rsidR="00A214E6" w:rsidRPr="00102559" w:rsidRDefault="00A214E6" w:rsidP="00102559">
      <w:pPr>
        <w:pStyle w:val="Estilo"/>
        <w:spacing w:line="360" w:lineRule="auto"/>
        <w:rPr>
          <w:rFonts w:cs="Arial"/>
          <w:sz w:val="18"/>
          <w:szCs w:val="18"/>
        </w:rPr>
      </w:pPr>
    </w:p>
    <w:p w14:paraId="11FD0C95" w14:textId="77777777" w:rsidR="00A214E6" w:rsidRPr="00102559" w:rsidRDefault="00A214E6" w:rsidP="00102559">
      <w:pPr>
        <w:spacing w:after="0" w:line="360" w:lineRule="auto"/>
        <w:jc w:val="both"/>
        <w:rPr>
          <w:rFonts w:ascii="Arial" w:hAnsi="Arial" w:cs="Arial"/>
          <w:sz w:val="18"/>
          <w:szCs w:val="18"/>
        </w:rPr>
      </w:pPr>
    </w:p>
    <w:p w14:paraId="33D86F38" w14:textId="77777777" w:rsidR="00A214E6" w:rsidRPr="00102559" w:rsidRDefault="00A214E6" w:rsidP="00102559">
      <w:pPr>
        <w:pStyle w:val="Estilo"/>
        <w:spacing w:line="360" w:lineRule="auto"/>
        <w:rPr>
          <w:rFonts w:cs="Arial"/>
          <w:sz w:val="18"/>
          <w:szCs w:val="18"/>
        </w:rPr>
      </w:pPr>
    </w:p>
    <w:p w14:paraId="112F8EF0" w14:textId="77777777" w:rsidR="00A214E6" w:rsidRPr="00102559" w:rsidRDefault="00000000" w:rsidP="00102559">
      <w:pPr>
        <w:pStyle w:val="Estilo"/>
        <w:spacing w:line="360" w:lineRule="auto"/>
        <w:rPr>
          <w:rFonts w:cs="Arial"/>
          <w:sz w:val="18"/>
          <w:szCs w:val="18"/>
        </w:rPr>
      </w:pPr>
      <w:r w:rsidRPr="00102559">
        <w:rPr>
          <w:rFonts w:cs="Arial"/>
          <w:sz w:val="18"/>
          <w:szCs w:val="18"/>
        </w:rPr>
        <w:t>D.O.F. 9 DE DICIEMBRE DE 2013.</w:t>
      </w:r>
    </w:p>
    <w:p w14:paraId="688B4DA0" w14:textId="77777777" w:rsidR="00A214E6" w:rsidRPr="00102559" w:rsidRDefault="00A214E6" w:rsidP="00102559">
      <w:pPr>
        <w:pStyle w:val="Estilo"/>
        <w:spacing w:line="360" w:lineRule="auto"/>
        <w:rPr>
          <w:rFonts w:cs="Arial"/>
          <w:sz w:val="18"/>
          <w:szCs w:val="18"/>
        </w:rPr>
      </w:pPr>
    </w:p>
    <w:p w14:paraId="432DD50E" w14:textId="77777777" w:rsidR="00A214E6" w:rsidRPr="00102559" w:rsidRDefault="00000000" w:rsidP="00102559">
      <w:pPr>
        <w:pStyle w:val="Estilo"/>
        <w:spacing w:line="360" w:lineRule="auto"/>
        <w:rPr>
          <w:rFonts w:cs="Arial"/>
          <w:sz w:val="18"/>
          <w:szCs w:val="18"/>
        </w:rPr>
      </w:pPr>
      <w:r w:rsidRPr="00102559">
        <w:rPr>
          <w:rFonts w:cs="Arial"/>
          <w:sz w:val="18"/>
          <w:szCs w:val="18"/>
        </w:rPr>
        <w:t>Primero. El presente Decreto entrará en vigor el 1 de enero de 2014, con las salvedades previstas en el artículo transitorio siguiente.</w:t>
      </w:r>
    </w:p>
    <w:p w14:paraId="5053636F" w14:textId="77777777" w:rsidR="00A214E6" w:rsidRPr="00102559" w:rsidRDefault="00A214E6" w:rsidP="00102559">
      <w:pPr>
        <w:pStyle w:val="Estilo"/>
        <w:spacing w:line="360" w:lineRule="auto"/>
        <w:rPr>
          <w:rFonts w:cs="Arial"/>
          <w:sz w:val="18"/>
          <w:szCs w:val="18"/>
        </w:rPr>
      </w:pPr>
    </w:p>
    <w:p w14:paraId="2A1A8200" w14:textId="77777777" w:rsidR="00A214E6" w:rsidRPr="00102559" w:rsidRDefault="00000000" w:rsidP="00102559">
      <w:pPr>
        <w:pStyle w:val="Estilo"/>
        <w:spacing w:line="360" w:lineRule="auto"/>
        <w:rPr>
          <w:rFonts w:cs="Arial"/>
          <w:sz w:val="18"/>
          <w:szCs w:val="18"/>
        </w:rPr>
      </w:pPr>
      <w:r w:rsidRPr="00102559">
        <w:rPr>
          <w:rFonts w:cs="Arial"/>
          <w:sz w:val="18"/>
          <w:szCs w:val="18"/>
        </w:rPr>
        <w:t>Segundo. En relación con las modificaciones a que se refiere el Artículo Único de este Decreto, se estará a lo siguiente:</w:t>
      </w:r>
    </w:p>
    <w:p w14:paraId="55FA0A52" w14:textId="77777777" w:rsidR="00A214E6" w:rsidRPr="00102559" w:rsidRDefault="00A214E6" w:rsidP="00102559">
      <w:pPr>
        <w:pStyle w:val="Estilo"/>
        <w:spacing w:line="360" w:lineRule="auto"/>
        <w:rPr>
          <w:rFonts w:cs="Arial"/>
          <w:sz w:val="18"/>
          <w:szCs w:val="18"/>
        </w:rPr>
      </w:pPr>
    </w:p>
    <w:p w14:paraId="746AE133" w14:textId="77777777" w:rsidR="00A214E6" w:rsidRPr="00102559" w:rsidRDefault="00000000" w:rsidP="00102559">
      <w:pPr>
        <w:pStyle w:val="Estilo"/>
        <w:spacing w:line="360" w:lineRule="auto"/>
        <w:rPr>
          <w:rFonts w:cs="Arial"/>
          <w:sz w:val="18"/>
          <w:szCs w:val="18"/>
        </w:rPr>
      </w:pPr>
      <w:r w:rsidRPr="00102559">
        <w:rPr>
          <w:rFonts w:cs="Arial"/>
          <w:sz w:val="18"/>
          <w:szCs w:val="18"/>
        </w:rPr>
        <w:t>I. Las obligaciones derivadas de los actuales artículos 22, sexto párrafo y 32-A del Código Fiscal de la Federación, así como del artículo 14 del Reglamento de dicho Código y 25, fracción VII de la Ley del Impuesto sobre la Renta, que hubieren nacido por la realización de las situaciones jurídicas previstas en dichas disposiciones durante la vigencia de los mismos, deberán cumplirse en las formas y plazos establecidos en la legislación vigente hasta el 31 de diciembre de 2013.</w:t>
      </w:r>
    </w:p>
    <w:p w14:paraId="434E5391" w14:textId="77777777" w:rsidR="00A214E6" w:rsidRPr="00102559" w:rsidRDefault="00A214E6" w:rsidP="00102559">
      <w:pPr>
        <w:pStyle w:val="Estilo"/>
        <w:spacing w:line="360" w:lineRule="auto"/>
        <w:rPr>
          <w:rFonts w:cs="Arial"/>
          <w:sz w:val="18"/>
          <w:szCs w:val="18"/>
        </w:rPr>
      </w:pPr>
    </w:p>
    <w:p w14:paraId="2EE8CD33" w14:textId="77777777" w:rsidR="00A214E6" w:rsidRPr="00102559" w:rsidRDefault="00000000" w:rsidP="00102559">
      <w:pPr>
        <w:pStyle w:val="Estilo"/>
        <w:spacing w:line="360" w:lineRule="auto"/>
        <w:rPr>
          <w:rFonts w:cs="Arial"/>
          <w:sz w:val="18"/>
          <w:szCs w:val="18"/>
        </w:rPr>
      </w:pPr>
      <w:r w:rsidRPr="00102559">
        <w:rPr>
          <w:rFonts w:cs="Arial"/>
          <w:sz w:val="18"/>
          <w:szCs w:val="18"/>
        </w:rPr>
        <w:t>Las autoridades fiscales podrán ejercer las facultades de comprobación establecidas en el artículo 42, fracción IV de este Código, vigente hasta el 31 de diciembre de 2013, respecto de los ejercicios fiscales en los que los contribuyentes que se encontraban obligados a presentar dictámenes por contador público registrado, en términos de las disposiciones jurídicas vigentes hasta esa fecha.</w:t>
      </w:r>
    </w:p>
    <w:p w14:paraId="3414EA1B" w14:textId="77777777" w:rsidR="00A214E6" w:rsidRPr="00102559" w:rsidRDefault="00A214E6" w:rsidP="00102559">
      <w:pPr>
        <w:pStyle w:val="Estilo"/>
        <w:spacing w:line="360" w:lineRule="auto"/>
        <w:rPr>
          <w:rFonts w:cs="Arial"/>
          <w:sz w:val="18"/>
          <w:szCs w:val="18"/>
        </w:rPr>
      </w:pPr>
    </w:p>
    <w:p w14:paraId="2165D9B7" w14:textId="77777777" w:rsidR="00A214E6" w:rsidRPr="00102559" w:rsidRDefault="00000000" w:rsidP="00102559">
      <w:pPr>
        <w:pStyle w:val="Estilo"/>
        <w:spacing w:line="360" w:lineRule="auto"/>
        <w:rPr>
          <w:rFonts w:cs="Arial"/>
          <w:sz w:val="18"/>
          <w:szCs w:val="18"/>
        </w:rPr>
      </w:pPr>
      <w:r w:rsidRPr="00102559">
        <w:rPr>
          <w:rFonts w:cs="Arial"/>
          <w:sz w:val="18"/>
          <w:szCs w:val="18"/>
        </w:rPr>
        <w:t>II. Quedan sin efectos las disposiciones legales que se contrapongan al presente Decreto.</w:t>
      </w:r>
    </w:p>
    <w:p w14:paraId="5B5DF508" w14:textId="77777777" w:rsidR="00A214E6" w:rsidRPr="00102559" w:rsidRDefault="00A214E6" w:rsidP="00102559">
      <w:pPr>
        <w:pStyle w:val="Estilo"/>
        <w:spacing w:line="360" w:lineRule="auto"/>
        <w:rPr>
          <w:rFonts w:cs="Arial"/>
          <w:sz w:val="18"/>
          <w:szCs w:val="18"/>
        </w:rPr>
      </w:pPr>
    </w:p>
    <w:p w14:paraId="3E8E0C8C" w14:textId="77777777" w:rsidR="00A214E6" w:rsidRPr="00102559" w:rsidRDefault="00000000" w:rsidP="00102559">
      <w:pPr>
        <w:pStyle w:val="Estilo"/>
        <w:spacing w:line="360" w:lineRule="auto"/>
        <w:rPr>
          <w:rFonts w:cs="Arial"/>
          <w:sz w:val="18"/>
          <w:szCs w:val="18"/>
        </w:rPr>
      </w:pPr>
      <w:r w:rsidRPr="00102559">
        <w:rPr>
          <w:rFonts w:cs="Arial"/>
          <w:sz w:val="18"/>
          <w:szCs w:val="18"/>
        </w:rPr>
        <w:t>III. El Ejecutivo Federal dentro de los 90 días siguientes a partir de la entrada en vigor del presente Decreto, expedirá las reformas y adiciones correspondientes a los Reglamentos relativos a las disposiciones materia de este Decreto.</w:t>
      </w:r>
    </w:p>
    <w:p w14:paraId="6A842C20" w14:textId="77777777" w:rsidR="00A214E6" w:rsidRPr="00102559" w:rsidRDefault="00A214E6" w:rsidP="00102559">
      <w:pPr>
        <w:pStyle w:val="Estilo"/>
        <w:spacing w:line="360" w:lineRule="auto"/>
        <w:rPr>
          <w:rFonts w:cs="Arial"/>
          <w:sz w:val="18"/>
          <w:szCs w:val="18"/>
        </w:rPr>
      </w:pPr>
    </w:p>
    <w:p w14:paraId="6B9DBC96" w14:textId="77777777" w:rsidR="00A214E6" w:rsidRPr="00102559" w:rsidRDefault="00000000" w:rsidP="00102559">
      <w:pPr>
        <w:pStyle w:val="Estilo"/>
        <w:spacing w:line="360" w:lineRule="auto"/>
        <w:rPr>
          <w:rFonts w:cs="Arial"/>
          <w:sz w:val="18"/>
          <w:szCs w:val="18"/>
        </w:rPr>
      </w:pPr>
      <w:r w:rsidRPr="00102559">
        <w:rPr>
          <w:rFonts w:cs="Arial"/>
          <w:sz w:val="18"/>
          <w:szCs w:val="18"/>
        </w:rPr>
        <w:t>Por lo que respecta a lo dispuesto por el artículo 28, fracciones III y IV del Código Fiscal de la Federación, el Reglamento del Código y las disposiciones de carácter general que emita el Servicio de Administración Tributaria deberán prever la entrada en vigor escalonada de las obligaciones ahí previstas, debiendo diferenciar entre las distintas clases de contribuyentes y considerar la cobertura tecnológica según las regiones del país, dando inicio con los contribuyentes que lleven contabilidad simplificada.</w:t>
      </w:r>
    </w:p>
    <w:p w14:paraId="1D58B517" w14:textId="77777777" w:rsidR="00A214E6" w:rsidRPr="00102559" w:rsidRDefault="00A214E6" w:rsidP="00102559">
      <w:pPr>
        <w:pStyle w:val="Estilo"/>
        <w:spacing w:line="360" w:lineRule="auto"/>
        <w:rPr>
          <w:rFonts w:cs="Arial"/>
          <w:sz w:val="18"/>
          <w:szCs w:val="18"/>
        </w:rPr>
      </w:pPr>
    </w:p>
    <w:p w14:paraId="6F27EABA" w14:textId="77777777" w:rsidR="00A214E6" w:rsidRPr="00102559" w:rsidRDefault="00000000" w:rsidP="00102559">
      <w:pPr>
        <w:pStyle w:val="Estilo"/>
        <w:spacing w:line="360" w:lineRule="auto"/>
        <w:rPr>
          <w:rFonts w:cs="Arial"/>
          <w:sz w:val="18"/>
          <w:szCs w:val="18"/>
        </w:rPr>
      </w:pPr>
      <w:r w:rsidRPr="00102559">
        <w:rPr>
          <w:rFonts w:cs="Arial"/>
          <w:sz w:val="18"/>
          <w:szCs w:val="18"/>
        </w:rPr>
        <w:t>IV. Cualquier referencia a comprobantes fiscales digitales por Internet, que se señalen en el Código Fiscal de la Federación se entenderán comprendidos a cualquier comprobante fiscal emitido conforme a la legislación vigente, respecto del ejercicio correspondiente a 2013 y anteriores. Asimismo, cualquier referencia a comprobantes fiscales en leyes, reglamentos y demás disposiciones aplicables, se entenderán hechos a los comprobantes fiscales digitales por Internet.</w:t>
      </w:r>
    </w:p>
    <w:p w14:paraId="6964C453" w14:textId="77777777" w:rsidR="00A214E6" w:rsidRPr="00102559" w:rsidRDefault="00A214E6" w:rsidP="00102559">
      <w:pPr>
        <w:pStyle w:val="Estilo"/>
        <w:spacing w:line="360" w:lineRule="auto"/>
        <w:rPr>
          <w:rFonts w:cs="Arial"/>
          <w:sz w:val="18"/>
          <w:szCs w:val="18"/>
        </w:rPr>
      </w:pPr>
    </w:p>
    <w:p w14:paraId="59CC8D93" w14:textId="77777777" w:rsidR="00A214E6" w:rsidRPr="00102559" w:rsidRDefault="00000000" w:rsidP="00102559">
      <w:pPr>
        <w:pStyle w:val="Estilo"/>
        <w:spacing w:line="360" w:lineRule="auto"/>
        <w:rPr>
          <w:rFonts w:cs="Arial"/>
          <w:sz w:val="18"/>
          <w:szCs w:val="18"/>
        </w:rPr>
      </w:pPr>
      <w:r w:rsidRPr="00102559">
        <w:rPr>
          <w:rFonts w:cs="Arial"/>
          <w:sz w:val="18"/>
          <w:szCs w:val="18"/>
        </w:rPr>
        <w:t>V. Las autoridades fiscales podrán instaurar en el ejercicio de las atribuciones que tiene conferidas en el artículo 52, tercer párrafo del Código Fiscal de la Federación vigente hasta la entrada en vigor de este Decreto, para amonestar o suspender al contador público registrado en cualquier momento respecto del incumplimiento de las obligaciones fiscales vigentes a esa fecha.</w:t>
      </w:r>
    </w:p>
    <w:p w14:paraId="1760300C" w14:textId="77777777" w:rsidR="00A214E6" w:rsidRPr="00102559" w:rsidRDefault="00A214E6" w:rsidP="00102559">
      <w:pPr>
        <w:pStyle w:val="Estilo"/>
        <w:spacing w:line="360" w:lineRule="auto"/>
        <w:rPr>
          <w:rFonts w:cs="Arial"/>
          <w:sz w:val="18"/>
          <w:szCs w:val="18"/>
        </w:rPr>
      </w:pPr>
    </w:p>
    <w:p w14:paraId="6020088F" w14:textId="77777777" w:rsidR="00A214E6" w:rsidRPr="00102559" w:rsidRDefault="00000000" w:rsidP="00102559">
      <w:pPr>
        <w:pStyle w:val="Estilo"/>
        <w:spacing w:line="360" w:lineRule="auto"/>
        <w:rPr>
          <w:rFonts w:cs="Arial"/>
          <w:sz w:val="18"/>
          <w:szCs w:val="18"/>
        </w:rPr>
      </w:pPr>
      <w:r w:rsidRPr="00102559">
        <w:rPr>
          <w:rFonts w:cs="Arial"/>
          <w:sz w:val="18"/>
          <w:szCs w:val="18"/>
        </w:rPr>
        <w:t>VI. Las solicitudes de autorización de enajenación de acciones a costo fiscal a que se refiere el artículo 25 de la Ley del Impuesto sobre la Renta vigente hasta el 31 de diciembre de 2013, presentadas con anterioridad al 1o de enero de 2014, se tramitarán en los términos previstos en las disposiciones vigentes con anterioridad a la entrada en vigor del presente Decreto.</w:t>
      </w:r>
    </w:p>
    <w:p w14:paraId="47F54BBD" w14:textId="77777777" w:rsidR="00A214E6" w:rsidRPr="00102559" w:rsidRDefault="00A214E6" w:rsidP="00102559">
      <w:pPr>
        <w:pStyle w:val="Estilo"/>
        <w:spacing w:line="360" w:lineRule="auto"/>
        <w:rPr>
          <w:rFonts w:cs="Arial"/>
          <w:sz w:val="18"/>
          <w:szCs w:val="18"/>
        </w:rPr>
      </w:pPr>
    </w:p>
    <w:p w14:paraId="286759D1" w14:textId="77777777" w:rsidR="00A214E6" w:rsidRPr="00102559" w:rsidRDefault="00000000" w:rsidP="00102559">
      <w:pPr>
        <w:pStyle w:val="Estilo"/>
        <w:spacing w:line="360" w:lineRule="auto"/>
        <w:rPr>
          <w:rFonts w:cs="Arial"/>
          <w:sz w:val="18"/>
          <w:szCs w:val="18"/>
        </w:rPr>
      </w:pPr>
      <w:r w:rsidRPr="00102559">
        <w:rPr>
          <w:rFonts w:cs="Arial"/>
          <w:sz w:val="18"/>
          <w:szCs w:val="18"/>
        </w:rPr>
        <w:t>VII. Lo dispuesto en el artículo 17-K fracción I de este Código, entrará en vigor únicamente para las personas morales a partir del 30 de junio de 2014; para las personas físicas, a partir del 1 de enero de 2015.</w:t>
      </w:r>
    </w:p>
    <w:p w14:paraId="1FED7DB2" w14:textId="77777777" w:rsidR="00A214E6" w:rsidRPr="00102559" w:rsidRDefault="00A214E6" w:rsidP="00102559">
      <w:pPr>
        <w:pStyle w:val="Estilo"/>
        <w:spacing w:line="360" w:lineRule="auto"/>
        <w:rPr>
          <w:rFonts w:cs="Arial"/>
          <w:sz w:val="18"/>
          <w:szCs w:val="18"/>
        </w:rPr>
      </w:pPr>
    </w:p>
    <w:p w14:paraId="74FBD62D" w14:textId="77777777" w:rsidR="00A214E6" w:rsidRPr="00102559" w:rsidRDefault="00000000" w:rsidP="00102559">
      <w:pPr>
        <w:pStyle w:val="Estilo"/>
        <w:spacing w:line="360" w:lineRule="auto"/>
        <w:rPr>
          <w:rFonts w:cs="Arial"/>
          <w:sz w:val="18"/>
          <w:szCs w:val="18"/>
        </w:rPr>
      </w:pPr>
      <w:r w:rsidRPr="00102559">
        <w:rPr>
          <w:rFonts w:cs="Arial"/>
          <w:sz w:val="18"/>
          <w:szCs w:val="18"/>
        </w:rPr>
        <w:t>En tanto entre en vigor lo dispuesto en el artículo 17-K, fracción I, las notificaciones que deban hacerse vía buzón tributario deberán realizarse en términos del artículo 134 de este Código.</w:t>
      </w:r>
    </w:p>
    <w:p w14:paraId="7C54653E" w14:textId="77777777" w:rsidR="00A214E6" w:rsidRPr="00102559" w:rsidRDefault="00A214E6" w:rsidP="00102559">
      <w:pPr>
        <w:pStyle w:val="Estilo"/>
        <w:spacing w:line="360" w:lineRule="auto"/>
        <w:rPr>
          <w:rFonts w:cs="Arial"/>
          <w:sz w:val="18"/>
          <w:szCs w:val="18"/>
        </w:rPr>
      </w:pPr>
    </w:p>
    <w:p w14:paraId="4CBD071D" w14:textId="77777777" w:rsidR="00A214E6" w:rsidRPr="00102559" w:rsidRDefault="00000000" w:rsidP="00102559">
      <w:pPr>
        <w:pStyle w:val="Estilo"/>
        <w:spacing w:line="360" w:lineRule="auto"/>
        <w:rPr>
          <w:rFonts w:cs="Arial"/>
          <w:sz w:val="18"/>
          <w:szCs w:val="18"/>
        </w:rPr>
      </w:pPr>
      <w:r w:rsidRPr="00102559">
        <w:rPr>
          <w:rFonts w:cs="Arial"/>
          <w:sz w:val="18"/>
          <w:szCs w:val="18"/>
        </w:rPr>
        <w:t>VIII. El registro al que se refiere la fracción I del artículo 52 se renovará en el ejercicio 2014.</w:t>
      </w:r>
    </w:p>
    <w:p w14:paraId="0AC6CCAA" w14:textId="77777777" w:rsidR="00A214E6" w:rsidRPr="00102559" w:rsidRDefault="00A214E6" w:rsidP="00102559">
      <w:pPr>
        <w:pStyle w:val="Estilo"/>
        <w:spacing w:line="360" w:lineRule="auto"/>
        <w:rPr>
          <w:rFonts w:cs="Arial"/>
          <w:sz w:val="18"/>
          <w:szCs w:val="18"/>
        </w:rPr>
      </w:pPr>
    </w:p>
    <w:p w14:paraId="07A6432B" w14:textId="77777777" w:rsidR="00A214E6" w:rsidRPr="00102559" w:rsidRDefault="00000000" w:rsidP="00102559">
      <w:pPr>
        <w:pStyle w:val="Estilo"/>
        <w:spacing w:line="360" w:lineRule="auto"/>
        <w:rPr>
          <w:rFonts w:cs="Arial"/>
          <w:sz w:val="18"/>
          <w:szCs w:val="18"/>
        </w:rPr>
      </w:pPr>
      <w:r w:rsidRPr="00102559">
        <w:rPr>
          <w:rFonts w:cs="Arial"/>
          <w:sz w:val="18"/>
          <w:szCs w:val="18"/>
        </w:rPr>
        <w:t>IX. El Servicio de Administración Tributaria, en un plazo que no excederá de treinta días hábiles contados a partir de la entrada en vigor del presente Decreto, deberá mediante reglas de carácter general, instrumentar un esquema de facilidad de comprobación para efectos fiscales para las personas físicas y morales que adquieran desperdicios y materiales de la industria del reciclaje, que contenga expresamente lo siguiente:</w:t>
      </w:r>
    </w:p>
    <w:p w14:paraId="106B7EF3" w14:textId="77777777" w:rsidR="00A214E6" w:rsidRPr="00102559" w:rsidRDefault="00A214E6" w:rsidP="00102559">
      <w:pPr>
        <w:pStyle w:val="Estilo"/>
        <w:spacing w:line="360" w:lineRule="auto"/>
        <w:rPr>
          <w:rFonts w:cs="Arial"/>
          <w:sz w:val="18"/>
          <w:szCs w:val="18"/>
        </w:rPr>
      </w:pPr>
    </w:p>
    <w:p w14:paraId="06F1D7D8"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a) Que los sujetos del esquema deberán ser las personas físicas y morales que adquieran desperdicios y materiales de la industria del reciclaje para ser utilizados como insumo de su actividad industrial, acopio, </w:t>
      </w:r>
      <w:r w:rsidRPr="00102559">
        <w:rPr>
          <w:rFonts w:cs="Arial"/>
          <w:sz w:val="18"/>
          <w:szCs w:val="18"/>
        </w:rPr>
        <w:lastRenderedPageBreak/>
        <w:t>enajenación, comercialización o industrialización, independientemente de su presentación o transformación física o de la denominación o descripción utilizada en el comprobante fiscal, de personas físicas que tengan únicamente como actividad la recolección de desperdicios y materiales de la industria del reciclaje para su enajenación por primera vez y no tengan establecimiento fijo.</w:t>
      </w:r>
    </w:p>
    <w:p w14:paraId="06F2295A" w14:textId="77777777" w:rsidR="00A214E6" w:rsidRPr="00102559" w:rsidRDefault="00A214E6" w:rsidP="00102559">
      <w:pPr>
        <w:pStyle w:val="Estilo"/>
        <w:spacing w:line="360" w:lineRule="auto"/>
        <w:rPr>
          <w:rFonts w:cs="Arial"/>
          <w:sz w:val="18"/>
          <w:szCs w:val="18"/>
        </w:rPr>
      </w:pPr>
    </w:p>
    <w:p w14:paraId="132917CC" w14:textId="77777777" w:rsidR="00A214E6" w:rsidRPr="00102559" w:rsidRDefault="00000000" w:rsidP="00102559">
      <w:pPr>
        <w:pStyle w:val="Estilo"/>
        <w:spacing w:line="360" w:lineRule="auto"/>
        <w:rPr>
          <w:rFonts w:cs="Arial"/>
          <w:sz w:val="18"/>
          <w:szCs w:val="18"/>
        </w:rPr>
      </w:pPr>
      <w:r w:rsidRPr="00102559">
        <w:rPr>
          <w:rFonts w:cs="Arial"/>
          <w:sz w:val="18"/>
          <w:szCs w:val="18"/>
        </w:rPr>
        <w:t>b) Que los adquirentes de desperdicios y materiales de la industria del reciclaje, inscriban en el registro federal de contribuyentes a las personas físicas que les enajenen dichos bienes, siempre que estas personas físicas tengan únicamente como actividad la recolección de desperdicios y materiales de la industria del reciclaje, para su enajenación por primera vez y no tengan establecimiento fijo. Los requisitos para la inscripción y los bienes que serán considerados como desperdicios y materiales de la industria del reciclaje, los establecerá el Servicio de Administración Tributaria, mediante reglas de carácter general.</w:t>
      </w:r>
    </w:p>
    <w:p w14:paraId="2A82A622" w14:textId="77777777" w:rsidR="00A214E6" w:rsidRPr="00102559" w:rsidRDefault="00A214E6" w:rsidP="00102559">
      <w:pPr>
        <w:pStyle w:val="Estilo"/>
        <w:spacing w:line="360" w:lineRule="auto"/>
        <w:rPr>
          <w:rFonts w:cs="Arial"/>
          <w:sz w:val="18"/>
          <w:szCs w:val="18"/>
        </w:rPr>
      </w:pPr>
    </w:p>
    <w:p w14:paraId="712C2297" w14:textId="77777777" w:rsidR="00A214E6" w:rsidRPr="00102559" w:rsidRDefault="00000000" w:rsidP="00102559">
      <w:pPr>
        <w:pStyle w:val="Estilo"/>
        <w:spacing w:line="360" w:lineRule="auto"/>
        <w:rPr>
          <w:rFonts w:cs="Arial"/>
          <w:sz w:val="18"/>
          <w:szCs w:val="18"/>
        </w:rPr>
      </w:pPr>
      <w:r w:rsidRPr="00102559">
        <w:rPr>
          <w:rFonts w:cs="Arial"/>
          <w:sz w:val="18"/>
          <w:szCs w:val="18"/>
        </w:rPr>
        <w:t>c) Que para comprobar la erogación por la adquisición de los desperdicios o materiales de la industria del reciclaje, se establezca como esquema el que el comprobante fiscal digital se expida a través de un tercero autorizado por el Servicio de Administración Tributaria o por el mismo órgano desconcentrado.</w:t>
      </w:r>
    </w:p>
    <w:p w14:paraId="4537FC8E" w14:textId="77777777" w:rsidR="00A214E6" w:rsidRPr="00102559" w:rsidRDefault="00A214E6" w:rsidP="00102559">
      <w:pPr>
        <w:pStyle w:val="Estilo"/>
        <w:spacing w:line="360" w:lineRule="auto"/>
        <w:rPr>
          <w:rFonts w:cs="Arial"/>
          <w:sz w:val="18"/>
          <w:szCs w:val="18"/>
        </w:rPr>
      </w:pPr>
    </w:p>
    <w:p w14:paraId="0FE0BD9D" w14:textId="77777777" w:rsidR="00A214E6" w:rsidRPr="00102559" w:rsidRDefault="00000000" w:rsidP="00102559">
      <w:pPr>
        <w:pStyle w:val="Estilo"/>
        <w:spacing w:line="360" w:lineRule="auto"/>
        <w:rPr>
          <w:rFonts w:cs="Arial"/>
          <w:sz w:val="18"/>
          <w:szCs w:val="18"/>
        </w:rPr>
      </w:pPr>
      <w:r w:rsidRPr="00102559">
        <w:rPr>
          <w:rFonts w:cs="Arial"/>
          <w:sz w:val="18"/>
          <w:szCs w:val="18"/>
        </w:rPr>
        <w:t>d) Que se cumpla con la obligación de retención del impuesto al valor agregado en los términos y condiciones establecidos en la propia Ley del Impuesto al Valor Agregado.</w:t>
      </w:r>
    </w:p>
    <w:p w14:paraId="3BD6E456" w14:textId="77777777" w:rsidR="00A214E6" w:rsidRPr="00102559" w:rsidRDefault="00A214E6" w:rsidP="00102559">
      <w:pPr>
        <w:pStyle w:val="Estilo"/>
        <w:spacing w:line="360" w:lineRule="auto"/>
        <w:rPr>
          <w:rFonts w:cs="Arial"/>
          <w:sz w:val="18"/>
          <w:szCs w:val="18"/>
        </w:rPr>
      </w:pPr>
    </w:p>
    <w:p w14:paraId="3E0288D7" w14:textId="77777777" w:rsidR="00A214E6" w:rsidRPr="00102559" w:rsidRDefault="00000000" w:rsidP="00102559">
      <w:pPr>
        <w:pStyle w:val="Estilo"/>
        <w:spacing w:line="360" w:lineRule="auto"/>
        <w:rPr>
          <w:rFonts w:cs="Arial"/>
          <w:sz w:val="18"/>
          <w:szCs w:val="18"/>
        </w:rPr>
      </w:pPr>
      <w:r w:rsidRPr="00102559">
        <w:rPr>
          <w:rFonts w:cs="Arial"/>
          <w:sz w:val="18"/>
          <w:szCs w:val="18"/>
        </w:rPr>
        <w:t>e) Que por concepto de impuesto sobre la renta se establezca la obligación de retener el 5% del monto total de la compra realizada, retención que podrá tener carácter de pago definitivo.</w:t>
      </w:r>
    </w:p>
    <w:p w14:paraId="02487288" w14:textId="77777777" w:rsidR="00A214E6" w:rsidRPr="00102559" w:rsidRDefault="00A214E6" w:rsidP="00102559">
      <w:pPr>
        <w:pStyle w:val="Estilo"/>
        <w:spacing w:line="360" w:lineRule="auto"/>
        <w:rPr>
          <w:rFonts w:cs="Arial"/>
          <w:sz w:val="18"/>
          <w:szCs w:val="18"/>
        </w:rPr>
      </w:pPr>
    </w:p>
    <w:p w14:paraId="305E7764" w14:textId="77777777" w:rsidR="00A214E6" w:rsidRPr="00102559" w:rsidRDefault="00000000" w:rsidP="00102559">
      <w:pPr>
        <w:pStyle w:val="Estilo"/>
        <w:spacing w:line="360" w:lineRule="auto"/>
        <w:rPr>
          <w:rFonts w:cs="Arial"/>
          <w:sz w:val="18"/>
          <w:szCs w:val="18"/>
        </w:rPr>
      </w:pPr>
      <w:r w:rsidRPr="00102559">
        <w:rPr>
          <w:rFonts w:cs="Arial"/>
          <w:sz w:val="18"/>
          <w:szCs w:val="18"/>
        </w:rPr>
        <w:t>f) Que las retenciones de impuestos se enteren de manera conjunta con la declaración del pago provisional correspondiente al periodo en que se efectúe la compra de los desperdicios y materiales para el reciclaje.</w:t>
      </w:r>
    </w:p>
    <w:p w14:paraId="331702B6" w14:textId="77777777" w:rsidR="00A214E6" w:rsidRPr="00102559" w:rsidRDefault="00A214E6" w:rsidP="00102559">
      <w:pPr>
        <w:pStyle w:val="Estilo"/>
        <w:spacing w:line="360" w:lineRule="auto"/>
        <w:rPr>
          <w:rFonts w:cs="Arial"/>
          <w:sz w:val="18"/>
          <w:szCs w:val="18"/>
        </w:rPr>
      </w:pPr>
    </w:p>
    <w:p w14:paraId="14CFC042" w14:textId="77777777" w:rsidR="00A214E6" w:rsidRPr="00102559" w:rsidRDefault="00000000" w:rsidP="00102559">
      <w:pPr>
        <w:pStyle w:val="Estilo"/>
        <w:spacing w:line="360" w:lineRule="auto"/>
        <w:rPr>
          <w:rFonts w:cs="Arial"/>
          <w:sz w:val="18"/>
          <w:szCs w:val="18"/>
        </w:rPr>
      </w:pPr>
      <w:r w:rsidRPr="00102559">
        <w:rPr>
          <w:rFonts w:cs="Arial"/>
          <w:sz w:val="18"/>
          <w:szCs w:val="18"/>
        </w:rPr>
        <w:t>g) Que tratándose de pagos que constituyan ingresos de personas físicas por concepto de enajenación de desperdicios y materiales de primera mano en la industria del reciclaje, se expidan y entreguen comprobantes fiscales a las personas que reciban los pagos, en la fecha en que se realice la erogación correspondiente, los cuales podrán utilizarse como constancia o recibo de pago, cumpliendo con los requisitos que establezcan los artículos 29 y 29-A del Código Fiscal de la Federación.</w:t>
      </w:r>
    </w:p>
    <w:p w14:paraId="010F6A0A" w14:textId="77777777" w:rsidR="00A214E6" w:rsidRPr="00102559" w:rsidRDefault="00A214E6" w:rsidP="00102559">
      <w:pPr>
        <w:pStyle w:val="Estilo"/>
        <w:spacing w:line="360" w:lineRule="auto"/>
        <w:rPr>
          <w:rFonts w:cs="Arial"/>
          <w:sz w:val="18"/>
          <w:szCs w:val="18"/>
        </w:rPr>
      </w:pPr>
    </w:p>
    <w:p w14:paraId="4763AEBD" w14:textId="77777777" w:rsidR="00A214E6" w:rsidRPr="00102559" w:rsidRDefault="00000000" w:rsidP="00102559">
      <w:pPr>
        <w:pStyle w:val="Estilo"/>
        <w:spacing w:line="360" w:lineRule="auto"/>
        <w:rPr>
          <w:rFonts w:cs="Arial"/>
          <w:sz w:val="18"/>
          <w:szCs w:val="18"/>
        </w:rPr>
      </w:pPr>
      <w:r w:rsidRPr="00102559">
        <w:rPr>
          <w:rFonts w:cs="Arial"/>
          <w:sz w:val="18"/>
          <w:szCs w:val="18"/>
        </w:rPr>
        <w:t>X. El plazo para el cómputo de la prescripción a que se refiere el párrafo quinto del artículo 146 del Código Fiscal de la Federación, será aplicable para los créditos fiscales que hayan sido exigidos a partir del 1 de enero de 2005.</w:t>
      </w:r>
    </w:p>
    <w:p w14:paraId="56336FD6" w14:textId="77777777" w:rsidR="00A214E6" w:rsidRPr="00102559" w:rsidRDefault="00A214E6" w:rsidP="00102559">
      <w:pPr>
        <w:pStyle w:val="Estilo"/>
        <w:spacing w:line="360" w:lineRule="auto"/>
        <w:rPr>
          <w:rFonts w:cs="Arial"/>
          <w:sz w:val="18"/>
          <w:szCs w:val="18"/>
        </w:rPr>
      </w:pPr>
    </w:p>
    <w:p w14:paraId="0E564E9F" w14:textId="77777777" w:rsidR="00A214E6" w:rsidRPr="00102559" w:rsidRDefault="00000000" w:rsidP="00102559">
      <w:pPr>
        <w:pStyle w:val="Estilo"/>
        <w:spacing w:line="360" w:lineRule="auto"/>
        <w:rPr>
          <w:rFonts w:cs="Arial"/>
          <w:sz w:val="18"/>
          <w:szCs w:val="18"/>
        </w:rPr>
      </w:pPr>
      <w:r w:rsidRPr="00102559">
        <w:rPr>
          <w:rFonts w:cs="Arial"/>
          <w:sz w:val="18"/>
          <w:szCs w:val="18"/>
        </w:rPr>
        <w:t>Tratándose de los créditos fiscales exigibles con anterioridad al 1 de enero de 2005, el Servicio de Administración Tributaria tendrá un plazo máximo de dos años para hacer efectivo el cobro de dichos créditos contados a partir de la entrada en vigor del presente Decreto, siempre que se trate de créditos que no se encuentren controvertidos en dicho periodo; de controvertirse, el plazo máximo de dos años será suspendido.</w:t>
      </w:r>
    </w:p>
    <w:p w14:paraId="2012D021" w14:textId="77777777" w:rsidR="00A214E6" w:rsidRPr="00102559" w:rsidRDefault="00A214E6" w:rsidP="00102559">
      <w:pPr>
        <w:pStyle w:val="Estilo"/>
        <w:spacing w:line="360" w:lineRule="auto"/>
        <w:rPr>
          <w:rFonts w:cs="Arial"/>
          <w:sz w:val="18"/>
          <w:szCs w:val="18"/>
        </w:rPr>
      </w:pPr>
    </w:p>
    <w:p w14:paraId="0CC73578"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La aplicación de la presente fracción no configurará responsabilidad administrativa para servidores públicos encargados de la ejecución y cobro de créditos fiscales, siempre y cuando realicen las gestiones de cobro correspondientes.</w:t>
      </w:r>
    </w:p>
    <w:p w14:paraId="515AE7E7" w14:textId="77777777" w:rsidR="00A214E6" w:rsidRPr="00102559" w:rsidRDefault="00A214E6" w:rsidP="00102559">
      <w:pPr>
        <w:pStyle w:val="Estilo"/>
        <w:spacing w:line="360" w:lineRule="auto"/>
        <w:rPr>
          <w:rFonts w:cs="Arial"/>
          <w:sz w:val="18"/>
          <w:szCs w:val="18"/>
        </w:rPr>
      </w:pPr>
    </w:p>
    <w:p w14:paraId="277F624F" w14:textId="77777777" w:rsidR="00A214E6" w:rsidRPr="00102559" w:rsidRDefault="00A214E6" w:rsidP="00102559">
      <w:pPr>
        <w:spacing w:after="0" w:line="360" w:lineRule="auto"/>
        <w:jc w:val="both"/>
        <w:rPr>
          <w:rFonts w:ascii="Arial" w:hAnsi="Arial" w:cs="Arial"/>
          <w:sz w:val="18"/>
          <w:szCs w:val="18"/>
        </w:rPr>
      </w:pPr>
    </w:p>
    <w:p w14:paraId="5CEB3EEC" w14:textId="77777777" w:rsidR="00A214E6" w:rsidRPr="00102559" w:rsidRDefault="00A214E6" w:rsidP="00102559">
      <w:pPr>
        <w:pStyle w:val="Estilo"/>
        <w:spacing w:line="360" w:lineRule="auto"/>
        <w:rPr>
          <w:rFonts w:cs="Arial"/>
          <w:sz w:val="18"/>
          <w:szCs w:val="18"/>
        </w:rPr>
      </w:pPr>
    </w:p>
    <w:p w14:paraId="47D9D5DA" w14:textId="77777777" w:rsidR="00A214E6" w:rsidRPr="00102559" w:rsidRDefault="00000000" w:rsidP="00102559">
      <w:pPr>
        <w:pStyle w:val="Estilo"/>
        <w:spacing w:line="360" w:lineRule="auto"/>
        <w:rPr>
          <w:rFonts w:cs="Arial"/>
          <w:sz w:val="18"/>
          <w:szCs w:val="18"/>
        </w:rPr>
      </w:pPr>
      <w:r w:rsidRPr="00102559">
        <w:rPr>
          <w:rFonts w:cs="Arial"/>
          <w:sz w:val="18"/>
          <w:szCs w:val="18"/>
        </w:rPr>
        <w:t>D.O.F. 3 DE ENERO DE 2014.</w:t>
      </w:r>
    </w:p>
    <w:p w14:paraId="0AEDD82D" w14:textId="77777777" w:rsidR="00A214E6" w:rsidRPr="00102559" w:rsidRDefault="00A214E6" w:rsidP="00102559">
      <w:pPr>
        <w:pStyle w:val="Estilo"/>
        <w:spacing w:line="360" w:lineRule="auto"/>
        <w:rPr>
          <w:rFonts w:cs="Arial"/>
          <w:sz w:val="18"/>
          <w:szCs w:val="18"/>
        </w:rPr>
      </w:pPr>
    </w:p>
    <w:p w14:paraId="618AF0DD" w14:textId="77777777" w:rsidR="00A214E6" w:rsidRPr="00102559" w:rsidRDefault="00000000" w:rsidP="00102559">
      <w:pPr>
        <w:pStyle w:val="Estilo"/>
        <w:spacing w:line="360" w:lineRule="auto"/>
        <w:rPr>
          <w:rFonts w:cs="Arial"/>
          <w:sz w:val="18"/>
          <w:szCs w:val="18"/>
        </w:rPr>
      </w:pPr>
      <w:r w:rsidRPr="00102559">
        <w:rPr>
          <w:rFonts w:cs="Arial"/>
          <w:sz w:val="18"/>
          <w:szCs w:val="18"/>
        </w:rPr>
        <w:t>LA ACTUALIZACIÓN CON ANTELACIÓN CITADA, NO SEÑALA DISPOSICIONES TRANSITORIAS EN RELACIÓN CON LA PUESTA EN VIGENCIA DE LOS TEXTOS MODIFICADOS; EN CONSECUENCIA, SERÁN APLICABLES SUPLETORIAMENTE LAS REGLAS GENERALES DE INTERPRETACIÓN DE LAS NORMAS PREVISTAS EN EL ARTÍCULO 3o. DEL CÓDIGO CIVIL FEDERAL VIGENTE.</w:t>
      </w:r>
    </w:p>
    <w:p w14:paraId="2A47492B" w14:textId="77777777" w:rsidR="00A214E6" w:rsidRPr="00102559" w:rsidRDefault="00A214E6" w:rsidP="00102559">
      <w:pPr>
        <w:pStyle w:val="Estilo"/>
        <w:spacing w:line="360" w:lineRule="auto"/>
        <w:rPr>
          <w:rFonts w:cs="Arial"/>
          <w:sz w:val="18"/>
          <w:szCs w:val="18"/>
        </w:rPr>
      </w:pPr>
    </w:p>
    <w:p w14:paraId="0BCECC45" w14:textId="77777777" w:rsidR="00A214E6" w:rsidRPr="00102559" w:rsidRDefault="00A214E6" w:rsidP="00102559">
      <w:pPr>
        <w:spacing w:after="0" w:line="360" w:lineRule="auto"/>
        <w:jc w:val="both"/>
        <w:rPr>
          <w:rFonts w:ascii="Arial" w:hAnsi="Arial" w:cs="Arial"/>
          <w:sz w:val="18"/>
          <w:szCs w:val="18"/>
        </w:rPr>
      </w:pPr>
    </w:p>
    <w:p w14:paraId="177F17C9" w14:textId="77777777" w:rsidR="00A214E6" w:rsidRPr="00102559" w:rsidRDefault="00A214E6" w:rsidP="00102559">
      <w:pPr>
        <w:pStyle w:val="Estilo"/>
        <w:spacing w:line="360" w:lineRule="auto"/>
        <w:rPr>
          <w:rFonts w:cs="Arial"/>
          <w:sz w:val="18"/>
          <w:szCs w:val="18"/>
        </w:rPr>
      </w:pPr>
    </w:p>
    <w:p w14:paraId="01C02DA6" w14:textId="77777777" w:rsidR="00A214E6" w:rsidRPr="00102559" w:rsidRDefault="00000000" w:rsidP="00102559">
      <w:pPr>
        <w:pStyle w:val="Estilo"/>
        <w:spacing w:line="360" w:lineRule="auto"/>
        <w:rPr>
          <w:rFonts w:cs="Arial"/>
          <w:sz w:val="18"/>
          <w:szCs w:val="18"/>
        </w:rPr>
      </w:pPr>
      <w:r w:rsidRPr="00102559">
        <w:rPr>
          <w:rFonts w:cs="Arial"/>
          <w:sz w:val="18"/>
          <w:szCs w:val="18"/>
        </w:rPr>
        <w:t>D.O.F. 14 DE MARZO DE 2014.</w:t>
      </w:r>
    </w:p>
    <w:p w14:paraId="44A3F28D" w14:textId="77777777" w:rsidR="00A214E6" w:rsidRPr="00102559" w:rsidRDefault="00A214E6" w:rsidP="00102559">
      <w:pPr>
        <w:pStyle w:val="Estilo"/>
        <w:spacing w:line="360" w:lineRule="auto"/>
        <w:rPr>
          <w:rFonts w:cs="Arial"/>
          <w:sz w:val="18"/>
          <w:szCs w:val="18"/>
        </w:rPr>
      </w:pPr>
    </w:p>
    <w:p w14:paraId="609CDC5F" w14:textId="77777777" w:rsidR="00A214E6" w:rsidRPr="00102559" w:rsidRDefault="00000000" w:rsidP="00102559">
      <w:pPr>
        <w:pStyle w:val="Estilo"/>
        <w:spacing w:line="360" w:lineRule="auto"/>
        <w:rPr>
          <w:rFonts w:cs="Arial"/>
          <w:sz w:val="18"/>
          <w:szCs w:val="18"/>
        </w:rPr>
      </w:pPr>
      <w:r w:rsidRPr="00102559">
        <w:rPr>
          <w:rFonts w:cs="Arial"/>
          <w:sz w:val="18"/>
          <w:szCs w:val="18"/>
        </w:rPr>
        <w:t>PRIMERO. El presente Decreto entrará en vigor al día siguiente de su publicación en el Diario Oficial de la Federación.</w:t>
      </w:r>
    </w:p>
    <w:p w14:paraId="7CBF0E7C" w14:textId="77777777" w:rsidR="00A214E6" w:rsidRPr="00102559" w:rsidRDefault="00A214E6" w:rsidP="00102559">
      <w:pPr>
        <w:pStyle w:val="Estilo"/>
        <w:spacing w:line="360" w:lineRule="auto"/>
        <w:rPr>
          <w:rFonts w:cs="Arial"/>
          <w:sz w:val="18"/>
          <w:szCs w:val="18"/>
        </w:rPr>
      </w:pPr>
    </w:p>
    <w:p w14:paraId="489BB36B" w14:textId="77777777" w:rsidR="00A214E6" w:rsidRPr="00102559" w:rsidRDefault="00000000" w:rsidP="00102559">
      <w:pPr>
        <w:pStyle w:val="Estilo"/>
        <w:spacing w:line="360" w:lineRule="auto"/>
        <w:rPr>
          <w:rFonts w:cs="Arial"/>
          <w:sz w:val="18"/>
          <w:szCs w:val="18"/>
        </w:rPr>
      </w:pPr>
      <w:r w:rsidRPr="00102559">
        <w:rPr>
          <w:rFonts w:cs="Arial"/>
          <w:sz w:val="18"/>
          <w:szCs w:val="18"/>
        </w:rPr>
        <w:t>SEGUNDO. Las disposiciones legales que establezcan medidas y procedimientos para prevenir y detectar actos, omisiones u operaciones de las establecidas en el artículo 400 Bis, del Código Penal Federal, así como, actos u omisiones que pudieran favorecer, prestar ayuda, auxilio o cooperación de cualquier especie para la comisión de los delitos previstos en los artículos 139 ó 148 Bis del mismo Código establecidas en otras leyes, se entenderán en adelante también aplicables en lo conducente, para la prevención, identificación y persecución de las conductas previstas en el artículo 139 Quáter del citado Código Penal Federal.</w:t>
      </w:r>
    </w:p>
    <w:p w14:paraId="183ED9D4" w14:textId="77777777" w:rsidR="00A214E6" w:rsidRPr="00102559" w:rsidRDefault="00A214E6" w:rsidP="00102559">
      <w:pPr>
        <w:pStyle w:val="Estilo"/>
        <w:spacing w:line="360" w:lineRule="auto"/>
        <w:rPr>
          <w:rFonts w:cs="Arial"/>
          <w:sz w:val="18"/>
          <w:szCs w:val="18"/>
        </w:rPr>
      </w:pPr>
    </w:p>
    <w:p w14:paraId="3E375835" w14:textId="77777777" w:rsidR="00A214E6" w:rsidRPr="00102559" w:rsidRDefault="00000000" w:rsidP="00102559">
      <w:pPr>
        <w:pStyle w:val="Estilo"/>
        <w:spacing w:line="360" w:lineRule="auto"/>
        <w:rPr>
          <w:rFonts w:cs="Arial"/>
          <w:sz w:val="18"/>
          <w:szCs w:val="18"/>
        </w:rPr>
      </w:pPr>
      <w:r w:rsidRPr="00102559">
        <w:rPr>
          <w:rFonts w:cs="Arial"/>
          <w:sz w:val="18"/>
          <w:szCs w:val="18"/>
        </w:rPr>
        <w:t>TERCERO. A quienes hayan cometido alguno de los delitos previstos en los artículos 139; 148 Bis; 148 Quáter; 170 y 400 Bis, que se reforman con motivo del presente Decreto con antelación a su entrada en vigor, incluidos quienes se encuentren dentro de cualquier etapa de los procedimientos previstos en el Código Federal de Procedimientos Penales, les seguirán siendo aplicables las disposiciones vigentes en el momento en que se haya cometido y los sentenciados deberán compurgar sus penas y sanciones en los términos en los que fueron impuestas.</w:t>
      </w:r>
    </w:p>
    <w:p w14:paraId="6C3FB9F3" w14:textId="77777777" w:rsidR="00A214E6" w:rsidRPr="00102559" w:rsidRDefault="00A214E6" w:rsidP="00102559">
      <w:pPr>
        <w:pStyle w:val="Estilo"/>
        <w:spacing w:line="360" w:lineRule="auto"/>
        <w:rPr>
          <w:rFonts w:cs="Arial"/>
          <w:sz w:val="18"/>
          <w:szCs w:val="18"/>
        </w:rPr>
      </w:pPr>
    </w:p>
    <w:p w14:paraId="63CD912B" w14:textId="77777777" w:rsidR="00A214E6" w:rsidRPr="00102559" w:rsidRDefault="00A214E6" w:rsidP="00102559">
      <w:pPr>
        <w:spacing w:after="0" w:line="360" w:lineRule="auto"/>
        <w:jc w:val="both"/>
        <w:rPr>
          <w:rFonts w:ascii="Arial" w:hAnsi="Arial" w:cs="Arial"/>
          <w:sz w:val="18"/>
          <w:szCs w:val="18"/>
        </w:rPr>
      </w:pPr>
    </w:p>
    <w:p w14:paraId="6046FC0E" w14:textId="77777777" w:rsidR="00A214E6" w:rsidRPr="00102559" w:rsidRDefault="00A214E6" w:rsidP="00102559">
      <w:pPr>
        <w:pStyle w:val="Estilo"/>
        <w:spacing w:line="360" w:lineRule="auto"/>
        <w:rPr>
          <w:rFonts w:cs="Arial"/>
          <w:sz w:val="18"/>
          <w:szCs w:val="18"/>
        </w:rPr>
      </w:pPr>
    </w:p>
    <w:p w14:paraId="1E409255" w14:textId="77777777" w:rsidR="00A214E6" w:rsidRPr="00102559" w:rsidRDefault="00000000" w:rsidP="00102559">
      <w:pPr>
        <w:pStyle w:val="Estilo"/>
        <w:spacing w:line="360" w:lineRule="auto"/>
        <w:rPr>
          <w:rFonts w:cs="Arial"/>
          <w:sz w:val="18"/>
          <w:szCs w:val="18"/>
        </w:rPr>
      </w:pPr>
      <w:r w:rsidRPr="00102559">
        <w:rPr>
          <w:rFonts w:cs="Arial"/>
          <w:sz w:val="18"/>
          <w:szCs w:val="18"/>
        </w:rPr>
        <w:t>D.O.F. 7 DE ENERO DE 2015.</w:t>
      </w:r>
    </w:p>
    <w:p w14:paraId="2E3A9A47" w14:textId="77777777" w:rsidR="00A214E6" w:rsidRPr="00102559" w:rsidRDefault="00A214E6" w:rsidP="00102559">
      <w:pPr>
        <w:pStyle w:val="Estilo"/>
        <w:spacing w:line="360" w:lineRule="auto"/>
        <w:rPr>
          <w:rFonts w:cs="Arial"/>
          <w:sz w:val="18"/>
          <w:szCs w:val="18"/>
        </w:rPr>
      </w:pPr>
    </w:p>
    <w:p w14:paraId="193D4FA4" w14:textId="77777777" w:rsidR="00A214E6" w:rsidRPr="00102559" w:rsidRDefault="00000000" w:rsidP="00102559">
      <w:pPr>
        <w:pStyle w:val="Estilo"/>
        <w:spacing w:line="360" w:lineRule="auto"/>
        <w:rPr>
          <w:rFonts w:cs="Arial"/>
          <w:sz w:val="18"/>
          <w:szCs w:val="18"/>
        </w:rPr>
      </w:pPr>
      <w:r w:rsidRPr="00102559">
        <w:rPr>
          <w:rFonts w:cs="Arial"/>
          <w:sz w:val="18"/>
          <w:szCs w:val="18"/>
        </w:rPr>
        <w:t>LA ACTUALIZACIÓN CON ANTELACIÓN CITADA, NO SEÑALA DISPOSICIONES TRANSITORIAS EN RELACIÓN CON LA PUESTA EN VIGENCIA DE LOS TEXTOS MODIFICADOS; EN CONSECUENCIA, SERÁN APLICABLES SUPLETORIAMENTE LAS REGLAS GENERALES DE INTERPRETACIÓN DE LAS NORMAS PREVISTAS EN EL ARTÍCULO 3o. DEL CÓDIGO CIVIL FEDERAL VIGENTE.</w:t>
      </w:r>
    </w:p>
    <w:p w14:paraId="602502BE" w14:textId="77777777" w:rsidR="00A214E6" w:rsidRPr="00102559" w:rsidRDefault="00A214E6" w:rsidP="00102559">
      <w:pPr>
        <w:pStyle w:val="Estilo"/>
        <w:spacing w:line="360" w:lineRule="auto"/>
        <w:rPr>
          <w:rFonts w:cs="Arial"/>
          <w:sz w:val="18"/>
          <w:szCs w:val="18"/>
        </w:rPr>
      </w:pPr>
    </w:p>
    <w:p w14:paraId="06E72DC3" w14:textId="77777777" w:rsidR="00A214E6" w:rsidRPr="00102559" w:rsidRDefault="00A214E6" w:rsidP="00102559">
      <w:pPr>
        <w:spacing w:after="0" w:line="360" w:lineRule="auto"/>
        <w:jc w:val="both"/>
        <w:rPr>
          <w:rFonts w:ascii="Arial" w:hAnsi="Arial" w:cs="Arial"/>
          <w:sz w:val="18"/>
          <w:szCs w:val="18"/>
        </w:rPr>
      </w:pPr>
    </w:p>
    <w:p w14:paraId="6DD3332E" w14:textId="77777777" w:rsidR="00A214E6" w:rsidRPr="00102559" w:rsidRDefault="00A214E6" w:rsidP="00102559">
      <w:pPr>
        <w:pStyle w:val="Estilo"/>
        <w:spacing w:line="360" w:lineRule="auto"/>
        <w:rPr>
          <w:rFonts w:cs="Arial"/>
          <w:sz w:val="18"/>
          <w:szCs w:val="18"/>
        </w:rPr>
      </w:pPr>
    </w:p>
    <w:p w14:paraId="5A5F6565" w14:textId="77777777" w:rsidR="00A214E6" w:rsidRPr="00102559" w:rsidRDefault="00000000" w:rsidP="00102559">
      <w:pPr>
        <w:pStyle w:val="Estilo"/>
        <w:spacing w:line="360" w:lineRule="auto"/>
        <w:rPr>
          <w:rFonts w:cs="Arial"/>
          <w:sz w:val="18"/>
          <w:szCs w:val="18"/>
        </w:rPr>
      </w:pPr>
      <w:r w:rsidRPr="00102559">
        <w:rPr>
          <w:rFonts w:cs="Arial"/>
          <w:sz w:val="18"/>
          <w:szCs w:val="18"/>
        </w:rPr>
        <w:t>D.O.F. 18 DE NOVIEMBRE DE 2015.</w:t>
      </w:r>
    </w:p>
    <w:p w14:paraId="18C1ACEF" w14:textId="77777777" w:rsidR="00A214E6" w:rsidRPr="00102559" w:rsidRDefault="00A214E6" w:rsidP="00102559">
      <w:pPr>
        <w:pStyle w:val="Estilo"/>
        <w:spacing w:line="360" w:lineRule="auto"/>
        <w:rPr>
          <w:rFonts w:cs="Arial"/>
          <w:sz w:val="18"/>
          <w:szCs w:val="18"/>
        </w:rPr>
      </w:pPr>
    </w:p>
    <w:p w14:paraId="59140D1D" w14:textId="77777777" w:rsidR="00A214E6" w:rsidRPr="00102559" w:rsidRDefault="00000000" w:rsidP="00102559">
      <w:pPr>
        <w:pStyle w:val="Estilo"/>
        <w:spacing w:line="360" w:lineRule="auto"/>
        <w:rPr>
          <w:rFonts w:cs="Arial"/>
          <w:sz w:val="18"/>
          <w:szCs w:val="18"/>
        </w:rPr>
      </w:pPr>
      <w:r w:rsidRPr="00102559">
        <w:rPr>
          <w:rFonts w:cs="Arial"/>
          <w:sz w:val="18"/>
          <w:szCs w:val="18"/>
        </w:rPr>
        <w:t>DISPOSICIONES TRANSITORIAS DEL CÓDIGO FISCAL DE LA FEDERACIÓN</w:t>
      </w:r>
    </w:p>
    <w:p w14:paraId="7147E587" w14:textId="77777777" w:rsidR="00A214E6" w:rsidRPr="00102559" w:rsidRDefault="00A214E6" w:rsidP="00102559">
      <w:pPr>
        <w:pStyle w:val="Estilo"/>
        <w:spacing w:line="360" w:lineRule="auto"/>
        <w:rPr>
          <w:rFonts w:cs="Arial"/>
          <w:sz w:val="18"/>
          <w:szCs w:val="18"/>
        </w:rPr>
      </w:pPr>
    </w:p>
    <w:p w14:paraId="6E3D5DA2"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SÉPTIMO.- En relación con las modificaciones a las que se refiere el Artículo Sexto de este Decreto, se estará a lo siguiente:</w:t>
      </w:r>
    </w:p>
    <w:p w14:paraId="433DF7C7" w14:textId="77777777" w:rsidR="00A214E6" w:rsidRPr="00102559" w:rsidRDefault="00A214E6" w:rsidP="00102559">
      <w:pPr>
        <w:pStyle w:val="Estilo"/>
        <w:spacing w:line="360" w:lineRule="auto"/>
        <w:rPr>
          <w:rFonts w:cs="Arial"/>
          <w:sz w:val="18"/>
          <w:szCs w:val="18"/>
        </w:rPr>
      </w:pPr>
    </w:p>
    <w:p w14:paraId="3B5764BC" w14:textId="77777777" w:rsidR="00A214E6" w:rsidRPr="00102559" w:rsidRDefault="00000000" w:rsidP="00102559">
      <w:pPr>
        <w:pStyle w:val="Estilo"/>
        <w:spacing w:line="360" w:lineRule="auto"/>
        <w:rPr>
          <w:rFonts w:cs="Arial"/>
          <w:sz w:val="18"/>
          <w:szCs w:val="18"/>
        </w:rPr>
      </w:pPr>
      <w:r w:rsidRPr="00102559">
        <w:rPr>
          <w:rFonts w:cs="Arial"/>
          <w:sz w:val="18"/>
          <w:szCs w:val="18"/>
        </w:rPr>
        <w:t>I. Nacional Financiera, Sociedad Nacional de Crédito, Institución de Banca de Desarrollo, en un plazo no mayor de 120 días a partir de la entrada en vigor del presente Decreto, pondrá en operación un programa que facilite a las pequeñas y medianas empresas acceso a los créditos que las instituciones de banca múltiple otorgan, mediante el cual, autorizará garantías para el pago de créditos otorgados por dichas instituciones a las pequeñas y medianas empresas que resulten con calificación crediticia suficiente, así como capacidad y viabilidad crediticia.</w:t>
      </w:r>
    </w:p>
    <w:p w14:paraId="22C0592A" w14:textId="77777777" w:rsidR="00A214E6" w:rsidRPr="00102559" w:rsidRDefault="00A214E6" w:rsidP="00102559">
      <w:pPr>
        <w:pStyle w:val="Estilo"/>
        <w:spacing w:line="360" w:lineRule="auto"/>
        <w:rPr>
          <w:rFonts w:cs="Arial"/>
          <w:sz w:val="18"/>
          <w:szCs w:val="18"/>
        </w:rPr>
      </w:pPr>
    </w:p>
    <w:p w14:paraId="48296411" w14:textId="77777777" w:rsidR="00A214E6" w:rsidRPr="00102559" w:rsidRDefault="00000000" w:rsidP="00102559">
      <w:pPr>
        <w:pStyle w:val="Estilo"/>
        <w:spacing w:line="360" w:lineRule="auto"/>
        <w:rPr>
          <w:rFonts w:cs="Arial"/>
          <w:sz w:val="18"/>
          <w:szCs w:val="18"/>
        </w:rPr>
      </w:pPr>
      <w:r w:rsidRPr="00102559">
        <w:rPr>
          <w:rFonts w:cs="Arial"/>
          <w:sz w:val="18"/>
          <w:szCs w:val="18"/>
        </w:rPr>
        <w:t>Para los efectos del párrafo anterior, Nacional Financiera desarrollará, en coordinación con las instituciones de banca múltiple, un sistema de calificación crediticia que determine la viabilidad y capacidad crediticia de las pequeñas y medianas empresas, bajo un modelo financiero. La calificación crediticia podrá ser comunicada a las instituciones de banca múltiple por Nacional Financiera, quien además podrá hacer del conocimiento de las pequeñas y medianas empresas que conforme al resultado de dicha calificación, pueden ser elegibles para obtener un crédito a través de alguna de las instituciones de banca múltiple participantes.</w:t>
      </w:r>
    </w:p>
    <w:p w14:paraId="76F0C8C6" w14:textId="77777777" w:rsidR="00A214E6" w:rsidRPr="00102559" w:rsidRDefault="00A214E6" w:rsidP="00102559">
      <w:pPr>
        <w:pStyle w:val="Estilo"/>
        <w:spacing w:line="360" w:lineRule="auto"/>
        <w:rPr>
          <w:rFonts w:cs="Arial"/>
          <w:sz w:val="18"/>
          <w:szCs w:val="18"/>
        </w:rPr>
      </w:pPr>
    </w:p>
    <w:p w14:paraId="0E5343A7" w14:textId="77777777" w:rsidR="00A214E6" w:rsidRPr="00102559" w:rsidRDefault="00000000" w:rsidP="00102559">
      <w:pPr>
        <w:pStyle w:val="Estilo"/>
        <w:spacing w:line="360" w:lineRule="auto"/>
        <w:rPr>
          <w:rFonts w:cs="Arial"/>
          <w:sz w:val="18"/>
          <w:szCs w:val="18"/>
        </w:rPr>
      </w:pPr>
      <w:r w:rsidRPr="00102559">
        <w:rPr>
          <w:rFonts w:cs="Arial"/>
          <w:sz w:val="18"/>
          <w:szCs w:val="18"/>
        </w:rPr>
        <w:t>El Servicio de Administración Tributaria deberá proporcionar a Nacional Financiera, la información sobre las pequeñas y medianas empresas que permita generar la calificación crediticia, conforme a los lineamientos que convengan entre ambas entidades.</w:t>
      </w:r>
    </w:p>
    <w:p w14:paraId="2B570A8D" w14:textId="77777777" w:rsidR="00A214E6" w:rsidRPr="00102559" w:rsidRDefault="00A214E6" w:rsidP="00102559">
      <w:pPr>
        <w:pStyle w:val="Estilo"/>
        <w:spacing w:line="360" w:lineRule="auto"/>
        <w:rPr>
          <w:rFonts w:cs="Arial"/>
          <w:sz w:val="18"/>
          <w:szCs w:val="18"/>
        </w:rPr>
      </w:pPr>
    </w:p>
    <w:p w14:paraId="453C957E" w14:textId="77777777" w:rsidR="00A214E6" w:rsidRPr="00102559" w:rsidRDefault="00000000" w:rsidP="00102559">
      <w:pPr>
        <w:pStyle w:val="Estilo"/>
        <w:spacing w:line="360" w:lineRule="auto"/>
        <w:rPr>
          <w:rFonts w:cs="Arial"/>
          <w:sz w:val="18"/>
          <w:szCs w:val="18"/>
        </w:rPr>
      </w:pPr>
      <w:r w:rsidRPr="00102559">
        <w:rPr>
          <w:rFonts w:cs="Arial"/>
          <w:sz w:val="18"/>
          <w:szCs w:val="18"/>
        </w:rPr>
        <w:t>El Servicio de Administración Tributaria deberá recabar el consentimiento de las pequeñas y medianas empresas para poder entregar la información a que se refiere el párrafo anterior, por lo que dicha revelación de información no se considerará comprendida dentro de las prohibiciones y restricciones que señala el artículo 69 del Código Fiscal de la Federación. Asimismo, Nacional Financiera deberá recabar la autorización expresa de las pequeñas y medianas empresas para solicitar información sobre las mismas a las sociedades de información crediticia. Dicha autorización podrá ser recabada por conducto del Servicio de Administración Tributaria.</w:t>
      </w:r>
    </w:p>
    <w:p w14:paraId="403FED8C" w14:textId="77777777" w:rsidR="00A214E6" w:rsidRPr="00102559" w:rsidRDefault="00A214E6" w:rsidP="00102559">
      <w:pPr>
        <w:pStyle w:val="Estilo"/>
        <w:spacing w:line="360" w:lineRule="auto"/>
        <w:rPr>
          <w:rFonts w:cs="Arial"/>
          <w:sz w:val="18"/>
          <w:szCs w:val="18"/>
        </w:rPr>
      </w:pPr>
    </w:p>
    <w:p w14:paraId="6F88E77A" w14:textId="77777777" w:rsidR="00A214E6" w:rsidRPr="00102559" w:rsidRDefault="00000000" w:rsidP="00102559">
      <w:pPr>
        <w:pStyle w:val="Estilo"/>
        <w:spacing w:line="360" w:lineRule="auto"/>
        <w:rPr>
          <w:rFonts w:cs="Arial"/>
          <w:sz w:val="18"/>
          <w:szCs w:val="18"/>
        </w:rPr>
      </w:pPr>
      <w:r w:rsidRPr="00102559">
        <w:rPr>
          <w:rFonts w:cs="Arial"/>
          <w:sz w:val="18"/>
          <w:szCs w:val="18"/>
        </w:rPr>
        <w:t>Nacional Financiera guardará absoluta reserva de la información fiscal de los contribuyentes que le proporcione el Servicio de Administración Tributaria.</w:t>
      </w:r>
    </w:p>
    <w:p w14:paraId="7225286E" w14:textId="77777777" w:rsidR="00A214E6" w:rsidRPr="00102559" w:rsidRDefault="00A214E6" w:rsidP="00102559">
      <w:pPr>
        <w:pStyle w:val="Estilo"/>
        <w:spacing w:line="360" w:lineRule="auto"/>
        <w:rPr>
          <w:rFonts w:cs="Arial"/>
          <w:sz w:val="18"/>
          <w:szCs w:val="18"/>
        </w:rPr>
      </w:pPr>
    </w:p>
    <w:p w14:paraId="168D0092"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II. Con el fin de contar con estudios que permitan evaluar los mejores mecanismos para promover la cultura tributaria, específicamente generar una cultura para que los adquirentes de bienes y servicios recaben los comprobantes fiscales digitales por Internet correspondientes a las adquisiciones mencionadas, el Servicio de </w:t>
      </w:r>
      <w:r w:rsidRPr="00102559">
        <w:rPr>
          <w:rFonts w:cs="Arial"/>
          <w:sz w:val="18"/>
          <w:szCs w:val="18"/>
        </w:rPr>
        <w:lastRenderedPageBreak/>
        <w:t>Administración Tributaria deberá realizar, por sí o a través de una institución educativa de educación superior, un estudio comparativo de experiencias sobre monederos electrónicos para acumular puntos, así como de sorteos semejantes a la Lotería Fiscal, para determinar la conveniencia o no de establecer un esquema de monedero electrónico, mediante el cual se generarían puntos conforme al valor de la operación consignada en los comprobantes citados y en el que los puntos podrían monetizarse, u otro mecanismo que impulse el uso de la factura electrónica.</w:t>
      </w:r>
    </w:p>
    <w:p w14:paraId="3A5B9737" w14:textId="77777777" w:rsidR="00A214E6" w:rsidRPr="00102559" w:rsidRDefault="00A214E6" w:rsidP="00102559">
      <w:pPr>
        <w:pStyle w:val="Estilo"/>
        <w:spacing w:line="360" w:lineRule="auto"/>
        <w:rPr>
          <w:rFonts w:cs="Arial"/>
          <w:sz w:val="18"/>
          <w:szCs w:val="18"/>
        </w:rPr>
      </w:pPr>
    </w:p>
    <w:p w14:paraId="66C4D8F8" w14:textId="77777777" w:rsidR="00A214E6" w:rsidRPr="00102559" w:rsidRDefault="00000000" w:rsidP="00102559">
      <w:pPr>
        <w:pStyle w:val="Estilo"/>
        <w:spacing w:line="360" w:lineRule="auto"/>
        <w:rPr>
          <w:rFonts w:cs="Arial"/>
          <w:sz w:val="18"/>
          <w:szCs w:val="18"/>
        </w:rPr>
      </w:pPr>
      <w:r w:rsidRPr="00102559">
        <w:rPr>
          <w:rFonts w:cs="Arial"/>
          <w:sz w:val="18"/>
          <w:szCs w:val="18"/>
        </w:rPr>
        <w:t>El estudio mencionado deberá darse a conocer a las Comisiones de Hacienda y Crédito Público de ambas Cámaras del Congreso de la Unión, a más tardar en el mes de septiembre de 2016.</w:t>
      </w:r>
    </w:p>
    <w:p w14:paraId="28C48094" w14:textId="77777777" w:rsidR="00A214E6" w:rsidRPr="00102559" w:rsidRDefault="00A214E6" w:rsidP="00102559">
      <w:pPr>
        <w:pStyle w:val="Estilo"/>
        <w:spacing w:line="360" w:lineRule="auto"/>
        <w:rPr>
          <w:rFonts w:cs="Arial"/>
          <w:sz w:val="18"/>
          <w:szCs w:val="18"/>
        </w:rPr>
      </w:pPr>
    </w:p>
    <w:p w14:paraId="1585897B" w14:textId="77777777" w:rsidR="00A214E6" w:rsidRPr="00102559" w:rsidRDefault="00000000" w:rsidP="00102559">
      <w:pPr>
        <w:pStyle w:val="Estilo"/>
        <w:spacing w:line="360" w:lineRule="auto"/>
        <w:rPr>
          <w:rFonts w:cs="Arial"/>
          <w:sz w:val="18"/>
          <w:szCs w:val="18"/>
        </w:rPr>
      </w:pPr>
      <w:r w:rsidRPr="00102559">
        <w:rPr>
          <w:rFonts w:cs="Arial"/>
          <w:sz w:val="18"/>
          <w:szCs w:val="18"/>
        </w:rPr>
        <w:t>III. El Servicio de Administración Tributaria, en un plazo que no excederá de treinta días hábiles contados a partir de la entrada en vigor del presente Decreto, deberá mediante reglas de carácter general, instrumentar un esquema opcional de facilidad para el pago del impuesto sobre la renta y del impuesto al valor agregado para las personas físicas que elaboren artesanías, que contenga expresamente lo siguiente:</w:t>
      </w:r>
    </w:p>
    <w:p w14:paraId="3EF7F3BF" w14:textId="77777777" w:rsidR="00A214E6" w:rsidRPr="00102559" w:rsidRDefault="00A214E6" w:rsidP="00102559">
      <w:pPr>
        <w:pStyle w:val="Estilo"/>
        <w:spacing w:line="360" w:lineRule="auto"/>
        <w:rPr>
          <w:rFonts w:cs="Arial"/>
          <w:sz w:val="18"/>
          <w:szCs w:val="18"/>
        </w:rPr>
      </w:pPr>
    </w:p>
    <w:p w14:paraId="494ECBD7" w14:textId="77777777" w:rsidR="00A214E6" w:rsidRPr="00102559" w:rsidRDefault="00000000" w:rsidP="00102559">
      <w:pPr>
        <w:pStyle w:val="Estilo"/>
        <w:spacing w:line="360" w:lineRule="auto"/>
        <w:rPr>
          <w:rFonts w:cs="Arial"/>
          <w:sz w:val="18"/>
          <w:szCs w:val="18"/>
        </w:rPr>
      </w:pPr>
      <w:r w:rsidRPr="00102559">
        <w:rPr>
          <w:rFonts w:cs="Arial"/>
          <w:sz w:val="18"/>
          <w:szCs w:val="18"/>
        </w:rPr>
        <w:t>a) Los sujetos del esquema deberán ser las personas físicas que elaboren y enajenen artesanías, con ingresos anuales en el ejercicio inmediato anterior hasta de 250 mil pesos y que provengan al menos el 90% de la enajenación de artesanías. Tratándose de contribuyentes que inicien actividades podrán acogerse a este esquema cuando estimen que en el ejercicio de inicio no excederán dicha cantidad.</w:t>
      </w:r>
    </w:p>
    <w:p w14:paraId="6EEECEB2" w14:textId="77777777" w:rsidR="00A214E6" w:rsidRPr="00102559" w:rsidRDefault="00A214E6" w:rsidP="00102559">
      <w:pPr>
        <w:pStyle w:val="Estilo"/>
        <w:spacing w:line="360" w:lineRule="auto"/>
        <w:rPr>
          <w:rFonts w:cs="Arial"/>
          <w:sz w:val="18"/>
          <w:szCs w:val="18"/>
        </w:rPr>
      </w:pPr>
    </w:p>
    <w:p w14:paraId="5A7C6977" w14:textId="77777777" w:rsidR="00A214E6" w:rsidRPr="00102559" w:rsidRDefault="00000000" w:rsidP="00102559">
      <w:pPr>
        <w:pStyle w:val="Estilo"/>
        <w:spacing w:line="360" w:lineRule="auto"/>
        <w:rPr>
          <w:rFonts w:cs="Arial"/>
          <w:sz w:val="18"/>
          <w:szCs w:val="18"/>
        </w:rPr>
      </w:pPr>
      <w:r w:rsidRPr="00102559">
        <w:rPr>
          <w:rFonts w:cs="Arial"/>
          <w:sz w:val="18"/>
          <w:szCs w:val="18"/>
        </w:rPr>
        <w:t>b) Los adquirentes de artesanías podrán inscribir en el registro federal de contribuyentes a las personas físicas que elaboren y enajenen artesanías.</w:t>
      </w:r>
    </w:p>
    <w:p w14:paraId="71E6DC29" w14:textId="77777777" w:rsidR="00A214E6" w:rsidRPr="00102559" w:rsidRDefault="00A214E6" w:rsidP="00102559">
      <w:pPr>
        <w:pStyle w:val="Estilo"/>
        <w:spacing w:line="360" w:lineRule="auto"/>
        <w:rPr>
          <w:rFonts w:cs="Arial"/>
          <w:sz w:val="18"/>
          <w:szCs w:val="18"/>
        </w:rPr>
      </w:pPr>
    </w:p>
    <w:p w14:paraId="4098FA3E" w14:textId="77777777" w:rsidR="00A214E6" w:rsidRPr="00102559" w:rsidRDefault="00000000" w:rsidP="00102559">
      <w:pPr>
        <w:pStyle w:val="Estilo"/>
        <w:spacing w:line="360" w:lineRule="auto"/>
        <w:rPr>
          <w:rFonts w:cs="Arial"/>
          <w:sz w:val="18"/>
          <w:szCs w:val="18"/>
        </w:rPr>
      </w:pPr>
      <w:r w:rsidRPr="00102559">
        <w:rPr>
          <w:rFonts w:cs="Arial"/>
          <w:sz w:val="18"/>
          <w:szCs w:val="18"/>
        </w:rPr>
        <w:t>c) Las personas físicas que elaboren y enajenen artesanías podrán expedir, a través de los adquirentes de sus productos, el comprobante fiscal digital por Internet, para lo cual el adquirente deberá utilizar los servicios de un Proveedor de Servicios de Expedición de Comprobante Fiscal Digital por Internet. Los adquirentes mencionados deberán conservar el archivo electrónico en su contabilidad y entregar a las personas mencionadas una copia de la versión impresa del comprobante mencionado.</w:t>
      </w:r>
    </w:p>
    <w:p w14:paraId="47C50559" w14:textId="77777777" w:rsidR="00A214E6" w:rsidRPr="00102559" w:rsidRDefault="00A214E6" w:rsidP="00102559">
      <w:pPr>
        <w:pStyle w:val="Estilo"/>
        <w:spacing w:line="360" w:lineRule="auto"/>
        <w:rPr>
          <w:rFonts w:cs="Arial"/>
          <w:sz w:val="18"/>
          <w:szCs w:val="18"/>
        </w:rPr>
      </w:pPr>
    </w:p>
    <w:p w14:paraId="6C6B0597" w14:textId="77777777" w:rsidR="00A214E6" w:rsidRPr="00102559" w:rsidRDefault="00000000" w:rsidP="00102559">
      <w:pPr>
        <w:pStyle w:val="Estilo"/>
        <w:spacing w:line="360" w:lineRule="auto"/>
        <w:rPr>
          <w:rFonts w:cs="Arial"/>
          <w:sz w:val="18"/>
          <w:szCs w:val="18"/>
        </w:rPr>
      </w:pPr>
      <w:r w:rsidRPr="00102559">
        <w:rPr>
          <w:rFonts w:cs="Arial"/>
          <w:sz w:val="18"/>
          <w:szCs w:val="18"/>
        </w:rPr>
        <w:t>d) En el supuesto a que se refiere el inciso anterior, los adquirentes de artesanías deberán retener el impuesto al valor agregado en los términos y condiciones establecidos en la propia Ley del Impuesto al Valor Agregado. Tratándose del impuesto sobre la renta deberán retener el 5% del monto total de la adquisición realizada, retención que tendrá el carácter de pago definitivo. Los retenedores deberán enterar de manera conjunta con su declaración del pago provisional o definitivo, según se trate, correspondiente al periodo en que se efectúe la retención, los impuestos retenidos.</w:t>
      </w:r>
    </w:p>
    <w:p w14:paraId="60C25F06" w14:textId="77777777" w:rsidR="00A214E6" w:rsidRPr="00102559" w:rsidRDefault="00A214E6" w:rsidP="00102559">
      <w:pPr>
        <w:pStyle w:val="Estilo"/>
        <w:spacing w:line="360" w:lineRule="auto"/>
        <w:rPr>
          <w:rFonts w:cs="Arial"/>
          <w:sz w:val="18"/>
          <w:szCs w:val="18"/>
        </w:rPr>
      </w:pPr>
    </w:p>
    <w:p w14:paraId="1BC45C0C" w14:textId="77777777" w:rsidR="00A214E6" w:rsidRPr="00102559" w:rsidRDefault="00000000" w:rsidP="00102559">
      <w:pPr>
        <w:pStyle w:val="Estilo"/>
        <w:spacing w:line="360" w:lineRule="auto"/>
        <w:rPr>
          <w:rFonts w:cs="Arial"/>
          <w:sz w:val="18"/>
          <w:szCs w:val="18"/>
        </w:rPr>
      </w:pPr>
      <w:r w:rsidRPr="00102559">
        <w:rPr>
          <w:rFonts w:cs="Arial"/>
          <w:sz w:val="18"/>
          <w:szCs w:val="18"/>
        </w:rPr>
        <w:t>e) Las personas físicas a que se refiere el inciso a) que enajenen artesanías al público en general podrán optar por que los adquirentes no les efectúen la retención a que se refiere el inciso d), en cuyo caso deberán pagar los impuestos correspondientes al periodo de que se trate, aplicando para efectos del impuesto sobre la renta la tasa del 5% sobre el monto del comprobante expedido, así como pagar el impuesto al valor agregado en los términos y condiciones establecidos en la Ley del Impuesto al Valor Agregado.</w:t>
      </w:r>
    </w:p>
    <w:p w14:paraId="570BFD4B" w14:textId="77777777" w:rsidR="00A214E6" w:rsidRPr="00102559" w:rsidRDefault="00A214E6" w:rsidP="00102559">
      <w:pPr>
        <w:pStyle w:val="Estilo"/>
        <w:spacing w:line="360" w:lineRule="auto"/>
        <w:rPr>
          <w:rFonts w:cs="Arial"/>
          <w:sz w:val="18"/>
          <w:szCs w:val="18"/>
        </w:rPr>
      </w:pPr>
    </w:p>
    <w:p w14:paraId="02010449"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Para efectos del párrafo anterior se entiende por enajenaciones realizadas con el público en general, aquéllas por las que se emitan comprobantes que únicamente contengan los requisitos que se establezcan mediante reglas de carácter general que emita el Servicio de Administración Tributaria. El traslado del impuesto al valor agregado en ningún caso deberá realizarse en forma expresa y por separado.</w:t>
      </w:r>
    </w:p>
    <w:p w14:paraId="7C0E166B" w14:textId="77777777" w:rsidR="00A214E6" w:rsidRPr="00102559" w:rsidRDefault="00A214E6" w:rsidP="00102559">
      <w:pPr>
        <w:pStyle w:val="Estilo"/>
        <w:spacing w:line="360" w:lineRule="auto"/>
        <w:rPr>
          <w:rFonts w:cs="Arial"/>
          <w:sz w:val="18"/>
          <w:szCs w:val="18"/>
        </w:rPr>
      </w:pPr>
    </w:p>
    <w:p w14:paraId="437F0607" w14:textId="77777777" w:rsidR="00A214E6" w:rsidRPr="00102559" w:rsidRDefault="00000000" w:rsidP="00102559">
      <w:pPr>
        <w:pStyle w:val="Estilo"/>
        <w:spacing w:line="360" w:lineRule="auto"/>
        <w:rPr>
          <w:rFonts w:cs="Arial"/>
          <w:sz w:val="18"/>
          <w:szCs w:val="18"/>
        </w:rPr>
      </w:pPr>
      <w:r w:rsidRPr="00102559">
        <w:rPr>
          <w:rFonts w:cs="Arial"/>
          <w:sz w:val="18"/>
          <w:szCs w:val="18"/>
        </w:rPr>
        <w:t>f) Los contribuyentes a que se refiere el inciso a) que enajenen sus artesanías a los contribuyentes que tributen en el Régimen de Incorporación Fiscal, podrán optar por que éstos consideren los pagos recibidos como salarios, para lo cual, los adquirentes deberán determinar el monto del impuesto conforme a lo dispuesto en el Capítulo I del Título IV de la Ley del Impuesto sobre la Renta y cumplir con las obligaciones de entero que corresponda.</w:t>
      </w:r>
    </w:p>
    <w:p w14:paraId="7B170E62" w14:textId="77777777" w:rsidR="00A214E6" w:rsidRPr="00102559" w:rsidRDefault="00A214E6" w:rsidP="00102559">
      <w:pPr>
        <w:pStyle w:val="Estilo"/>
        <w:spacing w:line="360" w:lineRule="auto"/>
        <w:rPr>
          <w:rFonts w:cs="Arial"/>
          <w:sz w:val="18"/>
          <w:szCs w:val="18"/>
        </w:rPr>
      </w:pPr>
    </w:p>
    <w:p w14:paraId="3E8FCF9F" w14:textId="77777777" w:rsidR="00A214E6" w:rsidRPr="00102559" w:rsidRDefault="00000000" w:rsidP="00102559">
      <w:pPr>
        <w:pStyle w:val="Estilo"/>
        <w:spacing w:line="360" w:lineRule="auto"/>
        <w:rPr>
          <w:rFonts w:cs="Arial"/>
          <w:sz w:val="18"/>
          <w:szCs w:val="18"/>
        </w:rPr>
      </w:pPr>
      <w:r w:rsidRPr="00102559">
        <w:rPr>
          <w:rFonts w:cs="Arial"/>
          <w:sz w:val="18"/>
          <w:szCs w:val="18"/>
        </w:rPr>
        <w:t>g) Las personas físicas que elaboren y enajenen artesanías con ingresos de hasta dos millones de pesos podrán, mediante comercializadores o entidades gubernamentales de fomento y apoyo a las artesanías, llevar a cabo su inscripción, emisión de comprobantes y presentación de declaraciones, de conformidad con las reglas de carácter general que para tal efecto emita el Servicio de Administración Tributaria.</w:t>
      </w:r>
    </w:p>
    <w:p w14:paraId="2E1CD0B8" w14:textId="77777777" w:rsidR="00A214E6" w:rsidRPr="00102559" w:rsidRDefault="00A214E6" w:rsidP="00102559">
      <w:pPr>
        <w:pStyle w:val="Estilo"/>
        <w:spacing w:line="360" w:lineRule="auto"/>
        <w:rPr>
          <w:rFonts w:cs="Arial"/>
          <w:sz w:val="18"/>
          <w:szCs w:val="18"/>
        </w:rPr>
      </w:pPr>
    </w:p>
    <w:p w14:paraId="227FE109" w14:textId="77777777" w:rsidR="00A214E6" w:rsidRPr="00102559" w:rsidRDefault="00000000" w:rsidP="00102559">
      <w:pPr>
        <w:pStyle w:val="Estilo"/>
        <w:spacing w:line="360" w:lineRule="auto"/>
        <w:rPr>
          <w:rFonts w:cs="Arial"/>
          <w:sz w:val="18"/>
          <w:szCs w:val="18"/>
        </w:rPr>
      </w:pPr>
      <w:r w:rsidRPr="00102559">
        <w:rPr>
          <w:rFonts w:cs="Arial"/>
          <w:sz w:val="18"/>
          <w:szCs w:val="18"/>
        </w:rPr>
        <w:t>Transitorio</w:t>
      </w:r>
    </w:p>
    <w:p w14:paraId="1EE8E6F8" w14:textId="77777777" w:rsidR="00A214E6" w:rsidRPr="00102559" w:rsidRDefault="00A214E6" w:rsidP="00102559">
      <w:pPr>
        <w:pStyle w:val="Estilo"/>
        <w:spacing w:line="360" w:lineRule="auto"/>
        <w:rPr>
          <w:rFonts w:cs="Arial"/>
          <w:sz w:val="18"/>
          <w:szCs w:val="18"/>
        </w:rPr>
      </w:pPr>
    </w:p>
    <w:p w14:paraId="67F1839F" w14:textId="77777777" w:rsidR="00A214E6" w:rsidRPr="00102559" w:rsidRDefault="00000000" w:rsidP="00102559">
      <w:pPr>
        <w:pStyle w:val="Estilo"/>
        <w:spacing w:line="360" w:lineRule="auto"/>
        <w:rPr>
          <w:rFonts w:cs="Arial"/>
          <w:sz w:val="18"/>
          <w:szCs w:val="18"/>
        </w:rPr>
      </w:pPr>
      <w:r w:rsidRPr="00102559">
        <w:rPr>
          <w:rFonts w:cs="Arial"/>
          <w:sz w:val="18"/>
          <w:szCs w:val="18"/>
        </w:rPr>
        <w:t>Único. El presente Decreto entrará en vigor el 1 de enero de 2016.</w:t>
      </w:r>
    </w:p>
    <w:p w14:paraId="37534833" w14:textId="77777777" w:rsidR="00A214E6" w:rsidRPr="00102559" w:rsidRDefault="00A214E6" w:rsidP="00102559">
      <w:pPr>
        <w:pStyle w:val="Estilo"/>
        <w:spacing w:line="360" w:lineRule="auto"/>
        <w:rPr>
          <w:rFonts w:cs="Arial"/>
          <w:sz w:val="18"/>
          <w:szCs w:val="18"/>
        </w:rPr>
      </w:pPr>
    </w:p>
    <w:p w14:paraId="1105936A" w14:textId="77777777" w:rsidR="00A214E6" w:rsidRPr="00102559" w:rsidRDefault="00A214E6" w:rsidP="00102559">
      <w:pPr>
        <w:spacing w:after="0" w:line="360" w:lineRule="auto"/>
        <w:jc w:val="both"/>
        <w:rPr>
          <w:rFonts w:ascii="Arial" w:hAnsi="Arial" w:cs="Arial"/>
          <w:sz w:val="18"/>
          <w:szCs w:val="18"/>
        </w:rPr>
      </w:pPr>
    </w:p>
    <w:p w14:paraId="1DF4F68B" w14:textId="77777777" w:rsidR="00A214E6" w:rsidRPr="00102559" w:rsidRDefault="00A214E6" w:rsidP="00102559">
      <w:pPr>
        <w:pStyle w:val="Estilo"/>
        <w:spacing w:line="360" w:lineRule="auto"/>
        <w:rPr>
          <w:rFonts w:cs="Arial"/>
          <w:sz w:val="18"/>
          <w:szCs w:val="18"/>
        </w:rPr>
      </w:pPr>
    </w:p>
    <w:p w14:paraId="59A2EC57" w14:textId="77777777" w:rsidR="00A214E6" w:rsidRPr="00102559" w:rsidRDefault="00000000" w:rsidP="00102559">
      <w:pPr>
        <w:pStyle w:val="Estilo"/>
        <w:spacing w:line="360" w:lineRule="auto"/>
        <w:rPr>
          <w:rFonts w:cs="Arial"/>
          <w:sz w:val="18"/>
          <w:szCs w:val="18"/>
        </w:rPr>
      </w:pPr>
      <w:r w:rsidRPr="00102559">
        <w:rPr>
          <w:rFonts w:cs="Arial"/>
          <w:sz w:val="18"/>
          <w:szCs w:val="18"/>
        </w:rPr>
        <w:t>D.O.F. 12 DE ENERO DE 2016.</w:t>
      </w:r>
    </w:p>
    <w:p w14:paraId="5A51A823" w14:textId="77777777" w:rsidR="00A214E6" w:rsidRPr="00102559" w:rsidRDefault="00A214E6" w:rsidP="00102559">
      <w:pPr>
        <w:pStyle w:val="Estilo"/>
        <w:spacing w:line="360" w:lineRule="auto"/>
        <w:rPr>
          <w:rFonts w:cs="Arial"/>
          <w:sz w:val="18"/>
          <w:szCs w:val="18"/>
        </w:rPr>
      </w:pPr>
    </w:p>
    <w:p w14:paraId="09AC1B16" w14:textId="77777777" w:rsidR="00A214E6" w:rsidRPr="00102559" w:rsidRDefault="00000000" w:rsidP="00102559">
      <w:pPr>
        <w:pStyle w:val="Estilo"/>
        <w:spacing w:line="360" w:lineRule="auto"/>
        <w:rPr>
          <w:rFonts w:cs="Arial"/>
          <w:sz w:val="18"/>
          <w:szCs w:val="18"/>
        </w:rPr>
      </w:pPr>
      <w:r w:rsidRPr="00102559">
        <w:rPr>
          <w:rFonts w:cs="Arial"/>
          <w:sz w:val="18"/>
          <w:szCs w:val="18"/>
        </w:rPr>
        <w:t>Primero.- El presente Decreto entrará en vigor al día siguiente de su publicación en el Diario Oficial de la Federación.</w:t>
      </w:r>
    </w:p>
    <w:p w14:paraId="2A97E2B3" w14:textId="77777777" w:rsidR="00A214E6" w:rsidRPr="00102559" w:rsidRDefault="00A214E6" w:rsidP="00102559">
      <w:pPr>
        <w:pStyle w:val="Estilo"/>
        <w:spacing w:line="360" w:lineRule="auto"/>
        <w:rPr>
          <w:rFonts w:cs="Arial"/>
          <w:sz w:val="18"/>
          <w:szCs w:val="18"/>
        </w:rPr>
      </w:pPr>
    </w:p>
    <w:p w14:paraId="1FE0C05A" w14:textId="77777777" w:rsidR="00A214E6" w:rsidRPr="00102559" w:rsidRDefault="00000000" w:rsidP="00102559">
      <w:pPr>
        <w:pStyle w:val="Estilo"/>
        <w:spacing w:line="360" w:lineRule="auto"/>
        <w:rPr>
          <w:rFonts w:cs="Arial"/>
          <w:sz w:val="18"/>
          <w:szCs w:val="18"/>
        </w:rPr>
      </w:pPr>
      <w:r w:rsidRPr="00102559">
        <w:rPr>
          <w:rFonts w:cs="Arial"/>
          <w:sz w:val="18"/>
          <w:szCs w:val="18"/>
        </w:rPr>
        <w:t>Segundo.- Los procesos penales iniciados antes de la entrada en vigor del presente Decreto, se seguirán tramitando hasta su conclusión conforme a las disposiciones vigentes al momento de la comisión de los hechos que dieron su origen.</w:t>
      </w:r>
    </w:p>
    <w:p w14:paraId="0C3FEF93" w14:textId="77777777" w:rsidR="00A214E6" w:rsidRPr="00102559" w:rsidRDefault="00A214E6" w:rsidP="00102559">
      <w:pPr>
        <w:pStyle w:val="Estilo"/>
        <w:spacing w:line="360" w:lineRule="auto"/>
        <w:rPr>
          <w:rFonts w:cs="Arial"/>
          <w:sz w:val="18"/>
          <w:szCs w:val="18"/>
        </w:rPr>
      </w:pPr>
    </w:p>
    <w:p w14:paraId="0BD69AB2" w14:textId="77777777" w:rsidR="00A214E6" w:rsidRPr="00102559" w:rsidRDefault="00000000" w:rsidP="00102559">
      <w:pPr>
        <w:pStyle w:val="Estilo"/>
        <w:spacing w:line="360" w:lineRule="auto"/>
        <w:rPr>
          <w:rFonts w:cs="Arial"/>
          <w:sz w:val="18"/>
          <w:szCs w:val="18"/>
        </w:rPr>
      </w:pPr>
      <w:r w:rsidRPr="00102559">
        <w:rPr>
          <w:rFonts w:cs="Arial"/>
          <w:sz w:val="18"/>
          <w:szCs w:val="18"/>
        </w:rPr>
        <w:t>Tercero.- A partir de la entrada en vigor de este Decreto, para el caso en que la Ley Federal para Prevenir y Sancionar los Delitos Cometidos en Materia de Hidrocarburos contemple una descripción legal de una conducta delictiva que en el anterior Código Penal Federal o Código Fiscal de la Federación se contemplaba como delito y por virtud de las presentes reformas, se denomina, penaliza o agrava de forma diversa, siempre y cuando las conductas y los hechos respondan a la descripción que ahora se establecen, se estará a lo siguiente:</w:t>
      </w:r>
    </w:p>
    <w:p w14:paraId="42F94C4C" w14:textId="77777777" w:rsidR="00A214E6" w:rsidRPr="00102559" w:rsidRDefault="00A214E6" w:rsidP="00102559">
      <w:pPr>
        <w:pStyle w:val="Estilo"/>
        <w:spacing w:line="360" w:lineRule="auto"/>
        <w:rPr>
          <w:rFonts w:cs="Arial"/>
          <w:sz w:val="18"/>
          <w:szCs w:val="18"/>
        </w:rPr>
      </w:pPr>
    </w:p>
    <w:p w14:paraId="70F0CAD6" w14:textId="77777777" w:rsidR="00A214E6" w:rsidRPr="00102559" w:rsidRDefault="00000000" w:rsidP="00102559">
      <w:pPr>
        <w:pStyle w:val="Estilo"/>
        <w:spacing w:line="360" w:lineRule="auto"/>
        <w:rPr>
          <w:rFonts w:cs="Arial"/>
          <w:sz w:val="18"/>
          <w:szCs w:val="18"/>
        </w:rPr>
      </w:pPr>
      <w:r w:rsidRPr="00102559">
        <w:rPr>
          <w:rFonts w:cs="Arial"/>
          <w:sz w:val="18"/>
          <w:szCs w:val="18"/>
        </w:rPr>
        <w:t>I. En los procesos incoados, en los que aún no se formulen conclusiones acusatorias el Ministerio Público de la Federación las formulará de conformidad con la traslación del tipo que resulte;</w:t>
      </w:r>
    </w:p>
    <w:p w14:paraId="60A25BAB" w14:textId="77777777" w:rsidR="00A214E6" w:rsidRPr="00102559" w:rsidRDefault="00A214E6" w:rsidP="00102559">
      <w:pPr>
        <w:pStyle w:val="Estilo"/>
        <w:spacing w:line="360" w:lineRule="auto"/>
        <w:rPr>
          <w:rFonts w:cs="Arial"/>
          <w:sz w:val="18"/>
          <w:szCs w:val="18"/>
        </w:rPr>
      </w:pPr>
    </w:p>
    <w:p w14:paraId="4FA38690"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II. En los procesos pendientes de dictarse sentencia en primera y segunda instancia, el juez o el Tribunal, respectivamente podrán efectuar la traslación del tipo de conformidad con la conducta que se haya probado y sus modalidades; y</w:t>
      </w:r>
    </w:p>
    <w:p w14:paraId="4F6E1B2D" w14:textId="77777777" w:rsidR="00A214E6" w:rsidRPr="00102559" w:rsidRDefault="00A214E6" w:rsidP="00102559">
      <w:pPr>
        <w:pStyle w:val="Estilo"/>
        <w:spacing w:line="360" w:lineRule="auto"/>
        <w:rPr>
          <w:rFonts w:cs="Arial"/>
          <w:sz w:val="18"/>
          <w:szCs w:val="18"/>
        </w:rPr>
      </w:pPr>
    </w:p>
    <w:p w14:paraId="4E157785" w14:textId="77777777" w:rsidR="00A214E6" w:rsidRPr="00102559" w:rsidRDefault="00000000" w:rsidP="00102559">
      <w:pPr>
        <w:pStyle w:val="Estilo"/>
        <w:spacing w:line="360" w:lineRule="auto"/>
        <w:rPr>
          <w:rFonts w:cs="Arial"/>
          <w:sz w:val="18"/>
          <w:szCs w:val="18"/>
        </w:rPr>
      </w:pPr>
      <w:r w:rsidRPr="00102559">
        <w:rPr>
          <w:rFonts w:cs="Arial"/>
          <w:sz w:val="18"/>
          <w:szCs w:val="18"/>
        </w:rPr>
        <w:t>III. La autoridad ejecutora al aplicar alguna modalidad de beneficio para el sentenciado, considerará las penas que se hayan impuesto, en función de la traslación del tipo, según las modalidades correspondientes.</w:t>
      </w:r>
    </w:p>
    <w:p w14:paraId="289711EB" w14:textId="77777777" w:rsidR="00A214E6" w:rsidRPr="00102559" w:rsidRDefault="00A214E6" w:rsidP="00102559">
      <w:pPr>
        <w:pStyle w:val="Estilo"/>
        <w:spacing w:line="360" w:lineRule="auto"/>
        <w:rPr>
          <w:rFonts w:cs="Arial"/>
          <w:sz w:val="18"/>
          <w:szCs w:val="18"/>
        </w:rPr>
      </w:pPr>
    </w:p>
    <w:p w14:paraId="46972DBA" w14:textId="77777777" w:rsidR="00A214E6" w:rsidRPr="00102559" w:rsidRDefault="00000000" w:rsidP="00102559">
      <w:pPr>
        <w:pStyle w:val="Estilo"/>
        <w:spacing w:line="360" w:lineRule="auto"/>
        <w:rPr>
          <w:rFonts w:cs="Arial"/>
          <w:sz w:val="18"/>
          <w:szCs w:val="18"/>
        </w:rPr>
      </w:pPr>
      <w:r w:rsidRPr="00102559">
        <w:rPr>
          <w:rFonts w:cs="Arial"/>
          <w:sz w:val="18"/>
          <w:szCs w:val="18"/>
        </w:rPr>
        <w:t>Cuarto.- Las sanciones pecuniarias previstas en la Ley Federal para Prevenir y Sancionar los Delitos Cometidos en Materia de Hidrocarburos deberán adecuarse, en su caso, a la unidad de medida y actualización equivalente que por ley se prevea en el sistema penal mexicano.</w:t>
      </w:r>
    </w:p>
    <w:p w14:paraId="30C20BBE" w14:textId="77777777" w:rsidR="00A214E6" w:rsidRPr="00102559" w:rsidRDefault="00A214E6" w:rsidP="00102559">
      <w:pPr>
        <w:pStyle w:val="Estilo"/>
        <w:spacing w:line="360" w:lineRule="auto"/>
        <w:rPr>
          <w:rFonts w:cs="Arial"/>
          <w:sz w:val="18"/>
          <w:szCs w:val="18"/>
        </w:rPr>
      </w:pPr>
    </w:p>
    <w:p w14:paraId="1F494354" w14:textId="77777777" w:rsidR="00A214E6" w:rsidRPr="00102559" w:rsidRDefault="00000000" w:rsidP="00102559">
      <w:pPr>
        <w:pStyle w:val="Estilo"/>
        <w:spacing w:line="360" w:lineRule="auto"/>
        <w:rPr>
          <w:rFonts w:cs="Arial"/>
          <w:sz w:val="18"/>
          <w:szCs w:val="18"/>
        </w:rPr>
      </w:pPr>
      <w:r w:rsidRPr="00102559">
        <w:rPr>
          <w:rFonts w:cs="Arial"/>
          <w:sz w:val="18"/>
          <w:szCs w:val="18"/>
        </w:rPr>
        <w:t>Quinto.- Las erogaciones que se generen con motivo de la entrada en vigor del presente Decreto para las dependencias y entidades de la Administración Pública Federal, se cubrirán con los recursos que apruebe la Cámara de Diputados en el Presupuesto de Egresos de la Federación del ejercicio fiscal de que se trate, por lo que no se autorizarán recursos adicionales para el presente ejercicio fiscal y los subsecuentes.</w:t>
      </w:r>
    </w:p>
    <w:p w14:paraId="58A8B60C" w14:textId="77777777" w:rsidR="00A214E6" w:rsidRPr="00102559" w:rsidRDefault="00A214E6" w:rsidP="00102559">
      <w:pPr>
        <w:pStyle w:val="Estilo"/>
        <w:spacing w:line="360" w:lineRule="auto"/>
        <w:rPr>
          <w:rFonts w:cs="Arial"/>
          <w:sz w:val="18"/>
          <w:szCs w:val="18"/>
        </w:rPr>
      </w:pPr>
    </w:p>
    <w:p w14:paraId="5B5CBD9A" w14:textId="77777777" w:rsidR="00A214E6" w:rsidRPr="00102559" w:rsidRDefault="00A214E6" w:rsidP="00102559">
      <w:pPr>
        <w:spacing w:after="0" w:line="360" w:lineRule="auto"/>
        <w:jc w:val="both"/>
        <w:rPr>
          <w:rFonts w:ascii="Arial" w:hAnsi="Arial" w:cs="Arial"/>
          <w:sz w:val="18"/>
          <w:szCs w:val="18"/>
        </w:rPr>
      </w:pPr>
    </w:p>
    <w:p w14:paraId="0FE2B595" w14:textId="77777777" w:rsidR="00A214E6" w:rsidRPr="00102559" w:rsidRDefault="00A214E6" w:rsidP="00102559">
      <w:pPr>
        <w:pStyle w:val="Estilo"/>
        <w:spacing w:line="360" w:lineRule="auto"/>
        <w:rPr>
          <w:rFonts w:cs="Arial"/>
          <w:sz w:val="18"/>
          <w:szCs w:val="18"/>
        </w:rPr>
      </w:pPr>
    </w:p>
    <w:p w14:paraId="075CD98B" w14:textId="77777777" w:rsidR="00A214E6" w:rsidRPr="00102559" w:rsidRDefault="00000000" w:rsidP="00102559">
      <w:pPr>
        <w:pStyle w:val="Estilo"/>
        <w:spacing w:line="360" w:lineRule="auto"/>
        <w:rPr>
          <w:rFonts w:cs="Arial"/>
          <w:sz w:val="18"/>
          <w:szCs w:val="18"/>
        </w:rPr>
      </w:pPr>
      <w:r w:rsidRPr="00102559">
        <w:rPr>
          <w:rFonts w:cs="Arial"/>
          <w:sz w:val="18"/>
          <w:szCs w:val="18"/>
        </w:rPr>
        <w:t>D.O.F. 12 DE ENERO DE 2016.</w:t>
      </w:r>
    </w:p>
    <w:p w14:paraId="101256C2" w14:textId="77777777" w:rsidR="00A214E6" w:rsidRPr="00102559" w:rsidRDefault="00A214E6" w:rsidP="00102559">
      <w:pPr>
        <w:pStyle w:val="Estilo"/>
        <w:spacing w:line="360" w:lineRule="auto"/>
        <w:rPr>
          <w:rFonts w:cs="Arial"/>
          <w:sz w:val="18"/>
          <w:szCs w:val="18"/>
        </w:rPr>
      </w:pPr>
    </w:p>
    <w:p w14:paraId="2A96F8DD" w14:textId="77777777" w:rsidR="00A214E6" w:rsidRPr="00102559" w:rsidRDefault="00000000" w:rsidP="00102559">
      <w:pPr>
        <w:pStyle w:val="Estilo"/>
        <w:spacing w:line="360" w:lineRule="auto"/>
        <w:rPr>
          <w:rFonts w:cs="Arial"/>
          <w:sz w:val="18"/>
          <w:szCs w:val="18"/>
        </w:rPr>
      </w:pPr>
      <w:r w:rsidRPr="00102559">
        <w:rPr>
          <w:rFonts w:cs="Arial"/>
          <w:sz w:val="18"/>
          <w:szCs w:val="18"/>
        </w:rPr>
        <w:t>LA ACTUALIZACIÓN CON ANTELACIÓN CITADA, NO SEÑALA DISPOSICIONES TRANSITORIAS EN RELACIÓN CON LA PUESTA EN VIGENCIA DE LOS TEXTOS MODIFICADOS; EN CONSECUENCIA, SERÁN APLICABLES SUPLETORIAMENTE LAS REGLAS GENERALES DE INTERPRETACIÓN DE LAS NORMAS PREVISTAS EN EL ARTÍCULO 3o. DEL CÓDIGO CIVIL FEDERAL VIGENTE.</w:t>
      </w:r>
    </w:p>
    <w:p w14:paraId="7CD60C73" w14:textId="77777777" w:rsidR="00A214E6" w:rsidRPr="00102559" w:rsidRDefault="00A214E6" w:rsidP="00102559">
      <w:pPr>
        <w:pStyle w:val="Estilo"/>
        <w:spacing w:line="360" w:lineRule="auto"/>
        <w:rPr>
          <w:rFonts w:cs="Arial"/>
          <w:sz w:val="18"/>
          <w:szCs w:val="18"/>
        </w:rPr>
      </w:pPr>
    </w:p>
    <w:p w14:paraId="3AA893A2" w14:textId="77777777" w:rsidR="00A214E6" w:rsidRPr="00102559" w:rsidRDefault="00A214E6" w:rsidP="00102559">
      <w:pPr>
        <w:spacing w:after="0" w:line="360" w:lineRule="auto"/>
        <w:jc w:val="both"/>
        <w:rPr>
          <w:rFonts w:ascii="Arial" w:hAnsi="Arial" w:cs="Arial"/>
          <w:sz w:val="18"/>
          <w:szCs w:val="18"/>
        </w:rPr>
      </w:pPr>
    </w:p>
    <w:p w14:paraId="7034916E" w14:textId="77777777" w:rsidR="00A214E6" w:rsidRPr="00102559" w:rsidRDefault="00A214E6" w:rsidP="00102559">
      <w:pPr>
        <w:pStyle w:val="Estilo"/>
        <w:spacing w:line="360" w:lineRule="auto"/>
        <w:rPr>
          <w:rFonts w:cs="Arial"/>
          <w:sz w:val="18"/>
          <w:szCs w:val="18"/>
        </w:rPr>
      </w:pPr>
    </w:p>
    <w:p w14:paraId="2BBC1229" w14:textId="77777777" w:rsidR="00A214E6" w:rsidRPr="00102559" w:rsidRDefault="00000000" w:rsidP="00102559">
      <w:pPr>
        <w:pStyle w:val="Estilo"/>
        <w:spacing w:line="360" w:lineRule="auto"/>
        <w:rPr>
          <w:rFonts w:cs="Arial"/>
          <w:sz w:val="18"/>
          <w:szCs w:val="18"/>
        </w:rPr>
      </w:pPr>
      <w:r w:rsidRPr="00102559">
        <w:rPr>
          <w:rFonts w:cs="Arial"/>
          <w:sz w:val="18"/>
          <w:szCs w:val="18"/>
        </w:rPr>
        <w:t>D.O.F. 17 DE JUNIO DE 2016.</w:t>
      </w:r>
    </w:p>
    <w:p w14:paraId="691189A1" w14:textId="77777777" w:rsidR="00A214E6" w:rsidRPr="00102559" w:rsidRDefault="00A214E6" w:rsidP="00102559">
      <w:pPr>
        <w:pStyle w:val="Estilo"/>
        <w:spacing w:line="360" w:lineRule="auto"/>
        <w:rPr>
          <w:rFonts w:cs="Arial"/>
          <w:sz w:val="18"/>
          <w:szCs w:val="18"/>
        </w:rPr>
      </w:pPr>
    </w:p>
    <w:p w14:paraId="60D9E46A"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TRANSITORIOS DEL “DECRETO POR EL QUE SE REFORMAN, ADICIONAN Y DEROGAN DIVERSAS DISPOSICIONES DEL CÓDIGO NACIONAL DE PROCEDIMIENTOS PENALES; DEL CÓDIGO PENAL FEDERAL; DE LA LEY GENERAL DEL SISTEMA NACIONAL DE SEGURIDAD PÚBLICA; DE LA LEY FEDERAL PARA LA PROTECCIÓN A PERSONAS QUE INTERVIENEN EN EL PROCEDIMIENTO PENAL; DE LA LEY GENERAL PARA PREVENIR Y SANCIONAR LOS DELITOS EN MATERIA DE SECUESTRO, REGLAMENTARIA DE LA FRACCIÓN XXI DEL ARTÍCULO 73 DE LA CONSTITUCIÓN POLÍTICA DE LOS ESTADOS UNIDOS MEXICANOS, DE LA LEY DE AMPARO, REGLAMENTARIA DE LOS ARTÍCULOS 103 Y 107 DE LA CONSTITUCIÓN POLÍTICA DE LOS ESTADOS UNIDOS MEXICANOS, DE LA LEY ORGÁNICA DEL PODER JUDICIAL DE LA FEDERACIÓN, DE LA LEY FEDERAL DE DEFENSORÍA PÚBLICA, DEL CÓDIGO FISCAL DE LA FEDERACIÓN Y DE LA LEY DE INSTITUCIONES DE CRÉDITO”.]</w:t>
      </w:r>
    </w:p>
    <w:p w14:paraId="221CAB2C" w14:textId="77777777" w:rsidR="00A214E6" w:rsidRPr="00102559" w:rsidRDefault="00A214E6" w:rsidP="00102559">
      <w:pPr>
        <w:pStyle w:val="Estilo"/>
        <w:spacing w:line="360" w:lineRule="auto"/>
        <w:rPr>
          <w:rFonts w:cs="Arial"/>
          <w:sz w:val="18"/>
          <w:szCs w:val="18"/>
        </w:rPr>
      </w:pPr>
    </w:p>
    <w:p w14:paraId="40DF89B5" w14:textId="77777777" w:rsidR="00A214E6" w:rsidRPr="00102559" w:rsidRDefault="00000000" w:rsidP="00102559">
      <w:pPr>
        <w:pStyle w:val="Estilo"/>
        <w:spacing w:line="360" w:lineRule="auto"/>
        <w:rPr>
          <w:rFonts w:cs="Arial"/>
          <w:sz w:val="18"/>
          <w:szCs w:val="18"/>
        </w:rPr>
      </w:pPr>
      <w:r w:rsidRPr="00102559">
        <w:rPr>
          <w:rFonts w:cs="Arial"/>
          <w:sz w:val="18"/>
          <w:szCs w:val="18"/>
        </w:rPr>
        <w:t>Primero.- El presente Decreto entrará en vigor al día siguiente de su publicación en el Diario Oficial de la Federación salvo lo previsto en el siguiente artículo.</w:t>
      </w:r>
    </w:p>
    <w:p w14:paraId="5AB2AC9C" w14:textId="77777777" w:rsidR="00A214E6" w:rsidRPr="00102559" w:rsidRDefault="00A214E6" w:rsidP="00102559">
      <w:pPr>
        <w:pStyle w:val="Estilo"/>
        <w:spacing w:line="360" w:lineRule="auto"/>
        <w:rPr>
          <w:rFonts w:cs="Arial"/>
          <w:sz w:val="18"/>
          <w:szCs w:val="18"/>
        </w:rPr>
      </w:pPr>
    </w:p>
    <w:p w14:paraId="1394BDEF" w14:textId="77777777" w:rsidR="00A214E6" w:rsidRPr="00102559" w:rsidRDefault="00000000" w:rsidP="00102559">
      <w:pPr>
        <w:pStyle w:val="Estilo"/>
        <w:spacing w:line="360" w:lineRule="auto"/>
        <w:rPr>
          <w:rFonts w:cs="Arial"/>
          <w:sz w:val="18"/>
          <w:szCs w:val="18"/>
        </w:rPr>
      </w:pPr>
      <w:r w:rsidRPr="00102559">
        <w:rPr>
          <w:rFonts w:cs="Arial"/>
          <w:sz w:val="18"/>
          <w:szCs w:val="18"/>
        </w:rPr>
        <w:t>Segundo.- Las reformas al Código Nacional de Procedimientos Penales, al Código Penal Federal, a la Ley General para Prevenir y Sancionar los Delitos en Materia de Secuestro, Reglamentaria de la fracción XXI del artículo 73 de la Constitución Política de los Estados Unidos Mexicanos, los artículos 2, 13, 44 y 49 de la Ley Federal para la Protección a Personas que Intervienen en el Procedimiento Penal y los artículos 21 en su fracción X, 50 Bis y 158 de la Ley Orgánica del Poder Judicial de la Federación, entrarán en vigor en términos de lo previsto por el Artículo Segundo Transitorio del Decreto por el que se expide el Código Nacional de Procedimientos Penales publicado en el Diario Oficial de la Federación el 5 de marzo de 2014.</w:t>
      </w:r>
    </w:p>
    <w:p w14:paraId="4C472475" w14:textId="77777777" w:rsidR="00A214E6" w:rsidRPr="00102559" w:rsidRDefault="00A214E6" w:rsidP="00102559">
      <w:pPr>
        <w:pStyle w:val="Estilo"/>
        <w:spacing w:line="360" w:lineRule="auto"/>
        <w:rPr>
          <w:rFonts w:cs="Arial"/>
          <w:sz w:val="18"/>
          <w:szCs w:val="18"/>
        </w:rPr>
      </w:pPr>
    </w:p>
    <w:p w14:paraId="604E83E7" w14:textId="77777777" w:rsidR="00A214E6" w:rsidRPr="00102559" w:rsidRDefault="00000000" w:rsidP="00102559">
      <w:pPr>
        <w:pStyle w:val="Estilo"/>
        <w:spacing w:line="360" w:lineRule="auto"/>
        <w:rPr>
          <w:rFonts w:cs="Arial"/>
          <w:sz w:val="18"/>
          <w:szCs w:val="18"/>
        </w:rPr>
      </w:pPr>
      <w:r w:rsidRPr="00102559">
        <w:rPr>
          <w:rFonts w:cs="Arial"/>
          <w:sz w:val="18"/>
          <w:szCs w:val="18"/>
        </w:rPr>
        <w:t>Los procedimientos que se encuentren en trámite, relacionados con las modificaciones a los preceptos legales contemplados en el presente Decreto, se resolverán de conformidad con las disposiciones que les dieron origen.</w:t>
      </w:r>
    </w:p>
    <w:p w14:paraId="3F27283C" w14:textId="77777777" w:rsidR="00A214E6" w:rsidRPr="00102559" w:rsidRDefault="00A214E6" w:rsidP="00102559">
      <w:pPr>
        <w:pStyle w:val="Estilo"/>
        <w:spacing w:line="360" w:lineRule="auto"/>
        <w:rPr>
          <w:rFonts w:cs="Arial"/>
          <w:sz w:val="18"/>
          <w:szCs w:val="18"/>
        </w:rPr>
      </w:pPr>
    </w:p>
    <w:p w14:paraId="5C3F4E2D" w14:textId="77777777" w:rsidR="00A214E6" w:rsidRPr="00102559" w:rsidRDefault="00000000" w:rsidP="00102559">
      <w:pPr>
        <w:pStyle w:val="Estilo"/>
        <w:spacing w:line="360" w:lineRule="auto"/>
        <w:rPr>
          <w:rFonts w:cs="Arial"/>
          <w:sz w:val="18"/>
          <w:szCs w:val="18"/>
        </w:rPr>
      </w:pPr>
      <w:r w:rsidRPr="00102559">
        <w:rPr>
          <w:rFonts w:cs="Arial"/>
          <w:sz w:val="18"/>
          <w:szCs w:val="18"/>
        </w:rPr>
        <w:t>Tercero.- Dentro de los 180 días naturales a la entrada en vigor del presente Decreto, la Federación y las entidades federativas en el ámbito de sus respectivas competencias, deberán contar con una Autoridad de Supervisión de Medidas Cautelares y de la Suspensión Condicional del Proceso.</w:t>
      </w:r>
    </w:p>
    <w:p w14:paraId="03A70006" w14:textId="77777777" w:rsidR="00A214E6" w:rsidRPr="00102559" w:rsidRDefault="00A214E6" w:rsidP="00102559">
      <w:pPr>
        <w:pStyle w:val="Estilo"/>
        <w:spacing w:line="360" w:lineRule="auto"/>
        <w:rPr>
          <w:rFonts w:cs="Arial"/>
          <w:sz w:val="18"/>
          <w:szCs w:val="18"/>
        </w:rPr>
      </w:pPr>
    </w:p>
    <w:p w14:paraId="38B89A55" w14:textId="77777777" w:rsidR="00A214E6" w:rsidRPr="00102559" w:rsidRDefault="00000000" w:rsidP="00102559">
      <w:pPr>
        <w:pStyle w:val="Estilo"/>
        <w:spacing w:line="360" w:lineRule="auto"/>
        <w:rPr>
          <w:rFonts w:cs="Arial"/>
          <w:sz w:val="18"/>
          <w:szCs w:val="18"/>
        </w:rPr>
      </w:pPr>
      <w:r w:rsidRPr="00102559">
        <w:rPr>
          <w:rFonts w:cs="Arial"/>
          <w:sz w:val="18"/>
          <w:szCs w:val="18"/>
        </w:rPr>
        <w:t>Asimismo, dentro de los 30 días siguientes a la fecha de creación de las autoridades de medidas cautelares y de la suspensión condicional del proceso de la Federación y de las entidades federativas, se deberán emitir los acuerdos y lineamientos que regulen su organización y funcionamiento.</w:t>
      </w:r>
    </w:p>
    <w:p w14:paraId="1D05728B" w14:textId="77777777" w:rsidR="00A214E6" w:rsidRPr="00102559" w:rsidRDefault="00A214E6" w:rsidP="00102559">
      <w:pPr>
        <w:pStyle w:val="Estilo"/>
        <w:spacing w:line="360" w:lineRule="auto"/>
        <w:rPr>
          <w:rFonts w:cs="Arial"/>
          <w:sz w:val="18"/>
          <w:szCs w:val="18"/>
        </w:rPr>
      </w:pPr>
    </w:p>
    <w:p w14:paraId="7507F2CB" w14:textId="77777777" w:rsidR="00A214E6" w:rsidRPr="00102559" w:rsidRDefault="00000000" w:rsidP="00102559">
      <w:pPr>
        <w:pStyle w:val="Estilo"/>
        <w:spacing w:line="360" w:lineRule="auto"/>
        <w:rPr>
          <w:rFonts w:cs="Arial"/>
          <w:sz w:val="18"/>
          <w:szCs w:val="18"/>
        </w:rPr>
      </w:pPr>
      <w:r w:rsidRPr="00102559">
        <w:rPr>
          <w:rFonts w:cs="Arial"/>
          <w:sz w:val="18"/>
          <w:szCs w:val="18"/>
        </w:rPr>
        <w:t>Cuarto.- Las disposiciones del presente Decreto relativas a la ejecución penal, entrarán en vigor una vez que entre en vigor la legislación en la materia prevista en el artículo 73, fracción XXI, inciso c) de la Constitución Política de los Estados Unidos Mexicanos.</w:t>
      </w:r>
    </w:p>
    <w:p w14:paraId="4CFA4DB5" w14:textId="77777777" w:rsidR="00A214E6" w:rsidRPr="00102559" w:rsidRDefault="00A214E6" w:rsidP="00102559">
      <w:pPr>
        <w:pStyle w:val="Estilo"/>
        <w:spacing w:line="360" w:lineRule="auto"/>
        <w:rPr>
          <w:rFonts w:cs="Arial"/>
          <w:sz w:val="18"/>
          <w:szCs w:val="18"/>
        </w:rPr>
      </w:pPr>
    </w:p>
    <w:p w14:paraId="3983EB40" w14:textId="77777777" w:rsidR="00A214E6" w:rsidRPr="00102559" w:rsidRDefault="00000000" w:rsidP="00102559">
      <w:pPr>
        <w:pStyle w:val="Estilo"/>
        <w:spacing w:line="360" w:lineRule="auto"/>
        <w:rPr>
          <w:rFonts w:cs="Arial"/>
          <w:sz w:val="18"/>
          <w:szCs w:val="18"/>
        </w:rPr>
      </w:pPr>
      <w:r w:rsidRPr="00102559">
        <w:rPr>
          <w:rFonts w:cs="Arial"/>
          <w:sz w:val="18"/>
          <w:szCs w:val="18"/>
        </w:rPr>
        <w:t>Quinto.- Tratándose de aquellas medidas privativas de la libertad personal o de prisión preventiva que hubieren sido decretadas por mandamiento de autoridad judicial durante los procedimientos iniciados con base en la legislación procesal penal vigente con anterioridad a la entrada en vigor del sistema de justicia penal acusatorio adversarial, el inculpado o imputado podrá solicitar al órgano jurisdiccional competente la revisión de dichas medidas, para efecto de que, el juez de la causa, en los términos de los artículos 153 a 171 del Código Nacional de Procedimientos Penales, habiéndose dado vista a las partes, para que el Ministerio Público investigue y acredite lo conducente, y efectuada la audiencia correspondiente, el órgano jurisdiccional, tomando en consideración la evaluación del riesgo, resuelva sobre la imposición, revisión, sustitución, modificación o cese, en términos de las reglas de prisión preventiva del artículo 19 de la Constitución Política de los Estados Unidos Mexicanos, así como del Código Nacional de Procedimientos Penales. En caso de sustituir la medida cautelar, aplicará en lo conducente la vigilancia de la misma en términos de los artículos 176 a 182 del citado Código.</w:t>
      </w:r>
    </w:p>
    <w:p w14:paraId="14E4CF91" w14:textId="77777777" w:rsidR="00A214E6" w:rsidRPr="00102559" w:rsidRDefault="00A214E6" w:rsidP="00102559">
      <w:pPr>
        <w:pStyle w:val="Estilo"/>
        <w:spacing w:line="360" w:lineRule="auto"/>
        <w:rPr>
          <w:rFonts w:cs="Arial"/>
          <w:sz w:val="18"/>
          <w:szCs w:val="18"/>
        </w:rPr>
      </w:pPr>
    </w:p>
    <w:p w14:paraId="28FBB4EF" w14:textId="77777777" w:rsidR="00A214E6" w:rsidRPr="00102559" w:rsidRDefault="00000000" w:rsidP="00102559">
      <w:pPr>
        <w:pStyle w:val="Estilo"/>
        <w:spacing w:line="360" w:lineRule="auto"/>
        <w:rPr>
          <w:rFonts w:cs="Arial"/>
          <w:sz w:val="18"/>
          <w:szCs w:val="18"/>
        </w:rPr>
      </w:pPr>
      <w:r w:rsidRPr="00102559">
        <w:rPr>
          <w:rFonts w:cs="Arial"/>
          <w:sz w:val="18"/>
          <w:szCs w:val="18"/>
        </w:rPr>
        <w:t>Sexto.- La Procuraduría General de la República propondrá al seno del Consejo Nacional de Seguridad Pública la consecución de los acuerdos que estime necesarios entre las autoridades de las entidades federativas y la federación en el marco de la Ley Federal para la Protección a Personas que Intervienen en el Procedimiento Penal.</w:t>
      </w:r>
    </w:p>
    <w:p w14:paraId="5B5904B2" w14:textId="77777777" w:rsidR="00A214E6" w:rsidRPr="00102559" w:rsidRDefault="00A214E6" w:rsidP="00102559">
      <w:pPr>
        <w:pStyle w:val="Estilo"/>
        <w:spacing w:line="360" w:lineRule="auto"/>
        <w:rPr>
          <w:rFonts w:cs="Arial"/>
          <w:sz w:val="18"/>
          <w:szCs w:val="18"/>
        </w:rPr>
      </w:pPr>
    </w:p>
    <w:p w14:paraId="011612A2" w14:textId="77777777" w:rsidR="00A214E6" w:rsidRPr="00102559" w:rsidRDefault="00A214E6" w:rsidP="00102559">
      <w:pPr>
        <w:spacing w:after="0" w:line="360" w:lineRule="auto"/>
        <w:jc w:val="both"/>
        <w:rPr>
          <w:rFonts w:ascii="Arial" w:hAnsi="Arial" w:cs="Arial"/>
          <w:sz w:val="18"/>
          <w:szCs w:val="18"/>
        </w:rPr>
      </w:pPr>
    </w:p>
    <w:p w14:paraId="46D58EE4" w14:textId="77777777" w:rsidR="00A214E6" w:rsidRPr="00102559" w:rsidRDefault="00A214E6" w:rsidP="00102559">
      <w:pPr>
        <w:pStyle w:val="Estilo"/>
        <w:spacing w:line="360" w:lineRule="auto"/>
        <w:rPr>
          <w:rFonts w:cs="Arial"/>
          <w:sz w:val="18"/>
          <w:szCs w:val="18"/>
        </w:rPr>
      </w:pPr>
    </w:p>
    <w:p w14:paraId="09D7A9F5" w14:textId="77777777" w:rsidR="00A214E6" w:rsidRPr="00102559" w:rsidRDefault="00000000" w:rsidP="00102559">
      <w:pPr>
        <w:pStyle w:val="Estilo"/>
        <w:spacing w:line="360" w:lineRule="auto"/>
        <w:rPr>
          <w:rFonts w:cs="Arial"/>
          <w:sz w:val="18"/>
          <w:szCs w:val="18"/>
        </w:rPr>
      </w:pPr>
      <w:r w:rsidRPr="00102559">
        <w:rPr>
          <w:rFonts w:cs="Arial"/>
          <w:sz w:val="18"/>
          <w:szCs w:val="18"/>
        </w:rPr>
        <w:t>D.O.F. 30 DE NOVIEMBRE DE 2016.</w:t>
      </w:r>
    </w:p>
    <w:p w14:paraId="319FD4E0" w14:textId="77777777" w:rsidR="00A214E6" w:rsidRPr="00102559" w:rsidRDefault="00A214E6" w:rsidP="00102559">
      <w:pPr>
        <w:pStyle w:val="Estilo"/>
        <w:spacing w:line="360" w:lineRule="auto"/>
        <w:rPr>
          <w:rFonts w:cs="Arial"/>
          <w:sz w:val="18"/>
          <w:szCs w:val="18"/>
        </w:rPr>
      </w:pPr>
    </w:p>
    <w:p w14:paraId="5BB66A0B"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DISPOSICIONES TRANSITORIAS DE LA LEY DEL IMPUESTO AL VALOR AGREGADO Y TRANSITORIO DEL DECRETO POR EL QUE SE REFORMAN, ADICIONAN Y DEROGAN DIVERSAS DISPOSICIONES DE LA LEY DEL IMPUESTO SOBRE LA RENTA, DE LA LEY DEL IMPUESTO AL VALOR AGREGADO, DEL CÓDIGO FISCAL DE LA FEDERACIÓN Y DE LA LEY FEDERAL DEL IMPUESTO SOBRE AUTOMÓVILES NUEVOS.]</w:t>
      </w:r>
    </w:p>
    <w:p w14:paraId="000F0B94" w14:textId="77777777" w:rsidR="00A214E6" w:rsidRPr="00102559" w:rsidRDefault="00A214E6" w:rsidP="00102559">
      <w:pPr>
        <w:pStyle w:val="Estilo"/>
        <w:spacing w:line="360" w:lineRule="auto"/>
        <w:rPr>
          <w:rFonts w:cs="Arial"/>
          <w:sz w:val="18"/>
          <w:szCs w:val="18"/>
        </w:rPr>
      </w:pPr>
    </w:p>
    <w:p w14:paraId="5C3BEF9A" w14:textId="77777777" w:rsidR="00A214E6" w:rsidRPr="00102559" w:rsidRDefault="00000000" w:rsidP="00102559">
      <w:pPr>
        <w:pStyle w:val="Estilo"/>
        <w:spacing w:line="360" w:lineRule="auto"/>
        <w:rPr>
          <w:rFonts w:cs="Arial"/>
          <w:sz w:val="18"/>
          <w:szCs w:val="18"/>
        </w:rPr>
      </w:pPr>
      <w:r w:rsidRPr="00102559">
        <w:rPr>
          <w:rFonts w:cs="Arial"/>
          <w:sz w:val="18"/>
          <w:szCs w:val="18"/>
        </w:rPr>
        <w:t>DISPOSICIONES TRANSITORIAS DEL CÓDIGO FISCAL DE LA FEDERACIÓN</w:t>
      </w:r>
    </w:p>
    <w:p w14:paraId="0263C1B0" w14:textId="77777777" w:rsidR="00A214E6" w:rsidRPr="00102559" w:rsidRDefault="00A214E6" w:rsidP="00102559">
      <w:pPr>
        <w:pStyle w:val="Estilo"/>
        <w:spacing w:line="360" w:lineRule="auto"/>
        <w:rPr>
          <w:rFonts w:cs="Arial"/>
          <w:sz w:val="18"/>
          <w:szCs w:val="18"/>
        </w:rPr>
      </w:pPr>
    </w:p>
    <w:p w14:paraId="480A3CC7"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Sexto.- En relación con las modificaciones a las que se refiere el Artículo Quinto de este Decreto, se estará a lo siguiente:</w:t>
      </w:r>
    </w:p>
    <w:p w14:paraId="4BCA6ED8" w14:textId="77777777" w:rsidR="00A214E6" w:rsidRPr="00102559" w:rsidRDefault="00A214E6" w:rsidP="00102559">
      <w:pPr>
        <w:pStyle w:val="Estilo"/>
        <w:spacing w:line="360" w:lineRule="auto"/>
        <w:rPr>
          <w:rFonts w:cs="Arial"/>
          <w:sz w:val="18"/>
          <w:szCs w:val="18"/>
        </w:rPr>
      </w:pPr>
    </w:p>
    <w:p w14:paraId="300B2910" w14:textId="77777777" w:rsidR="00A214E6" w:rsidRPr="00102559" w:rsidRDefault="00000000" w:rsidP="00102559">
      <w:pPr>
        <w:pStyle w:val="Estilo"/>
        <w:spacing w:line="360" w:lineRule="auto"/>
        <w:rPr>
          <w:rFonts w:cs="Arial"/>
          <w:sz w:val="18"/>
          <w:szCs w:val="18"/>
        </w:rPr>
      </w:pPr>
      <w:r w:rsidRPr="00102559">
        <w:rPr>
          <w:rFonts w:cs="Arial"/>
          <w:sz w:val="18"/>
          <w:szCs w:val="18"/>
        </w:rPr>
        <w:t>I. La adición de los párrafos cuarto y quinto del artículo 29-A del Código Fiscal de la Federación, entrará en vigor el 1 de mayo de 2017.</w:t>
      </w:r>
    </w:p>
    <w:p w14:paraId="3733276D" w14:textId="77777777" w:rsidR="00A214E6" w:rsidRPr="00102559" w:rsidRDefault="00A214E6" w:rsidP="00102559">
      <w:pPr>
        <w:pStyle w:val="Estilo"/>
        <w:spacing w:line="360" w:lineRule="auto"/>
        <w:rPr>
          <w:rFonts w:cs="Arial"/>
          <w:sz w:val="18"/>
          <w:szCs w:val="18"/>
        </w:rPr>
      </w:pPr>
    </w:p>
    <w:p w14:paraId="407C478E" w14:textId="77777777" w:rsidR="00A214E6" w:rsidRPr="00102559" w:rsidRDefault="00000000" w:rsidP="00102559">
      <w:pPr>
        <w:pStyle w:val="Estilo"/>
        <w:spacing w:line="360" w:lineRule="auto"/>
        <w:rPr>
          <w:rFonts w:cs="Arial"/>
          <w:sz w:val="18"/>
          <w:szCs w:val="18"/>
        </w:rPr>
      </w:pPr>
      <w:r w:rsidRPr="00102559">
        <w:rPr>
          <w:rFonts w:cs="Arial"/>
          <w:sz w:val="18"/>
          <w:szCs w:val="18"/>
        </w:rPr>
        <w:t>II. La declaración informativa de situación fiscal de los contribuyentes correspondiente al ejercicio fiscal de 2016, a que se refiere el artículo 32-H del Código Fiscal de la Federación vigente hasta el 31 de diciembre de 2016, deberá presentarse conforme a las disposiciones vigentes hasta dicha fecha.</w:t>
      </w:r>
    </w:p>
    <w:p w14:paraId="7AD1ECF2" w14:textId="77777777" w:rsidR="00A214E6" w:rsidRPr="00102559" w:rsidRDefault="00A214E6" w:rsidP="00102559">
      <w:pPr>
        <w:pStyle w:val="Estilo"/>
        <w:spacing w:line="360" w:lineRule="auto"/>
        <w:rPr>
          <w:rFonts w:cs="Arial"/>
          <w:sz w:val="18"/>
          <w:szCs w:val="18"/>
        </w:rPr>
      </w:pPr>
    </w:p>
    <w:p w14:paraId="627C025D" w14:textId="77777777" w:rsidR="00A214E6" w:rsidRPr="00102559" w:rsidRDefault="00000000" w:rsidP="00102559">
      <w:pPr>
        <w:pStyle w:val="Estilo"/>
        <w:spacing w:line="360" w:lineRule="auto"/>
        <w:rPr>
          <w:rFonts w:cs="Arial"/>
          <w:sz w:val="18"/>
          <w:szCs w:val="18"/>
        </w:rPr>
      </w:pPr>
      <w:r w:rsidRPr="00102559">
        <w:rPr>
          <w:rFonts w:cs="Arial"/>
          <w:sz w:val="18"/>
          <w:szCs w:val="18"/>
        </w:rPr>
        <w:t>III. El Servicio de Administración Tributaria mediante reglas de carácter general, deberá emitir un sistema simplificado para llevar los registros contables de las personas físicas que obtengan ingresos por actividades agrícolas, ganaderas, silvícolas o pesqueras, cuyos ingresos no excedan de 16 veces el valor anual de la Unidad de Medida y Actualización y que los ingresos por su actividad primaria representen cuando menos el 25% de sus ingresos totales en el ejercicio, en sustitución de la obligación de llevar contabilidad conforme a los sistemas contables que establece el Código Fiscal de la Federación y su Reglamento.</w:t>
      </w:r>
    </w:p>
    <w:p w14:paraId="4A738CC4" w14:textId="77777777" w:rsidR="00A214E6" w:rsidRPr="00102559" w:rsidRDefault="00A214E6" w:rsidP="00102559">
      <w:pPr>
        <w:pStyle w:val="Estilo"/>
        <w:spacing w:line="360" w:lineRule="auto"/>
        <w:rPr>
          <w:rFonts w:cs="Arial"/>
          <w:sz w:val="18"/>
          <w:szCs w:val="18"/>
        </w:rPr>
      </w:pPr>
    </w:p>
    <w:p w14:paraId="4DEC1305" w14:textId="77777777" w:rsidR="00A214E6" w:rsidRPr="00102559" w:rsidRDefault="00000000" w:rsidP="00102559">
      <w:pPr>
        <w:pStyle w:val="Estilo"/>
        <w:spacing w:line="360" w:lineRule="auto"/>
        <w:rPr>
          <w:rFonts w:cs="Arial"/>
          <w:sz w:val="18"/>
          <w:szCs w:val="18"/>
        </w:rPr>
      </w:pPr>
      <w:r w:rsidRPr="00102559">
        <w:rPr>
          <w:rFonts w:cs="Arial"/>
          <w:sz w:val="18"/>
          <w:szCs w:val="18"/>
        </w:rPr>
        <w:t>Transitorio</w:t>
      </w:r>
    </w:p>
    <w:p w14:paraId="74A27C28" w14:textId="77777777" w:rsidR="00A214E6" w:rsidRPr="00102559" w:rsidRDefault="00A214E6" w:rsidP="00102559">
      <w:pPr>
        <w:pStyle w:val="Estilo"/>
        <w:spacing w:line="360" w:lineRule="auto"/>
        <w:rPr>
          <w:rFonts w:cs="Arial"/>
          <w:sz w:val="18"/>
          <w:szCs w:val="18"/>
        </w:rPr>
      </w:pPr>
    </w:p>
    <w:p w14:paraId="18820677" w14:textId="77777777" w:rsidR="00A214E6" w:rsidRPr="00102559" w:rsidRDefault="00000000" w:rsidP="00102559">
      <w:pPr>
        <w:pStyle w:val="Estilo"/>
        <w:spacing w:line="360" w:lineRule="auto"/>
        <w:rPr>
          <w:rFonts w:cs="Arial"/>
          <w:sz w:val="18"/>
          <w:szCs w:val="18"/>
        </w:rPr>
      </w:pPr>
      <w:r w:rsidRPr="00102559">
        <w:rPr>
          <w:rFonts w:cs="Arial"/>
          <w:sz w:val="18"/>
          <w:szCs w:val="18"/>
        </w:rPr>
        <w:t>Único. El presente Decreto entrará en vigor el 1 de enero de 2017.</w:t>
      </w:r>
    </w:p>
    <w:p w14:paraId="4F3EC77D" w14:textId="77777777" w:rsidR="00A214E6" w:rsidRPr="00102559" w:rsidRDefault="00A214E6" w:rsidP="00102559">
      <w:pPr>
        <w:pStyle w:val="Estilo"/>
        <w:spacing w:line="360" w:lineRule="auto"/>
        <w:rPr>
          <w:rFonts w:cs="Arial"/>
          <w:sz w:val="18"/>
          <w:szCs w:val="18"/>
        </w:rPr>
      </w:pPr>
    </w:p>
    <w:p w14:paraId="3677F275" w14:textId="77777777" w:rsidR="00A214E6" w:rsidRPr="00102559" w:rsidRDefault="00A214E6" w:rsidP="00102559">
      <w:pPr>
        <w:spacing w:after="0" w:line="360" w:lineRule="auto"/>
        <w:jc w:val="both"/>
        <w:rPr>
          <w:rFonts w:ascii="Arial" w:hAnsi="Arial" w:cs="Arial"/>
          <w:sz w:val="18"/>
          <w:szCs w:val="18"/>
        </w:rPr>
      </w:pPr>
    </w:p>
    <w:p w14:paraId="329D497F" w14:textId="77777777" w:rsidR="00A214E6" w:rsidRPr="00102559" w:rsidRDefault="00A214E6" w:rsidP="00102559">
      <w:pPr>
        <w:pStyle w:val="Estilo"/>
        <w:spacing w:line="360" w:lineRule="auto"/>
        <w:rPr>
          <w:rFonts w:cs="Arial"/>
          <w:sz w:val="18"/>
          <w:szCs w:val="18"/>
        </w:rPr>
      </w:pPr>
    </w:p>
    <w:p w14:paraId="5719628E" w14:textId="77777777" w:rsidR="00A214E6" w:rsidRPr="00102559" w:rsidRDefault="00000000" w:rsidP="00102559">
      <w:pPr>
        <w:pStyle w:val="Estilo"/>
        <w:spacing w:line="360" w:lineRule="auto"/>
        <w:rPr>
          <w:rFonts w:cs="Arial"/>
          <w:sz w:val="18"/>
          <w:szCs w:val="18"/>
        </w:rPr>
      </w:pPr>
      <w:r w:rsidRPr="00102559">
        <w:rPr>
          <w:rFonts w:cs="Arial"/>
          <w:sz w:val="18"/>
          <w:szCs w:val="18"/>
        </w:rPr>
        <w:t>D.O.F. 27 DE ENERO DE 2017.</w:t>
      </w:r>
    </w:p>
    <w:p w14:paraId="03E6BE20" w14:textId="77777777" w:rsidR="00A214E6" w:rsidRPr="00102559" w:rsidRDefault="00A214E6" w:rsidP="00102559">
      <w:pPr>
        <w:pStyle w:val="Estilo"/>
        <w:spacing w:line="360" w:lineRule="auto"/>
        <w:rPr>
          <w:rFonts w:cs="Arial"/>
          <w:sz w:val="18"/>
          <w:szCs w:val="18"/>
        </w:rPr>
      </w:pPr>
    </w:p>
    <w:p w14:paraId="4618919D"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"DISPOSICIONES TRANSITORIAS DEL CÓDIGO FISCAL DE LA FEDERACIÓN".]</w:t>
      </w:r>
    </w:p>
    <w:p w14:paraId="37971285" w14:textId="77777777" w:rsidR="00A214E6" w:rsidRPr="00102559" w:rsidRDefault="00A214E6" w:rsidP="00102559">
      <w:pPr>
        <w:pStyle w:val="Estilo"/>
        <w:spacing w:line="360" w:lineRule="auto"/>
        <w:rPr>
          <w:rFonts w:cs="Arial"/>
          <w:sz w:val="18"/>
          <w:szCs w:val="18"/>
        </w:rPr>
      </w:pPr>
    </w:p>
    <w:p w14:paraId="39AE5408"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Cuarto.- En relación con las modificaciones a que se refiere el Artículo Tercero de este Decreto, se estará a lo siguiente:</w:t>
      </w:r>
    </w:p>
    <w:p w14:paraId="6FDA76F8" w14:textId="77777777" w:rsidR="00A214E6" w:rsidRPr="00102559" w:rsidRDefault="00A214E6" w:rsidP="00102559">
      <w:pPr>
        <w:pStyle w:val="Estilo"/>
        <w:spacing w:line="360" w:lineRule="auto"/>
        <w:rPr>
          <w:rFonts w:cs="Arial"/>
          <w:sz w:val="18"/>
          <w:szCs w:val="18"/>
        </w:rPr>
      </w:pPr>
    </w:p>
    <w:p w14:paraId="2B12ED8C" w14:textId="77777777" w:rsidR="00A214E6" w:rsidRPr="00102559" w:rsidRDefault="00000000" w:rsidP="00102559">
      <w:pPr>
        <w:pStyle w:val="Estilo"/>
        <w:spacing w:line="360" w:lineRule="auto"/>
        <w:rPr>
          <w:rFonts w:cs="Arial"/>
          <w:sz w:val="18"/>
          <w:szCs w:val="18"/>
        </w:rPr>
      </w:pPr>
      <w:r w:rsidRPr="00102559">
        <w:rPr>
          <w:rFonts w:cs="Arial"/>
          <w:sz w:val="18"/>
          <w:szCs w:val="18"/>
        </w:rPr>
        <w:t>Primero. Entrará en vigor a los 30 días naturales siguientes al día en que entre en vigor el presente Decreto.</w:t>
      </w:r>
    </w:p>
    <w:p w14:paraId="102FEB9B" w14:textId="77777777" w:rsidR="00A214E6" w:rsidRPr="00102559" w:rsidRDefault="00A214E6" w:rsidP="00102559">
      <w:pPr>
        <w:pStyle w:val="Estilo"/>
        <w:spacing w:line="360" w:lineRule="auto"/>
        <w:rPr>
          <w:rFonts w:cs="Arial"/>
          <w:sz w:val="18"/>
          <w:szCs w:val="18"/>
        </w:rPr>
      </w:pPr>
    </w:p>
    <w:p w14:paraId="196E4153" w14:textId="77777777" w:rsidR="00A214E6" w:rsidRPr="00102559" w:rsidRDefault="00000000" w:rsidP="00102559">
      <w:pPr>
        <w:pStyle w:val="Estilo"/>
        <w:spacing w:line="360" w:lineRule="auto"/>
        <w:rPr>
          <w:rFonts w:cs="Arial"/>
          <w:sz w:val="18"/>
          <w:szCs w:val="18"/>
        </w:rPr>
      </w:pPr>
      <w:r w:rsidRPr="00102559">
        <w:rPr>
          <w:rFonts w:cs="Arial"/>
          <w:sz w:val="18"/>
          <w:szCs w:val="18"/>
        </w:rPr>
        <w:t>Segundo. Los recursos que se encuentren en trámite al momento de la entrada en vigor del presente Decreto, se tramitarán hasta su total resolución conforme a las disposiciones legales vigentes en el momento de presentación del recurso, sin perjuicio de lo señalado en el siguiente párrafo.</w:t>
      </w:r>
    </w:p>
    <w:p w14:paraId="35CCC07B" w14:textId="77777777" w:rsidR="00A214E6" w:rsidRPr="00102559" w:rsidRDefault="00A214E6" w:rsidP="00102559">
      <w:pPr>
        <w:pStyle w:val="Estilo"/>
        <w:spacing w:line="360" w:lineRule="auto"/>
        <w:rPr>
          <w:rFonts w:cs="Arial"/>
          <w:sz w:val="18"/>
          <w:szCs w:val="18"/>
        </w:rPr>
      </w:pPr>
    </w:p>
    <w:p w14:paraId="0B00F26C" w14:textId="77777777" w:rsidR="00A214E6" w:rsidRPr="00102559" w:rsidRDefault="00000000" w:rsidP="00102559">
      <w:pPr>
        <w:pStyle w:val="Estilo"/>
        <w:spacing w:line="360" w:lineRule="auto"/>
        <w:rPr>
          <w:rFonts w:cs="Arial"/>
          <w:sz w:val="18"/>
          <w:szCs w:val="18"/>
        </w:rPr>
      </w:pPr>
      <w:r w:rsidRPr="00102559">
        <w:rPr>
          <w:rFonts w:cs="Arial"/>
          <w:sz w:val="18"/>
          <w:szCs w:val="18"/>
        </w:rPr>
        <w:t>En el caso de que se cumplan los requisitos de procedencia señalados en los artículos 133-C y 133-D del presente Decreto, los contribuyentes tendrán la opción de solicitar a la unidad administrativa encargada de resolver el recurso de revocación, que el mismo se tramite en los términos del Título V, Capítulo I, Sección Cuarta del Código Fiscal de la Federación, siempre y cuando realice su solicitud en un plazo de diez días hábiles contados a partir de la entrada en vigor del presente Decreto.</w:t>
      </w:r>
    </w:p>
    <w:p w14:paraId="3E60D481" w14:textId="77777777" w:rsidR="00A214E6" w:rsidRPr="00102559" w:rsidRDefault="00A214E6" w:rsidP="00102559">
      <w:pPr>
        <w:pStyle w:val="Estilo"/>
        <w:spacing w:line="360" w:lineRule="auto"/>
        <w:rPr>
          <w:rFonts w:cs="Arial"/>
          <w:sz w:val="18"/>
          <w:szCs w:val="18"/>
        </w:rPr>
      </w:pPr>
    </w:p>
    <w:p w14:paraId="23C52657"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TRANSITORIOS DEL "DECRETO POR EL QUE SE REFORMAN Y ADICIONAN DIVERSAS DISPOSICIONES DE LA LEY FEDERAL DE PROCEDIMIENTO CONTENCIOSO ADMINISTRATIVO Y AL CÓDIGO FISCAL DE LA FEDERACIÓN".]</w:t>
      </w:r>
    </w:p>
    <w:p w14:paraId="5D5CAA66" w14:textId="77777777" w:rsidR="00A214E6" w:rsidRPr="00102559" w:rsidRDefault="00A214E6" w:rsidP="00102559">
      <w:pPr>
        <w:pStyle w:val="Estilo"/>
        <w:spacing w:line="360" w:lineRule="auto"/>
        <w:rPr>
          <w:rFonts w:cs="Arial"/>
          <w:sz w:val="18"/>
          <w:szCs w:val="18"/>
        </w:rPr>
      </w:pPr>
    </w:p>
    <w:p w14:paraId="4702003E" w14:textId="77777777" w:rsidR="00A214E6" w:rsidRPr="00102559" w:rsidRDefault="00000000" w:rsidP="00102559">
      <w:pPr>
        <w:pStyle w:val="Estilo"/>
        <w:spacing w:line="360" w:lineRule="auto"/>
        <w:rPr>
          <w:rFonts w:cs="Arial"/>
          <w:sz w:val="18"/>
          <w:szCs w:val="18"/>
        </w:rPr>
      </w:pPr>
      <w:r w:rsidRPr="00102559">
        <w:rPr>
          <w:rFonts w:cs="Arial"/>
          <w:sz w:val="18"/>
          <w:szCs w:val="18"/>
        </w:rPr>
        <w:t>Primero.- El presente Decreto entrará en vigor el día siguiente al de su publicación en el Diario Oficial de la Federación.</w:t>
      </w:r>
    </w:p>
    <w:p w14:paraId="32D027A9" w14:textId="77777777" w:rsidR="00A214E6" w:rsidRPr="00102559" w:rsidRDefault="00A214E6" w:rsidP="00102559">
      <w:pPr>
        <w:pStyle w:val="Estilo"/>
        <w:spacing w:line="360" w:lineRule="auto"/>
        <w:rPr>
          <w:rFonts w:cs="Arial"/>
          <w:sz w:val="18"/>
          <w:szCs w:val="18"/>
        </w:rPr>
      </w:pPr>
    </w:p>
    <w:p w14:paraId="768E4FC3" w14:textId="77777777" w:rsidR="00A214E6" w:rsidRPr="00102559" w:rsidRDefault="00000000" w:rsidP="00102559">
      <w:pPr>
        <w:pStyle w:val="Estilo"/>
        <w:spacing w:line="360" w:lineRule="auto"/>
        <w:rPr>
          <w:rFonts w:cs="Arial"/>
          <w:sz w:val="18"/>
          <w:szCs w:val="18"/>
        </w:rPr>
      </w:pPr>
      <w:r w:rsidRPr="00102559">
        <w:rPr>
          <w:rFonts w:cs="Arial"/>
          <w:sz w:val="18"/>
          <w:szCs w:val="18"/>
        </w:rPr>
        <w:t>Segundo.- Las erogaciones que, en su caso, se requieran para cumplir con el presente Decreto, serán cubiertas con cargo al presupuesto aprobado para dicho fin en el ejercicio fiscal correspondiente.</w:t>
      </w:r>
    </w:p>
    <w:p w14:paraId="4C96F615" w14:textId="77777777" w:rsidR="00A214E6" w:rsidRPr="00102559" w:rsidRDefault="00A214E6" w:rsidP="00102559">
      <w:pPr>
        <w:pStyle w:val="Estilo"/>
        <w:spacing w:line="360" w:lineRule="auto"/>
        <w:rPr>
          <w:rFonts w:cs="Arial"/>
          <w:sz w:val="18"/>
          <w:szCs w:val="18"/>
        </w:rPr>
      </w:pPr>
    </w:p>
    <w:p w14:paraId="566B626A" w14:textId="77777777" w:rsidR="00A214E6" w:rsidRPr="00102559" w:rsidRDefault="00A214E6" w:rsidP="00102559">
      <w:pPr>
        <w:spacing w:after="0" w:line="360" w:lineRule="auto"/>
        <w:jc w:val="both"/>
        <w:rPr>
          <w:rFonts w:ascii="Arial" w:hAnsi="Arial" w:cs="Arial"/>
          <w:sz w:val="18"/>
          <w:szCs w:val="18"/>
        </w:rPr>
      </w:pPr>
    </w:p>
    <w:p w14:paraId="70AB4DBA" w14:textId="77777777" w:rsidR="00A214E6" w:rsidRPr="00102559" w:rsidRDefault="00A214E6" w:rsidP="00102559">
      <w:pPr>
        <w:pStyle w:val="Estilo"/>
        <w:spacing w:line="360" w:lineRule="auto"/>
        <w:rPr>
          <w:rFonts w:cs="Arial"/>
          <w:sz w:val="18"/>
          <w:szCs w:val="18"/>
        </w:rPr>
      </w:pPr>
    </w:p>
    <w:p w14:paraId="76D1D4E0" w14:textId="77777777" w:rsidR="00A214E6" w:rsidRPr="00102559" w:rsidRDefault="00000000" w:rsidP="00102559">
      <w:pPr>
        <w:pStyle w:val="Estilo"/>
        <w:spacing w:line="360" w:lineRule="auto"/>
        <w:rPr>
          <w:rFonts w:cs="Arial"/>
          <w:sz w:val="18"/>
          <w:szCs w:val="18"/>
        </w:rPr>
      </w:pPr>
      <w:r w:rsidRPr="00102559">
        <w:rPr>
          <w:rFonts w:cs="Arial"/>
          <w:sz w:val="18"/>
          <w:szCs w:val="18"/>
        </w:rPr>
        <w:t>D.O.F. 16 DE MAYO DE 2017.</w:t>
      </w:r>
    </w:p>
    <w:p w14:paraId="6AE07C66" w14:textId="77777777" w:rsidR="00A214E6" w:rsidRPr="00102559" w:rsidRDefault="00A214E6" w:rsidP="00102559">
      <w:pPr>
        <w:pStyle w:val="Estilo"/>
        <w:spacing w:line="360" w:lineRule="auto"/>
        <w:rPr>
          <w:rFonts w:cs="Arial"/>
          <w:sz w:val="18"/>
          <w:szCs w:val="18"/>
        </w:rPr>
      </w:pPr>
    </w:p>
    <w:p w14:paraId="41114BF7"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LA ACTUALIZACIÓN CON ANTELACIÓN CITADA, NO SEÑALA DISPOSICIONES TRANSITORIAS EN RELACIÓN CON LA PUESTA EN VIGENCIA DE LOS TEXTOS MODIFICADOS; EN CONSECUENCIA, SERÁN APLICABLES SUPLETORIAMENTE LAS REGLAS GENERALES DE INTERPRETACIÓN DE LAS NORMAS PREVISTAS EN EL ARTÍCULO 3o. DEL CÓDIGO CIVIL FEDERAL VIGENTE.]</w:t>
      </w:r>
    </w:p>
    <w:p w14:paraId="4F9C26C2" w14:textId="77777777" w:rsidR="00A214E6" w:rsidRPr="00102559" w:rsidRDefault="00A214E6" w:rsidP="00102559">
      <w:pPr>
        <w:pStyle w:val="Estilo"/>
        <w:spacing w:line="360" w:lineRule="auto"/>
        <w:rPr>
          <w:rFonts w:cs="Arial"/>
          <w:sz w:val="18"/>
          <w:szCs w:val="18"/>
        </w:rPr>
      </w:pPr>
    </w:p>
    <w:p w14:paraId="3487CD20" w14:textId="77777777" w:rsidR="00A214E6" w:rsidRPr="00102559" w:rsidRDefault="00A214E6" w:rsidP="00102559">
      <w:pPr>
        <w:spacing w:after="0" w:line="360" w:lineRule="auto"/>
        <w:jc w:val="both"/>
        <w:rPr>
          <w:rFonts w:ascii="Arial" w:hAnsi="Arial" w:cs="Arial"/>
          <w:sz w:val="18"/>
          <w:szCs w:val="18"/>
        </w:rPr>
      </w:pPr>
    </w:p>
    <w:p w14:paraId="58D506A3" w14:textId="77777777" w:rsidR="00A214E6" w:rsidRPr="00102559" w:rsidRDefault="00A214E6" w:rsidP="00102559">
      <w:pPr>
        <w:pStyle w:val="Estilo"/>
        <w:spacing w:line="360" w:lineRule="auto"/>
        <w:rPr>
          <w:rFonts w:cs="Arial"/>
          <w:sz w:val="18"/>
          <w:szCs w:val="18"/>
        </w:rPr>
      </w:pPr>
    </w:p>
    <w:p w14:paraId="7F6C7606" w14:textId="77777777" w:rsidR="00A214E6" w:rsidRPr="00102559" w:rsidRDefault="00000000" w:rsidP="00102559">
      <w:pPr>
        <w:pStyle w:val="Estilo"/>
        <w:spacing w:line="360" w:lineRule="auto"/>
        <w:rPr>
          <w:rFonts w:cs="Arial"/>
          <w:sz w:val="18"/>
          <w:szCs w:val="18"/>
        </w:rPr>
      </w:pPr>
      <w:r w:rsidRPr="00102559">
        <w:rPr>
          <w:rFonts w:cs="Arial"/>
          <w:sz w:val="18"/>
          <w:szCs w:val="18"/>
        </w:rPr>
        <w:t>D.O.F. 29 DE DICIEMBRE DE 2017.</w:t>
      </w:r>
    </w:p>
    <w:p w14:paraId="7EF8CA13" w14:textId="77777777" w:rsidR="00A214E6" w:rsidRPr="00102559" w:rsidRDefault="00A214E6" w:rsidP="00102559">
      <w:pPr>
        <w:pStyle w:val="Estilo"/>
        <w:spacing w:line="360" w:lineRule="auto"/>
        <w:rPr>
          <w:rFonts w:cs="Arial"/>
          <w:sz w:val="18"/>
          <w:szCs w:val="18"/>
        </w:rPr>
      </w:pPr>
    </w:p>
    <w:p w14:paraId="296D2B85"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LA ACTUALIZACIÓN CON ANTELACIÓN CITADA, NO SEÑALA DISPOSICIONES TRANSITORIAS EN RELACIÓN CON LA PUESTA EN VIGENCIA DE LOS TEXTOS MODIFICADOS; EN CONSECUENCIA, SERÁN APLICABLES SUPLETORIAMENTE LAS REGLAS GENERALES DE INTERPRETACIÓN DE LAS NORMAS PREVISTAS EN EL ARTÍCULO 3o. DEL CÓDIGO CIVIL FEDERAL VIGENTE.]</w:t>
      </w:r>
    </w:p>
    <w:p w14:paraId="5C2B6774" w14:textId="77777777" w:rsidR="00A214E6" w:rsidRPr="00102559" w:rsidRDefault="00A214E6" w:rsidP="00102559">
      <w:pPr>
        <w:pStyle w:val="Estilo"/>
        <w:spacing w:line="360" w:lineRule="auto"/>
        <w:rPr>
          <w:rFonts w:cs="Arial"/>
          <w:sz w:val="18"/>
          <w:szCs w:val="18"/>
        </w:rPr>
      </w:pPr>
    </w:p>
    <w:p w14:paraId="082CBAB1" w14:textId="77777777" w:rsidR="00A214E6" w:rsidRPr="00102559" w:rsidRDefault="00A214E6" w:rsidP="00102559">
      <w:pPr>
        <w:spacing w:after="0" w:line="360" w:lineRule="auto"/>
        <w:jc w:val="both"/>
        <w:rPr>
          <w:rFonts w:ascii="Arial" w:hAnsi="Arial" w:cs="Arial"/>
          <w:sz w:val="18"/>
          <w:szCs w:val="18"/>
        </w:rPr>
      </w:pPr>
    </w:p>
    <w:p w14:paraId="3702BAD8" w14:textId="77777777" w:rsidR="00A214E6" w:rsidRPr="00102559" w:rsidRDefault="00A214E6" w:rsidP="00102559">
      <w:pPr>
        <w:pStyle w:val="Estilo"/>
        <w:spacing w:line="360" w:lineRule="auto"/>
        <w:rPr>
          <w:rFonts w:cs="Arial"/>
          <w:sz w:val="18"/>
          <w:szCs w:val="18"/>
        </w:rPr>
      </w:pPr>
    </w:p>
    <w:p w14:paraId="7EC6C030" w14:textId="77777777" w:rsidR="00A214E6" w:rsidRPr="00102559" w:rsidRDefault="00000000" w:rsidP="00102559">
      <w:pPr>
        <w:pStyle w:val="Estilo"/>
        <w:spacing w:line="360" w:lineRule="auto"/>
        <w:rPr>
          <w:rFonts w:cs="Arial"/>
          <w:sz w:val="18"/>
          <w:szCs w:val="18"/>
        </w:rPr>
      </w:pPr>
      <w:r w:rsidRPr="00102559">
        <w:rPr>
          <w:rFonts w:cs="Arial"/>
          <w:sz w:val="18"/>
          <w:szCs w:val="18"/>
        </w:rPr>
        <w:t>D.O.F. 1 DE JUNIO DE 2018.</w:t>
      </w:r>
    </w:p>
    <w:p w14:paraId="29C7FBD5" w14:textId="77777777" w:rsidR="00A214E6" w:rsidRPr="00102559" w:rsidRDefault="00A214E6" w:rsidP="00102559">
      <w:pPr>
        <w:pStyle w:val="Estilo"/>
        <w:spacing w:line="360" w:lineRule="auto"/>
        <w:rPr>
          <w:rFonts w:cs="Arial"/>
          <w:sz w:val="18"/>
          <w:szCs w:val="18"/>
        </w:rPr>
      </w:pPr>
    </w:p>
    <w:p w14:paraId="7814E0BC"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TRANSITORIOS DEL "DECRETO POR EL QUE SE REFORMAN, ADICIONAN Y DEROGAN DIVERSAS DISPOSICIONES DEL CÓDIGO FISCAL DE LA FEDERACIÓN, DE LA LEY ADUANERA, DEL CÓDIGO PENAL FEDERAL Y DE LA LEY FEDERAL PARA PREVENIR Y SANCIONAR LOS DELITOS COMETIDOS EN MATERIA DE HIDROCARBUROS".]</w:t>
      </w:r>
    </w:p>
    <w:p w14:paraId="53FE7BA4" w14:textId="77777777" w:rsidR="00A214E6" w:rsidRPr="00102559" w:rsidRDefault="00A214E6" w:rsidP="00102559">
      <w:pPr>
        <w:pStyle w:val="Estilo"/>
        <w:spacing w:line="360" w:lineRule="auto"/>
        <w:rPr>
          <w:rFonts w:cs="Arial"/>
          <w:sz w:val="18"/>
          <w:szCs w:val="18"/>
        </w:rPr>
      </w:pPr>
    </w:p>
    <w:p w14:paraId="64DA196B" w14:textId="77777777" w:rsidR="00A214E6" w:rsidRPr="00102559" w:rsidRDefault="00000000" w:rsidP="00102559">
      <w:pPr>
        <w:pStyle w:val="Estilo"/>
        <w:spacing w:line="360" w:lineRule="auto"/>
        <w:rPr>
          <w:rFonts w:cs="Arial"/>
          <w:sz w:val="18"/>
          <w:szCs w:val="18"/>
        </w:rPr>
      </w:pPr>
      <w:r w:rsidRPr="00102559">
        <w:rPr>
          <w:rFonts w:cs="Arial"/>
          <w:sz w:val="18"/>
          <w:szCs w:val="18"/>
        </w:rPr>
        <w:t>Primero. El presente Decreto entrará en vigor al día siguiente de su publicación en el Diario Oficial de la Federación, con las salvedades previstas en los siguientes transitorios.</w:t>
      </w:r>
    </w:p>
    <w:p w14:paraId="1E0E0BB8" w14:textId="77777777" w:rsidR="00A214E6" w:rsidRPr="00102559" w:rsidRDefault="00A214E6" w:rsidP="00102559">
      <w:pPr>
        <w:pStyle w:val="Estilo"/>
        <w:spacing w:line="360" w:lineRule="auto"/>
        <w:rPr>
          <w:rFonts w:cs="Arial"/>
          <w:sz w:val="18"/>
          <w:szCs w:val="18"/>
        </w:rPr>
      </w:pPr>
    </w:p>
    <w:p w14:paraId="1BE45043" w14:textId="77777777" w:rsidR="00A214E6" w:rsidRPr="00102559" w:rsidRDefault="00000000" w:rsidP="00102559">
      <w:pPr>
        <w:pStyle w:val="Estilo"/>
        <w:spacing w:line="360" w:lineRule="auto"/>
        <w:rPr>
          <w:rFonts w:cs="Arial"/>
          <w:sz w:val="18"/>
          <w:szCs w:val="18"/>
        </w:rPr>
      </w:pPr>
      <w:r w:rsidRPr="00102559">
        <w:rPr>
          <w:rFonts w:cs="Arial"/>
          <w:sz w:val="18"/>
          <w:szCs w:val="18"/>
        </w:rPr>
        <w:t>Segundo. Las reformas a los artículos 28, fracción I; 81, fracción XXV; 82, fracción XXV; la derogación del artículo 111, fracción VII, y la adición del artículo 111 Bis, del Código Fiscal de la Federación, entrarán en vigor a los 30 días de la publicación del presente Decreto en el Diario Oficial de la Federación.</w:t>
      </w:r>
    </w:p>
    <w:p w14:paraId="20E7D995" w14:textId="77777777" w:rsidR="00A214E6" w:rsidRPr="00102559" w:rsidRDefault="00A214E6" w:rsidP="00102559">
      <w:pPr>
        <w:pStyle w:val="Estilo"/>
        <w:spacing w:line="360" w:lineRule="auto"/>
        <w:rPr>
          <w:rFonts w:cs="Arial"/>
          <w:sz w:val="18"/>
          <w:szCs w:val="18"/>
        </w:rPr>
      </w:pPr>
    </w:p>
    <w:p w14:paraId="7992E84A" w14:textId="77777777" w:rsidR="00A214E6" w:rsidRPr="00102559" w:rsidRDefault="00000000" w:rsidP="00102559">
      <w:pPr>
        <w:pStyle w:val="Estilo"/>
        <w:spacing w:line="360" w:lineRule="auto"/>
        <w:rPr>
          <w:rFonts w:cs="Arial"/>
          <w:sz w:val="18"/>
          <w:szCs w:val="18"/>
        </w:rPr>
      </w:pPr>
      <w:r w:rsidRPr="00102559">
        <w:rPr>
          <w:rFonts w:cs="Arial"/>
          <w:sz w:val="18"/>
          <w:szCs w:val="18"/>
        </w:rPr>
        <w:t>Tercero. (DEROGADO, D.O.F. 12 DE NOVIEMBRE DE 2021)</w:t>
      </w:r>
    </w:p>
    <w:p w14:paraId="13E663CF" w14:textId="77777777" w:rsidR="00A214E6" w:rsidRPr="00102559" w:rsidRDefault="00A214E6" w:rsidP="00102559">
      <w:pPr>
        <w:pStyle w:val="Estilo"/>
        <w:spacing w:line="360" w:lineRule="auto"/>
        <w:rPr>
          <w:rFonts w:cs="Arial"/>
          <w:sz w:val="18"/>
          <w:szCs w:val="18"/>
        </w:rPr>
      </w:pPr>
    </w:p>
    <w:p w14:paraId="088FB8AC" w14:textId="77777777" w:rsidR="00A214E6" w:rsidRPr="00102559" w:rsidRDefault="00000000" w:rsidP="00102559">
      <w:pPr>
        <w:pStyle w:val="Estilo"/>
        <w:spacing w:line="360" w:lineRule="auto"/>
        <w:rPr>
          <w:rFonts w:cs="Arial"/>
          <w:sz w:val="18"/>
          <w:szCs w:val="18"/>
        </w:rPr>
      </w:pPr>
      <w:r w:rsidRPr="00102559">
        <w:rPr>
          <w:rFonts w:cs="Arial"/>
          <w:sz w:val="18"/>
          <w:szCs w:val="18"/>
        </w:rPr>
        <w:t>Cuarto. A partir de la entrada en vigor del presente Decreto, quedan sin efecto las disposiciones que contravengan las modificaciones al artículo 108 de la Ley Aduanera.</w:t>
      </w:r>
    </w:p>
    <w:p w14:paraId="0CAC4201" w14:textId="77777777" w:rsidR="00A214E6" w:rsidRPr="00102559" w:rsidRDefault="00A214E6" w:rsidP="00102559">
      <w:pPr>
        <w:pStyle w:val="Estilo"/>
        <w:spacing w:line="360" w:lineRule="auto"/>
        <w:rPr>
          <w:rFonts w:cs="Arial"/>
          <w:sz w:val="18"/>
          <w:szCs w:val="18"/>
        </w:rPr>
      </w:pPr>
    </w:p>
    <w:p w14:paraId="476CD796" w14:textId="77777777" w:rsidR="00A214E6" w:rsidRPr="00102559" w:rsidRDefault="00000000" w:rsidP="00102559">
      <w:pPr>
        <w:pStyle w:val="Estilo"/>
        <w:spacing w:line="360" w:lineRule="auto"/>
        <w:rPr>
          <w:rFonts w:cs="Arial"/>
          <w:sz w:val="18"/>
          <w:szCs w:val="18"/>
        </w:rPr>
      </w:pPr>
      <w:r w:rsidRPr="00102559">
        <w:rPr>
          <w:rFonts w:cs="Arial"/>
          <w:sz w:val="18"/>
          <w:szCs w:val="18"/>
        </w:rPr>
        <w:t>Quinto. Para efectos de lo dispuesto en el artículo 22 de la Ley del Impuesto sobre la Renta vigente o de los artículos correlativos en las leyes vigentes con anterioridad a dicha ley, los contribuyentes que estuvieron a lo dispuesto en la fracción VIII del artículo segundo de las disposiciones transitorias del Decreto por el que se reforman, adicionan y derogan diversas disposiciones de la Ley del Impuesto sobre la Renta, de la Ley del Impuesto Especial sobre Producción y Servicios, del Código Fiscal de la Federación y de la Ley Federal de Presupuesto y Responsabilidad Hacendaria, publicado en el Diario Oficial de la Federación el 18 de noviembre de 2015, deberán considerar en la determinación del costo comprobado de adquisición de acciones que se enajenan, el monto de las pérdidas fiscales que hayan considerado en la determinación del crédito a que se refiere la citada fracción VIII.</w:t>
      </w:r>
    </w:p>
    <w:p w14:paraId="35976A50" w14:textId="77777777" w:rsidR="00A214E6" w:rsidRPr="00102559" w:rsidRDefault="00A214E6" w:rsidP="00102559">
      <w:pPr>
        <w:pStyle w:val="Estilo"/>
        <w:spacing w:line="360" w:lineRule="auto"/>
        <w:rPr>
          <w:rFonts w:cs="Arial"/>
          <w:sz w:val="18"/>
          <w:szCs w:val="18"/>
        </w:rPr>
      </w:pPr>
    </w:p>
    <w:p w14:paraId="0CD64A38" w14:textId="77777777" w:rsidR="00A214E6" w:rsidRPr="00102559" w:rsidRDefault="00A214E6" w:rsidP="00102559">
      <w:pPr>
        <w:spacing w:after="0" w:line="360" w:lineRule="auto"/>
        <w:jc w:val="both"/>
        <w:rPr>
          <w:rFonts w:ascii="Arial" w:hAnsi="Arial" w:cs="Arial"/>
          <w:sz w:val="18"/>
          <w:szCs w:val="18"/>
        </w:rPr>
      </w:pPr>
    </w:p>
    <w:p w14:paraId="13EA00F1" w14:textId="77777777" w:rsidR="00A214E6" w:rsidRPr="00102559" w:rsidRDefault="00A214E6" w:rsidP="00102559">
      <w:pPr>
        <w:pStyle w:val="Estilo"/>
        <w:spacing w:line="360" w:lineRule="auto"/>
        <w:rPr>
          <w:rFonts w:cs="Arial"/>
          <w:sz w:val="18"/>
          <w:szCs w:val="18"/>
        </w:rPr>
      </w:pPr>
    </w:p>
    <w:p w14:paraId="1332D2AE" w14:textId="77777777" w:rsidR="00A214E6" w:rsidRPr="00102559" w:rsidRDefault="00000000" w:rsidP="00102559">
      <w:pPr>
        <w:pStyle w:val="Estilo"/>
        <w:spacing w:line="360" w:lineRule="auto"/>
        <w:rPr>
          <w:rFonts w:cs="Arial"/>
          <w:sz w:val="18"/>
          <w:szCs w:val="18"/>
        </w:rPr>
      </w:pPr>
      <w:r w:rsidRPr="00102559">
        <w:rPr>
          <w:rFonts w:cs="Arial"/>
          <w:sz w:val="18"/>
          <w:szCs w:val="18"/>
        </w:rPr>
        <w:t>D.O.F. 25 DE JUNIO DE 2018.</w:t>
      </w:r>
    </w:p>
    <w:p w14:paraId="1FC9085F" w14:textId="77777777" w:rsidR="00A214E6" w:rsidRPr="00102559" w:rsidRDefault="00A214E6" w:rsidP="00102559">
      <w:pPr>
        <w:pStyle w:val="Estilo"/>
        <w:spacing w:line="360" w:lineRule="auto"/>
        <w:rPr>
          <w:rFonts w:cs="Arial"/>
          <w:sz w:val="18"/>
          <w:szCs w:val="18"/>
        </w:rPr>
      </w:pPr>
    </w:p>
    <w:p w14:paraId="7E52EFF6"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TRANSITORIOS DEL “DECRETO POR EL QUE SE REFORMA EL ARTÍCULO 69-B DEL CÓDIGO FISCAL DE LA FEDERACIÓN”.]</w:t>
      </w:r>
    </w:p>
    <w:p w14:paraId="4ECCAD32" w14:textId="77777777" w:rsidR="00A214E6" w:rsidRPr="00102559" w:rsidRDefault="00A214E6" w:rsidP="00102559">
      <w:pPr>
        <w:pStyle w:val="Estilo"/>
        <w:spacing w:line="360" w:lineRule="auto"/>
        <w:rPr>
          <w:rFonts w:cs="Arial"/>
          <w:sz w:val="18"/>
          <w:szCs w:val="18"/>
        </w:rPr>
      </w:pPr>
    </w:p>
    <w:p w14:paraId="1D1D48AF" w14:textId="77777777" w:rsidR="00A214E6" w:rsidRPr="00102559" w:rsidRDefault="00000000" w:rsidP="00102559">
      <w:pPr>
        <w:pStyle w:val="Estilo"/>
        <w:spacing w:line="360" w:lineRule="auto"/>
        <w:rPr>
          <w:rFonts w:cs="Arial"/>
          <w:sz w:val="18"/>
          <w:szCs w:val="18"/>
        </w:rPr>
      </w:pPr>
      <w:r w:rsidRPr="00102559">
        <w:rPr>
          <w:rFonts w:cs="Arial"/>
          <w:sz w:val="18"/>
          <w:szCs w:val="18"/>
        </w:rPr>
        <w:t>Primero. El presente Decreto entrará en vigor a los treinta días siguientes al de su publicación en el Diario Oficial de la Federación.</w:t>
      </w:r>
    </w:p>
    <w:p w14:paraId="077A1C2C" w14:textId="77777777" w:rsidR="00A214E6" w:rsidRPr="00102559" w:rsidRDefault="00A214E6" w:rsidP="00102559">
      <w:pPr>
        <w:pStyle w:val="Estilo"/>
        <w:spacing w:line="360" w:lineRule="auto"/>
        <w:rPr>
          <w:rFonts w:cs="Arial"/>
          <w:sz w:val="18"/>
          <w:szCs w:val="18"/>
        </w:rPr>
      </w:pPr>
    </w:p>
    <w:p w14:paraId="7297791B"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Segundo. Los procedimientos iniciados con anterioridad a la entrada en vigor del presente Decreto, se tramitarán y resolverán conforme a las normas jurídicas vigentes en el momento de su inicio.</w:t>
      </w:r>
    </w:p>
    <w:p w14:paraId="380DF8B2" w14:textId="77777777" w:rsidR="00A214E6" w:rsidRPr="00102559" w:rsidRDefault="00A214E6" w:rsidP="00102559">
      <w:pPr>
        <w:pStyle w:val="Estilo"/>
        <w:spacing w:line="360" w:lineRule="auto"/>
        <w:rPr>
          <w:rFonts w:cs="Arial"/>
          <w:sz w:val="18"/>
          <w:szCs w:val="18"/>
        </w:rPr>
      </w:pPr>
    </w:p>
    <w:p w14:paraId="0B0A901F" w14:textId="77777777" w:rsidR="00A214E6" w:rsidRPr="00102559" w:rsidRDefault="00A214E6" w:rsidP="00102559">
      <w:pPr>
        <w:spacing w:after="0" w:line="360" w:lineRule="auto"/>
        <w:jc w:val="both"/>
        <w:rPr>
          <w:rFonts w:ascii="Arial" w:hAnsi="Arial" w:cs="Arial"/>
          <w:sz w:val="18"/>
          <w:szCs w:val="18"/>
        </w:rPr>
      </w:pPr>
    </w:p>
    <w:p w14:paraId="2F47A55E" w14:textId="77777777" w:rsidR="00A214E6" w:rsidRPr="00102559" w:rsidRDefault="00A214E6" w:rsidP="00102559">
      <w:pPr>
        <w:pStyle w:val="Estilo"/>
        <w:spacing w:line="360" w:lineRule="auto"/>
        <w:rPr>
          <w:rFonts w:cs="Arial"/>
          <w:sz w:val="18"/>
          <w:szCs w:val="18"/>
        </w:rPr>
      </w:pPr>
    </w:p>
    <w:p w14:paraId="6A9FD226" w14:textId="77777777" w:rsidR="00A214E6" w:rsidRPr="00102559" w:rsidRDefault="00000000" w:rsidP="00102559">
      <w:pPr>
        <w:pStyle w:val="Estilo"/>
        <w:spacing w:line="360" w:lineRule="auto"/>
        <w:rPr>
          <w:rFonts w:cs="Arial"/>
          <w:sz w:val="18"/>
          <w:szCs w:val="18"/>
        </w:rPr>
      </w:pPr>
      <w:r w:rsidRPr="00102559">
        <w:rPr>
          <w:rFonts w:cs="Arial"/>
          <w:sz w:val="18"/>
          <w:szCs w:val="18"/>
        </w:rPr>
        <w:t>D.O.F. 24 DE DICIEMBRE DE 2018.</w:t>
      </w:r>
    </w:p>
    <w:p w14:paraId="104DF531" w14:textId="77777777" w:rsidR="00A214E6" w:rsidRPr="00102559" w:rsidRDefault="00A214E6" w:rsidP="00102559">
      <w:pPr>
        <w:pStyle w:val="Estilo"/>
        <w:spacing w:line="360" w:lineRule="auto"/>
        <w:rPr>
          <w:rFonts w:cs="Arial"/>
          <w:sz w:val="18"/>
          <w:szCs w:val="18"/>
        </w:rPr>
      </w:pPr>
    </w:p>
    <w:p w14:paraId="19C4162B"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PARA CONSULTAR LA ENTRADA EN VIGOR DE LA PRESENTE MODIFICACIÓN A LA RESOLUCIÓN DE MISCELÁNEA FISCAL, VÉASE EL ANEXO 5 PUBLICADO EN EL D.O.F. DE 24 DE DICIEMBRE DE 2018, PRIMERA SECCIÓN DENOMINADO “ANEXOS 1-A, 5, 8, 11 Y 27 DE LA QUINTA RESOLUCIÓN DE MODIFICACIONES A LA RESOLUCIÓN MISCELÁNEA FISCAL PARA 2018, PUBLICADA EL 21 DE DICIEMBRE DE 2018”.]</w:t>
      </w:r>
    </w:p>
    <w:p w14:paraId="12934066" w14:textId="77777777" w:rsidR="00A214E6" w:rsidRPr="00102559" w:rsidRDefault="00A214E6" w:rsidP="00102559">
      <w:pPr>
        <w:pStyle w:val="Estilo"/>
        <w:spacing w:line="360" w:lineRule="auto"/>
        <w:rPr>
          <w:rFonts w:cs="Arial"/>
          <w:sz w:val="18"/>
          <w:szCs w:val="18"/>
        </w:rPr>
      </w:pPr>
    </w:p>
    <w:p w14:paraId="361A3530" w14:textId="77777777" w:rsidR="00A214E6" w:rsidRPr="00102559" w:rsidRDefault="00A214E6" w:rsidP="00102559">
      <w:pPr>
        <w:spacing w:after="0" w:line="360" w:lineRule="auto"/>
        <w:jc w:val="both"/>
        <w:rPr>
          <w:rFonts w:ascii="Arial" w:hAnsi="Arial" w:cs="Arial"/>
          <w:sz w:val="18"/>
          <w:szCs w:val="18"/>
        </w:rPr>
      </w:pPr>
    </w:p>
    <w:p w14:paraId="26774BC1" w14:textId="77777777" w:rsidR="00A214E6" w:rsidRPr="00102559" w:rsidRDefault="00A214E6" w:rsidP="00102559">
      <w:pPr>
        <w:pStyle w:val="Estilo"/>
        <w:spacing w:line="360" w:lineRule="auto"/>
        <w:rPr>
          <w:rFonts w:cs="Arial"/>
          <w:sz w:val="18"/>
          <w:szCs w:val="18"/>
        </w:rPr>
      </w:pPr>
    </w:p>
    <w:p w14:paraId="49A1F25F" w14:textId="77777777" w:rsidR="00A214E6" w:rsidRPr="00102559" w:rsidRDefault="00000000" w:rsidP="00102559">
      <w:pPr>
        <w:pStyle w:val="Estilo"/>
        <w:spacing w:line="360" w:lineRule="auto"/>
        <w:rPr>
          <w:rFonts w:cs="Arial"/>
          <w:sz w:val="18"/>
          <w:szCs w:val="18"/>
        </w:rPr>
      </w:pPr>
      <w:r w:rsidRPr="00102559">
        <w:rPr>
          <w:rFonts w:cs="Arial"/>
          <w:sz w:val="18"/>
          <w:szCs w:val="18"/>
        </w:rPr>
        <w:t>D.O.F. 16 DE MAYO DE 2019.</w:t>
      </w:r>
    </w:p>
    <w:p w14:paraId="64DBF662" w14:textId="77777777" w:rsidR="00A214E6" w:rsidRPr="00102559" w:rsidRDefault="00A214E6" w:rsidP="00102559">
      <w:pPr>
        <w:pStyle w:val="Estilo"/>
        <w:spacing w:line="360" w:lineRule="auto"/>
        <w:rPr>
          <w:rFonts w:cs="Arial"/>
          <w:sz w:val="18"/>
          <w:szCs w:val="18"/>
        </w:rPr>
      </w:pPr>
    </w:p>
    <w:p w14:paraId="6587FF91"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TRANSITORIOS DEL “DECRETO POR EL QUE SE REFORMA LA FRACCIÓN III DEL ARTÍCULO 113 Y SE ADICIONA UN ARTÍCULO 113 BIS DEL CÓDIGO FISCAL DE LA FEDERACIÓN”.]</w:t>
      </w:r>
    </w:p>
    <w:p w14:paraId="2D644215" w14:textId="77777777" w:rsidR="00A214E6" w:rsidRPr="00102559" w:rsidRDefault="00A214E6" w:rsidP="00102559">
      <w:pPr>
        <w:pStyle w:val="Estilo"/>
        <w:spacing w:line="360" w:lineRule="auto"/>
        <w:rPr>
          <w:rFonts w:cs="Arial"/>
          <w:sz w:val="18"/>
          <w:szCs w:val="18"/>
        </w:rPr>
      </w:pPr>
    </w:p>
    <w:p w14:paraId="7A47E263" w14:textId="77777777" w:rsidR="00A214E6" w:rsidRPr="00102559" w:rsidRDefault="00000000" w:rsidP="00102559">
      <w:pPr>
        <w:pStyle w:val="Estilo"/>
        <w:spacing w:line="360" w:lineRule="auto"/>
        <w:rPr>
          <w:rFonts w:cs="Arial"/>
          <w:sz w:val="18"/>
          <w:szCs w:val="18"/>
        </w:rPr>
      </w:pPr>
      <w:r w:rsidRPr="00102559">
        <w:rPr>
          <w:rFonts w:cs="Arial"/>
          <w:sz w:val="18"/>
          <w:szCs w:val="18"/>
        </w:rPr>
        <w:t>Primero.- El presente Decreto entrará en vigor al día siguiente de su publicación en el Diario Oficial de la Federación.</w:t>
      </w:r>
    </w:p>
    <w:p w14:paraId="32C4EA19" w14:textId="77777777" w:rsidR="00A214E6" w:rsidRPr="00102559" w:rsidRDefault="00A214E6" w:rsidP="00102559">
      <w:pPr>
        <w:pStyle w:val="Estilo"/>
        <w:spacing w:line="360" w:lineRule="auto"/>
        <w:rPr>
          <w:rFonts w:cs="Arial"/>
          <w:sz w:val="18"/>
          <w:szCs w:val="18"/>
        </w:rPr>
      </w:pPr>
    </w:p>
    <w:p w14:paraId="47559DEB" w14:textId="77777777" w:rsidR="00A214E6" w:rsidRPr="00102559" w:rsidRDefault="00000000" w:rsidP="00102559">
      <w:pPr>
        <w:pStyle w:val="Estilo"/>
        <w:spacing w:line="360" w:lineRule="auto"/>
        <w:rPr>
          <w:rFonts w:cs="Arial"/>
          <w:sz w:val="18"/>
          <w:szCs w:val="18"/>
        </w:rPr>
      </w:pPr>
      <w:r w:rsidRPr="00102559">
        <w:rPr>
          <w:rFonts w:cs="Arial"/>
          <w:sz w:val="18"/>
          <w:szCs w:val="18"/>
        </w:rPr>
        <w:t>Segundo.- Se derogan las disposiciones que se opongan al presente Decreto.</w:t>
      </w:r>
    </w:p>
    <w:p w14:paraId="3A981C3C" w14:textId="77777777" w:rsidR="00A214E6" w:rsidRPr="00102559" w:rsidRDefault="00A214E6" w:rsidP="00102559">
      <w:pPr>
        <w:pStyle w:val="Estilo"/>
        <w:spacing w:line="360" w:lineRule="auto"/>
        <w:rPr>
          <w:rFonts w:cs="Arial"/>
          <w:sz w:val="18"/>
          <w:szCs w:val="18"/>
        </w:rPr>
      </w:pPr>
    </w:p>
    <w:p w14:paraId="787FF7CB" w14:textId="77777777" w:rsidR="00A214E6" w:rsidRPr="00102559" w:rsidRDefault="00A214E6" w:rsidP="00102559">
      <w:pPr>
        <w:spacing w:after="0" w:line="360" w:lineRule="auto"/>
        <w:jc w:val="both"/>
        <w:rPr>
          <w:rFonts w:ascii="Arial" w:hAnsi="Arial" w:cs="Arial"/>
          <w:sz w:val="18"/>
          <w:szCs w:val="18"/>
        </w:rPr>
      </w:pPr>
    </w:p>
    <w:p w14:paraId="60522A52" w14:textId="77777777" w:rsidR="00A214E6" w:rsidRPr="00102559" w:rsidRDefault="00A214E6" w:rsidP="00102559">
      <w:pPr>
        <w:pStyle w:val="Estilo"/>
        <w:spacing w:line="360" w:lineRule="auto"/>
        <w:rPr>
          <w:rFonts w:cs="Arial"/>
          <w:sz w:val="18"/>
          <w:szCs w:val="18"/>
        </w:rPr>
      </w:pPr>
    </w:p>
    <w:p w14:paraId="4B2E6421" w14:textId="77777777" w:rsidR="00A214E6" w:rsidRPr="00102559" w:rsidRDefault="00000000" w:rsidP="00102559">
      <w:pPr>
        <w:pStyle w:val="Estilo"/>
        <w:spacing w:line="360" w:lineRule="auto"/>
        <w:rPr>
          <w:rFonts w:cs="Arial"/>
          <w:sz w:val="18"/>
          <w:szCs w:val="18"/>
        </w:rPr>
      </w:pPr>
      <w:r w:rsidRPr="00102559">
        <w:rPr>
          <w:rFonts w:cs="Arial"/>
          <w:sz w:val="18"/>
          <w:szCs w:val="18"/>
        </w:rPr>
        <w:t>D.O.F 8 DE NOVIEMBRE DE 2019.</w:t>
      </w:r>
    </w:p>
    <w:p w14:paraId="4DC425BF" w14:textId="77777777" w:rsidR="00A214E6" w:rsidRPr="00102559" w:rsidRDefault="00A214E6" w:rsidP="00102559">
      <w:pPr>
        <w:pStyle w:val="Estilo"/>
        <w:spacing w:line="360" w:lineRule="auto"/>
        <w:rPr>
          <w:rFonts w:cs="Arial"/>
          <w:sz w:val="18"/>
          <w:szCs w:val="18"/>
        </w:rPr>
      </w:pPr>
    </w:p>
    <w:p w14:paraId="78E8EF78"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TRANSITORIOS DEL “DECRETO POR EL QUE SE REFORMAN, ADICIONAN Y DEROGAN DIVERSAS DISPOSICIONES DE LA LEY FEDERAL CONTRA LA DELINCUENCIA ORGANIZADA, DE LA LEY DE SEGURIDAD NACIONAL, DEL CÓDIGO NACIONAL DE PROCEDIMIENTOS PENALES, DEL CÓDIGO FISCAL DE LA FEDERACIÓN Y DEL CÓDIGO PENAL FEDERAL”.]</w:t>
      </w:r>
    </w:p>
    <w:p w14:paraId="1B37BBB1" w14:textId="77777777" w:rsidR="00A214E6" w:rsidRPr="00102559" w:rsidRDefault="00A214E6" w:rsidP="00102559">
      <w:pPr>
        <w:pStyle w:val="Estilo"/>
        <w:spacing w:line="360" w:lineRule="auto"/>
        <w:rPr>
          <w:rFonts w:cs="Arial"/>
          <w:sz w:val="18"/>
          <w:szCs w:val="18"/>
        </w:rPr>
      </w:pPr>
    </w:p>
    <w:p w14:paraId="44283AC2" w14:textId="77777777" w:rsidR="00A214E6" w:rsidRPr="00102559" w:rsidRDefault="00000000" w:rsidP="00102559">
      <w:pPr>
        <w:pStyle w:val="Estilo"/>
        <w:spacing w:line="360" w:lineRule="auto"/>
        <w:rPr>
          <w:rFonts w:cs="Arial"/>
          <w:sz w:val="18"/>
          <w:szCs w:val="18"/>
        </w:rPr>
      </w:pPr>
      <w:r w:rsidRPr="00102559">
        <w:rPr>
          <w:rFonts w:cs="Arial"/>
          <w:sz w:val="18"/>
          <w:szCs w:val="18"/>
        </w:rPr>
        <w:t>Primero. El presente Decreto entrará en vigor el día 1o. de enero de 2020.</w:t>
      </w:r>
    </w:p>
    <w:p w14:paraId="56630CED" w14:textId="77777777" w:rsidR="00A214E6" w:rsidRPr="00102559" w:rsidRDefault="00A214E6" w:rsidP="00102559">
      <w:pPr>
        <w:pStyle w:val="Estilo"/>
        <w:spacing w:line="360" w:lineRule="auto"/>
        <w:rPr>
          <w:rFonts w:cs="Arial"/>
          <w:sz w:val="18"/>
          <w:szCs w:val="18"/>
        </w:rPr>
      </w:pPr>
    </w:p>
    <w:p w14:paraId="30F3C1E1" w14:textId="77777777" w:rsidR="00A214E6" w:rsidRPr="00102559" w:rsidRDefault="00000000" w:rsidP="00102559">
      <w:pPr>
        <w:pStyle w:val="Estilo"/>
        <w:spacing w:line="360" w:lineRule="auto"/>
        <w:rPr>
          <w:rFonts w:cs="Arial"/>
          <w:sz w:val="18"/>
          <w:szCs w:val="18"/>
        </w:rPr>
      </w:pPr>
      <w:r w:rsidRPr="00102559">
        <w:rPr>
          <w:rFonts w:cs="Arial"/>
          <w:sz w:val="18"/>
          <w:szCs w:val="18"/>
        </w:rPr>
        <w:t>Segundo. Al momento de la entrada en vigor del presente Decreto, quedan sin efectos todas las disposiciones contrarias al mismo, no obstante lo anterior, las conductas cometidas antes de la entrada en vigor del presente Decreto que actualicen cualquiera de los delitos previstos en los artículos 113, fracción III y 113 Bis del Código Fiscal de la Federación, así como el artículo 400 Bis del Código Penal Federal, continuarán siendo investigadas, juzgadas y sentenciadas, mediante la aplicación de dichos preceptos.</w:t>
      </w:r>
    </w:p>
    <w:p w14:paraId="1261B027" w14:textId="77777777" w:rsidR="00A214E6" w:rsidRPr="00102559" w:rsidRDefault="00A214E6" w:rsidP="00102559">
      <w:pPr>
        <w:pStyle w:val="Estilo"/>
        <w:spacing w:line="360" w:lineRule="auto"/>
        <w:rPr>
          <w:rFonts w:cs="Arial"/>
          <w:sz w:val="18"/>
          <w:szCs w:val="18"/>
        </w:rPr>
      </w:pPr>
    </w:p>
    <w:p w14:paraId="48AF92B9" w14:textId="77777777" w:rsidR="00A214E6" w:rsidRPr="00102559" w:rsidRDefault="00A214E6" w:rsidP="00102559">
      <w:pPr>
        <w:spacing w:after="0" w:line="360" w:lineRule="auto"/>
        <w:jc w:val="both"/>
        <w:rPr>
          <w:rFonts w:ascii="Arial" w:hAnsi="Arial" w:cs="Arial"/>
          <w:sz w:val="18"/>
          <w:szCs w:val="18"/>
        </w:rPr>
      </w:pPr>
    </w:p>
    <w:p w14:paraId="129C92C9" w14:textId="77777777" w:rsidR="00A214E6" w:rsidRPr="00102559" w:rsidRDefault="00A214E6" w:rsidP="00102559">
      <w:pPr>
        <w:pStyle w:val="Estilo"/>
        <w:spacing w:line="360" w:lineRule="auto"/>
        <w:rPr>
          <w:rFonts w:cs="Arial"/>
          <w:sz w:val="18"/>
          <w:szCs w:val="18"/>
        </w:rPr>
      </w:pPr>
    </w:p>
    <w:p w14:paraId="1BB7D8C0" w14:textId="77777777" w:rsidR="00A214E6" w:rsidRPr="00102559" w:rsidRDefault="00000000" w:rsidP="00102559">
      <w:pPr>
        <w:pStyle w:val="Estilo"/>
        <w:spacing w:line="360" w:lineRule="auto"/>
        <w:rPr>
          <w:rFonts w:cs="Arial"/>
          <w:sz w:val="18"/>
          <w:szCs w:val="18"/>
        </w:rPr>
      </w:pPr>
      <w:r w:rsidRPr="00102559">
        <w:rPr>
          <w:rFonts w:cs="Arial"/>
          <w:sz w:val="18"/>
          <w:szCs w:val="18"/>
        </w:rPr>
        <w:t>D.O.F. 9 DE DICIEMBRE DE 2019.</w:t>
      </w:r>
    </w:p>
    <w:p w14:paraId="77030C46" w14:textId="77777777" w:rsidR="00A214E6" w:rsidRPr="00102559" w:rsidRDefault="00A214E6" w:rsidP="00102559">
      <w:pPr>
        <w:pStyle w:val="Estilo"/>
        <w:spacing w:line="360" w:lineRule="auto"/>
        <w:rPr>
          <w:rFonts w:cs="Arial"/>
          <w:sz w:val="18"/>
          <w:szCs w:val="18"/>
        </w:rPr>
      </w:pPr>
    </w:p>
    <w:p w14:paraId="4AFAC10E"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DISPOSICIONES TRANSITORIAS DEL “DECRETO POR EL QUE SE REFORMAN, ADICIONAN Y DEROGAN DIVERSAS DISPOSICIONES DE LA LEY DEL IMPUESTO SOBRE LA RENTA, DE LA LEY DEL IMPUESTO AL VALOR AGREGADO, DE LA LEY DEL IMPUESTO ESPECIAL SOBRE PRODUCCIÓN Y SERVICIOS Y DEL CÓDIGO FISCAL DE LA FEDERACIÓN”.]</w:t>
      </w:r>
    </w:p>
    <w:p w14:paraId="10CD1805" w14:textId="77777777" w:rsidR="00A214E6" w:rsidRPr="00102559" w:rsidRDefault="00A214E6" w:rsidP="00102559">
      <w:pPr>
        <w:pStyle w:val="Estilo"/>
        <w:spacing w:line="360" w:lineRule="auto"/>
        <w:rPr>
          <w:rFonts w:cs="Arial"/>
          <w:sz w:val="18"/>
          <w:szCs w:val="18"/>
        </w:rPr>
      </w:pPr>
    </w:p>
    <w:p w14:paraId="271F3ACE" w14:textId="77777777" w:rsidR="00A214E6" w:rsidRPr="00102559" w:rsidRDefault="00000000" w:rsidP="00102559">
      <w:pPr>
        <w:pStyle w:val="Estilo"/>
        <w:spacing w:line="360" w:lineRule="auto"/>
        <w:rPr>
          <w:rFonts w:cs="Arial"/>
          <w:sz w:val="18"/>
          <w:szCs w:val="18"/>
        </w:rPr>
      </w:pPr>
      <w:r w:rsidRPr="00102559">
        <w:rPr>
          <w:rFonts w:cs="Arial"/>
          <w:sz w:val="18"/>
          <w:szCs w:val="18"/>
        </w:rPr>
        <w:t>DISPOSICIONES TRANSITORIAS DEL CÓDIGO FISCAL DE LA FEDERACIÓN</w:t>
      </w:r>
    </w:p>
    <w:p w14:paraId="741FB325" w14:textId="77777777" w:rsidR="00A214E6" w:rsidRPr="00102559" w:rsidRDefault="00A214E6" w:rsidP="00102559">
      <w:pPr>
        <w:pStyle w:val="Estilo"/>
        <w:spacing w:line="360" w:lineRule="auto"/>
        <w:rPr>
          <w:rFonts w:cs="Arial"/>
          <w:sz w:val="18"/>
          <w:szCs w:val="18"/>
        </w:rPr>
      </w:pPr>
    </w:p>
    <w:p w14:paraId="7F288920"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Octavo.- En relación con las modificaciones a que se refiere el Artículo Séptimo de este Decreto, se estará a lo siguiente:</w:t>
      </w:r>
    </w:p>
    <w:p w14:paraId="51218609" w14:textId="77777777" w:rsidR="00A214E6" w:rsidRPr="00102559" w:rsidRDefault="00A214E6" w:rsidP="00102559">
      <w:pPr>
        <w:pStyle w:val="Estilo"/>
        <w:spacing w:line="360" w:lineRule="auto"/>
        <w:rPr>
          <w:rFonts w:cs="Arial"/>
          <w:sz w:val="18"/>
          <w:szCs w:val="18"/>
        </w:rPr>
      </w:pPr>
    </w:p>
    <w:p w14:paraId="0E1FF964" w14:textId="77777777" w:rsidR="00A214E6" w:rsidRPr="00102559" w:rsidRDefault="00000000" w:rsidP="00102559">
      <w:pPr>
        <w:pStyle w:val="Estilo"/>
        <w:spacing w:line="360" w:lineRule="auto"/>
        <w:rPr>
          <w:rFonts w:cs="Arial"/>
          <w:sz w:val="18"/>
          <w:szCs w:val="18"/>
        </w:rPr>
      </w:pPr>
      <w:r w:rsidRPr="00102559">
        <w:rPr>
          <w:rFonts w:cs="Arial"/>
          <w:sz w:val="18"/>
          <w:szCs w:val="18"/>
        </w:rPr>
        <w:t>I. Las personas físicas o morales que, previo a la entrada en vigor del presente Decreto hayan dado cualquier efecto fiscal a los comprobantes fiscales expedidos por un contribuyente incluido en el listado a que se refiere el artículo 69-B, cuarto párrafo del Código Fiscal de la Federación, sin haber acreditado ante la propia autoridad fiscal dentro del plazo de treinta días otorgado para tal efecto, que efectivamente adquirieron los bienes o recibieron los servicios que amparan los citados comprobantes fiscales, podrán corregir su situación fiscal dentro de los tres meses siguientes a la entrada en vigor de este Decreto, a través de la presentación de la declaración o declaraciones complementarias que correspondan en términos del Código Fiscal de la Federación.</w:t>
      </w:r>
    </w:p>
    <w:p w14:paraId="7BAF16F0" w14:textId="77777777" w:rsidR="00A214E6" w:rsidRPr="00102559" w:rsidRDefault="00A214E6" w:rsidP="00102559">
      <w:pPr>
        <w:pStyle w:val="Estilo"/>
        <w:spacing w:line="360" w:lineRule="auto"/>
        <w:rPr>
          <w:rFonts w:cs="Arial"/>
          <w:sz w:val="18"/>
          <w:szCs w:val="18"/>
        </w:rPr>
      </w:pPr>
    </w:p>
    <w:p w14:paraId="070FFC70" w14:textId="77777777" w:rsidR="00A214E6" w:rsidRPr="00102559" w:rsidRDefault="00000000" w:rsidP="00102559">
      <w:pPr>
        <w:pStyle w:val="Estilo"/>
        <w:spacing w:line="360" w:lineRule="auto"/>
        <w:rPr>
          <w:rFonts w:cs="Arial"/>
          <w:sz w:val="18"/>
          <w:szCs w:val="18"/>
        </w:rPr>
      </w:pPr>
      <w:r w:rsidRPr="00102559">
        <w:rPr>
          <w:rFonts w:cs="Arial"/>
          <w:sz w:val="18"/>
          <w:szCs w:val="18"/>
        </w:rPr>
        <w:t>II. Los plazos previstos para cumplir con las obligaciones establecidas en los artículos 197 a 202 del Código Fiscal de la Federación, empezarán a computarse a partir del 1 de enero de 2021.</w:t>
      </w:r>
    </w:p>
    <w:p w14:paraId="0B5402EC" w14:textId="77777777" w:rsidR="00A214E6" w:rsidRPr="00102559" w:rsidRDefault="00A214E6" w:rsidP="00102559">
      <w:pPr>
        <w:pStyle w:val="Estilo"/>
        <w:spacing w:line="360" w:lineRule="auto"/>
        <w:rPr>
          <w:rFonts w:cs="Arial"/>
          <w:sz w:val="18"/>
          <w:szCs w:val="18"/>
        </w:rPr>
      </w:pPr>
    </w:p>
    <w:p w14:paraId="3100CDFC" w14:textId="77777777" w:rsidR="00A214E6" w:rsidRPr="00102559" w:rsidRDefault="00000000" w:rsidP="00102559">
      <w:pPr>
        <w:pStyle w:val="Estilo"/>
        <w:spacing w:line="360" w:lineRule="auto"/>
        <w:rPr>
          <w:rFonts w:cs="Arial"/>
          <w:sz w:val="18"/>
          <w:szCs w:val="18"/>
        </w:rPr>
      </w:pPr>
      <w:r w:rsidRPr="00102559">
        <w:rPr>
          <w:rFonts w:cs="Arial"/>
          <w:sz w:val="18"/>
          <w:szCs w:val="18"/>
        </w:rPr>
        <w:t>Los esquemas reportables que deberán ser revelados son los diseñados, comercializados, organizados, implementados o administrados a partir del año 2020, o con anterioridad a dicho año cuando alguno de sus efectos fiscales se refleje en los ejercicios fiscales comprendidos a partir de 2020. En este último supuesto los contribuyentes serán los únicos obligados a revelar.</w:t>
      </w:r>
    </w:p>
    <w:p w14:paraId="06EB0382" w14:textId="77777777" w:rsidR="00A214E6" w:rsidRPr="00102559" w:rsidRDefault="00A214E6" w:rsidP="00102559">
      <w:pPr>
        <w:pStyle w:val="Estilo"/>
        <w:spacing w:line="360" w:lineRule="auto"/>
        <w:rPr>
          <w:rFonts w:cs="Arial"/>
          <w:sz w:val="18"/>
          <w:szCs w:val="18"/>
        </w:rPr>
      </w:pPr>
    </w:p>
    <w:p w14:paraId="00F2463B" w14:textId="77777777" w:rsidR="00A214E6" w:rsidRPr="00102559" w:rsidRDefault="00000000" w:rsidP="00102559">
      <w:pPr>
        <w:pStyle w:val="Estilo"/>
        <w:spacing w:line="360" w:lineRule="auto"/>
        <w:rPr>
          <w:rFonts w:cs="Arial"/>
          <w:sz w:val="18"/>
          <w:szCs w:val="18"/>
        </w:rPr>
      </w:pPr>
      <w:r w:rsidRPr="00102559">
        <w:rPr>
          <w:rFonts w:cs="Arial"/>
          <w:sz w:val="18"/>
          <w:szCs w:val="18"/>
        </w:rPr>
        <w:t>Para los efectos del artículo 25, fracción I de la Ley de Ingresos de la Federación para el Ejercicio Fiscal de 2019, la información correspondiente al último trimestre del ejercicio, se deberá presentar a más tardar el último día del mes de febrero de 2020, en los medios y formatos que señale el Servicio de Administración Tributaria mediante reglas de carácter general.</w:t>
      </w:r>
    </w:p>
    <w:p w14:paraId="697CFB28" w14:textId="77777777" w:rsidR="00A214E6" w:rsidRPr="00102559" w:rsidRDefault="00A214E6" w:rsidP="00102559">
      <w:pPr>
        <w:pStyle w:val="Estilo"/>
        <w:spacing w:line="360" w:lineRule="auto"/>
        <w:rPr>
          <w:rFonts w:cs="Arial"/>
          <w:sz w:val="18"/>
          <w:szCs w:val="18"/>
        </w:rPr>
      </w:pPr>
    </w:p>
    <w:p w14:paraId="7ABC106F" w14:textId="77777777" w:rsidR="00A214E6" w:rsidRPr="00102559" w:rsidRDefault="00000000" w:rsidP="00102559">
      <w:pPr>
        <w:pStyle w:val="Estilo"/>
        <w:spacing w:line="360" w:lineRule="auto"/>
        <w:rPr>
          <w:rFonts w:cs="Arial"/>
          <w:sz w:val="18"/>
          <w:szCs w:val="18"/>
        </w:rPr>
      </w:pPr>
      <w:r w:rsidRPr="00102559">
        <w:rPr>
          <w:rFonts w:cs="Arial"/>
          <w:sz w:val="18"/>
          <w:szCs w:val="18"/>
        </w:rPr>
        <w:t>Transitorio</w:t>
      </w:r>
    </w:p>
    <w:p w14:paraId="1BCF7500" w14:textId="77777777" w:rsidR="00A214E6" w:rsidRPr="00102559" w:rsidRDefault="00A214E6" w:rsidP="00102559">
      <w:pPr>
        <w:pStyle w:val="Estilo"/>
        <w:spacing w:line="360" w:lineRule="auto"/>
        <w:rPr>
          <w:rFonts w:cs="Arial"/>
          <w:sz w:val="18"/>
          <w:szCs w:val="18"/>
        </w:rPr>
      </w:pPr>
    </w:p>
    <w:p w14:paraId="00C85274" w14:textId="77777777" w:rsidR="00A214E6" w:rsidRPr="00102559" w:rsidRDefault="00000000" w:rsidP="00102559">
      <w:pPr>
        <w:pStyle w:val="Estilo"/>
        <w:spacing w:line="360" w:lineRule="auto"/>
        <w:rPr>
          <w:rFonts w:cs="Arial"/>
          <w:sz w:val="18"/>
          <w:szCs w:val="18"/>
        </w:rPr>
      </w:pPr>
      <w:r w:rsidRPr="00102559">
        <w:rPr>
          <w:rFonts w:cs="Arial"/>
          <w:sz w:val="18"/>
          <w:szCs w:val="18"/>
        </w:rPr>
        <w:t>Único. El presente Decreto entrará en vigor el 1 de enero de 2020.</w:t>
      </w:r>
    </w:p>
    <w:p w14:paraId="200FCA44" w14:textId="77777777" w:rsidR="00A214E6" w:rsidRPr="00102559" w:rsidRDefault="00A214E6" w:rsidP="00102559">
      <w:pPr>
        <w:pStyle w:val="Estilo"/>
        <w:spacing w:line="360" w:lineRule="auto"/>
        <w:rPr>
          <w:rFonts w:cs="Arial"/>
          <w:sz w:val="18"/>
          <w:szCs w:val="18"/>
        </w:rPr>
      </w:pPr>
    </w:p>
    <w:p w14:paraId="18CF46EF" w14:textId="77777777" w:rsidR="00A214E6" w:rsidRPr="00102559" w:rsidRDefault="00A214E6" w:rsidP="00102559">
      <w:pPr>
        <w:spacing w:after="0" w:line="360" w:lineRule="auto"/>
        <w:jc w:val="both"/>
        <w:rPr>
          <w:rFonts w:ascii="Arial" w:hAnsi="Arial" w:cs="Arial"/>
          <w:sz w:val="18"/>
          <w:szCs w:val="18"/>
        </w:rPr>
      </w:pPr>
    </w:p>
    <w:p w14:paraId="62E0EE97" w14:textId="77777777" w:rsidR="00A214E6" w:rsidRPr="00102559" w:rsidRDefault="00A214E6" w:rsidP="00102559">
      <w:pPr>
        <w:pStyle w:val="Estilo"/>
        <w:spacing w:line="360" w:lineRule="auto"/>
        <w:rPr>
          <w:rFonts w:cs="Arial"/>
          <w:sz w:val="18"/>
          <w:szCs w:val="18"/>
        </w:rPr>
      </w:pPr>
    </w:p>
    <w:p w14:paraId="6A2DFC0B"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D.O.F. 9 DE ENERO DE 2020.</w:t>
      </w:r>
    </w:p>
    <w:p w14:paraId="012B2AC9" w14:textId="77777777" w:rsidR="00A214E6" w:rsidRPr="00102559" w:rsidRDefault="00A214E6" w:rsidP="00102559">
      <w:pPr>
        <w:pStyle w:val="Estilo"/>
        <w:spacing w:line="360" w:lineRule="auto"/>
        <w:rPr>
          <w:rFonts w:cs="Arial"/>
          <w:sz w:val="18"/>
          <w:szCs w:val="18"/>
        </w:rPr>
      </w:pPr>
    </w:p>
    <w:p w14:paraId="70150D00"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LA ACTUALIZACIÓN CON ANTELACIÓN CITADA, NO SEÑALA DISPOSICIONES TRANSITORIAS EN RELACIÓN CON LA PUESTA EN VIGENCIA DE LOS TEXTOS MODIFICADOS; EN CONSECUENCIA, SERÁN APLICABLES SUPLETORIAMENTE LAS REGLAS GENERALES DE INTERPRETACIÓN DE LAS NORMAS PREVISTAS EN EL ARTÍCULO 3o. DEL CÓDIGO CIVIL FEDERAL VIGENTE.]</w:t>
      </w:r>
    </w:p>
    <w:p w14:paraId="72A0AABD" w14:textId="77777777" w:rsidR="00A214E6" w:rsidRPr="00102559" w:rsidRDefault="00A214E6" w:rsidP="00102559">
      <w:pPr>
        <w:pStyle w:val="Estilo"/>
        <w:spacing w:line="360" w:lineRule="auto"/>
        <w:rPr>
          <w:rFonts w:cs="Arial"/>
          <w:sz w:val="18"/>
          <w:szCs w:val="18"/>
        </w:rPr>
      </w:pPr>
    </w:p>
    <w:p w14:paraId="18C31610" w14:textId="77777777" w:rsidR="00A214E6" w:rsidRPr="00102559" w:rsidRDefault="00A214E6" w:rsidP="00102559">
      <w:pPr>
        <w:spacing w:after="0" w:line="360" w:lineRule="auto"/>
        <w:jc w:val="both"/>
        <w:rPr>
          <w:rFonts w:ascii="Arial" w:hAnsi="Arial" w:cs="Arial"/>
          <w:sz w:val="18"/>
          <w:szCs w:val="18"/>
        </w:rPr>
      </w:pPr>
    </w:p>
    <w:p w14:paraId="0F3231F7" w14:textId="77777777" w:rsidR="00A214E6" w:rsidRPr="00102559" w:rsidRDefault="00A214E6" w:rsidP="00102559">
      <w:pPr>
        <w:pStyle w:val="Estilo"/>
        <w:spacing w:line="360" w:lineRule="auto"/>
        <w:rPr>
          <w:rFonts w:cs="Arial"/>
          <w:sz w:val="18"/>
          <w:szCs w:val="18"/>
        </w:rPr>
      </w:pPr>
    </w:p>
    <w:p w14:paraId="13B39585" w14:textId="77777777" w:rsidR="00A214E6" w:rsidRPr="00102559" w:rsidRDefault="00000000" w:rsidP="00102559">
      <w:pPr>
        <w:pStyle w:val="Estilo"/>
        <w:spacing w:line="360" w:lineRule="auto"/>
        <w:rPr>
          <w:rFonts w:cs="Arial"/>
          <w:sz w:val="18"/>
          <w:szCs w:val="18"/>
        </w:rPr>
      </w:pPr>
      <w:r w:rsidRPr="00102559">
        <w:rPr>
          <w:rFonts w:cs="Arial"/>
          <w:sz w:val="18"/>
          <w:szCs w:val="18"/>
        </w:rPr>
        <w:t>D.O.F. 14 DE MAYO DE 2020.</w:t>
      </w:r>
    </w:p>
    <w:p w14:paraId="6B7BB90D" w14:textId="77777777" w:rsidR="00A214E6" w:rsidRPr="00102559" w:rsidRDefault="00A214E6" w:rsidP="00102559">
      <w:pPr>
        <w:pStyle w:val="Estilo"/>
        <w:spacing w:line="360" w:lineRule="auto"/>
        <w:rPr>
          <w:rFonts w:cs="Arial"/>
          <w:sz w:val="18"/>
          <w:szCs w:val="18"/>
        </w:rPr>
      </w:pPr>
    </w:p>
    <w:p w14:paraId="0477083C"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LA ACTUALIZACIÓN CON ANTELACIÓN CITADA, NO SEÑALA DISPOSICIONES TRANSITORIAS EN RELACIÓN CON LA PUESTA EN VIGENCIA DE LOS TEXTOS MODIFICADOS; EN CONSECUENCIA, SERÁN APLICABLES SUPLETORIAMENTE LAS REGLAS GENERALES DE INTERPRETACIÓN DE LAS NORMAS PREVISTAS EN EL ARTÍCULO 3o. DEL CÓDIGO CIVIL FEDERAL VIGENTE.]</w:t>
      </w:r>
    </w:p>
    <w:p w14:paraId="65839779" w14:textId="77777777" w:rsidR="00A214E6" w:rsidRPr="00102559" w:rsidRDefault="00A214E6" w:rsidP="00102559">
      <w:pPr>
        <w:pStyle w:val="Estilo"/>
        <w:spacing w:line="360" w:lineRule="auto"/>
        <w:rPr>
          <w:rFonts w:cs="Arial"/>
          <w:sz w:val="18"/>
          <w:szCs w:val="18"/>
        </w:rPr>
      </w:pPr>
    </w:p>
    <w:p w14:paraId="0456E736" w14:textId="77777777" w:rsidR="00A214E6" w:rsidRPr="00102559" w:rsidRDefault="00A214E6" w:rsidP="00102559">
      <w:pPr>
        <w:spacing w:after="0" w:line="360" w:lineRule="auto"/>
        <w:jc w:val="both"/>
        <w:rPr>
          <w:rFonts w:ascii="Arial" w:hAnsi="Arial" w:cs="Arial"/>
          <w:sz w:val="18"/>
          <w:szCs w:val="18"/>
        </w:rPr>
      </w:pPr>
    </w:p>
    <w:p w14:paraId="14F0A576" w14:textId="77777777" w:rsidR="00A214E6" w:rsidRPr="00102559" w:rsidRDefault="00A214E6" w:rsidP="00102559">
      <w:pPr>
        <w:pStyle w:val="Estilo"/>
        <w:spacing w:line="360" w:lineRule="auto"/>
        <w:rPr>
          <w:rFonts w:cs="Arial"/>
          <w:sz w:val="18"/>
          <w:szCs w:val="18"/>
        </w:rPr>
      </w:pPr>
    </w:p>
    <w:p w14:paraId="6F086519" w14:textId="77777777" w:rsidR="00A214E6" w:rsidRPr="00102559" w:rsidRDefault="00000000" w:rsidP="00102559">
      <w:pPr>
        <w:pStyle w:val="Estilo"/>
        <w:spacing w:line="360" w:lineRule="auto"/>
        <w:rPr>
          <w:rFonts w:cs="Arial"/>
          <w:sz w:val="18"/>
          <w:szCs w:val="18"/>
        </w:rPr>
      </w:pPr>
      <w:r w:rsidRPr="00102559">
        <w:rPr>
          <w:rFonts w:cs="Arial"/>
          <w:sz w:val="18"/>
          <w:szCs w:val="18"/>
        </w:rPr>
        <w:t>D.O.F. 8 DE DICIEMBRE DE 2020.</w:t>
      </w:r>
    </w:p>
    <w:p w14:paraId="301B69FE" w14:textId="77777777" w:rsidR="00A214E6" w:rsidRPr="00102559" w:rsidRDefault="00A214E6" w:rsidP="00102559">
      <w:pPr>
        <w:pStyle w:val="Estilo"/>
        <w:spacing w:line="360" w:lineRule="auto"/>
        <w:rPr>
          <w:rFonts w:cs="Arial"/>
          <w:sz w:val="18"/>
          <w:szCs w:val="18"/>
        </w:rPr>
      </w:pPr>
    </w:p>
    <w:p w14:paraId="26BDFD22"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TRANSITORIOS DEL "DECRETO POR EL QUE SE REFORMAN, ADICIONAN Y DEROGAN DIVERSAS DISPOSICIONES DE LA LEY DEL IMPUESTO SOBRE LA RENTA, DE LA LEY DEL IMPUESTO AL VALOR AGREGADO Y DEL CÓDIGO FISCAL DE LA FEDERACIÓN".]</w:t>
      </w:r>
    </w:p>
    <w:p w14:paraId="61A4BC3E" w14:textId="77777777" w:rsidR="00A214E6" w:rsidRPr="00102559" w:rsidRDefault="00A214E6" w:rsidP="00102559">
      <w:pPr>
        <w:pStyle w:val="Estilo"/>
        <w:spacing w:line="360" w:lineRule="auto"/>
        <w:rPr>
          <w:rFonts w:cs="Arial"/>
          <w:sz w:val="18"/>
          <w:szCs w:val="18"/>
        </w:rPr>
      </w:pPr>
    </w:p>
    <w:p w14:paraId="07D68DE3" w14:textId="77777777" w:rsidR="00A214E6" w:rsidRPr="00102559" w:rsidRDefault="00000000" w:rsidP="00102559">
      <w:pPr>
        <w:pStyle w:val="Estilo"/>
        <w:spacing w:line="360" w:lineRule="auto"/>
        <w:rPr>
          <w:rFonts w:cs="Arial"/>
          <w:sz w:val="18"/>
          <w:szCs w:val="18"/>
        </w:rPr>
      </w:pPr>
      <w:r w:rsidRPr="00102559">
        <w:rPr>
          <w:rFonts w:cs="Arial"/>
          <w:sz w:val="18"/>
          <w:szCs w:val="18"/>
        </w:rPr>
        <w:t>DISPOSICIONES TRANSITORIAS DEL CÓDIGO FISCAL DE LA FEDERACIÓN</w:t>
      </w:r>
    </w:p>
    <w:p w14:paraId="4D0DFE81" w14:textId="77777777" w:rsidR="00A214E6" w:rsidRPr="00102559" w:rsidRDefault="00A214E6" w:rsidP="00102559">
      <w:pPr>
        <w:pStyle w:val="Estilo"/>
        <w:spacing w:line="360" w:lineRule="auto"/>
        <w:rPr>
          <w:rFonts w:cs="Arial"/>
          <w:sz w:val="18"/>
          <w:szCs w:val="18"/>
        </w:rPr>
      </w:pPr>
    </w:p>
    <w:p w14:paraId="2CE967D1"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Quinto. En relación con las modificaciones a que se refiere el Artículo Sexto de este Decreto, se estará a lo siguiente:</w:t>
      </w:r>
    </w:p>
    <w:p w14:paraId="1140854F" w14:textId="77777777" w:rsidR="00A214E6" w:rsidRPr="00102559" w:rsidRDefault="00A214E6" w:rsidP="00102559">
      <w:pPr>
        <w:pStyle w:val="Estilo"/>
        <w:spacing w:line="360" w:lineRule="auto"/>
        <w:rPr>
          <w:rFonts w:cs="Arial"/>
          <w:sz w:val="18"/>
          <w:szCs w:val="18"/>
        </w:rPr>
      </w:pPr>
    </w:p>
    <w:p w14:paraId="7346ED01" w14:textId="77777777" w:rsidR="00A214E6" w:rsidRPr="00102559" w:rsidRDefault="00000000" w:rsidP="00102559">
      <w:pPr>
        <w:pStyle w:val="Estilo"/>
        <w:spacing w:line="360" w:lineRule="auto"/>
        <w:rPr>
          <w:rFonts w:cs="Arial"/>
          <w:sz w:val="18"/>
          <w:szCs w:val="18"/>
        </w:rPr>
      </w:pPr>
      <w:r w:rsidRPr="00102559">
        <w:rPr>
          <w:rFonts w:cs="Arial"/>
          <w:sz w:val="18"/>
          <w:szCs w:val="18"/>
        </w:rPr>
        <w:t>I. Con relación a la reforma a la fracción VI del artículo 22-D del Código Fiscal de la Federación, en los procedimientos de devolución que se encuentren en trámite a la entrada en vigor del presente Decreto, y se les hayan iniciado facultades de comprobación para verificar su procedencia conforme al noveno párrafo del artículo 22 de este Código, la resolución deberá emitirse en el plazo previsto en la fracción VI del artículo 22-D del Código Fiscal de la Federación vigente con anterioridad a la entrada en vigor del presente Decreto.</w:t>
      </w:r>
    </w:p>
    <w:p w14:paraId="02FF403E" w14:textId="77777777" w:rsidR="00A214E6" w:rsidRPr="00102559" w:rsidRDefault="00A214E6" w:rsidP="00102559">
      <w:pPr>
        <w:pStyle w:val="Estilo"/>
        <w:spacing w:line="360" w:lineRule="auto"/>
        <w:rPr>
          <w:rFonts w:cs="Arial"/>
          <w:sz w:val="18"/>
          <w:szCs w:val="18"/>
        </w:rPr>
      </w:pPr>
    </w:p>
    <w:p w14:paraId="15504E30" w14:textId="77777777" w:rsidR="00A214E6" w:rsidRPr="00102559" w:rsidRDefault="00000000" w:rsidP="00102559">
      <w:pPr>
        <w:pStyle w:val="Estilo"/>
        <w:spacing w:line="360" w:lineRule="auto"/>
        <w:rPr>
          <w:rFonts w:cs="Arial"/>
          <w:sz w:val="18"/>
          <w:szCs w:val="18"/>
        </w:rPr>
      </w:pPr>
      <w:r w:rsidRPr="00102559">
        <w:rPr>
          <w:rFonts w:cs="Arial"/>
          <w:sz w:val="18"/>
          <w:szCs w:val="18"/>
        </w:rPr>
        <w:t>II. Los procedimientos de aseguramiento precautorio de bienes o de la negociación de los contribuyentes o responsables solidarios y de levantamiento del mismo, que se encuentren pendientes de resolución a la entrada en vigor del presente Decreto, deberán substanciarse y resolverse en términos del artículo 40-A del Código Fiscal de la Federación vigente hasta el 31 de diciembre de 2020.</w:t>
      </w:r>
    </w:p>
    <w:p w14:paraId="44D43BBD" w14:textId="77777777" w:rsidR="00A214E6" w:rsidRPr="00102559" w:rsidRDefault="00A214E6" w:rsidP="00102559">
      <w:pPr>
        <w:pStyle w:val="Estilo"/>
        <w:spacing w:line="360" w:lineRule="auto"/>
        <w:rPr>
          <w:rFonts w:cs="Arial"/>
          <w:sz w:val="18"/>
          <w:szCs w:val="18"/>
        </w:rPr>
      </w:pPr>
    </w:p>
    <w:p w14:paraId="1D04AA43"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Transitorio</w:t>
      </w:r>
    </w:p>
    <w:p w14:paraId="570495B2" w14:textId="77777777" w:rsidR="00A214E6" w:rsidRPr="00102559" w:rsidRDefault="00A214E6" w:rsidP="00102559">
      <w:pPr>
        <w:pStyle w:val="Estilo"/>
        <w:spacing w:line="360" w:lineRule="auto"/>
        <w:rPr>
          <w:rFonts w:cs="Arial"/>
          <w:sz w:val="18"/>
          <w:szCs w:val="18"/>
        </w:rPr>
      </w:pPr>
    </w:p>
    <w:p w14:paraId="65EFA0D5" w14:textId="77777777" w:rsidR="00A214E6" w:rsidRPr="00102559" w:rsidRDefault="00000000" w:rsidP="00102559">
      <w:pPr>
        <w:pStyle w:val="Estilo"/>
        <w:spacing w:line="360" w:lineRule="auto"/>
        <w:rPr>
          <w:rFonts w:cs="Arial"/>
          <w:sz w:val="18"/>
          <w:szCs w:val="18"/>
        </w:rPr>
      </w:pPr>
      <w:r w:rsidRPr="00102559">
        <w:rPr>
          <w:rFonts w:cs="Arial"/>
          <w:sz w:val="18"/>
          <w:szCs w:val="18"/>
        </w:rPr>
        <w:t>Único. El presente Decreto entrará en vigor el 1 de enero de 2021.</w:t>
      </w:r>
    </w:p>
    <w:p w14:paraId="34F9FD0C" w14:textId="77777777" w:rsidR="00A214E6" w:rsidRPr="00102559" w:rsidRDefault="00A214E6" w:rsidP="00102559">
      <w:pPr>
        <w:pStyle w:val="Estilo"/>
        <w:spacing w:line="360" w:lineRule="auto"/>
        <w:rPr>
          <w:rFonts w:cs="Arial"/>
          <w:sz w:val="18"/>
          <w:szCs w:val="18"/>
        </w:rPr>
      </w:pPr>
    </w:p>
    <w:p w14:paraId="756D7DE3" w14:textId="77777777" w:rsidR="00A214E6" w:rsidRPr="00102559" w:rsidRDefault="00A214E6" w:rsidP="00102559">
      <w:pPr>
        <w:spacing w:after="0" w:line="360" w:lineRule="auto"/>
        <w:jc w:val="both"/>
        <w:rPr>
          <w:rFonts w:ascii="Arial" w:hAnsi="Arial" w:cs="Arial"/>
          <w:sz w:val="18"/>
          <w:szCs w:val="18"/>
        </w:rPr>
      </w:pPr>
    </w:p>
    <w:p w14:paraId="04836714" w14:textId="77777777" w:rsidR="00A214E6" w:rsidRPr="00102559" w:rsidRDefault="00A214E6" w:rsidP="00102559">
      <w:pPr>
        <w:pStyle w:val="Estilo"/>
        <w:spacing w:line="360" w:lineRule="auto"/>
        <w:rPr>
          <w:rFonts w:cs="Arial"/>
          <w:sz w:val="18"/>
          <w:szCs w:val="18"/>
        </w:rPr>
      </w:pPr>
    </w:p>
    <w:p w14:paraId="40161640" w14:textId="77777777" w:rsidR="00A214E6" w:rsidRPr="00102559" w:rsidRDefault="00000000" w:rsidP="00102559">
      <w:pPr>
        <w:pStyle w:val="Estilo"/>
        <w:spacing w:line="360" w:lineRule="auto"/>
        <w:rPr>
          <w:rFonts w:cs="Arial"/>
          <w:sz w:val="18"/>
          <w:szCs w:val="18"/>
        </w:rPr>
      </w:pPr>
      <w:r w:rsidRPr="00102559">
        <w:rPr>
          <w:rFonts w:cs="Arial"/>
          <w:sz w:val="18"/>
          <w:szCs w:val="18"/>
        </w:rPr>
        <w:t>D.O.F. 11 DE ENERO DE 2021.</w:t>
      </w:r>
    </w:p>
    <w:p w14:paraId="2A6060A1" w14:textId="77777777" w:rsidR="00A214E6" w:rsidRPr="00102559" w:rsidRDefault="00A214E6" w:rsidP="00102559">
      <w:pPr>
        <w:pStyle w:val="Estilo"/>
        <w:spacing w:line="360" w:lineRule="auto"/>
        <w:rPr>
          <w:rFonts w:cs="Arial"/>
          <w:sz w:val="18"/>
          <w:szCs w:val="18"/>
        </w:rPr>
      </w:pPr>
    </w:p>
    <w:p w14:paraId="4E67CFFD"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LA ACTUALIZACIÓN CON ANTELACIÓN CITADA, NO SEÑALA DISPOSICIONES TRANSITORIAS EN RELACIÓN CON LA PUESTA EN VIGENCIA DE LOS TEXTOS MODIFICADOS; EN CONSECUENCIA, SERÁN APLICABLES SUPLETORIAMENTE LAS REGLAS GENERALES DE INTERPRETACIÓN DE LAS NORMAS PREVISTAS EN EL ARTÍCULO 3o. DEL CÓDIGO CIVIL FEDERAL VIGENTE.]</w:t>
      </w:r>
    </w:p>
    <w:p w14:paraId="7FA2EC08" w14:textId="77777777" w:rsidR="00A214E6" w:rsidRPr="00102559" w:rsidRDefault="00A214E6" w:rsidP="00102559">
      <w:pPr>
        <w:pStyle w:val="Estilo"/>
        <w:spacing w:line="360" w:lineRule="auto"/>
        <w:rPr>
          <w:rFonts w:cs="Arial"/>
          <w:sz w:val="18"/>
          <w:szCs w:val="18"/>
        </w:rPr>
      </w:pPr>
    </w:p>
    <w:p w14:paraId="2845E7EB" w14:textId="77777777" w:rsidR="00A214E6" w:rsidRPr="00102559" w:rsidRDefault="00A214E6" w:rsidP="00102559">
      <w:pPr>
        <w:spacing w:after="0" w:line="360" w:lineRule="auto"/>
        <w:jc w:val="both"/>
        <w:rPr>
          <w:rFonts w:ascii="Arial" w:hAnsi="Arial" w:cs="Arial"/>
          <w:sz w:val="18"/>
          <w:szCs w:val="18"/>
        </w:rPr>
      </w:pPr>
    </w:p>
    <w:p w14:paraId="1CDEE356" w14:textId="77777777" w:rsidR="00A214E6" w:rsidRPr="00102559" w:rsidRDefault="00A214E6" w:rsidP="00102559">
      <w:pPr>
        <w:pStyle w:val="Estilo"/>
        <w:spacing w:line="360" w:lineRule="auto"/>
        <w:rPr>
          <w:rFonts w:cs="Arial"/>
          <w:sz w:val="18"/>
          <w:szCs w:val="18"/>
        </w:rPr>
      </w:pPr>
    </w:p>
    <w:p w14:paraId="2DC4203A" w14:textId="77777777" w:rsidR="00A214E6" w:rsidRPr="00102559" w:rsidRDefault="00000000" w:rsidP="00102559">
      <w:pPr>
        <w:pStyle w:val="Estilo"/>
        <w:spacing w:line="360" w:lineRule="auto"/>
        <w:rPr>
          <w:rFonts w:cs="Arial"/>
          <w:sz w:val="18"/>
          <w:szCs w:val="18"/>
        </w:rPr>
      </w:pPr>
      <w:r w:rsidRPr="00102559">
        <w:rPr>
          <w:rFonts w:cs="Arial"/>
          <w:sz w:val="18"/>
          <w:szCs w:val="18"/>
        </w:rPr>
        <w:t>D.O.F. 23 DE ABRIL DE 2021.</w:t>
      </w:r>
    </w:p>
    <w:p w14:paraId="58151D92" w14:textId="77777777" w:rsidR="00A214E6" w:rsidRPr="00102559" w:rsidRDefault="00A214E6" w:rsidP="00102559">
      <w:pPr>
        <w:pStyle w:val="Estilo"/>
        <w:spacing w:line="360" w:lineRule="auto"/>
        <w:rPr>
          <w:rFonts w:cs="Arial"/>
          <w:sz w:val="18"/>
          <w:szCs w:val="18"/>
        </w:rPr>
      </w:pPr>
    </w:p>
    <w:p w14:paraId="3D1C5556"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TRANSITORIOS DEL “DECRETO POR EL QUE SE REFORMAN, ADICIONAN Y DEROGAN DIVERSAS DISPOSICIONES DE LA LEY FEDERAL DEL TRABAJO; DE LA LEY DEL SEGURO SOCIAL; DE LA LEY DEL INSTITUTO DEL FONDO NACIONAL DE LA VIVIENDA PARA LOS TRABAJADORES; DEL CÓDIGO FISCAL DE LA FEDERACIÓN; DE LA LEY DEL IMPUESTO SOBRE LA RENTA; DE LA LEY DEL IMPUESTO AL VALOR AGREGADO; DE LA LEY FEDERAL DE LOS TRABAJADORES AL SERVICIO DEL ESTADO, REGLAMENTARIA DEL APARTADO B) DEL ARTÍCULO 123 CONSTITUCIONAL; DE LA LEY REGLAMENTARIA DE LA FRACCIÓN XIII BIS DEL APARTADO B, DEL ARTÍCULO 123 DE LA CONSTITUCIÓN POLÍTICA DE LOS ESTADOS UNIDOS MEXICANOS, EN MATERIA DE SUBCONTRATACIÓN LABORAL”.]</w:t>
      </w:r>
    </w:p>
    <w:p w14:paraId="0302A248" w14:textId="77777777" w:rsidR="00A214E6" w:rsidRPr="00102559" w:rsidRDefault="00A214E6" w:rsidP="00102559">
      <w:pPr>
        <w:pStyle w:val="Estilo"/>
        <w:spacing w:line="360" w:lineRule="auto"/>
        <w:rPr>
          <w:rFonts w:cs="Arial"/>
          <w:sz w:val="18"/>
          <w:szCs w:val="18"/>
        </w:rPr>
      </w:pPr>
    </w:p>
    <w:p w14:paraId="17185610"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31 DE JULIO DE 2021)</w:t>
      </w:r>
    </w:p>
    <w:p w14:paraId="1BAA563E" w14:textId="77777777" w:rsidR="00A214E6" w:rsidRPr="00102559" w:rsidRDefault="00000000" w:rsidP="00102559">
      <w:pPr>
        <w:pStyle w:val="Estilo"/>
        <w:spacing w:line="360" w:lineRule="auto"/>
        <w:rPr>
          <w:rFonts w:cs="Arial"/>
          <w:sz w:val="18"/>
          <w:szCs w:val="18"/>
        </w:rPr>
      </w:pPr>
      <w:r w:rsidRPr="00102559">
        <w:rPr>
          <w:rFonts w:cs="Arial"/>
          <w:sz w:val="18"/>
          <w:szCs w:val="18"/>
        </w:rPr>
        <w:t>Primero. El presente Decreto entrará en vigor el día siguiente al de su publicación en el Diario Oficial de la Federación, con excepción de lo previsto en los artículos Cuarto, Quinto y Sexto del presente Decreto, que entrarán en vigor el 1 de septiembre de 2021 y lo previsto en los artículos Séptimo y Octavo del presente Decreto entrarán en vigor en el ejercicio fiscal 2022.</w:t>
      </w:r>
    </w:p>
    <w:p w14:paraId="70BB5C5E" w14:textId="77777777" w:rsidR="00A214E6" w:rsidRPr="00102559" w:rsidRDefault="00A214E6" w:rsidP="00102559">
      <w:pPr>
        <w:pStyle w:val="Estilo"/>
        <w:spacing w:line="360" w:lineRule="auto"/>
        <w:rPr>
          <w:rFonts w:cs="Arial"/>
          <w:sz w:val="18"/>
          <w:szCs w:val="18"/>
        </w:rPr>
      </w:pPr>
    </w:p>
    <w:p w14:paraId="5ED365CD" w14:textId="77777777" w:rsidR="00A214E6" w:rsidRPr="00102559" w:rsidRDefault="00000000" w:rsidP="00102559">
      <w:pPr>
        <w:pStyle w:val="Estilo"/>
        <w:spacing w:line="360" w:lineRule="auto"/>
        <w:rPr>
          <w:rFonts w:cs="Arial"/>
          <w:sz w:val="18"/>
          <w:szCs w:val="18"/>
        </w:rPr>
      </w:pPr>
      <w:r w:rsidRPr="00102559">
        <w:rPr>
          <w:rFonts w:cs="Arial"/>
          <w:sz w:val="18"/>
          <w:szCs w:val="18"/>
        </w:rPr>
        <w:t>Segundo. Dentro de los 30 días naturales siguientes a la entrada en vigor del presente Decreto, la Secretaría del Trabajo y Previsión Social deberá expedir las disposiciones de carácter general a que se refiere el artículo 15, párrafo sexto, de la Ley Federal del Trabajo.</w:t>
      </w:r>
    </w:p>
    <w:p w14:paraId="6EF559CA" w14:textId="77777777" w:rsidR="00A214E6" w:rsidRPr="00102559" w:rsidRDefault="00A214E6" w:rsidP="00102559">
      <w:pPr>
        <w:pStyle w:val="Estilo"/>
        <w:spacing w:line="360" w:lineRule="auto"/>
        <w:rPr>
          <w:rFonts w:cs="Arial"/>
          <w:sz w:val="18"/>
          <w:szCs w:val="18"/>
        </w:rPr>
      </w:pPr>
    </w:p>
    <w:p w14:paraId="55827EF0"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31 DE JULIO DE 2021)</w:t>
      </w:r>
    </w:p>
    <w:p w14:paraId="0A4C8E0A" w14:textId="77777777" w:rsidR="00A214E6" w:rsidRPr="00102559" w:rsidRDefault="00000000" w:rsidP="00102559">
      <w:pPr>
        <w:pStyle w:val="Estilo"/>
        <w:spacing w:line="360" w:lineRule="auto"/>
        <w:rPr>
          <w:rFonts w:cs="Arial"/>
          <w:sz w:val="18"/>
          <w:szCs w:val="18"/>
        </w:rPr>
      </w:pPr>
      <w:r w:rsidRPr="00102559">
        <w:rPr>
          <w:rFonts w:cs="Arial"/>
          <w:sz w:val="18"/>
          <w:szCs w:val="18"/>
        </w:rPr>
        <w:t>Tercero. A la fecha de entrada en vigor del presente Decreto, las personas físicas o morales que presten servicios de subcontratación, deberán obtener el registro ante la Secretaría del Trabajo y Previsión Social que prevé el artículo 15 de la Ley Federal del Trabajo, a más tardar el 1 de septiembre de 2021.</w:t>
      </w:r>
    </w:p>
    <w:p w14:paraId="35F1C8BC" w14:textId="77777777" w:rsidR="00A214E6" w:rsidRPr="00102559" w:rsidRDefault="00A214E6" w:rsidP="00102559">
      <w:pPr>
        <w:pStyle w:val="Estilo"/>
        <w:spacing w:line="360" w:lineRule="auto"/>
        <w:rPr>
          <w:rFonts w:cs="Arial"/>
          <w:sz w:val="18"/>
          <w:szCs w:val="18"/>
        </w:rPr>
      </w:pPr>
    </w:p>
    <w:p w14:paraId="17AEA97E"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31 DE JULIO DE 2021)</w:t>
      </w:r>
    </w:p>
    <w:p w14:paraId="22A90E68" w14:textId="77777777" w:rsidR="00A214E6" w:rsidRPr="00102559" w:rsidRDefault="00000000" w:rsidP="00102559">
      <w:pPr>
        <w:pStyle w:val="Estilo"/>
        <w:spacing w:line="360" w:lineRule="auto"/>
        <w:rPr>
          <w:rFonts w:cs="Arial"/>
          <w:sz w:val="18"/>
          <w:szCs w:val="18"/>
        </w:rPr>
      </w:pPr>
      <w:r w:rsidRPr="00102559">
        <w:rPr>
          <w:rFonts w:cs="Arial"/>
          <w:sz w:val="18"/>
          <w:szCs w:val="18"/>
        </w:rPr>
        <w:t>Cuarto. Para fines de lo dispuesto en el párrafo tercero del artículo 41 de la Ley Federal del Trabajo, tratándose de empresas que operan bajo un régimen de subcontratación, no será requisito la transmisión de los bienes objeto de la empresa o establecimiento hasta el 1 de septiembre de 2021, siempre que la persona contratista transfiera a la persona beneficiaria a los trabajadores en dicho plazo. En todo caso se deberán reconocer los derechos laborales, incluida su antigüedad, que se hubieran generado por el efecto de la relación de trabajo.</w:t>
      </w:r>
    </w:p>
    <w:p w14:paraId="4A9A7822" w14:textId="77777777" w:rsidR="00A214E6" w:rsidRPr="00102559" w:rsidRDefault="00A214E6" w:rsidP="00102559">
      <w:pPr>
        <w:pStyle w:val="Estilo"/>
        <w:spacing w:line="360" w:lineRule="auto"/>
        <w:rPr>
          <w:rFonts w:cs="Arial"/>
          <w:sz w:val="18"/>
          <w:szCs w:val="18"/>
        </w:rPr>
      </w:pPr>
    </w:p>
    <w:p w14:paraId="22FF8DB7"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[N. DE E. PRIMER PÁRRAFO], D.O.F. 31 DE JULIO DE 2021)</w:t>
      </w:r>
    </w:p>
    <w:p w14:paraId="40EC6565" w14:textId="77777777" w:rsidR="00A214E6" w:rsidRPr="00102559" w:rsidRDefault="00000000" w:rsidP="00102559">
      <w:pPr>
        <w:pStyle w:val="Estilo"/>
        <w:spacing w:line="360" w:lineRule="auto"/>
        <w:rPr>
          <w:rFonts w:cs="Arial"/>
          <w:sz w:val="18"/>
          <w:szCs w:val="18"/>
        </w:rPr>
      </w:pPr>
      <w:r w:rsidRPr="00102559">
        <w:rPr>
          <w:rFonts w:cs="Arial"/>
          <w:sz w:val="18"/>
          <w:szCs w:val="18"/>
        </w:rPr>
        <w:t>Quinto. Aquellos patrones que, en términos del segundo párrafo del artículo 75 de la Ley del Seguro Social, previo a la entrada en vigor del presente Decreto, hubiesen solicitado al Instituto Mexicano del Seguro Social la asignación de uno o más registros patronales por clase, de las señaladas en el artículo 73 de la Ley del Seguro Social, para realizar la inscripción de sus trabajadores a nivel nacional, tendrán hasta el 1 de septiembre de 2021 para dar de baja dichos registros patronales y de ser procedente, solicitar al mencionado Instituto se le otorgue un registro patronal en términos de lo dispuesto por el Reglamento de la Ley del Seguro Social en materia de Afiliación, Clasificación de Empresas, Recaudación y Fiscalización.</w:t>
      </w:r>
    </w:p>
    <w:p w14:paraId="47FAAB35" w14:textId="77777777" w:rsidR="00A214E6" w:rsidRPr="00102559" w:rsidRDefault="00A214E6" w:rsidP="00102559">
      <w:pPr>
        <w:pStyle w:val="Estilo"/>
        <w:spacing w:line="360" w:lineRule="auto"/>
        <w:rPr>
          <w:rFonts w:cs="Arial"/>
          <w:sz w:val="18"/>
          <w:szCs w:val="18"/>
        </w:rPr>
      </w:pPr>
    </w:p>
    <w:p w14:paraId="7686F016" w14:textId="77777777" w:rsidR="00A214E6" w:rsidRPr="00102559" w:rsidRDefault="00000000" w:rsidP="00102559">
      <w:pPr>
        <w:pStyle w:val="Estilo"/>
        <w:spacing w:line="360" w:lineRule="auto"/>
        <w:rPr>
          <w:rFonts w:cs="Arial"/>
          <w:sz w:val="18"/>
          <w:szCs w:val="18"/>
        </w:rPr>
      </w:pPr>
      <w:r w:rsidRPr="00102559">
        <w:rPr>
          <w:rFonts w:cs="Arial"/>
          <w:sz w:val="18"/>
          <w:szCs w:val="18"/>
        </w:rPr>
        <w:t>Una vez concluido dicho plazo, aquellos registros patronales por clase que no hayan sido dados de baja, serán dados de baja por el Instituto Mexicano del Seguro Social.</w:t>
      </w:r>
    </w:p>
    <w:p w14:paraId="31B5620C" w14:textId="77777777" w:rsidR="00A214E6" w:rsidRPr="00102559" w:rsidRDefault="00A214E6" w:rsidP="00102559">
      <w:pPr>
        <w:pStyle w:val="Estilo"/>
        <w:spacing w:line="360" w:lineRule="auto"/>
        <w:rPr>
          <w:rFonts w:cs="Arial"/>
          <w:sz w:val="18"/>
          <w:szCs w:val="18"/>
        </w:rPr>
      </w:pPr>
    </w:p>
    <w:p w14:paraId="167F2920"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D.O.F. 31 DE JULIO DE 2021)</w:t>
      </w:r>
    </w:p>
    <w:p w14:paraId="27595E09" w14:textId="77777777" w:rsidR="00A214E6" w:rsidRPr="00102559" w:rsidRDefault="00000000" w:rsidP="00102559">
      <w:pPr>
        <w:pStyle w:val="Estilo"/>
        <w:spacing w:line="360" w:lineRule="auto"/>
        <w:rPr>
          <w:rFonts w:cs="Arial"/>
          <w:sz w:val="18"/>
          <w:szCs w:val="18"/>
        </w:rPr>
      </w:pPr>
      <w:r w:rsidRPr="00102559">
        <w:rPr>
          <w:rFonts w:cs="Arial"/>
          <w:sz w:val="18"/>
          <w:szCs w:val="18"/>
        </w:rPr>
        <w:t>Sexto. Las personas físicas o morales que presten servicios especializados o ejecuten obras especializadas, deberán empezar a proporcionar la información a que se refieren las fracciones I y II del artículo 15 A de la Ley del Seguro Social, y tendrán hasta el 1 de septiembre de 2021 para proporcionarla. La información a que se refiere la fracción III del citado artículo deberá ser presentada, una vez que la Secretaría del Trabajo y Previsión Social ponga a disposición de dichas personas, el mecanismo para la obtención del documento de referencia.</w:t>
      </w:r>
    </w:p>
    <w:p w14:paraId="2A793598" w14:textId="77777777" w:rsidR="00A214E6" w:rsidRPr="00102559" w:rsidRDefault="00A214E6" w:rsidP="00102559">
      <w:pPr>
        <w:pStyle w:val="Estilo"/>
        <w:spacing w:line="360" w:lineRule="auto"/>
        <w:rPr>
          <w:rFonts w:cs="Arial"/>
          <w:sz w:val="18"/>
          <w:szCs w:val="18"/>
        </w:rPr>
      </w:pPr>
    </w:p>
    <w:p w14:paraId="0709D626" w14:textId="77777777" w:rsidR="00A214E6" w:rsidRPr="00102559" w:rsidRDefault="00000000" w:rsidP="00102559">
      <w:pPr>
        <w:pStyle w:val="Estilo"/>
        <w:spacing w:line="360" w:lineRule="auto"/>
        <w:rPr>
          <w:rFonts w:cs="Arial"/>
          <w:sz w:val="18"/>
          <w:szCs w:val="18"/>
        </w:rPr>
      </w:pPr>
      <w:r w:rsidRPr="00102559">
        <w:rPr>
          <w:rFonts w:cs="Arial"/>
          <w:sz w:val="18"/>
          <w:szCs w:val="18"/>
        </w:rPr>
        <w:t>(REFORMADO [N. DE E. PRIMER PÁRRAFO], D.O.F. 31 DE JULIO DE 2021)</w:t>
      </w:r>
    </w:p>
    <w:p w14:paraId="1F691FB0" w14:textId="77777777" w:rsidR="00A214E6" w:rsidRPr="00102559" w:rsidRDefault="00000000" w:rsidP="00102559">
      <w:pPr>
        <w:pStyle w:val="Estilo"/>
        <w:spacing w:line="360" w:lineRule="auto"/>
        <w:rPr>
          <w:rFonts w:cs="Arial"/>
          <w:sz w:val="18"/>
          <w:szCs w:val="18"/>
        </w:rPr>
      </w:pPr>
      <w:r w:rsidRPr="00102559">
        <w:rPr>
          <w:rFonts w:cs="Arial"/>
          <w:sz w:val="18"/>
          <w:szCs w:val="18"/>
        </w:rPr>
        <w:t>Séptimo. Para efectos de la Ley del Seguro Social, desde la entrada en vigor de la presente reforma y hasta el 1 de septiembre de 2021, se considerará como sustitución patronal la migración de trabajadores de las empresas que operaban bajo el régimen de subcontratación laboral, siempre y cuando la empresa destino de los trabajadores reconozca sus derechos laborales, incluyendo la antigüedad de los mismos y los riesgos de trabajo terminados, ante las instancias legales correspondientes.</w:t>
      </w:r>
    </w:p>
    <w:p w14:paraId="1EF1590A" w14:textId="77777777" w:rsidR="00A214E6" w:rsidRPr="00102559" w:rsidRDefault="00A214E6" w:rsidP="00102559">
      <w:pPr>
        <w:pStyle w:val="Estilo"/>
        <w:spacing w:line="360" w:lineRule="auto"/>
        <w:rPr>
          <w:rFonts w:cs="Arial"/>
          <w:sz w:val="18"/>
          <w:szCs w:val="18"/>
        </w:rPr>
      </w:pPr>
    </w:p>
    <w:p w14:paraId="2BF18DA8" w14:textId="77777777" w:rsidR="00A214E6" w:rsidRPr="00102559" w:rsidRDefault="00000000" w:rsidP="00102559">
      <w:pPr>
        <w:pStyle w:val="Estilo"/>
        <w:spacing w:line="360" w:lineRule="auto"/>
        <w:rPr>
          <w:rFonts w:cs="Arial"/>
          <w:sz w:val="18"/>
          <w:szCs w:val="18"/>
        </w:rPr>
      </w:pPr>
      <w:r w:rsidRPr="00102559">
        <w:rPr>
          <w:rFonts w:cs="Arial"/>
          <w:sz w:val="18"/>
          <w:szCs w:val="18"/>
        </w:rPr>
        <w:t>En estos supuestos aplicarán las siguientes reglas, para efectos de la determinación de la clase, fracción y prima del Seguro de Riesgos de Trabajo:</w:t>
      </w:r>
    </w:p>
    <w:p w14:paraId="6CD42245" w14:textId="77777777" w:rsidR="00A214E6" w:rsidRPr="00102559" w:rsidRDefault="00A214E6" w:rsidP="00102559">
      <w:pPr>
        <w:pStyle w:val="Estilo"/>
        <w:spacing w:line="360" w:lineRule="auto"/>
        <w:rPr>
          <w:rFonts w:cs="Arial"/>
          <w:sz w:val="18"/>
          <w:szCs w:val="18"/>
        </w:rPr>
      </w:pPr>
    </w:p>
    <w:p w14:paraId="2133B2C5"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1.- La empresa que absorba a los trabajadores deberá auto clasificarse conforme a los criterios que se establecen en los artículos 71, 73 y 75 de la Ley del Seguro Social, y de acuerdo a los artículos 18, 20 y al Catálogo de Actividades previsto en el artículo 196, todos del Reglamento de la Ley del Seguro Social en </w:t>
      </w:r>
      <w:r w:rsidRPr="00102559">
        <w:rPr>
          <w:rFonts w:cs="Arial"/>
          <w:sz w:val="18"/>
          <w:szCs w:val="18"/>
        </w:rPr>
        <w:lastRenderedPageBreak/>
        <w:t>materia de Afiliación, Clasificación de Empresas, Recaudación y Fiscalización, debiendo conservar la prima con la que venía cotizando la empresa que tenía los trabajadores registrados en el IMSS, siempre y cuando dicha empresa haya estado correctamente clasificada conforme a los riesgos inherentes a la actividad de la negociación de que se trataba y a las disposiciones normativas aplicables, en caso contrario deberá cotizar con la prima media de la clase que le corresponda.</w:t>
      </w:r>
    </w:p>
    <w:p w14:paraId="575DF33A" w14:textId="77777777" w:rsidR="00A214E6" w:rsidRPr="00102559" w:rsidRDefault="00A214E6" w:rsidP="00102559">
      <w:pPr>
        <w:pStyle w:val="Estilo"/>
        <w:spacing w:line="360" w:lineRule="auto"/>
        <w:rPr>
          <w:rFonts w:cs="Arial"/>
          <w:sz w:val="18"/>
          <w:szCs w:val="18"/>
        </w:rPr>
      </w:pPr>
    </w:p>
    <w:p w14:paraId="4A48D2BC" w14:textId="77777777" w:rsidR="00A214E6" w:rsidRPr="00102559" w:rsidRDefault="00000000" w:rsidP="00102559">
      <w:pPr>
        <w:pStyle w:val="Estilo"/>
        <w:spacing w:line="360" w:lineRule="auto"/>
        <w:rPr>
          <w:rFonts w:cs="Arial"/>
          <w:sz w:val="18"/>
          <w:szCs w:val="18"/>
        </w:rPr>
      </w:pPr>
      <w:r w:rsidRPr="00102559">
        <w:rPr>
          <w:rFonts w:cs="Arial"/>
          <w:sz w:val="18"/>
          <w:szCs w:val="18"/>
        </w:rPr>
        <w:t>2.- Tratándose de una empresa que absorba a los trabajadores de otra u otras empresas, con la misma o distintas clases, y que en virtud de ello deban ajustar su clasificación a las nuevas actividades que llevará a cabo; la clase y fracción se determinará atendiendo a los riesgos inherentes a la actividad de la negociación de que se trate y la prima se obtendrá de aplicar el procedimiento siguiente:</w:t>
      </w:r>
    </w:p>
    <w:p w14:paraId="66C947E4" w14:textId="77777777" w:rsidR="00A214E6" w:rsidRPr="00102559" w:rsidRDefault="00A214E6" w:rsidP="00102559">
      <w:pPr>
        <w:pStyle w:val="Estilo"/>
        <w:spacing w:line="360" w:lineRule="auto"/>
        <w:rPr>
          <w:rFonts w:cs="Arial"/>
          <w:sz w:val="18"/>
          <w:szCs w:val="18"/>
        </w:rPr>
      </w:pPr>
    </w:p>
    <w:p w14:paraId="52D7EE9D" w14:textId="77777777" w:rsidR="00A214E6" w:rsidRPr="00102559" w:rsidRDefault="00000000" w:rsidP="00102559">
      <w:pPr>
        <w:pStyle w:val="Estilo"/>
        <w:spacing w:line="360" w:lineRule="auto"/>
        <w:rPr>
          <w:rFonts w:cs="Arial"/>
          <w:sz w:val="18"/>
          <w:szCs w:val="18"/>
        </w:rPr>
      </w:pPr>
      <w:r w:rsidRPr="00102559">
        <w:rPr>
          <w:rFonts w:cs="Arial"/>
          <w:sz w:val="18"/>
          <w:szCs w:val="18"/>
        </w:rPr>
        <w:t>a) Por cada registro patronal, tanto de la empresa que absorbe como de la otra u otras empresas a sustituir, se multiplicará la prima asignada por el total de los salarios base de cotización de los trabajadores comprendidos en el mismo. El salario base de cotización a considerar, será el del mes previo al que se comunique la sustitución al Instituto.</w:t>
      </w:r>
    </w:p>
    <w:p w14:paraId="40E9CF62" w14:textId="77777777" w:rsidR="00A214E6" w:rsidRPr="00102559" w:rsidRDefault="00A214E6" w:rsidP="00102559">
      <w:pPr>
        <w:pStyle w:val="Estilo"/>
        <w:spacing w:line="360" w:lineRule="auto"/>
        <w:rPr>
          <w:rFonts w:cs="Arial"/>
          <w:sz w:val="18"/>
          <w:szCs w:val="18"/>
        </w:rPr>
      </w:pPr>
    </w:p>
    <w:p w14:paraId="64C5ADFA" w14:textId="77777777" w:rsidR="00A214E6" w:rsidRPr="00102559" w:rsidRDefault="00000000" w:rsidP="00102559">
      <w:pPr>
        <w:pStyle w:val="Estilo"/>
        <w:spacing w:line="360" w:lineRule="auto"/>
        <w:rPr>
          <w:rFonts w:cs="Arial"/>
          <w:sz w:val="18"/>
          <w:szCs w:val="18"/>
        </w:rPr>
      </w:pPr>
      <w:r w:rsidRPr="00102559">
        <w:rPr>
          <w:rFonts w:cs="Arial"/>
          <w:sz w:val="18"/>
          <w:szCs w:val="18"/>
        </w:rPr>
        <w:t>b) Se sumarán los productos obtenidos conforme al inciso anterior y el resultado se dividirá entre la suma de los salarios base de cotización del total de los trabajadores comprendidos en todos los registros patronales.</w:t>
      </w:r>
    </w:p>
    <w:p w14:paraId="0EB045B0" w14:textId="77777777" w:rsidR="00A214E6" w:rsidRPr="00102559" w:rsidRDefault="00A214E6" w:rsidP="00102559">
      <w:pPr>
        <w:pStyle w:val="Estilo"/>
        <w:spacing w:line="360" w:lineRule="auto"/>
        <w:rPr>
          <w:rFonts w:cs="Arial"/>
          <w:sz w:val="18"/>
          <w:szCs w:val="18"/>
        </w:rPr>
      </w:pPr>
    </w:p>
    <w:p w14:paraId="1B6E19B3" w14:textId="77777777" w:rsidR="00A214E6" w:rsidRPr="00102559" w:rsidRDefault="00000000" w:rsidP="00102559">
      <w:pPr>
        <w:pStyle w:val="Estilo"/>
        <w:spacing w:line="360" w:lineRule="auto"/>
        <w:rPr>
          <w:rFonts w:cs="Arial"/>
          <w:sz w:val="18"/>
          <w:szCs w:val="18"/>
        </w:rPr>
      </w:pPr>
      <w:r w:rsidRPr="00102559">
        <w:rPr>
          <w:rFonts w:cs="Arial"/>
          <w:sz w:val="18"/>
          <w:szCs w:val="18"/>
        </w:rPr>
        <w:t>c) La prima así obtenida se aplicará al registro patronal de la empresa que absorbe a los trabajadores y estará vigente hasta el último día del mes de febrero posterior a la sustitución.</w:t>
      </w:r>
    </w:p>
    <w:p w14:paraId="69DCBAAC" w14:textId="77777777" w:rsidR="00A214E6" w:rsidRPr="00102559" w:rsidRDefault="00A214E6" w:rsidP="00102559">
      <w:pPr>
        <w:pStyle w:val="Estilo"/>
        <w:spacing w:line="360" w:lineRule="auto"/>
        <w:rPr>
          <w:rFonts w:cs="Arial"/>
          <w:sz w:val="18"/>
          <w:szCs w:val="18"/>
        </w:rPr>
      </w:pPr>
    </w:p>
    <w:p w14:paraId="53F23FBC" w14:textId="77777777" w:rsidR="00A214E6" w:rsidRPr="00102559" w:rsidRDefault="00000000" w:rsidP="00102559">
      <w:pPr>
        <w:pStyle w:val="Estilo"/>
        <w:spacing w:line="360" w:lineRule="auto"/>
        <w:rPr>
          <w:rFonts w:cs="Arial"/>
          <w:sz w:val="18"/>
          <w:szCs w:val="18"/>
        </w:rPr>
      </w:pPr>
      <w:r w:rsidRPr="00102559">
        <w:rPr>
          <w:rFonts w:cs="Arial"/>
          <w:sz w:val="18"/>
          <w:szCs w:val="18"/>
        </w:rPr>
        <w:t>d) Para efectos de la determinación de la prima del ejercicio siguiente, la empresa que absorbe a los trabajadores deberá considerar los riesgos de trabajo terminados que les hubiesen ocurrido a dichos trabajadores en el ejercicio correspondiente.</w:t>
      </w:r>
    </w:p>
    <w:p w14:paraId="0F83F4AE" w14:textId="77777777" w:rsidR="00A214E6" w:rsidRPr="00102559" w:rsidRDefault="00A214E6" w:rsidP="00102559">
      <w:pPr>
        <w:pStyle w:val="Estilo"/>
        <w:spacing w:line="360" w:lineRule="auto"/>
        <w:rPr>
          <w:rFonts w:cs="Arial"/>
          <w:sz w:val="18"/>
          <w:szCs w:val="18"/>
        </w:rPr>
      </w:pPr>
    </w:p>
    <w:p w14:paraId="544E6178" w14:textId="77777777" w:rsidR="00A214E6" w:rsidRPr="00102559" w:rsidRDefault="00000000" w:rsidP="00102559">
      <w:pPr>
        <w:pStyle w:val="Estilo"/>
        <w:spacing w:line="360" w:lineRule="auto"/>
        <w:rPr>
          <w:rFonts w:cs="Arial"/>
          <w:sz w:val="18"/>
          <w:szCs w:val="18"/>
        </w:rPr>
      </w:pPr>
      <w:r w:rsidRPr="00102559">
        <w:rPr>
          <w:rFonts w:cs="Arial"/>
          <w:sz w:val="18"/>
          <w:szCs w:val="18"/>
        </w:rPr>
        <w:t>Lo anterior, siempre y cuando las empresas que se pretendan sustituir hayan estado correctamente clasificadas conforme a los riesgos inherentes a la actividad de la o las negociaciones de que se trataban y a las disposiciones normativas aplicables, en caso contrario deberán cotizar a la prima media de la clase que les corresponda.</w:t>
      </w:r>
    </w:p>
    <w:p w14:paraId="5DFE2384" w14:textId="77777777" w:rsidR="00A214E6" w:rsidRPr="00102559" w:rsidRDefault="00A214E6" w:rsidP="00102559">
      <w:pPr>
        <w:pStyle w:val="Estilo"/>
        <w:spacing w:line="360" w:lineRule="auto"/>
        <w:rPr>
          <w:rFonts w:cs="Arial"/>
          <w:sz w:val="18"/>
          <w:szCs w:val="18"/>
        </w:rPr>
      </w:pPr>
    </w:p>
    <w:p w14:paraId="79A56082" w14:textId="77777777" w:rsidR="00A214E6" w:rsidRPr="00102559" w:rsidRDefault="00000000" w:rsidP="00102559">
      <w:pPr>
        <w:pStyle w:val="Estilo"/>
        <w:spacing w:line="360" w:lineRule="auto"/>
        <w:rPr>
          <w:rFonts w:cs="Arial"/>
          <w:sz w:val="18"/>
          <w:szCs w:val="18"/>
        </w:rPr>
      </w:pPr>
      <w:r w:rsidRPr="00102559">
        <w:rPr>
          <w:rFonts w:cs="Arial"/>
          <w:sz w:val="18"/>
          <w:szCs w:val="18"/>
        </w:rPr>
        <w:t>Las empresas que cuenten a la fecha de la entrada en vigor de las presentes disposiciones con un Convenio de Subrogación de Servicios Médicos con Reversión de Cuotas vigente, y que en términos de estas disposiciones lleven a cabo una sustitución patronal, no serán objeto de modificación de las condiciones pactadas en el mismo. Vencido el plazo de 90 días naturales aplicarán las reglas previstas tanto en la Ley del Seguro Social como en el Reglamento de la Ley del Seguro Social en materia de Afiliación, Clasificación de Empresas, Recaudación y Fiscalización.</w:t>
      </w:r>
    </w:p>
    <w:p w14:paraId="58744819" w14:textId="77777777" w:rsidR="00A214E6" w:rsidRPr="00102559" w:rsidRDefault="00A214E6" w:rsidP="00102559">
      <w:pPr>
        <w:pStyle w:val="Estilo"/>
        <w:spacing w:line="360" w:lineRule="auto"/>
        <w:rPr>
          <w:rFonts w:cs="Arial"/>
          <w:sz w:val="18"/>
          <w:szCs w:val="18"/>
        </w:rPr>
      </w:pPr>
    </w:p>
    <w:p w14:paraId="7FFEBE12" w14:textId="77777777" w:rsidR="00A214E6" w:rsidRPr="00102559" w:rsidRDefault="00000000" w:rsidP="00102559">
      <w:pPr>
        <w:pStyle w:val="Estilo"/>
        <w:spacing w:line="360" w:lineRule="auto"/>
        <w:rPr>
          <w:rFonts w:cs="Arial"/>
          <w:sz w:val="18"/>
          <w:szCs w:val="18"/>
        </w:rPr>
      </w:pPr>
      <w:r w:rsidRPr="00102559">
        <w:rPr>
          <w:rFonts w:cs="Arial"/>
          <w:sz w:val="18"/>
          <w:szCs w:val="18"/>
        </w:rPr>
        <w:t>Octavo. Dentro del plazo de 60 días naturales contados a partir de la entrada en vigor del presente Decreto, el Instituto del Fondo Nacional de la Vivienda para los Trabajadores deberá expedir las reglas que establezcan los procedimientos a que se refiere el artículo 29 Bis, párrafo segundo, de la Ley del Instituto del Fondo Nacional de la Vivienda para los Trabajadores.</w:t>
      </w:r>
    </w:p>
    <w:p w14:paraId="6ACEB451" w14:textId="77777777" w:rsidR="00A214E6" w:rsidRPr="00102559" w:rsidRDefault="00A214E6" w:rsidP="00102559">
      <w:pPr>
        <w:pStyle w:val="Estilo"/>
        <w:spacing w:line="360" w:lineRule="auto"/>
        <w:rPr>
          <w:rFonts w:cs="Arial"/>
          <w:sz w:val="18"/>
          <w:szCs w:val="18"/>
        </w:rPr>
      </w:pPr>
    </w:p>
    <w:p w14:paraId="16E88A54" w14:textId="77777777" w:rsidR="00A214E6" w:rsidRPr="00102559" w:rsidRDefault="00000000" w:rsidP="00102559">
      <w:pPr>
        <w:pStyle w:val="Estilo"/>
        <w:spacing w:line="360" w:lineRule="auto"/>
        <w:rPr>
          <w:rFonts w:cs="Arial"/>
          <w:sz w:val="18"/>
          <w:szCs w:val="18"/>
        </w:rPr>
      </w:pPr>
      <w:r w:rsidRPr="00102559">
        <w:rPr>
          <w:rFonts w:cs="Arial"/>
          <w:sz w:val="18"/>
          <w:szCs w:val="18"/>
        </w:rPr>
        <w:t>Las personas físicas o morales que presten servicios especializados o ejecuten obras especializadas, deberán empezar a proporcionar la información a que se refiere el inciso f) del artículo 29 Bis, una vez que la Secretaría del Trabajo y Previsión Social ponga a disposición de dichas personas, el mecanismo para la obtención del documento de referencia.</w:t>
      </w:r>
    </w:p>
    <w:p w14:paraId="720F7894" w14:textId="77777777" w:rsidR="00A214E6" w:rsidRPr="00102559" w:rsidRDefault="00A214E6" w:rsidP="00102559">
      <w:pPr>
        <w:pStyle w:val="Estilo"/>
        <w:spacing w:line="360" w:lineRule="auto"/>
        <w:rPr>
          <w:rFonts w:cs="Arial"/>
          <w:sz w:val="18"/>
          <w:szCs w:val="18"/>
        </w:rPr>
      </w:pPr>
    </w:p>
    <w:p w14:paraId="5691AB38" w14:textId="77777777" w:rsidR="00A214E6" w:rsidRPr="00102559" w:rsidRDefault="00000000" w:rsidP="00102559">
      <w:pPr>
        <w:pStyle w:val="Estilo"/>
        <w:spacing w:line="360" w:lineRule="auto"/>
        <w:rPr>
          <w:rFonts w:cs="Arial"/>
          <w:sz w:val="18"/>
          <w:szCs w:val="18"/>
        </w:rPr>
      </w:pPr>
      <w:r w:rsidRPr="00102559">
        <w:rPr>
          <w:rFonts w:cs="Arial"/>
          <w:sz w:val="18"/>
          <w:szCs w:val="18"/>
        </w:rPr>
        <w:t>Noveno. Las conductas delictivas que hayan sido cometidas con anterioridad a la entrada en vigor del presente Decreto serán sancionadas de conformidad con la legislación vigente al momento de la comisión de los hechos.</w:t>
      </w:r>
    </w:p>
    <w:p w14:paraId="2D625B16" w14:textId="77777777" w:rsidR="00A214E6" w:rsidRPr="00102559" w:rsidRDefault="00A214E6" w:rsidP="00102559">
      <w:pPr>
        <w:pStyle w:val="Estilo"/>
        <w:spacing w:line="360" w:lineRule="auto"/>
        <w:rPr>
          <w:rFonts w:cs="Arial"/>
          <w:sz w:val="18"/>
          <w:szCs w:val="18"/>
        </w:rPr>
      </w:pPr>
    </w:p>
    <w:p w14:paraId="314D295E" w14:textId="77777777" w:rsidR="00A214E6" w:rsidRPr="00102559" w:rsidRDefault="00000000" w:rsidP="00102559">
      <w:pPr>
        <w:pStyle w:val="Estilo"/>
        <w:spacing w:line="360" w:lineRule="auto"/>
        <w:rPr>
          <w:rFonts w:cs="Arial"/>
          <w:sz w:val="18"/>
          <w:szCs w:val="18"/>
        </w:rPr>
      </w:pPr>
      <w:r w:rsidRPr="00102559">
        <w:rPr>
          <w:rFonts w:cs="Arial"/>
          <w:sz w:val="18"/>
          <w:szCs w:val="18"/>
        </w:rPr>
        <w:t>Décimo. Las dependencias y entidades de la Administración Pública Federal involucradas en la implementación del presente Decreto, realizarán las acciones necesarias para que las erogaciones que se generen con motivo de la entrada en vigor e implementación del mismo, se realicen con cargo al presupuesto aprobado a cada una de ellas en el presente ejercicio fiscal y subsecuentes, por lo que no requerirán recursos adicionales que tengan por objeto solventar las mismas y no se incrementará el presupuesto regularizable de éstas para el presente ejercicio fiscal ni posteriores.</w:t>
      </w:r>
    </w:p>
    <w:p w14:paraId="7838D4D6" w14:textId="77777777" w:rsidR="00A214E6" w:rsidRPr="00102559" w:rsidRDefault="00A214E6" w:rsidP="00102559">
      <w:pPr>
        <w:pStyle w:val="Estilo"/>
        <w:spacing w:line="360" w:lineRule="auto"/>
        <w:rPr>
          <w:rFonts w:cs="Arial"/>
          <w:sz w:val="18"/>
          <w:szCs w:val="18"/>
        </w:rPr>
      </w:pPr>
    </w:p>
    <w:p w14:paraId="3749FFD7" w14:textId="77777777" w:rsidR="00A214E6" w:rsidRPr="00102559" w:rsidRDefault="00A214E6" w:rsidP="00102559">
      <w:pPr>
        <w:spacing w:after="0" w:line="360" w:lineRule="auto"/>
        <w:jc w:val="both"/>
        <w:rPr>
          <w:rFonts w:ascii="Arial" w:hAnsi="Arial" w:cs="Arial"/>
          <w:sz w:val="18"/>
          <w:szCs w:val="18"/>
        </w:rPr>
      </w:pPr>
    </w:p>
    <w:p w14:paraId="2CE8BCBD" w14:textId="77777777" w:rsidR="00A214E6" w:rsidRPr="00102559" w:rsidRDefault="00A214E6" w:rsidP="00102559">
      <w:pPr>
        <w:pStyle w:val="Estilo"/>
        <w:spacing w:line="360" w:lineRule="auto"/>
        <w:rPr>
          <w:rFonts w:cs="Arial"/>
          <w:sz w:val="18"/>
          <w:szCs w:val="18"/>
        </w:rPr>
      </w:pPr>
    </w:p>
    <w:p w14:paraId="779D6C22" w14:textId="77777777" w:rsidR="00A214E6" w:rsidRPr="00102559" w:rsidRDefault="00000000" w:rsidP="00102559">
      <w:pPr>
        <w:pStyle w:val="Estilo"/>
        <w:spacing w:line="360" w:lineRule="auto"/>
        <w:rPr>
          <w:rFonts w:cs="Arial"/>
          <w:sz w:val="18"/>
          <w:szCs w:val="18"/>
        </w:rPr>
      </w:pPr>
      <w:r w:rsidRPr="00102559">
        <w:rPr>
          <w:rFonts w:cs="Arial"/>
          <w:sz w:val="18"/>
          <w:szCs w:val="18"/>
        </w:rPr>
        <w:t>D.O.F. 31 DE JULIO DE 2021.</w:t>
      </w:r>
    </w:p>
    <w:p w14:paraId="6D4A4D82" w14:textId="77777777" w:rsidR="00A214E6" w:rsidRPr="00102559" w:rsidRDefault="00A214E6" w:rsidP="00102559">
      <w:pPr>
        <w:pStyle w:val="Estilo"/>
        <w:spacing w:line="360" w:lineRule="auto"/>
        <w:rPr>
          <w:rFonts w:cs="Arial"/>
          <w:sz w:val="18"/>
          <w:szCs w:val="18"/>
        </w:rPr>
      </w:pPr>
    </w:p>
    <w:p w14:paraId="568C697D"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TRANSITORIO DEL "DECRETO POR EL QUE SE REFORMAN LOS ARTÍCULOS TRANSITORIOS PRIMERO, TERCERO, CUARTO, QUINTO, SEXTO Y SÉPTIMO DEL "DECRETO POR EL QUE SE REFORMAN, ADICIONAN Y DEROGAN DIVERSAS DISPOSICIONES DE LA LEY FEDERAL DEL TRABAJO; DE LA LEY DEL SEGURO SOCIAL; DE LA LEY DEL INSTITUTO DEL FONDO NACIONAL DE LA VIVIENDA PARA LOS TRABAJADORES; DEL CÓDIGO FISCAL DE LA FEDERACIÓN; DE LA LEY DEL IMPUESTO SOBRE LA RENTA; DE LA LEY DEL IMPUESTO AL VALOR AGREGADO; DE LA LEY FEDERAL DE LOS TRABAJADORES AL SERVICIO DEL ESTADO, REGLAMENTARIA DEL APARTADO B) DEL ARTÍCULO 123 CONSTITUCIONAL; DE LA LEY REGLAMENTARIA DE LA FRACCIÓN XIII BIS DEL APARTADO B, DEL ARTÍCULO 123 DE LA CONSTITUCIÓN POLÍTICA DE LOS ESTADOS UNIDOS MEXICANOS, EN MATERIA DE SUBCONTRATACIÓN LABORAL", PUBLICADO EL 23 DE ABRIL DE 2021".]</w:t>
      </w:r>
    </w:p>
    <w:p w14:paraId="63B7C496" w14:textId="77777777" w:rsidR="00A214E6" w:rsidRPr="00102559" w:rsidRDefault="00A214E6" w:rsidP="00102559">
      <w:pPr>
        <w:pStyle w:val="Estilo"/>
        <w:spacing w:line="360" w:lineRule="auto"/>
        <w:rPr>
          <w:rFonts w:cs="Arial"/>
          <w:sz w:val="18"/>
          <w:szCs w:val="18"/>
        </w:rPr>
      </w:pPr>
    </w:p>
    <w:p w14:paraId="1BFDA914" w14:textId="77777777" w:rsidR="00A214E6" w:rsidRPr="00102559" w:rsidRDefault="00000000" w:rsidP="00102559">
      <w:pPr>
        <w:pStyle w:val="Estilo"/>
        <w:spacing w:line="360" w:lineRule="auto"/>
        <w:rPr>
          <w:rFonts w:cs="Arial"/>
          <w:sz w:val="18"/>
          <w:szCs w:val="18"/>
        </w:rPr>
      </w:pPr>
      <w:r w:rsidRPr="00102559">
        <w:rPr>
          <w:rFonts w:cs="Arial"/>
          <w:sz w:val="18"/>
          <w:szCs w:val="18"/>
        </w:rPr>
        <w:t>Único.- El presente Decreto entrará en vigor el día siguiente al de su publicación en el Diario Oficial de la Federación.</w:t>
      </w:r>
    </w:p>
    <w:p w14:paraId="6D4C1E08" w14:textId="77777777" w:rsidR="00A214E6" w:rsidRPr="00102559" w:rsidRDefault="00A214E6" w:rsidP="00102559">
      <w:pPr>
        <w:pStyle w:val="Estilo"/>
        <w:spacing w:line="360" w:lineRule="auto"/>
        <w:rPr>
          <w:rFonts w:cs="Arial"/>
          <w:sz w:val="18"/>
          <w:szCs w:val="18"/>
        </w:rPr>
      </w:pPr>
    </w:p>
    <w:p w14:paraId="1C291AD6" w14:textId="77777777" w:rsidR="00A214E6" w:rsidRPr="00102559" w:rsidRDefault="00A214E6" w:rsidP="00102559">
      <w:pPr>
        <w:spacing w:after="0" w:line="360" w:lineRule="auto"/>
        <w:jc w:val="both"/>
        <w:rPr>
          <w:rFonts w:ascii="Arial" w:hAnsi="Arial" w:cs="Arial"/>
          <w:sz w:val="18"/>
          <w:szCs w:val="18"/>
        </w:rPr>
      </w:pPr>
    </w:p>
    <w:p w14:paraId="6FF73604" w14:textId="77777777" w:rsidR="00A214E6" w:rsidRPr="00102559" w:rsidRDefault="00A214E6" w:rsidP="00102559">
      <w:pPr>
        <w:pStyle w:val="Estilo"/>
        <w:spacing w:line="360" w:lineRule="auto"/>
        <w:rPr>
          <w:rFonts w:cs="Arial"/>
          <w:sz w:val="18"/>
          <w:szCs w:val="18"/>
        </w:rPr>
      </w:pPr>
    </w:p>
    <w:p w14:paraId="79E03315" w14:textId="77777777" w:rsidR="00A214E6" w:rsidRPr="00102559" w:rsidRDefault="00000000" w:rsidP="00102559">
      <w:pPr>
        <w:pStyle w:val="Estilo"/>
        <w:spacing w:line="360" w:lineRule="auto"/>
        <w:rPr>
          <w:rFonts w:cs="Arial"/>
          <w:sz w:val="18"/>
          <w:szCs w:val="18"/>
        </w:rPr>
      </w:pPr>
      <w:r w:rsidRPr="00102559">
        <w:rPr>
          <w:rFonts w:cs="Arial"/>
          <w:sz w:val="18"/>
          <w:szCs w:val="18"/>
        </w:rPr>
        <w:t>D.O.F. 12 DE NOVIEMBRE DE 2021.</w:t>
      </w:r>
    </w:p>
    <w:p w14:paraId="2914A1BE" w14:textId="77777777" w:rsidR="00A214E6" w:rsidRPr="00102559" w:rsidRDefault="00A214E6" w:rsidP="00102559">
      <w:pPr>
        <w:pStyle w:val="Estilo"/>
        <w:spacing w:line="360" w:lineRule="auto"/>
        <w:rPr>
          <w:rFonts w:cs="Arial"/>
          <w:sz w:val="18"/>
          <w:szCs w:val="18"/>
        </w:rPr>
      </w:pPr>
    </w:p>
    <w:p w14:paraId="178DCC45"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[N. DE E. DISPOSICIONES TRANSITORIAS DEL “DECRETO POR EL QUE SE REFORMAN, ADICIONAN Y DEROGAN DIVERSAS DISPOSICIONES DE LA LEY DEL IMPUESTO SOBRE LA RENTA, DE LA LEY DEL IMPUESTO AL VALOR AGREGADO, DE LA LEY DEL IMPUESTO ESPECIAL SOBRE PRODUCCIÓN Y </w:t>
      </w:r>
      <w:r w:rsidRPr="00102559">
        <w:rPr>
          <w:rFonts w:cs="Arial"/>
          <w:sz w:val="18"/>
          <w:szCs w:val="18"/>
        </w:rPr>
        <w:lastRenderedPageBreak/>
        <w:t>SERVICIOS, DE LA LEY FEDERAL DEL IMPUESTO SOBRE AUTOMÓVILES NUEVOS, DEL CÓDIGO FISCAL DE LA FEDERACIÓN Y OTROS ORDENAMIENTOS”.]</w:t>
      </w:r>
    </w:p>
    <w:p w14:paraId="35E2292A" w14:textId="77777777" w:rsidR="00A214E6" w:rsidRPr="00102559" w:rsidRDefault="00A214E6" w:rsidP="00102559">
      <w:pPr>
        <w:pStyle w:val="Estilo"/>
        <w:spacing w:line="360" w:lineRule="auto"/>
        <w:rPr>
          <w:rFonts w:cs="Arial"/>
          <w:sz w:val="18"/>
          <w:szCs w:val="18"/>
        </w:rPr>
      </w:pPr>
    </w:p>
    <w:p w14:paraId="40520FA4" w14:textId="77777777" w:rsidR="00A214E6" w:rsidRPr="00102559" w:rsidRDefault="00000000" w:rsidP="00102559">
      <w:pPr>
        <w:pStyle w:val="Estilo"/>
        <w:spacing w:line="360" w:lineRule="auto"/>
        <w:rPr>
          <w:rFonts w:cs="Arial"/>
          <w:sz w:val="18"/>
          <w:szCs w:val="18"/>
        </w:rPr>
      </w:pPr>
      <w:r w:rsidRPr="00102559">
        <w:rPr>
          <w:rFonts w:cs="Arial"/>
          <w:sz w:val="18"/>
          <w:szCs w:val="18"/>
        </w:rPr>
        <w:t>DISPOSICIONES TRANSITORIAS DEL CÓDIGO FISCAL DE LA FEDERACIÓN.</w:t>
      </w:r>
    </w:p>
    <w:p w14:paraId="272EE930" w14:textId="77777777" w:rsidR="00A214E6" w:rsidRPr="00102559" w:rsidRDefault="00A214E6" w:rsidP="00102559">
      <w:pPr>
        <w:pStyle w:val="Estilo"/>
        <w:spacing w:line="360" w:lineRule="auto"/>
        <w:rPr>
          <w:rFonts w:cs="Arial"/>
          <w:sz w:val="18"/>
          <w:szCs w:val="18"/>
        </w:rPr>
      </w:pPr>
    </w:p>
    <w:p w14:paraId="4DB48B69" w14:textId="77777777" w:rsidR="00A214E6" w:rsidRPr="00102559" w:rsidRDefault="00000000" w:rsidP="00102559">
      <w:pPr>
        <w:pStyle w:val="Estilo"/>
        <w:spacing w:line="360" w:lineRule="auto"/>
        <w:rPr>
          <w:rFonts w:cs="Arial"/>
          <w:sz w:val="18"/>
          <w:szCs w:val="18"/>
        </w:rPr>
      </w:pPr>
      <w:r w:rsidRPr="00102559">
        <w:rPr>
          <w:rFonts w:cs="Arial"/>
          <w:sz w:val="18"/>
          <w:szCs w:val="18"/>
        </w:rPr>
        <w:t>Artículo Octavo. En relación con las modificaciones al Código Fiscal de la Federación a que se refiere el Artículo Séptimo de este Decreto, se estará a lo siguiente:</w:t>
      </w:r>
    </w:p>
    <w:p w14:paraId="22552518" w14:textId="77777777" w:rsidR="00A214E6" w:rsidRPr="00102559" w:rsidRDefault="00A214E6" w:rsidP="00102559">
      <w:pPr>
        <w:pStyle w:val="Estilo"/>
        <w:spacing w:line="360" w:lineRule="auto"/>
        <w:rPr>
          <w:rFonts w:cs="Arial"/>
          <w:sz w:val="18"/>
          <w:szCs w:val="18"/>
        </w:rPr>
      </w:pPr>
    </w:p>
    <w:p w14:paraId="377CDD6A" w14:textId="77777777" w:rsidR="00A214E6" w:rsidRPr="00102559" w:rsidRDefault="00000000" w:rsidP="00102559">
      <w:pPr>
        <w:pStyle w:val="Estilo"/>
        <w:spacing w:line="360" w:lineRule="auto"/>
        <w:rPr>
          <w:rFonts w:cs="Arial"/>
          <w:sz w:val="18"/>
          <w:szCs w:val="18"/>
        </w:rPr>
      </w:pPr>
      <w:r w:rsidRPr="00102559">
        <w:rPr>
          <w:rFonts w:cs="Arial"/>
          <w:sz w:val="18"/>
          <w:szCs w:val="18"/>
        </w:rPr>
        <w:t>I. La reforma al artículo 23 del Código Fiscal de la Federación entrará en vigor el 1 de enero de 2023.</w:t>
      </w:r>
    </w:p>
    <w:p w14:paraId="4C47013A" w14:textId="77777777" w:rsidR="00A214E6" w:rsidRPr="00102559" w:rsidRDefault="00A214E6" w:rsidP="00102559">
      <w:pPr>
        <w:pStyle w:val="Estilo"/>
        <w:spacing w:line="360" w:lineRule="auto"/>
        <w:rPr>
          <w:rFonts w:cs="Arial"/>
          <w:sz w:val="18"/>
          <w:szCs w:val="18"/>
        </w:rPr>
      </w:pPr>
    </w:p>
    <w:p w14:paraId="5B06E01E" w14:textId="77777777" w:rsidR="00A214E6" w:rsidRPr="00102559" w:rsidRDefault="00000000" w:rsidP="00102559">
      <w:pPr>
        <w:pStyle w:val="Estilo"/>
        <w:spacing w:line="360" w:lineRule="auto"/>
        <w:rPr>
          <w:rFonts w:cs="Arial"/>
          <w:sz w:val="18"/>
          <w:szCs w:val="18"/>
        </w:rPr>
      </w:pPr>
      <w:r w:rsidRPr="00102559">
        <w:rPr>
          <w:rFonts w:cs="Arial"/>
          <w:sz w:val="18"/>
          <w:szCs w:val="18"/>
        </w:rPr>
        <w:t>II. Los contribuyentes que a la fecha de la entrada en vigor del presente Decreto cuenten con la autorización a que se refieren los párrafos decimoquinto y decimosexto del artículo 31 del Código Fiscal de la Federación, prestarán los servicios a que dichas autorizaciones se refieren hasta el término de su vigencia.</w:t>
      </w:r>
    </w:p>
    <w:p w14:paraId="31D0B4C4" w14:textId="77777777" w:rsidR="00A214E6" w:rsidRPr="00102559" w:rsidRDefault="00A214E6" w:rsidP="00102559">
      <w:pPr>
        <w:pStyle w:val="Estilo"/>
        <w:spacing w:line="360" w:lineRule="auto"/>
        <w:rPr>
          <w:rFonts w:cs="Arial"/>
          <w:sz w:val="18"/>
          <w:szCs w:val="18"/>
        </w:rPr>
      </w:pPr>
    </w:p>
    <w:p w14:paraId="2EB3A330" w14:textId="77777777" w:rsidR="00A214E6" w:rsidRPr="00102559" w:rsidRDefault="00000000" w:rsidP="00102559">
      <w:pPr>
        <w:pStyle w:val="Estilo"/>
        <w:spacing w:line="360" w:lineRule="auto"/>
        <w:rPr>
          <w:rFonts w:cs="Arial"/>
          <w:sz w:val="18"/>
          <w:szCs w:val="18"/>
        </w:rPr>
      </w:pPr>
      <w:r w:rsidRPr="00102559">
        <w:rPr>
          <w:rFonts w:cs="Arial"/>
          <w:sz w:val="18"/>
          <w:szCs w:val="18"/>
        </w:rPr>
        <w:t>III. Los procedimientos de acuerdos conclusivos que se hayan solicitado antes del 1 de enero de 2022 y que, a la fecha de entrada en vigor del presente Decreto, se encuentren en trámite ante la Procuraduría de la Defensa del Contribuyente, deberán concluirse en un plazo que no excederá de doce meses, a partir de dicha entrada en vigor.</w:t>
      </w:r>
    </w:p>
    <w:p w14:paraId="3C883610" w14:textId="77777777" w:rsidR="00A214E6" w:rsidRPr="00102559" w:rsidRDefault="00A214E6" w:rsidP="00102559">
      <w:pPr>
        <w:pStyle w:val="Estilo"/>
        <w:spacing w:line="360" w:lineRule="auto"/>
        <w:rPr>
          <w:rFonts w:cs="Arial"/>
          <w:sz w:val="18"/>
          <w:szCs w:val="18"/>
        </w:rPr>
      </w:pPr>
    </w:p>
    <w:p w14:paraId="508EE48B" w14:textId="77777777" w:rsidR="00A214E6" w:rsidRPr="00102559" w:rsidRDefault="00000000" w:rsidP="00102559">
      <w:pPr>
        <w:pStyle w:val="Estilo"/>
        <w:spacing w:line="360" w:lineRule="auto"/>
        <w:rPr>
          <w:rFonts w:cs="Arial"/>
          <w:sz w:val="18"/>
          <w:szCs w:val="18"/>
        </w:rPr>
      </w:pPr>
      <w:r w:rsidRPr="00102559">
        <w:rPr>
          <w:rFonts w:cs="Arial"/>
          <w:sz w:val="18"/>
          <w:szCs w:val="18"/>
        </w:rPr>
        <w:t>IV. Queda sin en efectos el esquema de incorporación al Registro Federal de Contribuyentes a través de fedatario público por medios remotos.</w:t>
      </w:r>
    </w:p>
    <w:p w14:paraId="14E29572" w14:textId="77777777" w:rsidR="00A214E6" w:rsidRPr="00102559" w:rsidRDefault="00A214E6" w:rsidP="00102559">
      <w:pPr>
        <w:pStyle w:val="Estilo"/>
        <w:spacing w:line="360" w:lineRule="auto"/>
        <w:rPr>
          <w:rFonts w:cs="Arial"/>
          <w:sz w:val="18"/>
          <w:szCs w:val="18"/>
        </w:rPr>
      </w:pPr>
    </w:p>
    <w:p w14:paraId="538BEDEF" w14:textId="77777777" w:rsidR="00A214E6" w:rsidRPr="00102559" w:rsidRDefault="00000000" w:rsidP="00102559">
      <w:pPr>
        <w:pStyle w:val="Estilo"/>
        <w:spacing w:line="360" w:lineRule="auto"/>
        <w:rPr>
          <w:rFonts w:cs="Arial"/>
          <w:sz w:val="18"/>
          <w:szCs w:val="18"/>
        </w:rPr>
      </w:pPr>
      <w:r w:rsidRPr="00102559">
        <w:rPr>
          <w:rFonts w:cs="Arial"/>
          <w:sz w:val="18"/>
          <w:szCs w:val="18"/>
        </w:rPr>
        <w:t>V. Cuando las personas morales precisen, ante fedatario público, en el instrumento jurídico suscrito que les dé origen, una fecha posterior cierta y determinada o una condición suspensiva para su surgimiento, presentarán su solicitud de inscripción al Registro Federal de Contribuyentes en la fecha establecida en dicho instrumento o cuando se dé el cumplimiento de dicha condición suspensiva.</w:t>
      </w:r>
    </w:p>
    <w:p w14:paraId="3A33DA84" w14:textId="77777777" w:rsidR="00A214E6" w:rsidRPr="00102559" w:rsidRDefault="00A214E6" w:rsidP="00102559">
      <w:pPr>
        <w:pStyle w:val="Estilo"/>
        <w:spacing w:line="360" w:lineRule="auto"/>
        <w:rPr>
          <w:rFonts w:cs="Arial"/>
          <w:sz w:val="18"/>
          <w:szCs w:val="18"/>
        </w:rPr>
      </w:pPr>
    </w:p>
    <w:p w14:paraId="7252DAFC" w14:textId="77777777" w:rsidR="00A214E6" w:rsidRPr="00102559" w:rsidRDefault="00000000" w:rsidP="00102559">
      <w:pPr>
        <w:pStyle w:val="Estilo"/>
        <w:spacing w:line="360" w:lineRule="auto"/>
        <w:rPr>
          <w:rFonts w:cs="Arial"/>
          <w:sz w:val="18"/>
          <w:szCs w:val="18"/>
        </w:rPr>
      </w:pPr>
      <w:r w:rsidRPr="00102559">
        <w:rPr>
          <w:rFonts w:cs="Arial"/>
          <w:sz w:val="18"/>
          <w:szCs w:val="18"/>
        </w:rPr>
        <w:t>VI. Para los efectos de lo previsto en el artículo 27, Apartado A, párrafo quinto del Código Fiscal de la Federación, la inscripción al Registro Federal de Contribuyentes de personas físicas mayores de edad que no realicen alguna actividad económica se entenderá que no genera obligaciones fiscales hasta en tanto se incorporen a alguna actividad económica, por lo que no dará lugar a la aplicación de sanciones, entre ellas la prevista en el artículo 80, fracción I, de dicho Código.</w:t>
      </w:r>
    </w:p>
    <w:p w14:paraId="6FA7D800" w14:textId="77777777" w:rsidR="00A214E6" w:rsidRPr="00102559" w:rsidRDefault="00A214E6" w:rsidP="00102559">
      <w:pPr>
        <w:pStyle w:val="Estilo"/>
        <w:spacing w:line="360" w:lineRule="auto"/>
        <w:rPr>
          <w:rFonts w:cs="Arial"/>
          <w:sz w:val="18"/>
          <w:szCs w:val="18"/>
        </w:rPr>
      </w:pPr>
    </w:p>
    <w:p w14:paraId="15166BEB" w14:textId="77777777" w:rsidR="00A214E6" w:rsidRPr="00102559" w:rsidRDefault="00000000" w:rsidP="00102559">
      <w:pPr>
        <w:pStyle w:val="Estilo"/>
        <w:spacing w:line="360" w:lineRule="auto"/>
        <w:rPr>
          <w:rFonts w:cs="Arial"/>
          <w:sz w:val="18"/>
          <w:szCs w:val="18"/>
        </w:rPr>
      </w:pPr>
      <w:r w:rsidRPr="00102559">
        <w:rPr>
          <w:rFonts w:cs="Arial"/>
          <w:sz w:val="18"/>
          <w:szCs w:val="18"/>
        </w:rPr>
        <w:t>Transitorio</w:t>
      </w:r>
    </w:p>
    <w:p w14:paraId="1836C9D9" w14:textId="77777777" w:rsidR="00A214E6" w:rsidRPr="00102559" w:rsidRDefault="00A214E6" w:rsidP="00102559">
      <w:pPr>
        <w:pStyle w:val="Estilo"/>
        <w:spacing w:line="360" w:lineRule="auto"/>
        <w:rPr>
          <w:rFonts w:cs="Arial"/>
          <w:sz w:val="18"/>
          <w:szCs w:val="18"/>
        </w:rPr>
      </w:pPr>
    </w:p>
    <w:p w14:paraId="08EA5B82" w14:textId="77777777" w:rsidR="00A214E6" w:rsidRPr="00102559" w:rsidRDefault="00000000" w:rsidP="00102559">
      <w:pPr>
        <w:pStyle w:val="Estilo"/>
        <w:spacing w:line="360" w:lineRule="auto"/>
        <w:rPr>
          <w:rFonts w:cs="Arial"/>
          <w:sz w:val="18"/>
          <w:szCs w:val="18"/>
        </w:rPr>
      </w:pPr>
      <w:r w:rsidRPr="00102559">
        <w:rPr>
          <w:rFonts w:cs="Arial"/>
          <w:sz w:val="18"/>
          <w:szCs w:val="18"/>
        </w:rPr>
        <w:t>Único. El presente Decreto entrará en vigor el 1 de enero de 2022. Los procedimientos iniciados con anterioridad a la entrada en vigor del presente Decreto, deberán substanciarse y resolverse en términos de las disposiciones vigentes hasta el 31 de diciembre de 2021.</w:t>
      </w:r>
    </w:p>
    <w:p w14:paraId="21C53D41" w14:textId="77777777" w:rsidR="00A214E6" w:rsidRPr="00102559" w:rsidRDefault="00A214E6" w:rsidP="00102559">
      <w:pPr>
        <w:pStyle w:val="Estilo"/>
        <w:spacing w:line="360" w:lineRule="auto"/>
        <w:rPr>
          <w:rFonts w:cs="Arial"/>
          <w:sz w:val="18"/>
          <w:szCs w:val="18"/>
        </w:rPr>
      </w:pPr>
    </w:p>
    <w:p w14:paraId="26CBB4D7" w14:textId="77777777" w:rsidR="00A214E6" w:rsidRPr="00102559" w:rsidRDefault="00A214E6" w:rsidP="00102559">
      <w:pPr>
        <w:spacing w:after="0" w:line="360" w:lineRule="auto"/>
        <w:jc w:val="both"/>
        <w:rPr>
          <w:rFonts w:ascii="Arial" w:hAnsi="Arial" w:cs="Arial"/>
          <w:sz w:val="18"/>
          <w:szCs w:val="18"/>
        </w:rPr>
      </w:pPr>
    </w:p>
    <w:p w14:paraId="6FE567DB" w14:textId="77777777" w:rsidR="00A214E6" w:rsidRPr="00102559" w:rsidRDefault="00A214E6" w:rsidP="00102559">
      <w:pPr>
        <w:pStyle w:val="Estilo"/>
        <w:spacing w:line="360" w:lineRule="auto"/>
        <w:rPr>
          <w:rFonts w:cs="Arial"/>
          <w:sz w:val="18"/>
          <w:szCs w:val="18"/>
        </w:rPr>
      </w:pPr>
    </w:p>
    <w:p w14:paraId="4ECE2EE6" w14:textId="77777777" w:rsidR="00A214E6" w:rsidRPr="00102559" w:rsidRDefault="00000000" w:rsidP="00102559">
      <w:pPr>
        <w:pStyle w:val="Estilo"/>
        <w:spacing w:line="360" w:lineRule="auto"/>
        <w:rPr>
          <w:rFonts w:cs="Arial"/>
          <w:sz w:val="18"/>
          <w:szCs w:val="18"/>
        </w:rPr>
      </w:pPr>
      <w:r w:rsidRPr="00102559">
        <w:rPr>
          <w:rFonts w:cs="Arial"/>
          <w:sz w:val="18"/>
          <w:szCs w:val="18"/>
        </w:rPr>
        <w:t>D.O.F. 27 DE DICIEMBRE DE 2022.</w:t>
      </w:r>
    </w:p>
    <w:p w14:paraId="56EA0E96" w14:textId="77777777" w:rsidR="00A214E6" w:rsidRPr="00102559" w:rsidRDefault="00A214E6" w:rsidP="00102559">
      <w:pPr>
        <w:pStyle w:val="Estilo"/>
        <w:spacing w:line="360" w:lineRule="auto"/>
        <w:rPr>
          <w:rFonts w:cs="Arial"/>
          <w:sz w:val="18"/>
          <w:szCs w:val="18"/>
        </w:rPr>
      </w:pPr>
    </w:p>
    <w:p w14:paraId="6C3E72F2"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LA ACTUALIZACIÓN CON ANTELACIÓN CITADA, NO SEÑALA DISPOSICIONES TRANSITORIAS EN RELACIÓN CON LA PUESTA EN VIGENCIA DE LOS TEXTOS MODIFICADOS; EN CONSECUENCIA, SERÁN APLICABLES SUPLETORIAMENTE LAS REGLAS GENERALES DE INTERPRETACIÓN DE LAS NORMAS PREVISTAS EN EL ARTÍCULO 3o. DEL CÓDIGO CIVIL FEDERAL VIGENTE.]</w:t>
      </w:r>
    </w:p>
    <w:p w14:paraId="32CCA1AE" w14:textId="77777777" w:rsidR="00A214E6" w:rsidRPr="00102559" w:rsidRDefault="00A214E6" w:rsidP="00102559">
      <w:pPr>
        <w:pStyle w:val="Estilo"/>
        <w:spacing w:line="360" w:lineRule="auto"/>
        <w:rPr>
          <w:rFonts w:cs="Arial"/>
          <w:sz w:val="18"/>
          <w:szCs w:val="18"/>
        </w:rPr>
      </w:pPr>
    </w:p>
    <w:p w14:paraId="6F635C1C" w14:textId="77777777" w:rsidR="00A214E6" w:rsidRPr="00102559" w:rsidRDefault="00A214E6" w:rsidP="00102559">
      <w:pPr>
        <w:spacing w:after="0" w:line="360" w:lineRule="auto"/>
        <w:jc w:val="both"/>
        <w:rPr>
          <w:rFonts w:ascii="Arial" w:hAnsi="Arial" w:cs="Arial"/>
          <w:sz w:val="18"/>
          <w:szCs w:val="18"/>
        </w:rPr>
      </w:pPr>
    </w:p>
    <w:p w14:paraId="51D19E73" w14:textId="77777777" w:rsidR="00A214E6" w:rsidRPr="00102559" w:rsidRDefault="00A214E6" w:rsidP="00102559">
      <w:pPr>
        <w:pStyle w:val="Estilo"/>
        <w:spacing w:line="360" w:lineRule="auto"/>
        <w:rPr>
          <w:rFonts w:cs="Arial"/>
          <w:sz w:val="18"/>
          <w:szCs w:val="18"/>
        </w:rPr>
      </w:pPr>
    </w:p>
    <w:p w14:paraId="71B87A6A" w14:textId="77777777" w:rsidR="00A214E6" w:rsidRPr="00102559" w:rsidRDefault="00000000" w:rsidP="00102559">
      <w:pPr>
        <w:pStyle w:val="Estilo"/>
        <w:spacing w:line="360" w:lineRule="auto"/>
        <w:rPr>
          <w:rFonts w:cs="Arial"/>
          <w:sz w:val="18"/>
          <w:szCs w:val="18"/>
        </w:rPr>
      </w:pPr>
      <w:r w:rsidRPr="00102559">
        <w:rPr>
          <w:rFonts w:cs="Arial"/>
          <w:sz w:val="18"/>
          <w:szCs w:val="18"/>
        </w:rPr>
        <w:t>D.O.F. 29 DE DICIEMBRE DE 2023.</w:t>
      </w:r>
    </w:p>
    <w:p w14:paraId="4D3D3024" w14:textId="77777777" w:rsidR="00A214E6" w:rsidRPr="00102559" w:rsidRDefault="00A214E6" w:rsidP="00102559">
      <w:pPr>
        <w:pStyle w:val="Estilo"/>
        <w:spacing w:line="360" w:lineRule="auto"/>
        <w:rPr>
          <w:rFonts w:cs="Arial"/>
          <w:sz w:val="18"/>
          <w:szCs w:val="18"/>
        </w:rPr>
      </w:pPr>
    </w:p>
    <w:p w14:paraId="3F6CA3D4"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LA ACTUALIZACIÓN CON ANTELACIÓN CITADA, NO SEÑALA DISPOSICIONES TRANSITORIAS EN RELACIÓN CON LA PUESTA EN VIGENCIA DE LOS TEXTOS MODIFICADOS; EN CONSECUENCIA, SERÁN APLICABLES SUPLETORIAMENTE LAS REGLAS GENERALES DE INTERPRETACIÓN DE LAS NORMAS PREVISTAS EN EL ARTÍCULO 3o. DEL CÓDIGO CIVIL FEDERAL VIGENTE.]</w:t>
      </w:r>
    </w:p>
    <w:p w14:paraId="45D5D22F" w14:textId="77777777" w:rsidR="00A214E6" w:rsidRPr="00102559" w:rsidRDefault="00A214E6" w:rsidP="00102559">
      <w:pPr>
        <w:pStyle w:val="Estilo"/>
        <w:spacing w:line="360" w:lineRule="auto"/>
        <w:rPr>
          <w:rFonts w:cs="Arial"/>
          <w:sz w:val="18"/>
          <w:szCs w:val="18"/>
        </w:rPr>
      </w:pPr>
    </w:p>
    <w:p w14:paraId="36ED2A91" w14:textId="77777777" w:rsidR="00A214E6" w:rsidRPr="00102559" w:rsidRDefault="00A214E6" w:rsidP="00102559">
      <w:pPr>
        <w:spacing w:after="0" w:line="360" w:lineRule="auto"/>
        <w:jc w:val="both"/>
        <w:rPr>
          <w:rFonts w:ascii="Arial" w:hAnsi="Arial" w:cs="Arial"/>
          <w:sz w:val="18"/>
          <w:szCs w:val="18"/>
        </w:rPr>
      </w:pPr>
    </w:p>
    <w:p w14:paraId="4386E02E" w14:textId="77777777" w:rsidR="00A214E6" w:rsidRPr="00102559" w:rsidRDefault="00A214E6" w:rsidP="00102559">
      <w:pPr>
        <w:pStyle w:val="Estilo"/>
        <w:spacing w:line="360" w:lineRule="auto"/>
        <w:rPr>
          <w:rFonts w:cs="Arial"/>
          <w:sz w:val="18"/>
          <w:szCs w:val="18"/>
        </w:rPr>
      </w:pPr>
    </w:p>
    <w:p w14:paraId="285326F2" w14:textId="77777777" w:rsidR="00A214E6" w:rsidRPr="00102559" w:rsidRDefault="00000000" w:rsidP="00102559">
      <w:pPr>
        <w:pStyle w:val="Estilo"/>
        <w:spacing w:line="360" w:lineRule="auto"/>
        <w:rPr>
          <w:rFonts w:cs="Arial"/>
          <w:sz w:val="18"/>
          <w:szCs w:val="18"/>
        </w:rPr>
      </w:pPr>
      <w:r w:rsidRPr="00102559">
        <w:rPr>
          <w:rFonts w:cs="Arial"/>
          <w:sz w:val="18"/>
          <w:szCs w:val="18"/>
        </w:rPr>
        <w:t>D.O.F. 30 DE DICIEMBRE DE 2024.</w:t>
      </w:r>
    </w:p>
    <w:p w14:paraId="1909CA6A" w14:textId="77777777" w:rsidR="00A214E6" w:rsidRPr="00102559" w:rsidRDefault="00A214E6" w:rsidP="00102559">
      <w:pPr>
        <w:pStyle w:val="Estilo"/>
        <w:spacing w:line="360" w:lineRule="auto"/>
        <w:rPr>
          <w:rFonts w:cs="Arial"/>
          <w:sz w:val="18"/>
          <w:szCs w:val="18"/>
        </w:rPr>
      </w:pPr>
    </w:p>
    <w:p w14:paraId="27A6F656"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LA ACTUALIZACIÓN CON ANTELACIÓN CITADA, NO SEÑALA DISPOSICIONES TRANSITORIAS EN RELACIÓN CON LA PUESTA EN VIGENCIA DE LOS TEXTOS MODIFICADOS; EN CONSECUENCIA, SERÁN APLICABLES SUPLETORIAMENTE LAS REGLAS GENERALES DE INTERPRETACIÓN DE LAS NORMAS PREVISTAS EN EL ARTÍCULO 3o. DEL CÓDIGO CIVIL FEDERAL VIGENTE.]</w:t>
      </w:r>
    </w:p>
    <w:p w14:paraId="4B451310" w14:textId="77777777" w:rsidR="00A214E6" w:rsidRPr="00102559" w:rsidRDefault="00A214E6" w:rsidP="00102559">
      <w:pPr>
        <w:pStyle w:val="Estilo"/>
        <w:spacing w:line="360" w:lineRule="auto"/>
        <w:rPr>
          <w:rFonts w:cs="Arial"/>
          <w:sz w:val="18"/>
          <w:szCs w:val="18"/>
        </w:rPr>
      </w:pPr>
    </w:p>
    <w:p w14:paraId="33F93424" w14:textId="77777777" w:rsidR="00A214E6" w:rsidRPr="00102559" w:rsidRDefault="00A214E6" w:rsidP="00102559">
      <w:pPr>
        <w:spacing w:after="0" w:line="360" w:lineRule="auto"/>
        <w:jc w:val="both"/>
        <w:rPr>
          <w:rFonts w:ascii="Arial" w:hAnsi="Arial" w:cs="Arial"/>
          <w:sz w:val="18"/>
          <w:szCs w:val="18"/>
        </w:rPr>
      </w:pPr>
    </w:p>
    <w:p w14:paraId="7A520F0F" w14:textId="77777777" w:rsidR="00A214E6" w:rsidRPr="00102559" w:rsidRDefault="00A214E6" w:rsidP="00102559">
      <w:pPr>
        <w:pStyle w:val="Estilo"/>
        <w:spacing w:line="360" w:lineRule="auto"/>
        <w:rPr>
          <w:rFonts w:cs="Arial"/>
          <w:sz w:val="18"/>
          <w:szCs w:val="18"/>
        </w:rPr>
      </w:pPr>
    </w:p>
    <w:p w14:paraId="3918A551" w14:textId="77777777" w:rsidR="00A214E6" w:rsidRPr="00102559" w:rsidRDefault="00000000" w:rsidP="00102559">
      <w:pPr>
        <w:pStyle w:val="Estilo"/>
        <w:spacing w:line="360" w:lineRule="auto"/>
        <w:rPr>
          <w:rFonts w:cs="Arial"/>
          <w:sz w:val="18"/>
          <w:szCs w:val="18"/>
        </w:rPr>
      </w:pPr>
      <w:r w:rsidRPr="00102559">
        <w:rPr>
          <w:rFonts w:cs="Arial"/>
          <w:sz w:val="18"/>
          <w:szCs w:val="18"/>
        </w:rPr>
        <w:t>D.O.F. 16 DE OCTUBRE DE 2025.</w:t>
      </w:r>
    </w:p>
    <w:p w14:paraId="018AD970" w14:textId="77777777" w:rsidR="00A214E6" w:rsidRPr="00102559" w:rsidRDefault="00A214E6" w:rsidP="00102559">
      <w:pPr>
        <w:pStyle w:val="Estilo"/>
        <w:spacing w:line="360" w:lineRule="auto"/>
        <w:rPr>
          <w:rFonts w:cs="Arial"/>
          <w:sz w:val="18"/>
          <w:szCs w:val="18"/>
        </w:rPr>
      </w:pPr>
    </w:p>
    <w:p w14:paraId="46C45C54"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TRANSITORIOS DEL "DECRETO POR EL QUE SE REFORMAN Y ADICIONAN DIVERSAS DISPOSICIONES A LA LEY DE AMPARO, REGLAMENTARIA DE LOS ARTÍCULOS 103 Y 107 DE LA CONSTITUCIÓN POLÍTICA DE LOS ESTADOS UNIDOS MEXICANOS, AL CÓDIGO FISCAL DE LA FEDERACIÓN Y A LA LEY ORGÁNICA DEL TRIBUNAL FEDERAL DE JUSTICIA ADMINISTRATIVA".]</w:t>
      </w:r>
    </w:p>
    <w:p w14:paraId="7616D6A9" w14:textId="77777777" w:rsidR="00A214E6" w:rsidRPr="00102559" w:rsidRDefault="00A214E6" w:rsidP="00102559">
      <w:pPr>
        <w:pStyle w:val="Estilo"/>
        <w:spacing w:line="360" w:lineRule="auto"/>
        <w:rPr>
          <w:rFonts w:cs="Arial"/>
          <w:sz w:val="18"/>
          <w:szCs w:val="18"/>
        </w:rPr>
      </w:pPr>
    </w:p>
    <w:p w14:paraId="6535F605" w14:textId="77777777" w:rsidR="00A214E6" w:rsidRPr="00102559" w:rsidRDefault="00000000" w:rsidP="00102559">
      <w:pPr>
        <w:pStyle w:val="Estilo"/>
        <w:spacing w:line="360" w:lineRule="auto"/>
        <w:rPr>
          <w:rFonts w:cs="Arial"/>
          <w:sz w:val="18"/>
          <w:szCs w:val="18"/>
        </w:rPr>
      </w:pPr>
      <w:r w:rsidRPr="00102559">
        <w:rPr>
          <w:rFonts w:cs="Arial"/>
          <w:sz w:val="18"/>
          <w:szCs w:val="18"/>
        </w:rPr>
        <w:t>Primero. El presente Decreto entrará en vigor al día siguiente de su publicación en el Diario Oficial de la Federación.</w:t>
      </w:r>
    </w:p>
    <w:p w14:paraId="622C1BEB" w14:textId="77777777" w:rsidR="00A214E6" w:rsidRPr="00102559" w:rsidRDefault="00A214E6" w:rsidP="00102559">
      <w:pPr>
        <w:pStyle w:val="Estilo"/>
        <w:spacing w:line="360" w:lineRule="auto"/>
        <w:rPr>
          <w:rFonts w:cs="Arial"/>
          <w:sz w:val="18"/>
          <w:szCs w:val="18"/>
        </w:rPr>
      </w:pPr>
    </w:p>
    <w:p w14:paraId="5137FB1C" w14:textId="77777777" w:rsidR="00A214E6" w:rsidRPr="00102559" w:rsidRDefault="00000000" w:rsidP="00102559">
      <w:pPr>
        <w:pStyle w:val="Estilo"/>
        <w:spacing w:line="360" w:lineRule="auto"/>
        <w:rPr>
          <w:rFonts w:cs="Arial"/>
          <w:sz w:val="18"/>
          <w:szCs w:val="18"/>
        </w:rPr>
      </w:pPr>
      <w:r w:rsidRPr="00102559">
        <w:rPr>
          <w:rFonts w:cs="Arial"/>
          <w:sz w:val="18"/>
          <w:szCs w:val="18"/>
        </w:rPr>
        <w:t>Segundo. Se derogan todas las disposiciones que se opongan al presente Decreto.</w:t>
      </w:r>
    </w:p>
    <w:p w14:paraId="6BA93ADC" w14:textId="77777777" w:rsidR="00A214E6" w:rsidRPr="00102559" w:rsidRDefault="00A214E6" w:rsidP="00102559">
      <w:pPr>
        <w:pStyle w:val="Estilo"/>
        <w:spacing w:line="360" w:lineRule="auto"/>
        <w:rPr>
          <w:rFonts w:cs="Arial"/>
          <w:sz w:val="18"/>
          <w:szCs w:val="18"/>
        </w:rPr>
      </w:pPr>
    </w:p>
    <w:p w14:paraId="5643F405" w14:textId="77777777" w:rsidR="00A214E6" w:rsidRPr="00102559" w:rsidRDefault="00000000" w:rsidP="00102559">
      <w:pPr>
        <w:pStyle w:val="Estilo"/>
        <w:spacing w:line="360" w:lineRule="auto"/>
        <w:rPr>
          <w:rFonts w:cs="Arial"/>
          <w:sz w:val="18"/>
          <w:szCs w:val="18"/>
        </w:rPr>
      </w:pPr>
      <w:r w:rsidRPr="00102559">
        <w:rPr>
          <w:rFonts w:cs="Arial"/>
          <w:sz w:val="18"/>
          <w:szCs w:val="18"/>
        </w:rPr>
        <w:lastRenderedPageBreak/>
        <w:t>Tercero. Al tratarse de una ley procesal, las etapas procesales concluidas que generen derechos adquiridos a las partes se regirán por las disposiciones legales vigentes al inicio de los procesos respectivos. Por lo que hace a las actuaciones procesales posteriores a la entrada en vigor del presente Decreto, de conformidad con la doctrina y la jurisprudencia de la Suprema Corte de Justicia de la Nación, se regirán por las disposiciones de este Decreto, sin que implique aplicación retroactiva ni afectación a derechos adquiridos, pues se trata de actuaciones futuras.</w:t>
      </w:r>
    </w:p>
    <w:p w14:paraId="07F54574" w14:textId="77777777" w:rsidR="00A214E6" w:rsidRPr="00102559" w:rsidRDefault="00A214E6" w:rsidP="00102559">
      <w:pPr>
        <w:pStyle w:val="Estilo"/>
        <w:spacing w:line="360" w:lineRule="auto"/>
        <w:rPr>
          <w:rFonts w:cs="Arial"/>
          <w:sz w:val="18"/>
          <w:szCs w:val="18"/>
        </w:rPr>
      </w:pPr>
    </w:p>
    <w:p w14:paraId="67761A40" w14:textId="77777777" w:rsidR="00A214E6" w:rsidRPr="00102559" w:rsidRDefault="00000000" w:rsidP="00102559">
      <w:pPr>
        <w:pStyle w:val="Estilo"/>
        <w:spacing w:line="360" w:lineRule="auto"/>
        <w:rPr>
          <w:rFonts w:cs="Arial"/>
          <w:sz w:val="18"/>
          <w:szCs w:val="18"/>
        </w:rPr>
      </w:pPr>
      <w:r w:rsidRPr="00102559">
        <w:rPr>
          <w:rFonts w:cs="Arial"/>
          <w:sz w:val="18"/>
          <w:szCs w:val="18"/>
        </w:rPr>
        <w:t>Cuarto. El Órgano de Administración Judicial contará con trescientos sesenta días naturales a partir de su entrada en funciones para realizar las adecuaciones al Sistema Electrónico del Poder Judicial de la Federación que resulten necesarias para dar cumplimiento a lo previsto por los artículos 3, 25, 26, 28 y 30 de la Ley de Amparo.</w:t>
      </w:r>
    </w:p>
    <w:p w14:paraId="38DA0269" w14:textId="77777777" w:rsidR="00A214E6" w:rsidRPr="00102559" w:rsidRDefault="00A214E6" w:rsidP="00102559">
      <w:pPr>
        <w:pStyle w:val="Estilo"/>
        <w:spacing w:line="360" w:lineRule="auto"/>
        <w:rPr>
          <w:rFonts w:cs="Arial"/>
          <w:sz w:val="18"/>
          <w:szCs w:val="18"/>
        </w:rPr>
      </w:pPr>
    </w:p>
    <w:p w14:paraId="1E9B44F9" w14:textId="77777777" w:rsidR="00A214E6" w:rsidRPr="00102559" w:rsidRDefault="00000000" w:rsidP="00102559">
      <w:pPr>
        <w:pStyle w:val="Estilo"/>
        <w:spacing w:line="360" w:lineRule="auto"/>
        <w:rPr>
          <w:rFonts w:cs="Arial"/>
          <w:sz w:val="18"/>
          <w:szCs w:val="18"/>
        </w:rPr>
      </w:pPr>
      <w:r w:rsidRPr="00102559">
        <w:rPr>
          <w:rFonts w:cs="Arial"/>
          <w:sz w:val="18"/>
          <w:szCs w:val="18"/>
        </w:rPr>
        <w:t>Una vez realizadas las adecuaciones al sistema, el Órgano de Administración Judicial publicará en el Diario Oficial de la Federación y en su propio portal, el aviso de inicio de registro de usuarios digitales para autoridades.</w:t>
      </w:r>
    </w:p>
    <w:p w14:paraId="45B1BB3B" w14:textId="77777777" w:rsidR="00A214E6" w:rsidRPr="00102559" w:rsidRDefault="00A214E6" w:rsidP="00102559">
      <w:pPr>
        <w:pStyle w:val="Estilo"/>
        <w:spacing w:line="360" w:lineRule="auto"/>
        <w:rPr>
          <w:rFonts w:cs="Arial"/>
          <w:sz w:val="18"/>
          <w:szCs w:val="18"/>
        </w:rPr>
      </w:pPr>
    </w:p>
    <w:p w14:paraId="4E6897CE" w14:textId="77777777" w:rsidR="00A214E6" w:rsidRPr="00102559" w:rsidRDefault="00000000" w:rsidP="00102559">
      <w:pPr>
        <w:pStyle w:val="Estilo"/>
        <w:spacing w:line="360" w:lineRule="auto"/>
        <w:rPr>
          <w:rFonts w:cs="Arial"/>
          <w:sz w:val="18"/>
          <w:szCs w:val="18"/>
        </w:rPr>
      </w:pPr>
      <w:r w:rsidRPr="00102559">
        <w:rPr>
          <w:rFonts w:cs="Arial"/>
          <w:sz w:val="18"/>
          <w:szCs w:val="18"/>
        </w:rPr>
        <w:t>Todas las autoridades de la Federación, entidades federativas, municipios y alcaldías, tendrán un plazo de ciento ochenta días naturales a partir de la publicación del Aviso al que se refiere el párrafo anterior, para dar cumplimiento a este Decreto y crear sus perfiles en el Sistema.</w:t>
      </w:r>
    </w:p>
    <w:p w14:paraId="1D949DB8" w14:textId="77777777" w:rsidR="00A214E6" w:rsidRPr="00102559" w:rsidRDefault="00A214E6" w:rsidP="00102559">
      <w:pPr>
        <w:pStyle w:val="Estilo"/>
        <w:spacing w:line="360" w:lineRule="auto"/>
        <w:rPr>
          <w:rFonts w:cs="Arial"/>
          <w:sz w:val="18"/>
          <w:szCs w:val="18"/>
        </w:rPr>
      </w:pPr>
    </w:p>
    <w:p w14:paraId="69735430" w14:textId="77777777" w:rsidR="00A214E6" w:rsidRPr="00102559" w:rsidRDefault="00000000" w:rsidP="00102559">
      <w:pPr>
        <w:pStyle w:val="Estilo"/>
        <w:spacing w:line="360" w:lineRule="auto"/>
        <w:rPr>
          <w:rFonts w:cs="Arial"/>
          <w:sz w:val="18"/>
          <w:szCs w:val="18"/>
        </w:rPr>
      </w:pPr>
      <w:r w:rsidRPr="00102559">
        <w:rPr>
          <w:rFonts w:cs="Arial"/>
          <w:sz w:val="18"/>
          <w:szCs w:val="18"/>
        </w:rPr>
        <w:t>Quinto. El Órgano de Administración Judicial contará con ciento ochenta días naturales a partir de la entrada en vigor de este Decreto, para emitir un Acuerdo General que regule la correcta integración tanto del expediente electrónico como físico en el juicio de amparo, procurando en todo momento privilegiar el uso de la tecnología y eficientizar el uso de recursos materiales dentro del Poder Judicial de la Federación, sin menoscabar el derecho de las partes de consultar los expedientes correspondientes.</w:t>
      </w:r>
    </w:p>
    <w:p w14:paraId="0871A60F" w14:textId="77777777" w:rsidR="00A214E6" w:rsidRPr="00102559" w:rsidRDefault="00A214E6" w:rsidP="00102559">
      <w:pPr>
        <w:pStyle w:val="Estilo"/>
        <w:spacing w:line="360" w:lineRule="auto"/>
        <w:rPr>
          <w:rFonts w:cs="Arial"/>
          <w:sz w:val="18"/>
          <w:szCs w:val="18"/>
        </w:rPr>
      </w:pPr>
    </w:p>
    <w:p w14:paraId="0AFC4127" w14:textId="77777777" w:rsidR="00A214E6" w:rsidRPr="00102559" w:rsidRDefault="00A214E6" w:rsidP="00102559">
      <w:pPr>
        <w:spacing w:after="0" w:line="360" w:lineRule="auto"/>
        <w:jc w:val="both"/>
        <w:rPr>
          <w:rFonts w:ascii="Arial" w:hAnsi="Arial" w:cs="Arial"/>
          <w:sz w:val="18"/>
          <w:szCs w:val="18"/>
        </w:rPr>
      </w:pPr>
    </w:p>
    <w:p w14:paraId="0A5C3563" w14:textId="77777777" w:rsidR="00A214E6" w:rsidRPr="00102559" w:rsidRDefault="00A214E6" w:rsidP="00102559">
      <w:pPr>
        <w:pStyle w:val="Estilo"/>
        <w:spacing w:line="360" w:lineRule="auto"/>
        <w:rPr>
          <w:rFonts w:cs="Arial"/>
          <w:sz w:val="18"/>
          <w:szCs w:val="18"/>
        </w:rPr>
      </w:pPr>
    </w:p>
    <w:p w14:paraId="0E78BDA2" w14:textId="77777777" w:rsidR="00A214E6" w:rsidRPr="00102559" w:rsidRDefault="00000000" w:rsidP="00102559">
      <w:pPr>
        <w:pStyle w:val="Estilo"/>
        <w:spacing w:line="360" w:lineRule="auto"/>
        <w:rPr>
          <w:rFonts w:cs="Arial"/>
          <w:sz w:val="18"/>
          <w:szCs w:val="18"/>
        </w:rPr>
      </w:pPr>
      <w:r w:rsidRPr="00102559">
        <w:rPr>
          <w:rFonts w:cs="Arial"/>
          <w:sz w:val="18"/>
          <w:szCs w:val="18"/>
        </w:rPr>
        <w:t>D.O.F. 7 DE NOVIEMBRE DE 2025.</w:t>
      </w:r>
    </w:p>
    <w:p w14:paraId="490F98D6" w14:textId="77777777" w:rsidR="00A214E6" w:rsidRPr="00102559" w:rsidRDefault="00A214E6" w:rsidP="00102559">
      <w:pPr>
        <w:pStyle w:val="Estilo"/>
        <w:spacing w:line="360" w:lineRule="auto"/>
        <w:rPr>
          <w:rFonts w:cs="Arial"/>
          <w:sz w:val="18"/>
          <w:szCs w:val="18"/>
        </w:rPr>
      </w:pPr>
    </w:p>
    <w:p w14:paraId="7667314A"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TRANSITORIOS DEL "DECRETO POR EL QUE SE REFORMAN, ADICIONAN Y DEROGAN DIVERSAS DISPOSICIONES DEL CÓDIGO FISCAL DE LA FEDERACIÓN".]</w:t>
      </w:r>
    </w:p>
    <w:p w14:paraId="6FDAE522" w14:textId="77777777" w:rsidR="00A214E6" w:rsidRPr="00102559" w:rsidRDefault="00A214E6" w:rsidP="00102559">
      <w:pPr>
        <w:pStyle w:val="Estilo"/>
        <w:spacing w:line="360" w:lineRule="auto"/>
        <w:rPr>
          <w:rFonts w:cs="Arial"/>
          <w:sz w:val="18"/>
          <w:szCs w:val="18"/>
        </w:rPr>
      </w:pPr>
    </w:p>
    <w:p w14:paraId="3B952FEE" w14:textId="77777777" w:rsidR="00A214E6" w:rsidRPr="00102559" w:rsidRDefault="00000000" w:rsidP="00102559">
      <w:pPr>
        <w:pStyle w:val="Estilo"/>
        <w:spacing w:line="360" w:lineRule="auto"/>
        <w:rPr>
          <w:rFonts w:cs="Arial"/>
          <w:sz w:val="18"/>
          <w:szCs w:val="18"/>
        </w:rPr>
      </w:pPr>
      <w:r w:rsidRPr="00102559">
        <w:rPr>
          <w:rFonts w:cs="Arial"/>
          <w:sz w:val="18"/>
          <w:szCs w:val="18"/>
        </w:rPr>
        <w:t>Primero. El presente Decreto entrará en vigor el 1 de enero de 2026, salvo lo dispuesto en el artículo 30-B de este ordenamiento, el cual entrará en vigor el 1 de abril de 2026.</w:t>
      </w:r>
    </w:p>
    <w:p w14:paraId="655C8A8F" w14:textId="77777777" w:rsidR="00A214E6" w:rsidRPr="00102559" w:rsidRDefault="00A214E6" w:rsidP="00102559">
      <w:pPr>
        <w:pStyle w:val="Estilo"/>
        <w:spacing w:line="360" w:lineRule="auto"/>
        <w:rPr>
          <w:rFonts w:cs="Arial"/>
          <w:sz w:val="18"/>
          <w:szCs w:val="18"/>
        </w:rPr>
      </w:pPr>
    </w:p>
    <w:p w14:paraId="2A3C8CA2" w14:textId="77777777" w:rsidR="00A214E6" w:rsidRPr="00102559" w:rsidRDefault="00000000" w:rsidP="00102559">
      <w:pPr>
        <w:pStyle w:val="Estilo"/>
        <w:spacing w:line="360" w:lineRule="auto"/>
        <w:rPr>
          <w:rFonts w:cs="Arial"/>
          <w:sz w:val="18"/>
          <w:szCs w:val="18"/>
        </w:rPr>
      </w:pPr>
      <w:r w:rsidRPr="00102559">
        <w:rPr>
          <w:rFonts w:cs="Arial"/>
          <w:sz w:val="18"/>
          <w:szCs w:val="18"/>
        </w:rPr>
        <w:t>Segundo. Los procedimientos iniciados con anterioridad a la entrada en vigor del presente Decreto deberán substanciarse y resolverse en términos de las disposiciones vigentes en la fecha en que iniciaron.</w:t>
      </w:r>
    </w:p>
    <w:p w14:paraId="6FEBDFEA" w14:textId="77777777" w:rsidR="00A214E6" w:rsidRPr="00102559" w:rsidRDefault="00A214E6" w:rsidP="00102559">
      <w:pPr>
        <w:pStyle w:val="Estilo"/>
        <w:spacing w:line="360" w:lineRule="auto"/>
        <w:rPr>
          <w:rFonts w:cs="Arial"/>
          <w:sz w:val="18"/>
          <w:szCs w:val="18"/>
        </w:rPr>
      </w:pPr>
    </w:p>
    <w:p w14:paraId="46FA15A2" w14:textId="77777777" w:rsidR="00A214E6" w:rsidRPr="00102559" w:rsidRDefault="00000000" w:rsidP="00102559">
      <w:pPr>
        <w:pStyle w:val="Estilo"/>
        <w:spacing w:line="360" w:lineRule="auto"/>
        <w:rPr>
          <w:rFonts w:cs="Arial"/>
          <w:sz w:val="18"/>
          <w:szCs w:val="18"/>
        </w:rPr>
      </w:pPr>
      <w:r w:rsidRPr="00102559">
        <w:rPr>
          <w:rFonts w:cs="Arial"/>
          <w:sz w:val="18"/>
          <w:szCs w:val="18"/>
        </w:rPr>
        <w:t>Tercero. En las referencias a la Comisión Nacional de Energía previstas en el presente Decreto, se incluye a la Comisión Reguladora de Energía, conforme a lo dispuesto en el Tercero Transitorio de la Ley de la Comisión Nacional de Energía, publicada en el Diario Oficial de la Federación el 18 de marzo de 2025.</w:t>
      </w:r>
    </w:p>
    <w:p w14:paraId="031CCAFC" w14:textId="77777777" w:rsidR="00A214E6" w:rsidRPr="00102559" w:rsidRDefault="00A214E6" w:rsidP="00102559">
      <w:pPr>
        <w:pStyle w:val="Estilo"/>
        <w:spacing w:line="360" w:lineRule="auto"/>
        <w:rPr>
          <w:rFonts w:cs="Arial"/>
          <w:sz w:val="18"/>
          <w:szCs w:val="18"/>
        </w:rPr>
      </w:pPr>
    </w:p>
    <w:p w14:paraId="02A3E4F1" w14:textId="77777777" w:rsidR="00A214E6" w:rsidRPr="00102559" w:rsidRDefault="00000000" w:rsidP="00102559">
      <w:pPr>
        <w:pStyle w:val="Estilo"/>
        <w:spacing w:line="360" w:lineRule="auto"/>
        <w:rPr>
          <w:rFonts w:cs="Arial"/>
          <w:sz w:val="18"/>
          <w:szCs w:val="18"/>
        </w:rPr>
      </w:pPr>
      <w:r w:rsidRPr="00102559">
        <w:rPr>
          <w:rFonts w:cs="Arial"/>
          <w:sz w:val="18"/>
          <w:szCs w:val="18"/>
        </w:rPr>
        <w:t>Cuarto. Las erogaciones que se generen con motivo de la entrada en vigor del presente Decreto deberán cubrirse con cargo a los presupuestos aprobados a los ejecutores de gasto que intervienen en el mismo, por lo que no se autorizarán ampliaciones líquidas a los presupuestos de dichos ejecutores de gasto.</w:t>
      </w:r>
    </w:p>
    <w:p w14:paraId="6492984A" w14:textId="77777777" w:rsidR="00A214E6" w:rsidRPr="00102559" w:rsidRDefault="00A214E6" w:rsidP="00102559">
      <w:pPr>
        <w:pStyle w:val="Estilo"/>
        <w:spacing w:line="360" w:lineRule="auto"/>
        <w:rPr>
          <w:rFonts w:cs="Arial"/>
          <w:sz w:val="18"/>
          <w:szCs w:val="18"/>
        </w:rPr>
      </w:pPr>
    </w:p>
    <w:p w14:paraId="66E93C32" w14:textId="77777777" w:rsidR="00A214E6" w:rsidRPr="00102559" w:rsidRDefault="00A214E6" w:rsidP="00102559">
      <w:pPr>
        <w:spacing w:after="0" w:line="360" w:lineRule="auto"/>
        <w:jc w:val="both"/>
        <w:rPr>
          <w:rFonts w:ascii="Arial" w:hAnsi="Arial" w:cs="Arial"/>
          <w:sz w:val="18"/>
          <w:szCs w:val="18"/>
        </w:rPr>
      </w:pPr>
    </w:p>
    <w:p w14:paraId="1CB74340" w14:textId="77777777" w:rsidR="00A214E6" w:rsidRPr="00102559" w:rsidRDefault="00A214E6" w:rsidP="00102559">
      <w:pPr>
        <w:pStyle w:val="Estilo"/>
        <w:spacing w:line="360" w:lineRule="auto"/>
        <w:rPr>
          <w:rFonts w:cs="Arial"/>
          <w:sz w:val="18"/>
          <w:szCs w:val="18"/>
        </w:rPr>
      </w:pPr>
    </w:p>
    <w:p w14:paraId="3D9BB61B" w14:textId="77777777" w:rsidR="00A214E6" w:rsidRPr="00102559" w:rsidRDefault="00000000" w:rsidP="00102559">
      <w:pPr>
        <w:pStyle w:val="Estilo"/>
        <w:spacing w:line="360" w:lineRule="auto"/>
        <w:rPr>
          <w:rFonts w:cs="Arial"/>
          <w:sz w:val="18"/>
          <w:szCs w:val="18"/>
        </w:rPr>
      </w:pPr>
      <w:r w:rsidRPr="00102559">
        <w:rPr>
          <w:rFonts w:cs="Arial"/>
          <w:sz w:val="18"/>
          <w:szCs w:val="18"/>
        </w:rPr>
        <w:t>D.O.F. 14 DE NOVIEMBRE DE 2025.</w:t>
      </w:r>
    </w:p>
    <w:p w14:paraId="19A60B11" w14:textId="77777777" w:rsidR="00A214E6" w:rsidRPr="00102559" w:rsidRDefault="00A214E6" w:rsidP="00102559">
      <w:pPr>
        <w:pStyle w:val="Estilo"/>
        <w:spacing w:line="360" w:lineRule="auto"/>
        <w:rPr>
          <w:rFonts w:cs="Arial"/>
          <w:sz w:val="18"/>
          <w:szCs w:val="18"/>
        </w:rPr>
      </w:pPr>
    </w:p>
    <w:p w14:paraId="12035C2D" w14:textId="77777777" w:rsidR="00A214E6" w:rsidRPr="00102559" w:rsidRDefault="00000000" w:rsidP="00102559">
      <w:pPr>
        <w:pStyle w:val="Estilo"/>
        <w:spacing w:line="360" w:lineRule="auto"/>
        <w:rPr>
          <w:rFonts w:cs="Arial"/>
          <w:sz w:val="18"/>
          <w:szCs w:val="18"/>
        </w:rPr>
      </w:pPr>
      <w:r w:rsidRPr="00102559">
        <w:rPr>
          <w:rFonts w:cs="Arial"/>
          <w:sz w:val="18"/>
          <w:szCs w:val="18"/>
        </w:rPr>
        <w:t>[N. DE E. TRANSITORIOS DEL “DECRETO POR EL QUE SE REFORMAN DIVERSAS DISPOSICIONES DE DIVERSOS ORDENAMIENTOS LEGALES, EN MATERIA DE HOMOLOGACIÓN NORMATIVA RELATIVA AL CÓDIGO NACIONAL DE PROCEDIMIENTOS CIVILES Y FAMILIARES”.]</w:t>
      </w:r>
    </w:p>
    <w:p w14:paraId="25F3EB63" w14:textId="77777777" w:rsidR="00A214E6" w:rsidRPr="00102559" w:rsidRDefault="00A214E6" w:rsidP="00102559">
      <w:pPr>
        <w:pStyle w:val="Estilo"/>
        <w:spacing w:line="360" w:lineRule="auto"/>
        <w:rPr>
          <w:rFonts w:cs="Arial"/>
          <w:sz w:val="18"/>
          <w:szCs w:val="18"/>
        </w:rPr>
      </w:pPr>
    </w:p>
    <w:p w14:paraId="199A01EB" w14:textId="77777777" w:rsidR="00A214E6" w:rsidRPr="00102559" w:rsidRDefault="00000000" w:rsidP="00102559">
      <w:pPr>
        <w:pStyle w:val="Estilo"/>
        <w:spacing w:line="360" w:lineRule="auto"/>
        <w:rPr>
          <w:rFonts w:cs="Arial"/>
          <w:sz w:val="18"/>
          <w:szCs w:val="18"/>
        </w:rPr>
      </w:pPr>
      <w:r w:rsidRPr="00102559">
        <w:rPr>
          <w:rFonts w:cs="Arial"/>
          <w:sz w:val="18"/>
          <w:szCs w:val="18"/>
        </w:rPr>
        <w:t>Primero. El presente Decreto entrará en vigor el día siguiente al de su publicación en el Diario Oficial de la Federación.</w:t>
      </w:r>
    </w:p>
    <w:p w14:paraId="44485CC0" w14:textId="77777777" w:rsidR="00A214E6" w:rsidRPr="00102559" w:rsidRDefault="00A214E6" w:rsidP="00102559">
      <w:pPr>
        <w:pStyle w:val="Estilo"/>
        <w:spacing w:line="360" w:lineRule="auto"/>
        <w:rPr>
          <w:rFonts w:cs="Arial"/>
          <w:sz w:val="18"/>
          <w:szCs w:val="18"/>
        </w:rPr>
      </w:pPr>
    </w:p>
    <w:p w14:paraId="271B1D6C" w14:textId="77777777" w:rsidR="00A214E6" w:rsidRPr="00102559" w:rsidRDefault="00000000" w:rsidP="00102559">
      <w:pPr>
        <w:pStyle w:val="Estilo"/>
        <w:spacing w:line="360" w:lineRule="auto"/>
        <w:rPr>
          <w:rFonts w:cs="Arial"/>
          <w:sz w:val="18"/>
          <w:szCs w:val="18"/>
        </w:rPr>
      </w:pPr>
      <w:r w:rsidRPr="00102559">
        <w:rPr>
          <w:rFonts w:cs="Arial"/>
          <w:sz w:val="18"/>
          <w:szCs w:val="18"/>
        </w:rPr>
        <w:t>Segundo. La aplicación de lo dispuesto en el presente Decreto entrará en vigor en cada una de las entidades federativas al mismo tiempo que la Declaratoria de aplicación gradual que expidan los Congresos Locales para efecto de la entrada en vigor del Código Nacional de Procedimientos Civiles y Familiares, de conformidad con el Artículo Segundo Transitorio del Decreto publicado en el Diario Oficial de la Federación el 7 de junio de 2023.</w:t>
      </w:r>
    </w:p>
    <w:p w14:paraId="564492BF" w14:textId="77777777" w:rsidR="00A214E6" w:rsidRPr="00102559" w:rsidRDefault="00A214E6" w:rsidP="00102559">
      <w:pPr>
        <w:pStyle w:val="Estilo"/>
        <w:spacing w:line="360" w:lineRule="auto"/>
        <w:rPr>
          <w:rFonts w:cs="Arial"/>
          <w:sz w:val="18"/>
          <w:szCs w:val="18"/>
        </w:rPr>
      </w:pPr>
    </w:p>
    <w:p w14:paraId="1FBE936A" w14:textId="77777777" w:rsidR="00A214E6" w:rsidRPr="00102559" w:rsidRDefault="00000000" w:rsidP="00102559">
      <w:pPr>
        <w:pStyle w:val="Estilo"/>
        <w:spacing w:line="360" w:lineRule="auto"/>
        <w:rPr>
          <w:rFonts w:cs="Arial"/>
          <w:sz w:val="18"/>
          <w:szCs w:val="18"/>
        </w:rPr>
      </w:pPr>
      <w:r w:rsidRPr="00102559">
        <w:rPr>
          <w:rFonts w:cs="Arial"/>
          <w:sz w:val="18"/>
          <w:szCs w:val="18"/>
        </w:rPr>
        <w:t>En el orden federal, la aplicación de lo dispuesto en el presente Decreto entrará en vigor de conformidad con la Declaratoria de aplicación gradual que, indistinta y sucesivamente, realicen para el Código Nacional de Procedimientos Civiles y Familiares las Cámaras de Diputados y Senadores que integran el Congreso de la Unión.</w:t>
      </w:r>
    </w:p>
    <w:p w14:paraId="6D29FDCE" w14:textId="77777777" w:rsidR="00A214E6" w:rsidRPr="00102559" w:rsidRDefault="00A214E6" w:rsidP="00102559">
      <w:pPr>
        <w:pStyle w:val="Estilo"/>
        <w:spacing w:line="360" w:lineRule="auto"/>
        <w:rPr>
          <w:rFonts w:cs="Arial"/>
          <w:sz w:val="18"/>
          <w:szCs w:val="18"/>
        </w:rPr>
      </w:pPr>
    </w:p>
    <w:p w14:paraId="7EFABFCB" w14:textId="77777777" w:rsidR="00A214E6" w:rsidRPr="00102559" w:rsidRDefault="00000000" w:rsidP="00102559">
      <w:pPr>
        <w:pStyle w:val="Estilo"/>
        <w:spacing w:line="360" w:lineRule="auto"/>
        <w:rPr>
          <w:rFonts w:cs="Arial"/>
          <w:sz w:val="18"/>
          <w:szCs w:val="18"/>
        </w:rPr>
      </w:pPr>
      <w:r w:rsidRPr="00102559">
        <w:rPr>
          <w:rFonts w:cs="Arial"/>
          <w:sz w:val="18"/>
          <w:szCs w:val="18"/>
        </w:rPr>
        <w:t>En todos los casos, vencido el plazo sin que se hubiera emitido la Declaratoria respectiva, la entrada en vigor de lo previsto en el presente Decreto será automática a partir del 1o. de abril de 2027.</w:t>
      </w:r>
    </w:p>
    <w:p w14:paraId="749CC79A" w14:textId="77777777" w:rsidR="00A214E6" w:rsidRPr="00102559" w:rsidRDefault="00A214E6" w:rsidP="00102559">
      <w:pPr>
        <w:pStyle w:val="Estilo"/>
        <w:spacing w:line="360" w:lineRule="auto"/>
        <w:rPr>
          <w:rFonts w:cs="Arial"/>
          <w:sz w:val="18"/>
          <w:szCs w:val="18"/>
        </w:rPr>
      </w:pPr>
    </w:p>
    <w:p w14:paraId="3DA25EB3" w14:textId="77777777" w:rsidR="00A214E6" w:rsidRPr="00102559" w:rsidRDefault="00000000" w:rsidP="00102559">
      <w:pPr>
        <w:pStyle w:val="Estilo"/>
        <w:spacing w:line="360" w:lineRule="auto"/>
        <w:rPr>
          <w:rFonts w:cs="Arial"/>
          <w:sz w:val="18"/>
          <w:szCs w:val="18"/>
        </w:rPr>
      </w:pPr>
      <w:r w:rsidRPr="00102559">
        <w:rPr>
          <w:rFonts w:cs="Arial"/>
          <w:sz w:val="18"/>
          <w:szCs w:val="18"/>
        </w:rPr>
        <w:t>Tercero. Los procedimientos que se encuentren en trámite a la entrada en vigor del presente Decreto conforme con lo dispuesto en el artículo anterior, continuarán su sustanciación con la legislación aplicable al momento del inicio de los mismos, salvo que las partes conjuntamente opten por la regulación del contenido del Código Nacional de Procedimientos Civiles y Familiares.</w:t>
      </w:r>
    </w:p>
    <w:p w14:paraId="1917C755" w14:textId="77777777" w:rsidR="00A214E6" w:rsidRPr="00102559" w:rsidRDefault="00A214E6" w:rsidP="00102559">
      <w:pPr>
        <w:pStyle w:val="Estilo"/>
        <w:spacing w:line="360" w:lineRule="auto"/>
        <w:rPr>
          <w:rFonts w:cs="Arial"/>
          <w:sz w:val="18"/>
          <w:szCs w:val="18"/>
        </w:rPr>
      </w:pPr>
    </w:p>
    <w:p w14:paraId="4046B43D" w14:textId="77777777" w:rsidR="00A214E6" w:rsidRPr="00102559" w:rsidRDefault="00000000" w:rsidP="00102559">
      <w:pPr>
        <w:pStyle w:val="Estilo"/>
        <w:spacing w:line="360" w:lineRule="auto"/>
        <w:rPr>
          <w:rFonts w:cs="Arial"/>
          <w:sz w:val="18"/>
          <w:szCs w:val="18"/>
        </w:rPr>
      </w:pPr>
      <w:r w:rsidRPr="00102559">
        <w:rPr>
          <w:rFonts w:cs="Arial"/>
          <w:sz w:val="18"/>
          <w:szCs w:val="18"/>
        </w:rPr>
        <w:t>No procederá la acumulación de procesos cuando alguno de ellos se tramite conforme con el Código Nacional de Procedimientos Civiles y Familiares y el otro proceso conforme a un Código abrogado.</w:t>
      </w:r>
    </w:p>
    <w:p w14:paraId="737D5003" w14:textId="77777777" w:rsidR="00A214E6" w:rsidRPr="00102559" w:rsidRDefault="00A214E6" w:rsidP="00102559">
      <w:pPr>
        <w:pStyle w:val="Estilo"/>
        <w:spacing w:line="360" w:lineRule="auto"/>
        <w:rPr>
          <w:rFonts w:cs="Arial"/>
          <w:sz w:val="18"/>
          <w:szCs w:val="18"/>
        </w:rPr>
      </w:pPr>
    </w:p>
    <w:p w14:paraId="29738AB6" w14:textId="77777777" w:rsidR="00A214E6" w:rsidRPr="00102559" w:rsidRDefault="00000000" w:rsidP="00102559">
      <w:pPr>
        <w:pStyle w:val="Estilo"/>
        <w:spacing w:line="360" w:lineRule="auto"/>
        <w:rPr>
          <w:rFonts w:cs="Arial"/>
          <w:sz w:val="18"/>
          <w:szCs w:val="18"/>
        </w:rPr>
      </w:pPr>
      <w:r w:rsidRPr="00102559">
        <w:rPr>
          <w:rFonts w:cs="Arial"/>
          <w:sz w:val="18"/>
          <w:szCs w:val="18"/>
        </w:rPr>
        <w:t xml:space="preserve">Cuarto. El Artículo Cuadragésimo Primero, del presente Decreto, tendrá vigencia hasta en tanto no se abrogue la Ley Federal de Telecomunicaciones y Radiodifusión, de conformidad con lo previsto en el artículo Sexto Transitorio del Decreto por el que se expide la Ley en Materia de Telecomunicaciones y Radiodifusión y </w:t>
      </w:r>
      <w:r w:rsidRPr="00102559">
        <w:rPr>
          <w:rFonts w:cs="Arial"/>
          <w:sz w:val="18"/>
          <w:szCs w:val="18"/>
        </w:rPr>
        <w:lastRenderedPageBreak/>
        <w:t>se abroga la Ley Federal de Telecomunicaciones y Radiodifusión, publicado en el Diario Oficial de la Federación el 16 de julio de 2025.</w:t>
      </w:r>
    </w:p>
    <w:p w14:paraId="509D3944" w14:textId="77777777" w:rsidR="00A214E6" w:rsidRPr="00102559" w:rsidRDefault="00A214E6" w:rsidP="00102559">
      <w:pPr>
        <w:pStyle w:val="Estilo"/>
        <w:spacing w:line="360" w:lineRule="auto"/>
        <w:rPr>
          <w:rFonts w:cs="Arial"/>
          <w:sz w:val="18"/>
          <w:szCs w:val="18"/>
        </w:rPr>
      </w:pPr>
    </w:p>
    <w:sectPr w:rsidR="00A214E6" w:rsidRPr="00102559" w:rsidSect="00102559">
      <w:footerReference w:type="default" r:id="rId7"/>
      <w:footerReference w:type="first" r:id="rId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52B151" w14:textId="77777777" w:rsidR="00A0707D" w:rsidRDefault="00A0707D" w:rsidP="006E4391">
      <w:pPr>
        <w:spacing w:after="0" w:line="240" w:lineRule="auto"/>
      </w:pPr>
      <w:r>
        <w:separator/>
      </w:r>
    </w:p>
  </w:endnote>
  <w:endnote w:type="continuationSeparator" w:id="0">
    <w:p w14:paraId="53D1332C" w14:textId="77777777" w:rsidR="00A0707D" w:rsidRDefault="00A0707D" w:rsidP="006E4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23160318"/>
      <w:docPartObj>
        <w:docPartGallery w:val="Page Numbers (Bottom of Page)"/>
        <w:docPartUnique/>
      </w:docPartObj>
    </w:sdtPr>
    <w:sdtContent>
      <w:sdt>
        <w:sdtPr>
          <w:id w:val="-1769616900"/>
          <w:docPartObj>
            <w:docPartGallery w:val="Page Numbers (Top of Page)"/>
            <w:docPartUnique/>
          </w:docPartObj>
        </w:sdtPr>
        <w:sdtContent>
          <w:p w14:paraId="44ECC0FB" w14:textId="230003B9" w:rsidR="00102559" w:rsidRDefault="00102559">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Pr>
                <w:b/>
                <w:bCs/>
                <w:lang w:val="es-ES"/>
              </w:rPr>
              <w:t>2</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Pr>
                <w:b/>
                <w:bCs/>
                <w:lang w:val="es-ES"/>
              </w:rPr>
              <w:t>2</w:t>
            </w:r>
            <w:r>
              <w:rPr>
                <w:b/>
                <w:bCs/>
                <w:sz w:val="24"/>
                <w:szCs w:val="24"/>
              </w:rPr>
              <w:fldChar w:fldCharType="end"/>
            </w:r>
          </w:p>
        </w:sdtContent>
      </w:sdt>
    </w:sdtContent>
  </w:sdt>
  <w:p w14:paraId="0E89BAD5" w14:textId="77777777" w:rsidR="00184756" w:rsidRPr="00102559" w:rsidRDefault="00184756" w:rsidP="00102559">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14:paraId="6A015E64" w14:textId="77777777" w:rsidTr="00D61ABC">
      <w:tc>
        <w:tcPr>
          <w:tcW w:w="2500" w:type="pct"/>
        </w:tcPr>
        <w:p w14:paraId="580BE6B3" w14:textId="77777777" w:rsidR="00A9075C" w:rsidRDefault="00D11F99">
          <w:pPr>
            <w:pStyle w:val="Piedepgina"/>
          </w:pPr>
          <w:r>
            <w:fldChar w:fldCharType="begin"/>
          </w:r>
          <w:r>
            <w:instrText xml:space="preserve"> DATE  \@ "dd/MM/yyyy hh:mm am/pm"  \* MERGEFORMAT </w:instrText>
          </w:r>
          <w:r>
            <w:fldChar w:fldCharType="separate"/>
          </w:r>
          <w:r w:rsidR="00102559">
            <w:rPr>
              <w:noProof/>
            </w:rPr>
            <w:t>08/12/2025 02:01 p. m.</w:t>
          </w:r>
          <w:r>
            <w:rPr>
              <w:noProof/>
            </w:rPr>
            <w:fldChar w:fldCharType="end"/>
          </w:r>
        </w:p>
      </w:tc>
      <w:tc>
        <w:tcPr>
          <w:tcW w:w="2500" w:type="pct"/>
        </w:tcPr>
        <w:sdt>
          <w:sdtPr>
            <w:id w:val="8289945"/>
            <w:docPartObj>
              <w:docPartGallery w:val="Page Numbers (Bottom of Page)"/>
              <w:docPartUnique/>
            </w:docPartObj>
          </w:sdtPr>
          <w:sdtContent>
            <w:p w14:paraId="5B9E35EB" w14:textId="77777777" w:rsidR="00A9075C" w:rsidRDefault="00D11F99" w:rsidP="00A9075C">
              <w:pPr>
                <w:pStyle w:val="Piedepgina"/>
                <w:jc w:val="right"/>
              </w:pPr>
              <w:r>
                <w:fldChar w:fldCharType="begin"/>
              </w:r>
              <w:r>
                <w:instrText xml:space="preserve"> PAGE   \* MERGEFORMAT </w:instrText>
              </w:r>
              <w:r>
                <w:fldChar w:fldCharType="separate"/>
              </w:r>
              <w:r w:rsidR="009B0A07">
                <w:rPr>
                  <w:noProof/>
                </w:rPr>
                <w:t>1</w:t>
              </w:r>
              <w:r>
                <w:rPr>
                  <w:noProof/>
                </w:rPr>
                <w:fldChar w:fldCharType="end"/>
              </w:r>
            </w:p>
          </w:sdtContent>
        </w:sdt>
        <w:p w14:paraId="5F8770DB" w14:textId="77777777" w:rsidR="00A9075C" w:rsidRDefault="00A9075C">
          <w:pPr>
            <w:pStyle w:val="Piedepgina"/>
          </w:pPr>
        </w:p>
      </w:tc>
    </w:tr>
  </w:tbl>
  <w:p w14:paraId="518F248E" w14:textId="77777777" w:rsidR="00FB4FE4" w:rsidRDefault="00FB4FE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71CCC9" w14:textId="77777777" w:rsidR="00A0707D" w:rsidRDefault="00A0707D" w:rsidP="006E4391">
      <w:pPr>
        <w:spacing w:after="0" w:line="240" w:lineRule="auto"/>
      </w:pPr>
      <w:r>
        <w:separator/>
      </w:r>
    </w:p>
  </w:footnote>
  <w:footnote w:type="continuationSeparator" w:id="0">
    <w:p w14:paraId="7386997D" w14:textId="77777777" w:rsidR="00A0707D" w:rsidRDefault="00A0707D" w:rsidP="006E439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D76F9"/>
    <w:rsid w:val="000F3084"/>
    <w:rsid w:val="00102559"/>
    <w:rsid w:val="00102C4F"/>
    <w:rsid w:val="00105071"/>
    <w:rsid w:val="0012001E"/>
    <w:rsid w:val="00122650"/>
    <w:rsid w:val="00123439"/>
    <w:rsid w:val="00184756"/>
    <w:rsid w:val="00190106"/>
    <w:rsid w:val="00196F02"/>
    <w:rsid w:val="001B6672"/>
    <w:rsid w:val="001E5B25"/>
    <w:rsid w:val="00206D4E"/>
    <w:rsid w:val="0021348C"/>
    <w:rsid w:val="00213A73"/>
    <w:rsid w:val="0025184D"/>
    <w:rsid w:val="002617C4"/>
    <w:rsid w:val="00264C0E"/>
    <w:rsid w:val="00270B4E"/>
    <w:rsid w:val="00284072"/>
    <w:rsid w:val="00295117"/>
    <w:rsid w:val="002A2708"/>
    <w:rsid w:val="002C3F97"/>
    <w:rsid w:val="002E1977"/>
    <w:rsid w:val="002F1CE2"/>
    <w:rsid w:val="002F69AB"/>
    <w:rsid w:val="003075E8"/>
    <w:rsid w:val="00315EE7"/>
    <w:rsid w:val="003210E1"/>
    <w:rsid w:val="00380CF9"/>
    <w:rsid w:val="00386A35"/>
    <w:rsid w:val="0039658F"/>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13CA9"/>
    <w:rsid w:val="00753F2B"/>
    <w:rsid w:val="00784137"/>
    <w:rsid w:val="00784164"/>
    <w:rsid w:val="007B6454"/>
    <w:rsid w:val="007D13F7"/>
    <w:rsid w:val="007D5729"/>
    <w:rsid w:val="007F3ED1"/>
    <w:rsid w:val="007F6EBC"/>
    <w:rsid w:val="008025D7"/>
    <w:rsid w:val="008361F9"/>
    <w:rsid w:val="00841A93"/>
    <w:rsid w:val="008448E4"/>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07D"/>
    <w:rsid w:val="00A076DD"/>
    <w:rsid w:val="00A177D7"/>
    <w:rsid w:val="00A214E6"/>
    <w:rsid w:val="00A51D8A"/>
    <w:rsid w:val="00A543C7"/>
    <w:rsid w:val="00A56AED"/>
    <w:rsid w:val="00A57DC5"/>
    <w:rsid w:val="00A65CB3"/>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718D"/>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73ECC"/>
    <w:rsid w:val="00D7668D"/>
    <w:rsid w:val="00D86079"/>
    <w:rsid w:val="00DA77EC"/>
    <w:rsid w:val="00DB75D2"/>
    <w:rsid w:val="00DC2AD6"/>
    <w:rsid w:val="00E015C8"/>
    <w:rsid w:val="00E03B0E"/>
    <w:rsid w:val="00E21C0F"/>
    <w:rsid w:val="00E372CD"/>
    <w:rsid w:val="00E51460"/>
    <w:rsid w:val="00E76F11"/>
    <w:rsid w:val="00EA517E"/>
    <w:rsid w:val="00EC189C"/>
    <w:rsid w:val="00EC5A03"/>
    <w:rsid w:val="00EF3985"/>
    <w:rsid w:val="00EF524F"/>
    <w:rsid w:val="00F01BDA"/>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B9EB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tulo">
    <w:name w:val="Title"/>
    <w:basedOn w:val="Normal"/>
    <w:next w:val="Normal"/>
    <w:link w:val="Ttul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C261FD-32D3-4367-8573-CE33F28967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420</Pages>
  <Words>174511</Words>
  <Characters>924909</Characters>
  <Application>Microsoft Office Word</Application>
  <DocSecurity>0</DocSecurity>
  <Lines>17786</Lines>
  <Paragraphs>6318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1093102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2016-06-14T17:36:00Z</dcterms:created>
  <dcterms:modified xsi:type="dcterms:W3CDTF">2025-12-08T20:01:00Z</dcterms:modified>
</cp:coreProperties>
</file>