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5CEDD3" w14:textId="5DB99796" w:rsidR="008A52E5" w:rsidRPr="000617D2" w:rsidRDefault="008A52E5" w:rsidP="00CE14BC">
      <w:pPr>
        <w:pStyle w:val="Ttulo1"/>
        <w:tabs>
          <w:tab w:val="left" w:pos="5529"/>
        </w:tabs>
        <w:spacing w:line="504" w:lineRule="auto"/>
        <w:ind w:left="5529" w:hanging="5529"/>
      </w:pPr>
      <w:r w:rsidRPr="000617D2">
        <w:rPr>
          <w:b w:val="0"/>
        </w:rPr>
        <w:t>ACTA NÚMERO</w:t>
      </w:r>
      <w:r w:rsidR="002737C2">
        <w:rPr>
          <w:b w:val="0"/>
        </w:rPr>
        <w:t xml:space="preserve"> </w:t>
      </w:r>
      <w:r w:rsidR="00467C71">
        <w:rPr>
          <w:b w:val="0"/>
        </w:rPr>
        <w:t>VEINTISEIS</w:t>
      </w:r>
      <w:r w:rsidR="002B0E96">
        <w:rPr>
          <w:b w:val="0"/>
        </w:rPr>
        <w:t>.</w:t>
      </w:r>
    </w:p>
    <w:p w14:paraId="37178663" w14:textId="65B8A3C8" w:rsidR="00783BF1" w:rsidRPr="00783BF1" w:rsidRDefault="008A52E5" w:rsidP="00783BF1">
      <w:pPr>
        <w:spacing w:line="504" w:lineRule="auto"/>
        <w:jc w:val="both"/>
        <w:rPr>
          <w:rFonts w:ascii="Century Gothic" w:hAnsi="Century Gothic"/>
          <w:bCs/>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 xml:space="preserve">las </w:t>
      </w:r>
      <w:r w:rsidR="00192A01">
        <w:rPr>
          <w:rFonts w:ascii="Century Gothic" w:hAnsi="Century Gothic" w:cs="Century Gothic"/>
        </w:rPr>
        <w:t>1</w:t>
      </w:r>
      <w:r w:rsidR="00761DD0">
        <w:rPr>
          <w:rFonts w:ascii="Century Gothic" w:hAnsi="Century Gothic" w:cs="Century Gothic"/>
        </w:rPr>
        <w:t>3</w:t>
      </w:r>
      <w:r w:rsidR="00192A01">
        <w:rPr>
          <w:rFonts w:ascii="Century Gothic" w:hAnsi="Century Gothic" w:cs="Century Gothic"/>
        </w:rPr>
        <w:t>:00</w:t>
      </w:r>
      <w:r>
        <w:rPr>
          <w:rFonts w:ascii="Century Gothic" w:hAnsi="Century Gothic" w:cs="Century Gothic"/>
        </w:rPr>
        <w:t xml:space="preserve"> </w:t>
      </w:r>
      <w:r w:rsidR="00761DD0">
        <w:rPr>
          <w:rFonts w:ascii="Century Gothic" w:hAnsi="Century Gothic" w:cs="Century Gothic"/>
        </w:rPr>
        <w:t>trece</w:t>
      </w:r>
      <w:r w:rsidRPr="00804CD7">
        <w:rPr>
          <w:rFonts w:ascii="Century Gothic" w:hAnsi="Century Gothic" w:cs="Century Gothic"/>
        </w:rPr>
        <w:t xml:space="preserve"> horas</w:t>
      </w:r>
      <w:r w:rsidR="00072F6D">
        <w:rPr>
          <w:rFonts w:ascii="Century Gothic" w:hAnsi="Century Gothic" w:cs="Century Gothic"/>
        </w:rPr>
        <w:t xml:space="preserve"> </w:t>
      </w:r>
      <w:r w:rsidRPr="00470474">
        <w:rPr>
          <w:rFonts w:ascii="Century Gothic" w:hAnsi="Century Gothic" w:cs="Century Gothic"/>
        </w:rPr>
        <w:t xml:space="preserve">del </w:t>
      </w:r>
      <w:r w:rsidR="00761DD0">
        <w:rPr>
          <w:rFonts w:ascii="Century Gothic" w:hAnsi="Century Gothic" w:cs="Century Gothic"/>
        </w:rPr>
        <w:t>02 dos de julio</w:t>
      </w:r>
      <w:r w:rsidR="000E7CF2">
        <w:rPr>
          <w:rFonts w:ascii="Century Gothic" w:hAnsi="Century Gothic" w:cs="Century Gothic"/>
        </w:rPr>
        <w:t xml:space="preserve"> </w:t>
      </w:r>
      <w:r w:rsidRPr="00470474">
        <w:rPr>
          <w:rFonts w:ascii="Century Gothic" w:hAnsi="Century Gothic" w:cs="Century Gothic"/>
        </w:rPr>
        <w:t>de 202</w:t>
      </w:r>
      <w:r w:rsidR="00072F6D">
        <w:rPr>
          <w:rFonts w:ascii="Century Gothic" w:hAnsi="Century Gothic" w:cs="Century Gothic"/>
        </w:rPr>
        <w:t>5</w:t>
      </w:r>
      <w:r w:rsidRPr="00470474">
        <w:rPr>
          <w:rFonts w:ascii="Century Gothic" w:hAnsi="Century Gothic" w:cs="Century Gothic"/>
        </w:rPr>
        <w:t xml:space="preserve"> dos</w:t>
      </w:r>
      <w:r>
        <w:rPr>
          <w:rFonts w:ascii="Century Gothic" w:hAnsi="Century Gothic" w:cs="Century Gothic"/>
        </w:rPr>
        <w:t xml:space="preserve"> mil veintic</w:t>
      </w:r>
      <w:r w:rsidR="00072F6D">
        <w:rPr>
          <w:rFonts w:ascii="Century Gothic" w:hAnsi="Century Gothic" w:cs="Century Gothic"/>
        </w:rPr>
        <w:t>inco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9D3E6D" w:rsidRPr="00773810">
        <w:rPr>
          <w:rFonts w:ascii="Century Gothic" w:hAnsi="Century Gothic" w:cs="Century Gothic"/>
          <w:b/>
        </w:rPr>
        <w:t>Magistrados Arturo Morales Silva, Ma. Guadalupe Orozco Santiago, José Armando Martínez Vázquez, Luz María Enriqueta Cabrero Romero, Olga Regina García López, Graciela González Centeno, Rebeca Anastacia Medina García, Juan Paulo Almazán Cue, María América Onofre Díaz, Armando Rafael Oviedo Abrego, Silvia Torres Sánchez, Liliana Elizabeth Aguilar Gómez</w:t>
      </w:r>
      <w:r w:rsidR="009D3E6D">
        <w:rPr>
          <w:rFonts w:ascii="Century Gothic" w:hAnsi="Century Gothic" w:cs="Century Gothic"/>
          <w:b/>
        </w:rPr>
        <w:t xml:space="preserve"> y</w:t>
      </w:r>
      <w:r w:rsidR="009D3E6D" w:rsidRPr="00773810">
        <w:rPr>
          <w:rFonts w:ascii="Century Gothic" w:hAnsi="Century Gothic" w:cs="Century Gothic"/>
          <w:b/>
        </w:rPr>
        <w:t xml:space="preserve"> Juan David Ramos Ruiz</w:t>
      </w:r>
      <w:r w:rsidRPr="000617D2">
        <w:rPr>
          <w:rFonts w:ascii="Century Gothic" w:hAnsi="Century Gothic"/>
          <w:b/>
        </w:rPr>
        <w:t>;</w:t>
      </w:r>
      <w:r>
        <w:rPr>
          <w:rFonts w:ascii="Century Gothic" w:hAnsi="Century Gothic"/>
          <w:b/>
        </w:rPr>
        <w:t xml:space="preserve"> </w:t>
      </w:r>
      <w:r>
        <w:rPr>
          <w:rFonts w:ascii="Century Gothic" w:hAnsi="Century Gothic" w:cs="Century Gothic"/>
        </w:rPr>
        <w:t>para celebrar S</w:t>
      </w:r>
      <w:r w:rsidRPr="000617D2">
        <w:rPr>
          <w:rFonts w:ascii="Century Gothic" w:hAnsi="Century Gothic" w:cs="Century Gothic"/>
        </w:rPr>
        <w:t xml:space="preserve">esión </w:t>
      </w:r>
      <w:r>
        <w:rPr>
          <w:rFonts w:ascii="Century Gothic" w:hAnsi="Century Gothic" w:cs="Century Gothic"/>
        </w:rPr>
        <w:t xml:space="preserve">Pública </w:t>
      </w:r>
      <w:r w:rsidR="00BF6F4C">
        <w:rPr>
          <w:rFonts w:ascii="Century Gothic" w:hAnsi="Century Gothic" w:cs="Century Gothic"/>
        </w:rPr>
        <w:t>de Pleno Extrao</w:t>
      </w:r>
      <w:r w:rsidRPr="000617D2">
        <w:rPr>
          <w:rFonts w:ascii="Century Gothic" w:hAnsi="Century Gothic" w:cs="Century Gothic"/>
        </w:rPr>
        <w:t>rdinario, según convocatoria de</w:t>
      </w:r>
      <w:r>
        <w:rPr>
          <w:rFonts w:ascii="Century Gothic" w:hAnsi="Century Gothic" w:cs="Century Gothic"/>
        </w:rPr>
        <w:t xml:space="preserve"> </w:t>
      </w:r>
      <w:r w:rsidR="00761DD0">
        <w:rPr>
          <w:rFonts w:ascii="Century Gothic" w:hAnsi="Century Gothic" w:cs="Century Gothic"/>
        </w:rPr>
        <w:t>1 de julio</w:t>
      </w:r>
      <w:r>
        <w:rPr>
          <w:rFonts w:ascii="Century Gothic" w:hAnsi="Century Gothic" w:cs="Century Gothic"/>
        </w:rPr>
        <w:t xml:space="preserve"> de 202</w:t>
      </w:r>
      <w:r w:rsidR="00072F6D">
        <w:rPr>
          <w:rFonts w:ascii="Century Gothic" w:hAnsi="Century Gothic" w:cs="Century Gothic"/>
        </w:rPr>
        <w:t>5</w:t>
      </w:r>
      <w:r>
        <w:rPr>
          <w:rFonts w:ascii="Century Gothic" w:hAnsi="Century Gothic" w:cs="Century Gothic"/>
        </w:rPr>
        <w:t xml:space="preserve"> dos mil veintic</w:t>
      </w:r>
      <w:r w:rsidR="00072F6D">
        <w:rPr>
          <w:rFonts w:ascii="Century Gothic" w:hAnsi="Century Gothic" w:cs="Century Gothic"/>
        </w:rPr>
        <w:t>inc</w:t>
      </w:r>
      <w:r>
        <w:rPr>
          <w:rFonts w:ascii="Century Gothic" w:hAnsi="Century Gothic" w:cs="Century Gothic"/>
        </w:rPr>
        <w:t>o; que el</w:t>
      </w:r>
      <w:r w:rsidRPr="000617D2">
        <w:rPr>
          <w:rFonts w:ascii="Century Gothic" w:hAnsi="Century Gothic" w:cs="Century Gothic"/>
        </w:rPr>
        <w:t xml:space="preserve"> President</w:t>
      </w:r>
      <w:r>
        <w:rPr>
          <w:rFonts w:ascii="Century Gothic" w:hAnsi="Century Gothic" w:cs="Century Gothic"/>
        </w:rPr>
        <w:t>e</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Pr>
          <w:rFonts w:ascii="Century Gothic" w:hAnsi="Century Gothic" w:cs="Century Gothic"/>
          <w:b/>
          <w:bCs/>
        </w:rPr>
        <w:t xml:space="preserve">o </w:t>
      </w:r>
      <w:r>
        <w:rPr>
          <w:rFonts w:ascii="Century Gothic" w:hAnsi="Century Gothic" w:cs="Century Gothic"/>
          <w:b/>
        </w:rPr>
        <w:t>Arturo Morales Silva</w:t>
      </w:r>
      <w:r w:rsidRPr="00A70784">
        <w:rPr>
          <w:rFonts w:ascii="Century Gothic" w:hAnsi="Century Gothic" w:cs="Century Gothic"/>
        </w:rPr>
        <w:t xml:space="preserve">, </w:t>
      </w:r>
      <w:r w:rsidR="00BF6F4C" w:rsidRPr="00A70784">
        <w:rPr>
          <w:rFonts w:ascii="Century Gothic" w:hAnsi="Century Gothic"/>
        </w:rPr>
        <w:t>dirigió a la totalidad de las y los Magistrados sobre la base de la facultad que le confieren los artículos 12, 17, fracción IV de la Ley Orgánica del Poder</w:t>
      </w:r>
      <w:r w:rsidR="00BF6F4C" w:rsidRPr="000617D2">
        <w:rPr>
          <w:rFonts w:ascii="Century Gothic" w:hAnsi="Century Gothic"/>
        </w:rPr>
        <w:t xml:space="preserve"> Judicial del</w:t>
      </w:r>
      <w:r w:rsidR="00BF6F4C">
        <w:rPr>
          <w:rFonts w:ascii="Century Gothic" w:hAnsi="Century Gothic"/>
        </w:rPr>
        <w:t xml:space="preserve"> Estado,</w:t>
      </w:r>
      <w:r w:rsidR="00BF6F4C" w:rsidRPr="005F2965">
        <w:rPr>
          <w:rFonts w:ascii="Century Gothic" w:hAnsi="Century Gothic"/>
        </w:rPr>
        <w:t xml:space="preserve"> </w:t>
      </w:r>
      <w:r w:rsidR="00BF6F4C" w:rsidRPr="000E78DA">
        <w:rPr>
          <w:rFonts w:ascii="Century Gothic" w:hAnsi="Century Gothic"/>
        </w:rPr>
        <w:t xml:space="preserve">7 </w:t>
      </w:r>
      <w:r w:rsidR="00BF6F4C" w:rsidRPr="000E78DA">
        <w:rPr>
          <w:rFonts w:ascii="Century Gothic" w:hAnsi="Century Gothic" w:cs="Arial"/>
        </w:rPr>
        <w:t xml:space="preserve">y 10 </w:t>
      </w:r>
      <w:r w:rsidR="00BF6F4C" w:rsidRPr="000E78DA">
        <w:rPr>
          <w:rFonts w:ascii="Century Gothic" w:hAnsi="Century Gothic"/>
        </w:rPr>
        <w:t>del Reglamento Interior del Poder Judicial del Estado</w:t>
      </w:r>
      <w:r w:rsidR="00BF6F4C">
        <w:rPr>
          <w:rFonts w:ascii="Century Gothic" w:hAnsi="Century Gothic"/>
        </w:rPr>
        <w:t>; para el día de la fecha a las 1</w:t>
      </w:r>
      <w:r w:rsidR="00761DD0">
        <w:rPr>
          <w:rFonts w:ascii="Century Gothic" w:hAnsi="Century Gothic"/>
        </w:rPr>
        <w:t>3</w:t>
      </w:r>
      <w:r w:rsidR="00BF6F4C">
        <w:rPr>
          <w:rFonts w:ascii="Century Gothic" w:hAnsi="Century Gothic"/>
        </w:rPr>
        <w:t xml:space="preserve">:00 </w:t>
      </w:r>
      <w:r w:rsidR="00761DD0">
        <w:rPr>
          <w:rFonts w:ascii="Century Gothic" w:hAnsi="Century Gothic"/>
        </w:rPr>
        <w:t>trece</w:t>
      </w:r>
      <w:r w:rsidR="00BF6F4C">
        <w:rPr>
          <w:rFonts w:ascii="Century Gothic" w:hAnsi="Century Gothic"/>
        </w:rPr>
        <w:t xml:space="preserve"> </w:t>
      </w:r>
      <w:r w:rsidR="00BF6F4C" w:rsidRPr="000617D2">
        <w:rPr>
          <w:rFonts w:ascii="Century Gothic" w:hAnsi="Century Gothic"/>
        </w:rPr>
        <w:t>horas</w:t>
      </w:r>
      <w:r w:rsidR="00BF6F4C">
        <w:rPr>
          <w:rFonts w:ascii="Century Gothic" w:hAnsi="Century Gothic"/>
        </w:rPr>
        <w:t xml:space="preserve">, en forma presencial; </w:t>
      </w:r>
      <w:r w:rsidR="00BF6F4C"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00BF6F4C" w:rsidRPr="000617D2">
        <w:rPr>
          <w:rFonts w:ascii="Century Gothic" w:hAnsi="Century Gothic" w:cs="Century Gothic"/>
          <w:lang w:val="es-MX"/>
        </w:rPr>
        <w:t>:</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Pr="000617D2">
        <w:rPr>
          <w:rFonts w:ascii="Century Gothic" w:hAnsi="Century Gothic"/>
        </w:rPr>
        <w:t xml:space="preserve">Lista de asistencia. </w:t>
      </w:r>
      <w:r w:rsidRPr="000617D2">
        <w:rPr>
          <w:rFonts w:ascii="Century Gothic" w:hAnsi="Century Gothic" w:cs="Century Gothic"/>
          <w:b/>
          <w:bCs/>
          <w:lang w:val="es-MX"/>
        </w:rPr>
        <w:t xml:space="preserve">Segundo: </w:t>
      </w:r>
      <w:r w:rsidRPr="000617D2">
        <w:rPr>
          <w:rFonts w:ascii="Century Gothic" w:hAnsi="Century Gothic"/>
        </w:rPr>
        <w:t xml:space="preserve">Lectura, discusión y en su caso aprobación del orden del día.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761DD0" w:rsidRPr="00761DD0">
        <w:rPr>
          <w:rFonts w:ascii="Century Gothic" w:hAnsi="Century Gothic"/>
          <w:lang w:val="es-ES_tradnl"/>
        </w:rPr>
        <w:t>Se somete a consideración del Honorable Pleno y en su caso aprobación el acta correspondiente a la sesión pública ordinaria celebrada el 26 veintiséis de junio de 2025 dos mil veinticinco.</w:t>
      </w:r>
      <w:r w:rsidR="008E21D6">
        <w:rPr>
          <w:rFonts w:ascii="Century Gothic" w:hAnsi="Century Gothic"/>
          <w:lang w:val="es-ES_tradnl"/>
        </w:rPr>
        <w:t xml:space="preserve"> </w:t>
      </w:r>
      <w:r w:rsidRPr="000617D2">
        <w:rPr>
          <w:rFonts w:ascii="Century Gothic" w:hAnsi="Century Gothic"/>
          <w:b/>
          <w:bCs/>
        </w:rPr>
        <w:t>Cuarto</w:t>
      </w:r>
      <w:r w:rsidR="00524264">
        <w:rPr>
          <w:rFonts w:ascii="Century Gothic" w:hAnsi="Century Gothic"/>
          <w:b/>
          <w:bCs/>
        </w:rPr>
        <w:t>:</w:t>
      </w:r>
      <w:r w:rsidR="00441107">
        <w:rPr>
          <w:rFonts w:ascii="Century Gothic" w:hAnsi="Century Gothic"/>
          <w:b/>
          <w:bCs/>
        </w:rPr>
        <w:t xml:space="preserve"> </w:t>
      </w:r>
      <w:r w:rsidR="00761DD0" w:rsidRPr="00761DD0">
        <w:rPr>
          <w:rFonts w:ascii="Century Gothic" w:hAnsi="Century Gothic"/>
          <w:bCs/>
        </w:rPr>
        <w:t xml:space="preserve">Se someten a </w:t>
      </w:r>
      <w:r w:rsidR="00761DD0" w:rsidRPr="00761DD0">
        <w:rPr>
          <w:rFonts w:ascii="Century Gothic" w:hAnsi="Century Gothic"/>
          <w:bCs/>
        </w:rPr>
        <w:lastRenderedPageBreak/>
        <w:t>consideración, discusión y en su caso aprobación, las ponencias presentadas por las Magistradas y los Magistrados siguientes:</w:t>
      </w:r>
      <w:r w:rsidR="00761DD0">
        <w:rPr>
          <w:rFonts w:ascii="Century Gothic" w:hAnsi="Century Gothic"/>
          <w:bCs/>
        </w:rPr>
        <w:t xml:space="preserve">                               </w:t>
      </w:r>
      <w:r w:rsidR="00761DD0" w:rsidRPr="00761DD0">
        <w:rPr>
          <w:rFonts w:ascii="Century Gothic" w:hAnsi="Century Gothic"/>
          <w:b/>
          <w:bCs/>
        </w:rPr>
        <w:t>A)</w:t>
      </w:r>
      <w:r w:rsidR="00761DD0" w:rsidRPr="00761DD0">
        <w:rPr>
          <w:rFonts w:ascii="Century Gothic" w:hAnsi="Century Gothic"/>
          <w:bCs/>
        </w:rPr>
        <w:t xml:space="preserve"> La que presenta la Magistrada Luz María Enriqueta Cabrero Romero, para resolver el Toca 60-2025, formado con motivo del Recurso de Queja interpuesto por </w:t>
      </w:r>
      <w:r w:rsidR="00CF6541">
        <w:rPr>
          <w:rFonts w:ascii="Century Gothic" w:hAnsi="Century Gothic"/>
          <w:bCs/>
          <w:i/>
        </w:rPr>
        <w:t>ELIMINADO</w:t>
      </w:r>
      <w:r w:rsidR="00761DD0" w:rsidRPr="00761DD0">
        <w:rPr>
          <w:rFonts w:ascii="Century Gothic" w:hAnsi="Century Gothic"/>
          <w:bCs/>
        </w:rPr>
        <w:t>, en contra del auto de fecha 22 veintidós de Abril del 2025, dos mil veinticinco, pronunciado por el Juez Primero Familiar del Primer Distrito Judicial del Estado con residencia en esta Ciudad, en el cual determinó desechar el recurso de apelación interpuesto por el recurrente, dentro del juicio de tramitación especial de divorcio por mutuo consentimiento, radicado en el índice del Juzgado de referencia con el número 1019/2016</w:t>
      </w:r>
      <w:r w:rsidR="00761DD0" w:rsidRPr="00631BD1">
        <w:rPr>
          <w:rFonts w:ascii="Century Gothic" w:hAnsi="Century Gothic"/>
          <w:b/>
          <w:bCs/>
        </w:rPr>
        <w:t>.</w:t>
      </w:r>
      <w:r w:rsidR="00631BD1" w:rsidRPr="00631BD1">
        <w:rPr>
          <w:rFonts w:ascii="Century Gothic" w:hAnsi="Century Gothic"/>
          <w:b/>
          <w:bCs/>
        </w:rPr>
        <w:t xml:space="preserve"> </w:t>
      </w:r>
      <w:r w:rsidR="00761DD0" w:rsidRPr="00631BD1">
        <w:rPr>
          <w:rFonts w:ascii="Century Gothic" w:hAnsi="Century Gothic"/>
          <w:b/>
          <w:bCs/>
        </w:rPr>
        <w:t>B)</w:t>
      </w:r>
      <w:r w:rsidR="00761DD0" w:rsidRPr="00761DD0">
        <w:rPr>
          <w:rFonts w:ascii="Century Gothic" w:hAnsi="Century Gothic"/>
          <w:bCs/>
        </w:rPr>
        <w:t xml:space="preserve"> La que plantea la Magistrada Graciela González Centeno, el toca 117-2024, para resolver la queja interpuesta por </w:t>
      </w:r>
      <w:r w:rsidR="00CF6541">
        <w:rPr>
          <w:rFonts w:ascii="Century Gothic" w:hAnsi="Century Gothic"/>
          <w:bCs/>
          <w:i/>
        </w:rPr>
        <w:t>ELIMINADO</w:t>
      </w:r>
      <w:r w:rsidR="00761DD0" w:rsidRPr="00761DD0">
        <w:rPr>
          <w:rFonts w:ascii="Century Gothic" w:hAnsi="Century Gothic"/>
          <w:bCs/>
        </w:rPr>
        <w:t xml:space="preserve">, en contra del auto de 16 dieciséis de agosto de 2024 dos mil veinticuatro, que desechó un recurso de apelación por extemporáneo, dictado por el Juez Segundo Familiar del Primer Distrito Judicial con residencia en esta ciudad, en el expediente 177/2006, relativo a la Controversia Familiar por Alimentos, promovida por </w:t>
      </w:r>
      <w:r w:rsidR="00CF6541">
        <w:rPr>
          <w:rFonts w:ascii="Century Gothic" w:hAnsi="Century Gothic"/>
          <w:bCs/>
          <w:i/>
        </w:rPr>
        <w:t>ELIMINADO</w:t>
      </w:r>
      <w:r w:rsidR="00761DD0" w:rsidRPr="00761DD0">
        <w:rPr>
          <w:rFonts w:ascii="Century Gothic" w:hAnsi="Century Gothic"/>
          <w:bCs/>
        </w:rPr>
        <w:t xml:space="preserve"> en contra de </w:t>
      </w:r>
      <w:r w:rsidR="00CF6541">
        <w:rPr>
          <w:rFonts w:ascii="Century Gothic" w:hAnsi="Century Gothic"/>
          <w:bCs/>
          <w:i/>
        </w:rPr>
        <w:t>ELIMINADO</w:t>
      </w:r>
      <w:r w:rsidR="00761DD0" w:rsidRPr="00761DD0">
        <w:rPr>
          <w:rFonts w:ascii="Century Gothic" w:hAnsi="Century Gothic"/>
          <w:bCs/>
        </w:rPr>
        <w:t xml:space="preserve">. </w:t>
      </w:r>
      <w:r w:rsidR="00761DD0" w:rsidRPr="00631BD1">
        <w:rPr>
          <w:rFonts w:ascii="Century Gothic" w:hAnsi="Century Gothic"/>
          <w:b/>
          <w:bCs/>
        </w:rPr>
        <w:t>C)</w:t>
      </w:r>
      <w:r w:rsidR="00761DD0" w:rsidRPr="00761DD0">
        <w:rPr>
          <w:rFonts w:ascii="Century Gothic" w:hAnsi="Century Gothic"/>
          <w:bCs/>
        </w:rPr>
        <w:t xml:space="preserve"> La que proyecta el Magistrado José Armando Martínez Vázquez, para resolver el toca 63-2025, relativo al Recurso de Queja interpuesto por </w:t>
      </w:r>
      <w:r w:rsidR="00CF6541">
        <w:rPr>
          <w:rFonts w:ascii="Century Gothic" w:hAnsi="Century Gothic"/>
          <w:bCs/>
          <w:i/>
        </w:rPr>
        <w:t>ELIMINADO</w:t>
      </w:r>
      <w:r w:rsidR="00761DD0" w:rsidRPr="00761DD0">
        <w:rPr>
          <w:rFonts w:ascii="Century Gothic" w:hAnsi="Century Gothic"/>
          <w:bCs/>
        </w:rPr>
        <w:t xml:space="preserve">, </w:t>
      </w:r>
      <w:r w:rsidR="00CF6541">
        <w:rPr>
          <w:rFonts w:ascii="Century Gothic" w:hAnsi="Century Gothic"/>
          <w:bCs/>
          <w:i/>
        </w:rPr>
        <w:t>ELIMINADO</w:t>
      </w:r>
      <w:r w:rsidR="00761DD0" w:rsidRPr="00761DD0">
        <w:rPr>
          <w:rFonts w:ascii="Century Gothic" w:hAnsi="Century Gothic"/>
          <w:bCs/>
        </w:rPr>
        <w:t xml:space="preserve"> y </w:t>
      </w:r>
      <w:r w:rsidR="00CF6541">
        <w:rPr>
          <w:rFonts w:ascii="Century Gothic" w:hAnsi="Century Gothic"/>
          <w:bCs/>
          <w:i/>
        </w:rPr>
        <w:t>ELIMINADO</w:t>
      </w:r>
      <w:r w:rsidR="00761DD0" w:rsidRPr="00761DD0">
        <w:rPr>
          <w:rFonts w:ascii="Century Gothic" w:hAnsi="Century Gothic"/>
          <w:bCs/>
        </w:rPr>
        <w:t xml:space="preserve">, en contra del auto de 24 veinticuatro de abril del 2025 dos mil veinticinco, que negó la admisión del recurso de apelación que se hizo valer en contra del auto de 20 veinte de marzo del presente año, que negó la admisión de diversas pruebas </w:t>
      </w:r>
      <w:r w:rsidR="00761DD0" w:rsidRPr="00761DD0">
        <w:rPr>
          <w:rFonts w:ascii="Century Gothic" w:hAnsi="Century Gothic"/>
          <w:bCs/>
        </w:rPr>
        <w:lastRenderedPageBreak/>
        <w:t xml:space="preserve">ofrecidas, emitido por el Juzgado Tercero del Ramo Civil de esta capital, en el expediente 28/2023, correspondiente al Juicio Ordinario Civil, promovido por </w:t>
      </w:r>
      <w:r w:rsidR="00CF6541">
        <w:rPr>
          <w:rFonts w:ascii="Century Gothic" w:hAnsi="Century Gothic"/>
          <w:bCs/>
          <w:i/>
        </w:rPr>
        <w:t>ELIMINADO</w:t>
      </w:r>
      <w:r w:rsidR="00761DD0" w:rsidRPr="00761DD0">
        <w:rPr>
          <w:rFonts w:ascii="Century Gothic" w:hAnsi="Century Gothic"/>
          <w:bCs/>
        </w:rPr>
        <w:t xml:space="preserve">, en contra de </w:t>
      </w:r>
      <w:r w:rsidR="00CF6541">
        <w:rPr>
          <w:rFonts w:ascii="Century Gothic" w:hAnsi="Century Gothic"/>
          <w:bCs/>
          <w:i/>
        </w:rPr>
        <w:t>ELIMINADO</w:t>
      </w:r>
      <w:r w:rsidR="00761DD0" w:rsidRPr="00761DD0">
        <w:rPr>
          <w:rFonts w:ascii="Century Gothic" w:hAnsi="Century Gothic"/>
          <w:bCs/>
        </w:rPr>
        <w:t>.</w:t>
      </w:r>
      <w:r w:rsidR="00631BD1">
        <w:rPr>
          <w:rFonts w:ascii="Century Gothic" w:hAnsi="Century Gothic"/>
          <w:bCs/>
        </w:rPr>
        <w:t xml:space="preserve"> </w:t>
      </w:r>
      <w:r w:rsidR="00761DD0" w:rsidRPr="00631BD1">
        <w:rPr>
          <w:rFonts w:ascii="Century Gothic" w:hAnsi="Century Gothic"/>
          <w:b/>
          <w:bCs/>
        </w:rPr>
        <w:t>D)</w:t>
      </w:r>
      <w:r w:rsidR="00761DD0" w:rsidRPr="00761DD0">
        <w:rPr>
          <w:rFonts w:ascii="Century Gothic" w:hAnsi="Century Gothic"/>
          <w:bCs/>
        </w:rPr>
        <w:t xml:space="preserve"> La que propone la Magistrada Silvia Torres Sánchez, para resolver los autos del Toca Número 69-2025, relativo al Recurso de Queja interpuesto por </w:t>
      </w:r>
      <w:r w:rsidR="00CF6541">
        <w:rPr>
          <w:rFonts w:ascii="Century Gothic" w:hAnsi="Century Gothic"/>
          <w:bCs/>
          <w:i/>
        </w:rPr>
        <w:t>ELIMINADO</w:t>
      </w:r>
      <w:r w:rsidR="00761DD0" w:rsidRPr="00761DD0">
        <w:rPr>
          <w:rFonts w:ascii="Century Gothic" w:hAnsi="Century Gothic"/>
          <w:bCs/>
        </w:rPr>
        <w:t xml:space="preserve">, por su propio derecho y en representación de su hija menor de edad de identidad reservada, en contra de la parte conducente del auto de 8 ocho de mayo de 2025 dos mil veinticinco, que negó admitir parcialmente demanda incidental, pronunciado por la Juez Sexto Familiar de esta Ciudad, dentro del expediente número 442/2025, relativo al Juicio de Controversia Familiar por Alimentos, Guarda y Custodia, promovido por </w:t>
      </w:r>
      <w:r w:rsidR="00CF6541">
        <w:rPr>
          <w:rFonts w:ascii="Century Gothic" w:hAnsi="Century Gothic"/>
          <w:bCs/>
          <w:i/>
        </w:rPr>
        <w:t>ELIMINADO</w:t>
      </w:r>
      <w:r w:rsidR="00761DD0" w:rsidRPr="00761DD0">
        <w:rPr>
          <w:rFonts w:ascii="Century Gothic" w:hAnsi="Century Gothic"/>
          <w:bCs/>
        </w:rPr>
        <w:t xml:space="preserve">, en contra de </w:t>
      </w:r>
      <w:r w:rsidR="00CF6541">
        <w:rPr>
          <w:rFonts w:ascii="Century Gothic" w:hAnsi="Century Gothic"/>
          <w:bCs/>
          <w:i/>
        </w:rPr>
        <w:t>ELIMINADO</w:t>
      </w:r>
      <w:r w:rsidR="00761DD0" w:rsidRPr="00761DD0">
        <w:rPr>
          <w:rFonts w:ascii="Century Gothic" w:hAnsi="Century Gothic"/>
          <w:bCs/>
        </w:rPr>
        <w:t xml:space="preserve">, que con posterioridad se tramitó como un Incidente de Modificación de Convenio; derivado del Juicio de Tramitación Especial de Divorcio por Mutuo Consentimiento promovido por </w:t>
      </w:r>
      <w:r w:rsidR="00CF6541">
        <w:rPr>
          <w:rFonts w:ascii="Century Gothic" w:hAnsi="Century Gothic"/>
          <w:bCs/>
          <w:i/>
        </w:rPr>
        <w:t>ELIMINADO</w:t>
      </w:r>
      <w:r w:rsidR="00761DD0" w:rsidRPr="00761DD0">
        <w:rPr>
          <w:rFonts w:ascii="Century Gothic" w:hAnsi="Century Gothic"/>
          <w:bCs/>
        </w:rPr>
        <w:t xml:space="preserve"> y </w:t>
      </w:r>
      <w:r w:rsidR="00CF6541">
        <w:rPr>
          <w:rFonts w:ascii="Century Gothic" w:hAnsi="Century Gothic"/>
          <w:bCs/>
          <w:i/>
        </w:rPr>
        <w:t>ELIMINADO</w:t>
      </w:r>
      <w:r w:rsidR="00761DD0" w:rsidRPr="00761DD0">
        <w:rPr>
          <w:rFonts w:ascii="Century Gothic" w:hAnsi="Century Gothic"/>
          <w:bCs/>
        </w:rPr>
        <w:t>, ante el Juez Especializado en Órdenes de Protección de Emergencia y Preventivas en favor de las Mujeres y de Procedimientos no Controvertidos, bajo el expediente número 763/2021.</w:t>
      </w:r>
      <w:r w:rsidR="001E26A5">
        <w:rPr>
          <w:rFonts w:ascii="Century Gothic" w:hAnsi="Century Gothic"/>
          <w:bCs/>
        </w:rPr>
        <w:t xml:space="preserve"> </w:t>
      </w:r>
      <w:r w:rsidR="00761DD0" w:rsidRPr="001E26A5">
        <w:rPr>
          <w:rFonts w:ascii="Century Gothic" w:hAnsi="Century Gothic"/>
          <w:b/>
          <w:bCs/>
        </w:rPr>
        <w:t>E)</w:t>
      </w:r>
      <w:r w:rsidR="00761DD0" w:rsidRPr="00761DD0">
        <w:rPr>
          <w:rFonts w:ascii="Century Gothic" w:hAnsi="Century Gothic"/>
          <w:bCs/>
        </w:rPr>
        <w:t xml:space="preserve"> La que elabora la Magistrada Alma Delia González Centeno, para resolver el toca 38/2025, relativo al recurso de queja interpuesto por </w:t>
      </w:r>
      <w:r w:rsidR="00CF6541">
        <w:rPr>
          <w:rFonts w:ascii="Century Gothic" w:hAnsi="Century Gothic"/>
          <w:bCs/>
          <w:i/>
        </w:rPr>
        <w:t>ELIMINADO</w:t>
      </w:r>
      <w:r w:rsidR="00761DD0" w:rsidRPr="00761DD0">
        <w:rPr>
          <w:rFonts w:ascii="Century Gothic" w:hAnsi="Century Gothic"/>
          <w:bCs/>
        </w:rPr>
        <w:t xml:space="preserve">, contra la interlocutoria del 14 catorce de marzo del 2025 dos mil veinticinco, que declaró improcedente el incidente de prescripción de la ejecución de la sentencia del 29 veintinueve de abril del 2011 dos mil once, que causó ejecutoria por Ministerio de Ley, luego de que el 13 trece de marzo del 2012 dos mil doce, la </w:t>
      </w:r>
      <w:r w:rsidR="00761DD0" w:rsidRPr="00761DD0">
        <w:rPr>
          <w:rFonts w:ascii="Century Gothic" w:hAnsi="Century Gothic"/>
          <w:bCs/>
        </w:rPr>
        <w:lastRenderedPageBreak/>
        <w:t xml:space="preserve">Tercera Sala del Supremo Tribunal de Justicia del Estado, revocara el fallo de primer grado, pronunciada por el Juez Civil del Tercer Distrito Judicial, con residencia en Rioverde, San Luis Potosí, expediente 443/2009, Juicio Ordinario Civil, por cumplimento de contrato, promovido por </w:t>
      </w:r>
      <w:r w:rsidR="00CF6541">
        <w:rPr>
          <w:rFonts w:ascii="Century Gothic" w:hAnsi="Century Gothic"/>
          <w:bCs/>
          <w:i/>
        </w:rPr>
        <w:t>ELIMINADO</w:t>
      </w:r>
      <w:r w:rsidR="00761DD0" w:rsidRPr="00761DD0">
        <w:rPr>
          <w:rFonts w:ascii="Century Gothic" w:hAnsi="Century Gothic"/>
          <w:bCs/>
        </w:rPr>
        <w:t xml:space="preserve"> contra el citado quejoso. </w:t>
      </w:r>
      <w:r w:rsidR="00761DD0" w:rsidRPr="001E26A5">
        <w:rPr>
          <w:rFonts w:ascii="Century Gothic" w:hAnsi="Century Gothic"/>
          <w:b/>
          <w:bCs/>
        </w:rPr>
        <w:t>F)</w:t>
      </w:r>
      <w:r w:rsidR="00761DD0" w:rsidRPr="00761DD0">
        <w:rPr>
          <w:rFonts w:ascii="Century Gothic" w:hAnsi="Century Gothic"/>
          <w:bCs/>
        </w:rPr>
        <w:t xml:space="preserve"> La que enuncia la Magistrada Alma Delia González Centeno, para resolver el toca 46/2025, relativo al recurso de queja interpuesto por </w:t>
      </w:r>
      <w:r w:rsidR="00CF6541">
        <w:rPr>
          <w:rFonts w:ascii="Century Gothic" w:hAnsi="Century Gothic"/>
          <w:bCs/>
          <w:i/>
        </w:rPr>
        <w:t>ELIMINADO</w:t>
      </w:r>
      <w:r w:rsidR="00761DD0" w:rsidRPr="00761DD0">
        <w:rPr>
          <w:rFonts w:ascii="Century Gothic" w:hAnsi="Century Gothic"/>
          <w:bCs/>
        </w:rPr>
        <w:t xml:space="preserve">, contra la interlocutoria del 27 veintisiete de marzo del 2025 dos mil veinticinco, que resolvió el incidente de oposición hecho valer por los diversos demandados </w:t>
      </w:r>
      <w:r w:rsidR="00CF6541">
        <w:rPr>
          <w:rFonts w:ascii="Century Gothic" w:hAnsi="Century Gothic"/>
          <w:bCs/>
          <w:i/>
        </w:rPr>
        <w:t>ELIMINADO</w:t>
      </w:r>
      <w:r w:rsidR="00761DD0" w:rsidRPr="00761DD0">
        <w:rPr>
          <w:rFonts w:ascii="Century Gothic" w:hAnsi="Century Gothic"/>
          <w:bCs/>
        </w:rPr>
        <w:t xml:space="preserve"> y </w:t>
      </w:r>
      <w:r w:rsidR="00CF6541">
        <w:rPr>
          <w:rFonts w:ascii="Century Gothic" w:hAnsi="Century Gothic"/>
          <w:bCs/>
          <w:i/>
        </w:rPr>
        <w:t>ELIMINADO</w:t>
      </w:r>
      <w:r w:rsidR="00761DD0" w:rsidRPr="00761DD0">
        <w:rPr>
          <w:rFonts w:ascii="Century Gothic" w:hAnsi="Century Gothic"/>
          <w:bCs/>
        </w:rPr>
        <w:t>., contra la planilla de liquidación de intereses, seguros, comisiones y otros gastos, formulada por la parte actora, pronunciada por el Juez Tercero Mercantil del Primer Distrito Judicial, con residencia en esta capital, expediente 988/2016, Juicio Ordinario Civil por rescisión de contrato, promovida por la citada quejosa, entre otros, contra los demandados incidentistas.</w:t>
      </w:r>
      <w:r w:rsidR="00A87571">
        <w:rPr>
          <w:rFonts w:ascii="Century Gothic" w:hAnsi="Century Gothic"/>
          <w:bCs/>
        </w:rPr>
        <w:t xml:space="preserve">              </w:t>
      </w:r>
      <w:r w:rsidR="00761DD0" w:rsidRPr="00A87571">
        <w:rPr>
          <w:rFonts w:ascii="Century Gothic" w:hAnsi="Century Gothic"/>
          <w:b/>
          <w:bCs/>
        </w:rPr>
        <w:t>G)</w:t>
      </w:r>
      <w:r w:rsidR="00761DD0" w:rsidRPr="00761DD0">
        <w:rPr>
          <w:rFonts w:ascii="Century Gothic" w:hAnsi="Century Gothic"/>
          <w:bCs/>
        </w:rPr>
        <w:t xml:space="preserve"> La que presenta el Magistrado Armando Rafael Oviedo Abrego para resolver el Toca 52-2025, formado con motivo del recurso de queja interpuesto por </w:t>
      </w:r>
      <w:r w:rsidR="00CF6541">
        <w:rPr>
          <w:rFonts w:ascii="Century Gothic" w:hAnsi="Century Gothic"/>
          <w:bCs/>
          <w:i/>
        </w:rPr>
        <w:t>ELIMINADO</w:t>
      </w:r>
      <w:r w:rsidR="00761DD0" w:rsidRPr="00761DD0">
        <w:rPr>
          <w:rFonts w:ascii="Century Gothic" w:hAnsi="Century Gothic"/>
          <w:bCs/>
        </w:rPr>
        <w:t xml:space="preserve">, en contra de la resolución emitida el 3 tres de abril de 2025 dos mil veinticinco, por el Juez Civil del Tercer Distrito Judicial del Estado con residencia en Rioverde, San Luis Potosí, que resolvió el incidente de rendición de cuentas de albaceazgo, interpuesto por </w:t>
      </w:r>
      <w:r w:rsidR="00CF6541">
        <w:rPr>
          <w:rFonts w:ascii="Century Gothic" w:hAnsi="Century Gothic"/>
          <w:bCs/>
          <w:i/>
        </w:rPr>
        <w:t>ELIMINADO</w:t>
      </w:r>
      <w:r w:rsidR="00761DD0" w:rsidRPr="00761DD0">
        <w:rPr>
          <w:rFonts w:ascii="Century Gothic" w:hAnsi="Century Gothic"/>
          <w:bCs/>
        </w:rPr>
        <w:t xml:space="preserve">, en contra del ahora inconforme, en su calidad de albacea, dentro del expediente 323/1985, relativo al juicio sucesorio intestamentario a bienes de </w:t>
      </w:r>
      <w:r w:rsidR="00CF6541">
        <w:rPr>
          <w:rFonts w:ascii="Century Gothic" w:hAnsi="Century Gothic"/>
          <w:bCs/>
          <w:i/>
        </w:rPr>
        <w:t>ELIMINADO</w:t>
      </w:r>
      <w:r w:rsidR="00761DD0" w:rsidRPr="00761DD0">
        <w:rPr>
          <w:rFonts w:ascii="Century Gothic" w:hAnsi="Century Gothic"/>
          <w:bCs/>
        </w:rPr>
        <w:t xml:space="preserve">. </w:t>
      </w:r>
      <w:r w:rsidR="00827DE3">
        <w:rPr>
          <w:rFonts w:ascii="Century Gothic" w:hAnsi="Century Gothic"/>
          <w:b/>
          <w:bCs/>
        </w:rPr>
        <w:t>Quinto</w:t>
      </w:r>
      <w:r w:rsidR="00C573F7">
        <w:rPr>
          <w:rFonts w:ascii="Century Gothic" w:hAnsi="Century Gothic"/>
          <w:b/>
          <w:bCs/>
        </w:rPr>
        <w:t>:</w:t>
      </w:r>
      <w:r w:rsidR="00821E7B">
        <w:rPr>
          <w:rFonts w:ascii="Century Gothic" w:hAnsi="Century Gothic"/>
          <w:b/>
          <w:bCs/>
        </w:rPr>
        <w:t xml:space="preserve"> </w:t>
      </w:r>
      <w:r w:rsidR="00783BF1" w:rsidRPr="00783BF1">
        <w:rPr>
          <w:rFonts w:ascii="Century Gothic" w:hAnsi="Century Gothic"/>
          <w:bCs/>
        </w:rPr>
        <w:t xml:space="preserve">Se informa al </w:t>
      </w:r>
      <w:r w:rsidR="00783BF1" w:rsidRPr="00783BF1">
        <w:rPr>
          <w:rFonts w:ascii="Century Gothic" w:hAnsi="Century Gothic"/>
          <w:bCs/>
        </w:rPr>
        <w:lastRenderedPageBreak/>
        <w:t xml:space="preserve">Honorable Pleno de la recepción por parte de la Presidencia de los siguientes documentos: </w:t>
      </w:r>
    </w:p>
    <w:p w14:paraId="217A23D4" w14:textId="3F0DC92F" w:rsidR="00783BF1" w:rsidRDefault="00783BF1" w:rsidP="00783BF1">
      <w:pPr>
        <w:spacing w:line="504" w:lineRule="auto"/>
        <w:jc w:val="both"/>
        <w:rPr>
          <w:rFonts w:ascii="Century Gothic" w:hAnsi="Century Gothic"/>
          <w:bCs/>
        </w:rPr>
      </w:pPr>
      <w:r w:rsidRPr="00783BF1">
        <w:rPr>
          <w:rFonts w:ascii="Century Gothic" w:hAnsi="Century Gothic"/>
          <w:b/>
          <w:bCs/>
        </w:rPr>
        <w:t>1)</w:t>
      </w:r>
      <w:r w:rsidRPr="00783BF1">
        <w:rPr>
          <w:rFonts w:ascii="Century Gothic" w:hAnsi="Century Gothic"/>
          <w:bCs/>
        </w:rPr>
        <w:t xml:space="preserve"> Oficio número SEA 270/2025, enviado por el C.P. Juan José Luviano Fukuy, Secretario Ejecutivo de Administración del Consejo de la Judicatura del Poder Judicial del Estado, conjuntamente con el Informe Financiero del Poder Judicial del Estado, correspondiente al Primer Trimestre del año de 2025, (Enero a Marzo).</w:t>
      </w:r>
      <w:r>
        <w:rPr>
          <w:rFonts w:ascii="Century Gothic" w:hAnsi="Century Gothic"/>
          <w:bCs/>
        </w:rPr>
        <w:t xml:space="preserve"> </w:t>
      </w:r>
      <w:r w:rsidRPr="00783BF1">
        <w:rPr>
          <w:rFonts w:ascii="Century Gothic" w:hAnsi="Century Gothic"/>
          <w:b/>
          <w:bCs/>
        </w:rPr>
        <w:t>2)</w:t>
      </w:r>
      <w:r w:rsidRPr="00783BF1">
        <w:rPr>
          <w:rFonts w:ascii="Century Gothic" w:hAnsi="Century Gothic"/>
          <w:bCs/>
        </w:rPr>
        <w:t xml:space="preserve"> Oficio 25919/2025, enviado por la Jueza Sexto de Distrito en el Estado, licenciada Aracely del Rocío Hernández Castillo, comunicando la interlocutoria dictada en dictada en el incidente de suspensión relativo al juicio de amparo 861/2025-VIII, promovido por </w:t>
      </w:r>
      <w:r w:rsidR="00CF6541">
        <w:rPr>
          <w:rFonts w:ascii="Century Gothic" w:hAnsi="Century Gothic"/>
          <w:bCs/>
          <w:i/>
        </w:rPr>
        <w:t>ELIMINADO</w:t>
      </w:r>
      <w:r w:rsidRPr="00783BF1">
        <w:rPr>
          <w:rFonts w:ascii="Century Gothic" w:hAnsi="Century Gothic"/>
          <w:bCs/>
        </w:rPr>
        <w:t xml:space="preserve">, en la que determinó negar la suspensión definitiva solicitada, en contra de las autoridades responsables precisadas en el considerando segundo por los motivos y para los efectos citados en el diverso tercero de esta resolución. </w:t>
      </w:r>
      <w:r w:rsidRPr="00DA27B1">
        <w:rPr>
          <w:rFonts w:ascii="Century Gothic" w:hAnsi="Century Gothic"/>
          <w:b/>
          <w:bCs/>
        </w:rPr>
        <w:t>3)</w:t>
      </w:r>
      <w:r w:rsidRPr="00783BF1">
        <w:rPr>
          <w:rFonts w:ascii="Century Gothic" w:hAnsi="Century Gothic"/>
          <w:bCs/>
        </w:rPr>
        <w:t xml:space="preserve"> Oficios 7206/2025 y 21792/2025, el primero enviado por el Segundo Tribunal Colegiado en Materia Civil y Administrativa del Noveno Circuito, comunicando que admitió a trámite el recurso de revisión 343/2025, interpuesto por </w:t>
      </w:r>
      <w:r w:rsidR="00CF6541">
        <w:rPr>
          <w:rFonts w:ascii="Century Gothic" w:hAnsi="Century Gothic"/>
          <w:bCs/>
          <w:i/>
        </w:rPr>
        <w:t>ELIMINADO</w:t>
      </w:r>
      <w:r w:rsidRPr="00783BF1">
        <w:rPr>
          <w:rFonts w:ascii="Century Gothic" w:hAnsi="Century Gothic"/>
          <w:bCs/>
        </w:rPr>
        <w:t xml:space="preserve">, así como se le tuvo en proveído de cuatro de diciembre de dos mil veinticuatro. En cuanto el segundo enviado por la Jueza Primero de Distrito en el Estado, licenciada Ana Ley Flores Sánchez, comunicando que en virtud de que transcurrió el término a que se refiere el artículo 86 de la Ley de Amparo, a fin de que la parte quejosa impugnara la sentencia dictada el treinta de mayo de dos mil veinticinco, y sin que hayan hecho uso del recurso de revisión a que se alude; en consecuencia declara que la misma ha causado </w:t>
      </w:r>
      <w:r w:rsidRPr="00783BF1">
        <w:rPr>
          <w:rFonts w:ascii="Century Gothic" w:hAnsi="Century Gothic"/>
          <w:bCs/>
        </w:rPr>
        <w:lastRenderedPageBreak/>
        <w:t xml:space="preserve">ejecutoria, reservando el archivo correspondiente, atendiendo a que los autos del incidente de suspensión, se encuentran ante el Segundo Tribunal Colegiado en Materias Civil y Administrativa del Noveno Circuito, para la sustanciación del recurso de revisión. </w:t>
      </w:r>
      <w:r w:rsidR="00DA27B1">
        <w:rPr>
          <w:rFonts w:ascii="Century Gothic" w:hAnsi="Century Gothic"/>
          <w:bCs/>
        </w:rPr>
        <w:t xml:space="preserve">                        </w:t>
      </w:r>
      <w:r w:rsidRPr="00DA27B1">
        <w:rPr>
          <w:rFonts w:ascii="Century Gothic" w:hAnsi="Century Gothic"/>
          <w:b/>
          <w:bCs/>
        </w:rPr>
        <w:t>4)</w:t>
      </w:r>
      <w:r w:rsidRPr="00783BF1">
        <w:rPr>
          <w:rFonts w:ascii="Century Gothic" w:hAnsi="Century Gothic"/>
          <w:bCs/>
        </w:rPr>
        <w:t xml:space="preserve"> Oficio 6845/2025, enviado por el Primero Tribunal Colegiado en Materia Civil y Administrativa del Noveno Circuito, comunicando que admitió a trámite el recurso de revisión 404/2025, interpuesto por </w:t>
      </w:r>
      <w:r w:rsidR="00CF6541">
        <w:rPr>
          <w:rFonts w:ascii="Century Gothic" w:hAnsi="Century Gothic"/>
          <w:bCs/>
          <w:i/>
        </w:rPr>
        <w:t>ELIMINADO</w:t>
      </w:r>
      <w:r w:rsidRPr="00783BF1">
        <w:rPr>
          <w:rFonts w:ascii="Century Gothic" w:hAnsi="Century Gothic"/>
          <w:bCs/>
        </w:rPr>
        <w:t xml:space="preserve">, por conducto de su autorizado en términos del artículo 12 de la Ley de Amparo, </w:t>
      </w:r>
      <w:r w:rsidR="00CF6541">
        <w:rPr>
          <w:rFonts w:ascii="Century Gothic" w:hAnsi="Century Gothic"/>
          <w:bCs/>
          <w:i/>
        </w:rPr>
        <w:t>ELIMINADO</w:t>
      </w:r>
      <w:r w:rsidRPr="00783BF1">
        <w:rPr>
          <w:rFonts w:ascii="Century Gothic" w:hAnsi="Century Gothic"/>
          <w:bCs/>
        </w:rPr>
        <w:t xml:space="preserve">, contra la sentencia pronunciada por la Juez Primero de Distrito en el Estado, en la audiencia constitucional celebrada el veintidós de noviembre de dos mil veinticuatro y terminada de engrosar el veintiocho de mayo de dos mil veinticinco, en el juicio de amparo 1048/2024. </w:t>
      </w:r>
      <w:r w:rsidRPr="00DA27B1">
        <w:rPr>
          <w:rFonts w:ascii="Century Gothic" w:hAnsi="Century Gothic"/>
          <w:b/>
          <w:bCs/>
        </w:rPr>
        <w:t>5)</w:t>
      </w:r>
      <w:r w:rsidRPr="00783BF1">
        <w:rPr>
          <w:rFonts w:ascii="Century Gothic" w:hAnsi="Century Gothic"/>
          <w:bCs/>
        </w:rPr>
        <w:t xml:space="preserve"> Oficio 21796/2025, enviado por la Jueza Primero de Distrito en el Estado, licenciada Ana Ley Flores Sánchez, comunicando que en virtud de que transcurrió el término a que se refiere el artículo 86 de la Ley de Amparo, a fin de que la parte quejosa impugnara la sentencia dictada el treinta de mayo del año en curso, y sin que se haya hecho uso del recurso de revisión a que se alude; en consecuencia declara que la misma ha causado ejecutoria, ordenando el archivo correspondiente. </w:t>
      </w:r>
      <w:r w:rsidR="00DA27B1">
        <w:rPr>
          <w:rFonts w:ascii="Century Gothic" w:hAnsi="Century Gothic"/>
          <w:bCs/>
        </w:rPr>
        <w:t xml:space="preserve">- - - - - - - - - - - - - - </w:t>
      </w:r>
      <w:r>
        <w:rPr>
          <w:rFonts w:ascii="Century Gothic" w:hAnsi="Century Gothic"/>
          <w:bCs/>
        </w:rPr>
        <w:t xml:space="preserve"> </w:t>
      </w:r>
    </w:p>
    <w:p w14:paraId="631C6EB9" w14:textId="65BD4FEF" w:rsidR="008A52E5" w:rsidRPr="002B0E96" w:rsidRDefault="008A52E5" w:rsidP="00783BF1">
      <w:pPr>
        <w:spacing w:line="504" w:lineRule="auto"/>
        <w:jc w:val="both"/>
        <w:rPr>
          <w:rFonts w:ascii="Century Gothic" w:hAnsi="Century Gothic"/>
          <w:bCs/>
          <w:lang w:val="es-ES_tradnl"/>
        </w:rPr>
      </w:pPr>
      <w:r w:rsidRPr="00026B78">
        <w:rPr>
          <w:rFonts w:ascii="Century Gothic" w:hAnsi="Century Gothic"/>
        </w:rPr>
        <w:t>Acto continuo, atento a lo dispuesto por el artículo 5, fracción I del Reglamento Interior del Poder Judicial del Estado</w:t>
      </w:r>
      <w:r>
        <w:rPr>
          <w:rFonts w:ascii="Century Gothic" w:hAnsi="Century Gothic"/>
        </w:rPr>
        <w:t>,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w:t>
      </w:r>
      <w:r w:rsidRPr="00026B78">
        <w:rPr>
          <w:rFonts w:ascii="Century Gothic" w:hAnsi="Century Gothic"/>
          <w:b/>
          <w:bCs/>
        </w:rPr>
        <w:t xml:space="preserve"> President</w:t>
      </w:r>
      <w:r>
        <w:rPr>
          <w:rFonts w:ascii="Century Gothic" w:hAnsi="Century Gothic"/>
          <w:b/>
          <w:bCs/>
        </w:rPr>
        <w:t>e</w:t>
      </w:r>
      <w:r w:rsidRPr="00026B78">
        <w:rPr>
          <w:rFonts w:ascii="Century Gothic" w:hAnsi="Century Gothic"/>
        </w:rPr>
        <w:t xml:space="preserve">, solicita a la Secretaria de Acuerdos que agote el </w:t>
      </w:r>
      <w:r w:rsidRPr="00026B78">
        <w:rPr>
          <w:rFonts w:ascii="Century Gothic" w:hAnsi="Century Gothic"/>
          <w:b/>
          <w:bCs/>
        </w:rPr>
        <w:t>primer punto</w:t>
      </w:r>
      <w:r w:rsidRPr="00026B78">
        <w:rPr>
          <w:rFonts w:ascii="Century Gothic" w:hAnsi="Century Gothic"/>
        </w:rPr>
        <w:t xml:space="preserve"> del orden del día. Enseguida, procede la </w:t>
      </w:r>
      <w:r w:rsidRPr="00026B78">
        <w:rPr>
          <w:rFonts w:ascii="Century Gothic" w:hAnsi="Century Gothic"/>
          <w:b/>
        </w:rPr>
        <w:t>Secretaria</w:t>
      </w:r>
      <w:r w:rsidRPr="00026B78">
        <w:rPr>
          <w:rFonts w:ascii="Century Gothic" w:hAnsi="Century Gothic"/>
        </w:rPr>
        <w:t xml:space="preserve"> a tomar </w:t>
      </w:r>
      <w:r w:rsidRPr="00026B78">
        <w:rPr>
          <w:rFonts w:ascii="Century Gothic" w:hAnsi="Century Gothic"/>
        </w:rPr>
        <w:lastRenderedPageBreak/>
        <w:t>list</w:t>
      </w:r>
      <w:r>
        <w:rPr>
          <w:rFonts w:ascii="Century Gothic" w:hAnsi="Century Gothic"/>
        </w:rPr>
        <w:t>a de asistencia a los presentes,</w:t>
      </w:r>
      <w:r w:rsidRPr="009372B4">
        <w:rPr>
          <w:rFonts w:ascii="Century Gothic" w:hAnsi="Century Gothic"/>
        </w:rPr>
        <w:t xml:space="preserve"> </w:t>
      </w:r>
      <w:r w:rsidRPr="00026B78">
        <w:rPr>
          <w:rFonts w:ascii="Century Gothic" w:hAnsi="Century Gothic"/>
        </w:rPr>
        <w:t>u</w:t>
      </w:r>
      <w:r>
        <w:rPr>
          <w:rFonts w:ascii="Century Gothic" w:hAnsi="Century Gothic"/>
        </w:rPr>
        <w:t>na vez cumplida la instrucción el</w:t>
      </w:r>
      <w:r w:rsidRPr="00026B78">
        <w:rPr>
          <w:rFonts w:ascii="Century Gothic" w:hAnsi="Century Gothic"/>
        </w:rPr>
        <w:t xml:space="preserve"> Presiden</w:t>
      </w:r>
      <w:r>
        <w:rPr>
          <w:rFonts w:ascii="Century Gothic" w:hAnsi="Century Gothic"/>
        </w:rPr>
        <w:t>te</w:t>
      </w:r>
      <w:r w:rsidRPr="00026B78">
        <w:rPr>
          <w:rFonts w:ascii="Century Gothic" w:hAnsi="Century Gothic"/>
        </w:rPr>
        <w:t xml:space="preserve"> da cuenta que se encuentran presentes las Magistradas y </w:t>
      </w:r>
      <w:r>
        <w:rPr>
          <w:rFonts w:ascii="Century Gothic" w:hAnsi="Century Gothic"/>
        </w:rPr>
        <w:t xml:space="preserve">los </w:t>
      </w:r>
      <w:r w:rsidRPr="00026B78">
        <w:rPr>
          <w:rFonts w:ascii="Century Gothic" w:hAnsi="Century Gothic"/>
        </w:rPr>
        <w:t xml:space="preserve">Magistrados que </w:t>
      </w:r>
      <w:r>
        <w:rPr>
          <w:rFonts w:ascii="Century Gothic" w:hAnsi="Century Gothic"/>
        </w:rPr>
        <w:t>conforman este Honorable Pleno</w:t>
      </w:r>
      <w:r w:rsidR="00946F61">
        <w:rPr>
          <w:rFonts w:ascii="Century Gothic" w:hAnsi="Century Gothic"/>
        </w:rPr>
        <w:t xml:space="preserve">, con la ausencia justificada de la Magistrada </w:t>
      </w:r>
      <w:r w:rsidR="006D065D">
        <w:rPr>
          <w:rFonts w:ascii="Century Gothic" w:hAnsi="Century Gothic"/>
        </w:rPr>
        <w:t>Alma Delia González Centeno</w:t>
      </w:r>
      <w:r w:rsidR="00F73EBF">
        <w:rPr>
          <w:rFonts w:ascii="Century Gothic" w:hAnsi="Century Gothic"/>
        </w:rPr>
        <w:t xml:space="preserve">. </w:t>
      </w:r>
      <w:r w:rsidR="00D4323C" w:rsidRPr="006A6915">
        <w:rPr>
          <w:rFonts w:ascii="Century Gothic" w:hAnsi="Century Gothic"/>
        </w:rPr>
        <w:t xml:space="preserve">Atento a ello, existiendo </w:t>
      </w:r>
      <w:r w:rsidRPr="006A6915">
        <w:rPr>
          <w:rFonts w:ascii="Century Gothic" w:hAnsi="Century Gothic"/>
        </w:rPr>
        <w:t>quórum para celebrar esta sesión, el Magistrado Presidente, la declara válida, al igual que los acuerdos que en ella se tomen</w:t>
      </w:r>
      <w:r w:rsidRPr="006A6915">
        <w:rPr>
          <w:rFonts w:ascii="Century Gothic" w:hAnsi="Century Gothic"/>
          <w:lang w:val="es-MX"/>
        </w:rPr>
        <w:t>.</w:t>
      </w:r>
      <w:r w:rsidRPr="006A6915">
        <w:rPr>
          <w:rFonts w:ascii="Century Gothic" w:hAnsi="Century Gothic"/>
        </w:rPr>
        <w:t xml:space="preserve"> - - - - </w:t>
      </w:r>
      <w:r w:rsidR="007B1F62" w:rsidRPr="006A6915">
        <w:rPr>
          <w:rFonts w:ascii="Century Gothic" w:hAnsi="Century Gothic"/>
        </w:rPr>
        <w:t>- - - - - - -</w:t>
      </w:r>
      <w:r w:rsidR="00EB0821" w:rsidRPr="006A6915">
        <w:rPr>
          <w:rFonts w:ascii="Century Gothic" w:hAnsi="Century Gothic"/>
        </w:rPr>
        <w:t xml:space="preserve"> </w:t>
      </w:r>
      <w:r w:rsidR="00334666">
        <w:rPr>
          <w:rFonts w:ascii="Century Gothic" w:hAnsi="Century Gothic"/>
        </w:rPr>
        <w:t xml:space="preserve">- - - - - - - - - - - - - - - - - - - - - - - - - - </w:t>
      </w:r>
    </w:p>
    <w:p w14:paraId="620EE189" w14:textId="7B302113" w:rsidR="008A52E5" w:rsidRPr="003A3766" w:rsidRDefault="008A52E5" w:rsidP="00BF06D8">
      <w:pPr>
        <w:spacing w:line="528" w:lineRule="auto"/>
        <w:jc w:val="both"/>
        <w:rPr>
          <w:rFonts w:ascii="Century Gothic" w:hAnsi="Century Gothic"/>
          <w:lang w:val="es-MX"/>
        </w:rPr>
      </w:pPr>
      <w:r>
        <w:rPr>
          <w:rFonts w:ascii="Century Gothic" w:hAnsi="Century Gothic"/>
        </w:rPr>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 xml:space="preserve">Lectura, discusión y en su caso aprobación del </w:t>
      </w:r>
      <w:r w:rsidRPr="00015748">
        <w:rPr>
          <w:rFonts w:ascii="Century Gothic" w:hAnsi="Century Gothic"/>
          <w:b/>
        </w:rPr>
        <w:t>orden del día</w:t>
      </w:r>
      <w:r>
        <w:rPr>
          <w:rFonts w:ascii="Century Gothic" w:hAnsi="Century Gothic"/>
        </w:rPr>
        <w:t>”. El</w:t>
      </w:r>
      <w:r w:rsidRPr="00015748">
        <w:rPr>
          <w:rFonts w:ascii="Century Gothic" w:hAnsi="Century Gothic"/>
        </w:rPr>
        <w:t xml:space="preserve"> </w:t>
      </w:r>
      <w:r w:rsidRPr="00015748">
        <w:rPr>
          <w:rFonts w:ascii="Century Gothic" w:hAnsi="Century Gothic"/>
          <w:b/>
          <w:bCs/>
        </w:rPr>
        <w:t>Magistrad</w:t>
      </w:r>
      <w:r>
        <w:rPr>
          <w:rFonts w:ascii="Century Gothic" w:hAnsi="Century Gothic"/>
          <w:b/>
          <w:bCs/>
        </w:rPr>
        <w:t>o</w:t>
      </w:r>
      <w:r w:rsidRPr="00015748">
        <w:rPr>
          <w:rFonts w:ascii="Century Gothic" w:hAnsi="Century Gothic"/>
          <w:b/>
          <w:bCs/>
        </w:rPr>
        <w:t xml:space="preserve"> </w:t>
      </w:r>
      <w:r>
        <w:rPr>
          <w:rFonts w:ascii="Century Gothic" w:hAnsi="Century Gothic"/>
          <w:b/>
          <w:bCs/>
        </w:rPr>
        <w:t>Arturo Morales Silva</w:t>
      </w:r>
      <w:r w:rsidRPr="00015748">
        <w:rPr>
          <w:rFonts w:ascii="Century Gothic" w:hAnsi="Century Gothic"/>
        </w:rPr>
        <w:t>, refiere: “</w:t>
      </w:r>
      <w:r w:rsidR="00E94C9E" w:rsidRPr="00E94C9E">
        <w:rPr>
          <w:rFonts w:ascii="Century Gothic" w:hAnsi="Century Gothic"/>
        </w:rPr>
        <w:t xml:space="preserve">El orden del día se encuentra a su consideración. Si </w:t>
      </w:r>
      <w:r w:rsidR="003A3766" w:rsidRPr="003A3766">
        <w:rPr>
          <w:rFonts w:ascii="Century Gothic" w:hAnsi="Century Gothic"/>
          <w:lang w:val="es-MX"/>
        </w:rPr>
        <w:t xml:space="preserve">existe </w:t>
      </w:r>
      <w:r w:rsidR="00E94C9E" w:rsidRPr="00E94C9E">
        <w:rPr>
          <w:rFonts w:ascii="Century Gothic" w:hAnsi="Century Gothic"/>
        </w:rPr>
        <w:t>alguna intervenci</w:t>
      </w:r>
      <w:r w:rsidR="00BF06D8">
        <w:rPr>
          <w:rFonts w:ascii="Century Gothic" w:hAnsi="Century Gothic"/>
        </w:rPr>
        <w:t>ón, es el momento para hacerlo,</w:t>
      </w:r>
      <w:r w:rsidR="00E23D0A">
        <w:rPr>
          <w:rFonts w:ascii="Century Gothic" w:hAnsi="Century Gothic"/>
        </w:rPr>
        <w:t xml:space="preserve"> bien,</w:t>
      </w:r>
      <w:r w:rsidR="00BF06D8">
        <w:rPr>
          <w:rFonts w:ascii="Century Gothic" w:hAnsi="Century Gothic"/>
        </w:rPr>
        <w:t xml:space="preserve"> d</w:t>
      </w:r>
      <w:r w:rsidR="00E94C9E" w:rsidRPr="00E94C9E">
        <w:rPr>
          <w:rFonts w:ascii="Century Gothic" w:hAnsi="Century Gothic"/>
        </w:rPr>
        <w:t>e lo contrario, quien esté a favor, sírvanse manife</w:t>
      </w:r>
      <w:r w:rsidR="00BF06D8">
        <w:rPr>
          <w:rFonts w:ascii="Century Gothic" w:hAnsi="Century Gothic"/>
        </w:rPr>
        <w:t>starlo de la forma acostumbrada</w:t>
      </w:r>
      <w:r w:rsidR="00617CB0">
        <w:rPr>
          <w:rFonts w:ascii="Century Gothic" w:hAnsi="Century Gothic"/>
          <w:bCs/>
        </w:rPr>
        <w:t>,</w:t>
      </w:r>
      <w:r w:rsidR="006D065D">
        <w:rPr>
          <w:rFonts w:ascii="Century Gothic" w:hAnsi="Century Gothic"/>
          <w:bCs/>
        </w:rPr>
        <w:t xml:space="preserve"> </w:t>
      </w:r>
      <w:r w:rsidR="00E23D0A">
        <w:rPr>
          <w:rFonts w:ascii="Century Gothic" w:hAnsi="Century Gothic"/>
          <w:bCs/>
        </w:rPr>
        <w:t>¿</w:t>
      </w:r>
      <w:r w:rsidR="006D065D">
        <w:rPr>
          <w:rFonts w:ascii="Century Gothic" w:hAnsi="Century Gothic"/>
          <w:bCs/>
        </w:rPr>
        <w:t xml:space="preserve">resultado </w:t>
      </w:r>
      <w:r w:rsidR="00E23D0A">
        <w:rPr>
          <w:rFonts w:ascii="Century Gothic" w:hAnsi="Century Gothic"/>
          <w:bCs/>
        </w:rPr>
        <w:t>de la votación?</w:t>
      </w:r>
      <w:r>
        <w:rPr>
          <w:rFonts w:ascii="Century Gothic" w:hAnsi="Century Gothic"/>
        </w:rPr>
        <w:t xml:space="preserve">”, </w:t>
      </w:r>
      <w:r w:rsidR="00E23D0A">
        <w:rPr>
          <w:rFonts w:ascii="Century Gothic" w:hAnsi="Century Gothic"/>
        </w:rPr>
        <w:t>requiere</w:t>
      </w:r>
      <w:r>
        <w:rPr>
          <w:rFonts w:ascii="Century Gothic" w:hAnsi="Century Gothic"/>
        </w:rPr>
        <w:t xml:space="preserve"> el </w:t>
      </w:r>
      <w:r w:rsidRPr="008F2986">
        <w:rPr>
          <w:rFonts w:ascii="Century Gothic" w:hAnsi="Century Gothic"/>
          <w:b/>
          <w:bCs/>
        </w:rPr>
        <w:t>Magistrado Arturo Morales Silva</w:t>
      </w:r>
      <w:r>
        <w:rPr>
          <w:rFonts w:ascii="Century Gothic" w:hAnsi="Century Gothic"/>
          <w:b/>
          <w:bCs/>
        </w:rPr>
        <w:t xml:space="preserve">. </w:t>
      </w:r>
      <w:r>
        <w:rPr>
          <w:rFonts w:ascii="Century Gothic" w:hAnsi="Century Gothic"/>
          <w:bCs/>
        </w:rPr>
        <w:t>“</w:t>
      </w:r>
      <w:r w:rsidR="003A3766">
        <w:rPr>
          <w:rFonts w:ascii="Century Gothic" w:hAnsi="Century Gothic"/>
          <w:bCs/>
        </w:rPr>
        <w:t>13</w:t>
      </w:r>
      <w:r w:rsidR="00BF06D8">
        <w:rPr>
          <w:rFonts w:ascii="Century Gothic" w:hAnsi="Century Gothic"/>
          <w:bCs/>
        </w:rPr>
        <w:t xml:space="preserve"> </w:t>
      </w:r>
      <w:r w:rsidR="003A3766">
        <w:rPr>
          <w:rFonts w:ascii="Century Gothic" w:hAnsi="Century Gothic"/>
          <w:bCs/>
          <w:lang w:val="es-MX"/>
        </w:rPr>
        <w:t>t</w:t>
      </w:r>
      <w:r w:rsidR="003A3766" w:rsidRPr="003A3766">
        <w:rPr>
          <w:rFonts w:ascii="Century Gothic" w:hAnsi="Century Gothic"/>
          <w:bCs/>
          <w:lang w:val="es-MX"/>
        </w:rPr>
        <w:t>rece votos a favor</w:t>
      </w:r>
      <w:r>
        <w:rPr>
          <w:rFonts w:ascii="Century Gothic" w:hAnsi="Century Gothic"/>
          <w:bCs/>
        </w:rPr>
        <w:t xml:space="preserve">”, dice la </w:t>
      </w:r>
      <w:r>
        <w:rPr>
          <w:rFonts w:ascii="Century Gothic" w:hAnsi="Century Gothic"/>
          <w:b/>
          <w:bCs/>
        </w:rPr>
        <w:t xml:space="preserve">licenciada Graciela Treviño Rodríguez, </w:t>
      </w:r>
      <w:r>
        <w:rPr>
          <w:rFonts w:ascii="Century Gothic" w:hAnsi="Century Gothic"/>
          <w:bCs/>
        </w:rPr>
        <w:t>“</w:t>
      </w:r>
      <w:r w:rsidR="003E11E0">
        <w:rPr>
          <w:rFonts w:ascii="Century Gothic" w:hAnsi="Century Gothic"/>
          <w:bCs/>
        </w:rPr>
        <w:t>Se aprueba por unanimidad</w:t>
      </w:r>
      <w:r w:rsidR="00BA04F6">
        <w:rPr>
          <w:rFonts w:ascii="Century Gothic" w:hAnsi="Century Gothic"/>
          <w:bCs/>
        </w:rPr>
        <w:t xml:space="preserve"> de votos</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el</w:t>
      </w:r>
      <w:r w:rsidRPr="00026B78">
        <w:rPr>
          <w:rFonts w:ascii="Century Gothic" w:hAnsi="Century Gothic"/>
        </w:rPr>
        <w:t xml:space="preserve"> </w:t>
      </w:r>
      <w:r w:rsidRPr="008F2986">
        <w:rPr>
          <w:rFonts w:ascii="Century Gothic" w:hAnsi="Century Gothic"/>
          <w:b/>
          <w:bCs/>
        </w:rPr>
        <w:t>Magistrado Arturo Morales Silva</w:t>
      </w:r>
      <w:r w:rsidRPr="008F2986">
        <w:rPr>
          <w:rFonts w:ascii="Century Gothic" w:hAnsi="Century Gothic"/>
        </w:rPr>
        <w:t xml:space="preserve">. </w:t>
      </w:r>
      <w:r w:rsidR="00644B55" w:rsidRPr="00BF06D8">
        <w:rPr>
          <w:rFonts w:ascii="Century Gothic" w:hAnsi="Century Gothic"/>
          <w:b/>
        </w:rPr>
        <w:t>Atento a lo cual,</w:t>
      </w:r>
      <w:r w:rsidR="00D73F71" w:rsidRPr="00BF06D8">
        <w:rPr>
          <w:rFonts w:ascii="Century Gothic" w:hAnsi="Century Gothic"/>
          <w:b/>
        </w:rPr>
        <w:t xml:space="preserve"> el </w:t>
      </w:r>
      <w:r w:rsidR="00D73F71" w:rsidRPr="00BF06D8">
        <w:rPr>
          <w:rFonts w:ascii="Century Gothic" w:hAnsi="Century Gothic"/>
          <w:b/>
          <w:bCs/>
        </w:rPr>
        <w:t xml:space="preserve">orden del día es aprobado en sus términos, </w:t>
      </w:r>
      <w:r w:rsidR="00D33F5D" w:rsidRPr="00BF06D8">
        <w:rPr>
          <w:rFonts w:ascii="Century Gothic" w:hAnsi="Century Gothic"/>
          <w:b/>
          <w:bCs/>
        </w:rPr>
        <w:t xml:space="preserve">por </w:t>
      </w:r>
      <w:r w:rsidR="00D73F71" w:rsidRPr="00BF06D8">
        <w:rPr>
          <w:rFonts w:ascii="Century Gothic" w:hAnsi="Century Gothic"/>
          <w:b/>
          <w:bCs/>
        </w:rPr>
        <w:t>unanimidad de votos</w:t>
      </w:r>
      <w:r w:rsidR="00BF06D8" w:rsidRPr="00BF06D8">
        <w:rPr>
          <w:rFonts w:ascii="Century Gothic" w:hAnsi="Century Gothic"/>
          <w:b/>
          <w:bCs/>
        </w:rPr>
        <w:t xml:space="preserve">, con ausencia justificada de la Magistrada </w:t>
      </w:r>
      <w:r w:rsidR="006D065D">
        <w:rPr>
          <w:rFonts w:ascii="Century Gothic" w:hAnsi="Century Gothic"/>
          <w:b/>
          <w:bCs/>
        </w:rPr>
        <w:t>Alma Delia González Centeno</w:t>
      </w:r>
      <w:r w:rsidR="00D34B9B" w:rsidRPr="00BF06D8">
        <w:rPr>
          <w:rFonts w:ascii="Century Gothic" w:hAnsi="Century Gothic"/>
          <w:b/>
          <w:bCs/>
        </w:rPr>
        <w:t>.</w:t>
      </w:r>
      <w:r w:rsidR="00811608" w:rsidRPr="00BF06D8">
        <w:rPr>
          <w:rFonts w:ascii="Century Gothic" w:hAnsi="Century Gothic"/>
          <w:b/>
          <w:bCs/>
        </w:rPr>
        <w:t xml:space="preserve"> - - - - - - - - - - - - - - - - - - </w:t>
      </w:r>
      <w:r>
        <w:rPr>
          <w:rFonts w:ascii="Century Gothic" w:hAnsi="Century Gothic"/>
        </w:rPr>
        <w:t>A continuación, el</w:t>
      </w:r>
      <w:r w:rsidRPr="0038327E">
        <w:rPr>
          <w:rFonts w:ascii="Century Gothic" w:hAnsi="Century Gothic"/>
        </w:rPr>
        <w:t xml:space="preserve"> </w:t>
      </w:r>
      <w:r w:rsidRPr="0038327E">
        <w:rPr>
          <w:rFonts w:ascii="Century Gothic" w:hAnsi="Century Gothic"/>
          <w:b/>
          <w:bCs/>
        </w:rPr>
        <w:t>Magistrad</w:t>
      </w:r>
      <w:r>
        <w:rPr>
          <w:rFonts w:ascii="Century Gothic" w:hAnsi="Century Gothic"/>
          <w:b/>
          <w:bCs/>
        </w:rPr>
        <w:t>o</w:t>
      </w:r>
      <w:r w:rsidRPr="0038327E">
        <w:rPr>
          <w:rFonts w:ascii="Century Gothic" w:hAnsi="Century Gothic"/>
          <w:b/>
          <w:bCs/>
        </w:rPr>
        <w:t xml:space="preserve"> President</w:t>
      </w:r>
      <w:r>
        <w:rPr>
          <w:rFonts w:ascii="Century Gothic" w:hAnsi="Century Gothic"/>
          <w:b/>
          <w:bCs/>
        </w:rPr>
        <w:t>e</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quien, atendiendo la instrucción, procedió a leer</w:t>
      </w:r>
      <w:r w:rsidRPr="00FB0B92">
        <w:rPr>
          <w:rFonts w:ascii="Century Gothic" w:hAnsi="Century Gothic"/>
          <w:b/>
        </w:rPr>
        <w:t xml:space="preserve">: </w:t>
      </w:r>
      <w:r w:rsidRPr="00F571E6">
        <w:rPr>
          <w:rFonts w:ascii="Century Gothic" w:hAnsi="Century Gothic"/>
          <w:b/>
        </w:rPr>
        <w:t>“</w:t>
      </w:r>
      <w:r w:rsidR="00E23D0A" w:rsidRPr="00E23D0A">
        <w:rPr>
          <w:rFonts w:ascii="Century Gothic" w:hAnsi="Century Gothic"/>
          <w:b/>
          <w:lang w:val="es-MX"/>
        </w:rPr>
        <w:t xml:space="preserve">Se somete a consideración del Honorable Pleno y en su caso aprobación el acta correspondiente a la sesión pública </w:t>
      </w:r>
      <w:r w:rsidR="00E23D0A" w:rsidRPr="00E23D0A">
        <w:rPr>
          <w:rFonts w:ascii="Century Gothic" w:hAnsi="Century Gothic"/>
          <w:b/>
          <w:lang w:val="es-MX"/>
        </w:rPr>
        <w:lastRenderedPageBreak/>
        <w:t>ordinaria celebrada el 26 veintiséis de junio de 2025 dos mil veinticinco.</w:t>
      </w:r>
      <w:r w:rsidR="00B62F72">
        <w:rPr>
          <w:rFonts w:ascii="Century Gothic" w:hAnsi="Century Gothic"/>
          <w:b/>
          <w:lang w:val="es-MX"/>
        </w:rPr>
        <w:t>”</w:t>
      </w:r>
      <w:r w:rsidR="00B62F72">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Pr>
          <w:rFonts w:ascii="Century Gothic" w:hAnsi="Century Gothic"/>
        </w:rPr>
        <w:t xml:space="preserve">expresa: </w:t>
      </w:r>
      <w:r w:rsidRPr="00015748">
        <w:rPr>
          <w:rFonts w:ascii="Century Gothic" w:hAnsi="Century Gothic"/>
        </w:rPr>
        <w:t>“</w:t>
      </w:r>
      <w:r w:rsidR="00E23D0A">
        <w:rPr>
          <w:rFonts w:ascii="Century Gothic" w:hAnsi="Century Gothic"/>
          <w:lang w:val="es-MX"/>
        </w:rPr>
        <w:t>Está</w:t>
      </w:r>
      <w:r w:rsidR="00CD19AD" w:rsidRPr="00CD19AD">
        <w:rPr>
          <w:rFonts w:ascii="Century Gothic" w:hAnsi="Century Gothic"/>
          <w:lang w:val="es-MX"/>
        </w:rPr>
        <w:t xml:space="preserve"> a su consideración el acta número </w:t>
      </w:r>
      <w:r w:rsidR="00E23D0A">
        <w:rPr>
          <w:rFonts w:ascii="Century Gothic" w:hAnsi="Century Gothic"/>
          <w:lang w:val="es-MX"/>
        </w:rPr>
        <w:t>veinticinco</w:t>
      </w:r>
      <w:r w:rsidR="00CD19AD" w:rsidRPr="00CD19AD">
        <w:rPr>
          <w:rFonts w:ascii="Century Gothic" w:hAnsi="Century Gothic"/>
          <w:lang w:val="es-MX"/>
        </w:rPr>
        <w:t xml:space="preserve"> de fecha </w:t>
      </w:r>
      <w:r w:rsidR="00E23D0A">
        <w:rPr>
          <w:rFonts w:ascii="Century Gothic" w:hAnsi="Century Gothic"/>
          <w:lang w:val="es-MX"/>
        </w:rPr>
        <w:t>26 veintiséis</w:t>
      </w:r>
      <w:r w:rsidR="00155365">
        <w:rPr>
          <w:rFonts w:ascii="Century Gothic" w:hAnsi="Century Gothic"/>
          <w:lang w:val="es-MX"/>
        </w:rPr>
        <w:t xml:space="preserve"> </w:t>
      </w:r>
      <w:r w:rsidR="00CD19AD" w:rsidRPr="00CD19AD">
        <w:rPr>
          <w:rFonts w:ascii="Century Gothic" w:hAnsi="Century Gothic"/>
          <w:lang w:val="es-MX"/>
        </w:rPr>
        <w:t xml:space="preserve">de junio </w:t>
      </w:r>
      <w:r w:rsidR="00E23D0A">
        <w:rPr>
          <w:rFonts w:ascii="Century Gothic" w:hAnsi="Century Gothic"/>
          <w:lang w:val="es-MX"/>
        </w:rPr>
        <w:t>de este año</w:t>
      </w:r>
      <w:r w:rsidR="00CD19AD" w:rsidRPr="00CD19AD">
        <w:rPr>
          <w:rFonts w:ascii="Century Gothic" w:hAnsi="Century Gothic"/>
          <w:lang w:val="es-MX"/>
        </w:rPr>
        <w:t xml:space="preserve">. </w:t>
      </w:r>
      <w:r w:rsidR="00E23D0A" w:rsidRPr="00E23D0A">
        <w:rPr>
          <w:rFonts w:ascii="Century Gothic" w:hAnsi="Century Gothic"/>
          <w:lang w:val="es-MX"/>
        </w:rPr>
        <w:t xml:space="preserve">Si existe alguna intervención, por favor, manifiéstenla. Vamos a proceder a su votación. Quien esté a </w:t>
      </w:r>
      <w:r w:rsidR="00E23D0A">
        <w:rPr>
          <w:rFonts w:ascii="Century Gothic" w:hAnsi="Century Gothic"/>
          <w:lang w:val="es-MX"/>
        </w:rPr>
        <w:t xml:space="preserve">favor del acta antes referida, </w:t>
      </w:r>
      <w:r w:rsidR="00E23D0A" w:rsidRPr="00E23D0A">
        <w:rPr>
          <w:rFonts w:ascii="Century Gothic" w:hAnsi="Century Gothic"/>
          <w:lang w:val="es-MX"/>
        </w:rPr>
        <w:t>favor de levantar l</w:t>
      </w:r>
      <w:r w:rsidR="00E23D0A">
        <w:rPr>
          <w:rFonts w:ascii="Century Gothic" w:hAnsi="Century Gothic"/>
          <w:lang w:val="es-MX"/>
        </w:rPr>
        <w:t>a mano en la forma acostumbrada</w:t>
      </w:r>
      <w:r w:rsidR="00155365">
        <w:rPr>
          <w:rFonts w:ascii="Century Gothic" w:hAnsi="Century Gothic"/>
          <w:lang w:val="es-MX"/>
        </w:rPr>
        <w:t xml:space="preserve">, </w:t>
      </w:r>
      <w:r w:rsidR="00E23D0A">
        <w:rPr>
          <w:rFonts w:ascii="Century Gothic" w:hAnsi="Century Gothic"/>
          <w:lang w:val="es-MX"/>
        </w:rPr>
        <w:t xml:space="preserve"> nos da el </w:t>
      </w:r>
      <w:r w:rsidR="00155365">
        <w:rPr>
          <w:rFonts w:ascii="Century Gothic" w:hAnsi="Century Gothic"/>
          <w:lang w:val="es-MX"/>
        </w:rPr>
        <w:t>resultado</w:t>
      </w:r>
      <w:r w:rsidR="006D27FE">
        <w:rPr>
          <w:rFonts w:ascii="Century Gothic" w:hAnsi="Century Gothic"/>
        </w:rPr>
        <w:t xml:space="preserve">”, </w:t>
      </w:r>
      <w:r w:rsidR="00E23D0A">
        <w:rPr>
          <w:rFonts w:ascii="Century Gothic" w:hAnsi="Century Gothic"/>
        </w:rPr>
        <w:t>indica</w:t>
      </w:r>
      <w:r w:rsidR="006D27FE">
        <w:rPr>
          <w:rFonts w:ascii="Century Gothic" w:hAnsi="Century Gothic"/>
        </w:rPr>
        <w:t xml:space="preserve"> el </w:t>
      </w:r>
      <w:r w:rsidR="006D27FE" w:rsidRPr="008F2986">
        <w:rPr>
          <w:rFonts w:ascii="Century Gothic" w:hAnsi="Century Gothic"/>
          <w:b/>
          <w:bCs/>
        </w:rPr>
        <w:t>Magistrado Arturo Morales Silva</w:t>
      </w:r>
      <w:r w:rsidR="006D27FE">
        <w:rPr>
          <w:rFonts w:ascii="Century Gothic" w:hAnsi="Century Gothic"/>
          <w:b/>
          <w:bCs/>
        </w:rPr>
        <w:t xml:space="preserve">. </w:t>
      </w:r>
      <w:r w:rsidR="006D27FE">
        <w:rPr>
          <w:rFonts w:ascii="Century Gothic" w:hAnsi="Century Gothic"/>
          <w:bCs/>
        </w:rPr>
        <w:t>“</w:t>
      </w:r>
      <w:r w:rsidR="00155365">
        <w:rPr>
          <w:rFonts w:ascii="Century Gothic" w:hAnsi="Century Gothic"/>
          <w:bCs/>
        </w:rPr>
        <w:t xml:space="preserve">13 </w:t>
      </w:r>
      <w:r w:rsidR="00E23D0A">
        <w:rPr>
          <w:rFonts w:ascii="Century Gothic" w:hAnsi="Century Gothic"/>
          <w:bCs/>
        </w:rPr>
        <w:t>t</w:t>
      </w:r>
      <w:r w:rsidR="00CD19AD" w:rsidRPr="00CD19AD">
        <w:rPr>
          <w:rFonts w:ascii="Century Gothic" w:hAnsi="Century Gothic"/>
          <w:bCs/>
        </w:rPr>
        <w:t>rece votos a favor.</w:t>
      </w:r>
      <w:r w:rsidR="006D27FE" w:rsidRPr="00CD19AD">
        <w:rPr>
          <w:rFonts w:ascii="Century Gothic" w:hAnsi="Century Gothic"/>
          <w:bCs/>
        </w:rPr>
        <w:t>”</w:t>
      </w:r>
      <w:r w:rsidR="006D27FE">
        <w:rPr>
          <w:rFonts w:ascii="Century Gothic" w:hAnsi="Century Gothic"/>
          <w:bCs/>
        </w:rPr>
        <w:t xml:space="preserve">, dice la </w:t>
      </w:r>
      <w:r w:rsidR="006D27FE">
        <w:rPr>
          <w:rFonts w:ascii="Century Gothic" w:hAnsi="Century Gothic"/>
          <w:b/>
          <w:bCs/>
        </w:rPr>
        <w:t xml:space="preserve">licenciada Graciela Treviño Rodríguez, </w:t>
      </w:r>
      <w:r w:rsidR="006D27FE">
        <w:rPr>
          <w:rFonts w:ascii="Century Gothic" w:hAnsi="Century Gothic"/>
          <w:bCs/>
        </w:rPr>
        <w:t>“</w:t>
      </w:r>
      <w:r w:rsidR="003A3766" w:rsidRPr="003A3766">
        <w:rPr>
          <w:rFonts w:ascii="Century Gothic" w:hAnsi="Century Gothic"/>
          <w:bCs/>
        </w:rPr>
        <w:t>Se aprueba por unanimidad de votos</w:t>
      </w:r>
      <w:r w:rsidR="006D27FE" w:rsidRPr="003A3766">
        <w:rPr>
          <w:rFonts w:ascii="Century Gothic" w:hAnsi="Century Gothic"/>
          <w:bCs/>
        </w:rPr>
        <w:t>”</w:t>
      </w:r>
      <w:r w:rsidR="006D27FE">
        <w:rPr>
          <w:rFonts w:ascii="Century Gothic" w:hAnsi="Century Gothic"/>
          <w:bCs/>
        </w:rPr>
        <w:t>,</w:t>
      </w:r>
      <w:r w:rsidR="006D27FE">
        <w:rPr>
          <w:rFonts w:ascii="Century Gothic" w:hAnsi="Century Gothic"/>
        </w:rPr>
        <w:t xml:space="preserve"> d</w:t>
      </w:r>
      <w:r w:rsidR="006D27FE" w:rsidRPr="00634769">
        <w:rPr>
          <w:rFonts w:ascii="Century Gothic" w:hAnsi="Century Gothic"/>
        </w:rPr>
        <w:t>eclara</w:t>
      </w:r>
      <w:r w:rsidR="006D27FE">
        <w:rPr>
          <w:rFonts w:ascii="Century Gothic" w:hAnsi="Century Gothic"/>
        </w:rPr>
        <w:t xml:space="preserve"> el</w:t>
      </w:r>
      <w:r w:rsidR="006D27FE" w:rsidRPr="00026B78">
        <w:rPr>
          <w:rFonts w:ascii="Century Gothic" w:hAnsi="Century Gothic"/>
        </w:rPr>
        <w:t xml:space="preserve"> </w:t>
      </w:r>
      <w:r w:rsidR="006D27FE" w:rsidRPr="008F2986">
        <w:rPr>
          <w:rFonts w:ascii="Century Gothic" w:hAnsi="Century Gothic"/>
          <w:b/>
          <w:bCs/>
        </w:rPr>
        <w:t>Magistrado Arturo Morales Silva</w:t>
      </w:r>
      <w:r w:rsidR="006D27FE" w:rsidRPr="008F2986">
        <w:rPr>
          <w:rFonts w:ascii="Century Gothic" w:hAnsi="Century Gothic"/>
        </w:rPr>
        <w:t>.</w:t>
      </w:r>
      <w:r w:rsidR="006D27FE">
        <w:rPr>
          <w:rFonts w:ascii="Century Gothic" w:hAnsi="Century Gothic"/>
        </w:rPr>
        <w:t xml:space="preserve"> </w:t>
      </w:r>
      <w:r w:rsidR="003D1020" w:rsidRPr="004E52D0">
        <w:rPr>
          <w:rFonts w:ascii="Century Gothic" w:hAnsi="Century Gothic"/>
          <w:b/>
        </w:rPr>
        <w:t xml:space="preserve">Atento a ello, </w:t>
      </w:r>
      <w:r w:rsidR="003D1020" w:rsidRPr="004E52D0">
        <w:rPr>
          <w:rFonts w:ascii="Century Gothic" w:hAnsi="Century Gothic"/>
          <w:b/>
          <w:bCs/>
        </w:rPr>
        <w:t xml:space="preserve">el acta de cuenta es aprobada en sus términos por </w:t>
      </w:r>
      <w:r w:rsidR="00ED49F8" w:rsidRPr="004E52D0">
        <w:rPr>
          <w:rFonts w:ascii="Century Gothic" w:hAnsi="Century Gothic"/>
          <w:b/>
        </w:rPr>
        <w:t xml:space="preserve">unanimidad de </w:t>
      </w:r>
      <w:r w:rsidR="00D33F5D" w:rsidRPr="004E52D0">
        <w:rPr>
          <w:rFonts w:ascii="Century Gothic" w:hAnsi="Century Gothic"/>
          <w:b/>
        </w:rPr>
        <w:t>votos</w:t>
      </w:r>
      <w:r w:rsidR="00376771" w:rsidRPr="004E52D0">
        <w:rPr>
          <w:rFonts w:ascii="Century Gothic" w:hAnsi="Century Gothic"/>
          <w:b/>
        </w:rPr>
        <w:t>,</w:t>
      </w:r>
      <w:r w:rsidR="004E52D0" w:rsidRPr="004E52D0">
        <w:rPr>
          <w:rFonts w:ascii="Century Gothic" w:hAnsi="Century Gothic"/>
          <w:b/>
        </w:rPr>
        <w:t xml:space="preserve"> </w:t>
      </w:r>
      <w:r w:rsidR="004E52D0" w:rsidRPr="00BF06D8">
        <w:rPr>
          <w:rFonts w:ascii="Century Gothic" w:hAnsi="Century Gothic"/>
          <w:b/>
          <w:bCs/>
        </w:rPr>
        <w:t xml:space="preserve">con </w:t>
      </w:r>
      <w:r w:rsidR="00E23D0A">
        <w:rPr>
          <w:rFonts w:ascii="Century Gothic" w:hAnsi="Century Gothic"/>
          <w:b/>
          <w:bCs/>
        </w:rPr>
        <w:t xml:space="preserve">ausencia justificada </w:t>
      </w:r>
      <w:r w:rsidR="00514CB5">
        <w:rPr>
          <w:rFonts w:ascii="Century Gothic" w:hAnsi="Century Gothic"/>
          <w:b/>
          <w:bCs/>
        </w:rPr>
        <w:t>de la</w:t>
      </w:r>
      <w:r w:rsidR="00D804A9">
        <w:rPr>
          <w:rFonts w:ascii="Century Gothic" w:hAnsi="Century Gothic"/>
          <w:b/>
          <w:bCs/>
        </w:rPr>
        <w:t xml:space="preserve"> </w:t>
      </w:r>
      <w:r w:rsidR="00155365" w:rsidRPr="00BF06D8">
        <w:rPr>
          <w:rFonts w:ascii="Century Gothic" w:hAnsi="Century Gothic"/>
          <w:b/>
          <w:bCs/>
        </w:rPr>
        <w:t xml:space="preserve">Magistrada </w:t>
      </w:r>
      <w:r w:rsidR="00155365">
        <w:rPr>
          <w:rFonts w:ascii="Century Gothic" w:hAnsi="Century Gothic"/>
          <w:b/>
          <w:bCs/>
        </w:rPr>
        <w:t>Alma Delia González Centeno</w:t>
      </w:r>
      <w:r w:rsidR="00155365" w:rsidRPr="00BF06D8">
        <w:rPr>
          <w:rFonts w:ascii="Century Gothic" w:hAnsi="Century Gothic"/>
          <w:b/>
          <w:bCs/>
        </w:rPr>
        <w:t>.</w:t>
      </w:r>
      <w:r w:rsidR="00514CB5">
        <w:rPr>
          <w:rFonts w:ascii="Century Gothic" w:hAnsi="Century Gothic"/>
          <w:b/>
          <w:bCs/>
        </w:rPr>
        <w:t xml:space="preserve"> - - - </w:t>
      </w:r>
      <w:r w:rsidR="00CD19AD">
        <w:rPr>
          <w:rFonts w:ascii="Century Gothic" w:hAnsi="Century Gothic"/>
          <w:b/>
          <w:bCs/>
        </w:rPr>
        <w:t xml:space="preserve">- - - </w:t>
      </w:r>
    </w:p>
    <w:p w14:paraId="2FF8FE32" w14:textId="46573876" w:rsidR="00155365" w:rsidRPr="00CD19AD" w:rsidRDefault="00495ED2" w:rsidP="002C4911">
      <w:pPr>
        <w:spacing w:line="528" w:lineRule="auto"/>
        <w:jc w:val="both"/>
        <w:rPr>
          <w:rFonts w:ascii="Century Gothic" w:hAnsi="Century Gothic"/>
          <w:lang w:val="es-MX"/>
        </w:rPr>
      </w:pPr>
      <w:r>
        <w:rPr>
          <w:rFonts w:ascii="Century Gothic" w:hAnsi="Century Gothic"/>
        </w:rPr>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xml:space="preserve">, leyó: </w:t>
      </w:r>
      <w:r w:rsidRPr="00DA27B1">
        <w:rPr>
          <w:rFonts w:ascii="Century Gothic" w:hAnsi="Century Gothic"/>
          <w:b/>
        </w:rPr>
        <w:t>“</w:t>
      </w:r>
      <w:r w:rsidR="00DA27B1" w:rsidRPr="00DA27B1">
        <w:rPr>
          <w:rFonts w:ascii="Century Gothic" w:hAnsi="Century Gothic"/>
          <w:b/>
          <w:bCs/>
        </w:rPr>
        <w:t xml:space="preserve">Se someten a consideración, discusión y en su caso aprobación, las ponencias presentadas por las Magistradas y los Magistrados siguientes:                               A) La que presenta la Magistrada Luz María Enriqueta Cabrero Romero, para resolver el Toca 60-2025, formado con motivo del Recurso de Queja interpuesto por </w:t>
      </w:r>
      <w:r w:rsidR="00CF6541">
        <w:rPr>
          <w:rFonts w:ascii="Century Gothic" w:hAnsi="Century Gothic"/>
          <w:b/>
          <w:bCs/>
          <w:i/>
        </w:rPr>
        <w:t>ELIMINADO</w:t>
      </w:r>
      <w:r w:rsidR="00DA27B1" w:rsidRPr="00DA27B1">
        <w:rPr>
          <w:rFonts w:ascii="Century Gothic" w:hAnsi="Century Gothic"/>
          <w:b/>
          <w:bCs/>
        </w:rPr>
        <w:t xml:space="preserve">, en contra del auto de fecha 22 veintidós de Abril del 2025, dos mil veinticinco, pronunciado por el Juez Primero Familiar del Primer Distrito Judicial del Estado con residencia en esta Ciudad, en el cual determinó desechar el recurso de apelación interpuesto por el recurrente, dentro del juicio de </w:t>
      </w:r>
      <w:r w:rsidR="00DA27B1" w:rsidRPr="00DA27B1">
        <w:rPr>
          <w:rFonts w:ascii="Century Gothic" w:hAnsi="Century Gothic"/>
          <w:b/>
          <w:bCs/>
        </w:rPr>
        <w:lastRenderedPageBreak/>
        <w:t>tramitación especial de divorcio por mutuo consentimiento, radicado en el índice del Juzgado de referencia con el número 1019/2016.</w:t>
      </w:r>
      <w:r w:rsidRPr="00DA27B1">
        <w:rPr>
          <w:rFonts w:ascii="Century Gothic" w:hAnsi="Century Gothic"/>
          <w:b/>
          <w:bCs/>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sidR="000712AA">
        <w:rPr>
          <w:rFonts w:ascii="Century Gothic" w:hAnsi="Century Gothic"/>
          <w:lang w:val="es-MX"/>
        </w:rPr>
        <w:t xml:space="preserve"> “</w:t>
      </w:r>
      <w:r w:rsidR="002C4911" w:rsidRPr="002C4911">
        <w:rPr>
          <w:rFonts w:ascii="Century Gothic" w:hAnsi="Century Gothic"/>
          <w:b/>
          <w:lang w:val="es-MX"/>
        </w:rPr>
        <w:t xml:space="preserve">PRIMERO.- </w:t>
      </w:r>
      <w:r w:rsidR="002C4911" w:rsidRPr="002C4911">
        <w:rPr>
          <w:rFonts w:ascii="Century Gothic" w:hAnsi="Century Gothic"/>
          <w:lang w:val="es-MX"/>
        </w:rPr>
        <w:t>Este Tribunal en Pleno resultó competente para conocer del presente recurso de queja.</w:t>
      </w:r>
      <w:r w:rsidR="002C4911">
        <w:rPr>
          <w:rFonts w:ascii="Century Gothic" w:hAnsi="Century Gothic"/>
          <w:lang w:val="es-MX"/>
        </w:rPr>
        <w:t xml:space="preserve"> </w:t>
      </w:r>
      <w:r w:rsidR="002C4911" w:rsidRPr="002C4911">
        <w:rPr>
          <w:rFonts w:ascii="Century Gothic" w:hAnsi="Century Gothic"/>
          <w:b/>
          <w:lang w:val="es-MX"/>
        </w:rPr>
        <w:t>SEGUNDO</w:t>
      </w:r>
      <w:r w:rsidR="002C4911" w:rsidRPr="002C4911">
        <w:rPr>
          <w:rFonts w:ascii="Century Gothic" w:hAnsi="Century Gothic"/>
          <w:lang w:val="es-MX"/>
        </w:rPr>
        <w:t xml:space="preserve">.- Los agravios propuestos por </w:t>
      </w:r>
      <w:r w:rsidR="00CF6541">
        <w:rPr>
          <w:rFonts w:ascii="Century Gothic" w:hAnsi="Century Gothic"/>
          <w:i/>
          <w:lang w:val="es-MX"/>
        </w:rPr>
        <w:t>ELIMINADO</w:t>
      </w:r>
      <w:r w:rsidR="002C4911" w:rsidRPr="002C4911">
        <w:rPr>
          <w:rFonts w:ascii="Century Gothic" w:hAnsi="Century Gothic"/>
          <w:lang w:val="es-MX"/>
        </w:rPr>
        <w:t xml:space="preserve">, demandado incidentista dentro del juicio principal resultaron infundados. </w:t>
      </w:r>
      <w:r w:rsidR="002C4911" w:rsidRPr="002C4911">
        <w:rPr>
          <w:rFonts w:ascii="Century Gothic" w:hAnsi="Century Gothic"/>
          <w:b/>
          <w:lang w:val="es-MX"/>
        </w:rPr>
        <w:t>TERCERO</w:t>
      </w:r>
      <w:r w:rsidR="002C4911" w:rsidRPr="002C4911">
        <w:rPr>
          <w:rFonts w:ascii="Century Gothic" w:hAnsi="Century Gothic"/>
          <w:lang w:val="es-MX"/>
        </w:rPr>
        <w:t xml:space="preserve">.- Virtud a lo anterior se declara infundada en derecho la queja planteada por el inconforme </w:t>
      </w:r>
      <w:r w:rsidR="00CF6541">
        <w:rPr>
          <w:rFonts w:ascii="Century Gothic" w:hAnsi="Century Gothic"/>
          <w:i/>
          <w:lang w:val="es-MX"/>
        </w:rPr>
        <w:t>ELIMINADO</w:t>
      </w:r>
      <w:r w:rsidR="002C4911" w:rsidRPr="002C4911">
        <w:rPr>
          <w:rFonts w:ascii="Century Gothic" w:hAnsi="Century Gothic"/>
          <w:lang w:val="es-MX"/>
        </w:rPr>
        <w:t>, en contra del auto de fecha 22 veintidós de Abril del 2025, dos mil veinticinco, pronunciada por el Juez Primero Familiar del Primer Distrito Judicial del Estado con residencia en esta Ciudad, en el cual determinó desechar el recurso de apelación interpuesto por el recurrente, dentro del juicio de tramitación especial de divorcio por mutuo consentimiento, radicado en el índice del Juzgado de referencia con el número 1019/2016.</w:t>
      </w:r>
      <w:r w:rsidR="002C4911">
        <w:rPr>
          <w:rFonts w:ascii="Century Gothic" w:hAnsi="Century Gothic"/>
          <w:lang w:val="es-MX"/>
        </w:rPr>
        <w:t xml:space="preserve"> </w:t>
      </w:r>
      <w:r w:rsidR="002C4911" w:rsidRPr="002C4911">
        <w:rPr>
          <w:rFonts w:ascii="Century Gothic" w:hAnsi="Century Gothic"/>
          <w:b/>
          <w:lang w:val="es-MX"/>
        </w:rPr>
        <w:t>CUARTO</w:t>
      </w:r>
      <w:r w:rsidR="002C4911" w:rsidRPr="002C4911">
        <w:rPr>
          <w:rFonts w:ascii="Century Gothic" w:hAnsi="Century Gothic"/>
          <w:lang w:val="es-MX"/>
        </w:rPr>
        <w:t>.- Virtud a lo señalado en la parte considerativa de la presente resolución no se impone la multa a que se refiere el ordinal 975, del Libro Adjetivo Civil en comento.</w:t>
      </w:r>
      <w:r w:rsidR="002C4911">
        <w:rPr>
          <w:rFonts w:ascii="Century Gothic" w:hAnsi="Century Gothic"/>
          <w:lang w:val="es-MX"/>
        </w:rPr>
        <w:t xml:space="preserve"> </w:t>
      </w:r>
      <w:r w:rsidR="002C4911" w:rsidRPr="002C4911">
        <w:rPr>
          <w:rFonts w:ascii="Century Gothic" w:hAnsi="Century Gothic"/>
          <w:b/>
          <w:lang w:val="es-MX"/>
        </w:rPr>
        <w:t>QUINTO</w:t>
      </w:r>
      <w:r w:rsidR="002C4911" w:rsidRPr="002C4911">
        <w:rPr>
          <w:rFonts w:ascii="Century Gothic" w:hAnsi="Century Gothic"/>
          <w:lang w:val="es-MX"/>
        </w:rPr>
        <w:t>.- Envíese copia certificada de esta resolución a la C. Juez Primero Familiar del Primer Distrito Judicial del Estado, para su conocimiento y efectos legales a que haya lugar, y en su oportunidad, archívese el Toca donde corresponda.</w:t>
      </w:r>
      <w:r w:rsidR="002C4911">
        <w:rPr>
          <w:rFonts w:ascii="Century Gothic" w:hAnsi="Century Gothic"/>
          <w:lang w:val="es-MX"/>
        </w:rPr>
        <w:t xml:space="preserve"> </w:t>
      </w:r>
      <w:r w:rsidR="002C4911" w:rsidRPr="002C4911">
        <w:rPr>
          <w:rFonts w:ascii="Century Gothic" w:hAnsi="Century Gothic"/>
          <w:b/>
          <w:lang w:val="es-MX"/>
        </w:rPr>
        <w:t>SEXTO</w:t>
      </w:r>
      <w:r w:rsidR="002C4911" w:rsidRPr="002C4911">
        <w:rPr>
          <w:rFonts w:ascii="Century Gothic" w:hAnsi="Century Gothic"/>
          <w:lang w:val="es-MX"/>
        </w:rPr>
        <w:t xml:space="preserve">.- Al no existir inconformidad de las partes litigantes, respecto que sus datos personales se incluyan en la publicación del fallo, al efectuarse la misma inclúyanse tales datos, con la protección oficiosa que </w:t>
      </w:r>
      <w:r w:rsidR="002C4911" w:rsidRPr="002C4911">
        <w:rPr>
          <w:rFonts w:ascii="Century Gothic" w:hAnsi="Century Gothic"/>
          <w:lang w:val="es-MX"/>
        </w:rPr>
        <w:lastRenderedPageBreak/>
        <w:t>corresponda.</w:t>
      </w:r>
      <w:r w:rsidR="002C4911">
        <w:rPr>
          <w:rFonts w:ascii="Century Gothic" w:hAnsi="Century Gothic"/>
          <w:lang w:val="es-MX"/>
        </w:rPr>
        <w:t xml:space="preserve"> </w:t>
      </w:r>
      <w:r w:rsidR="002C4911" w:rsidRPr="002C4911">
        <w:rPr>
          <w:rFonts w:ascii="Century Gothic" w:hAnsi="Century Gothic"/>
          <w:b/>
          <w:lang w:val="es-MX"/>
        </w:rPr>
        <w:t>SEPTIMO</w:t>
      </w:r>
      <w:r w:rsidR="002C4911" w:rsidRPr="002C4911">
        <w:rPr>
          <w:rFonts w:ascii="Century Gothic" w:hAnsi="Century Gothic"/>
          <w:lang w:val="es-MX"/>
        </w:rPr>
        <w:t>.- Notifíquese personalmente, comuníquese y cúmplase</w:t>
      </w:r>
      <w:r w:rsidR="002C4911" w:rsidRPr="002C4911">
        <w:rPr>
          <w:rFonts w:ascii="Century Gothic" w:hAnsi="Century Gothic"/>
          <w:b/>
          <w:lang w:val="es-MX"/>
        </w:rPr>
        <w:t>.</w:t>
      </w:r>
      <w:r w:rsidR="003B75D1">
        <w:rPr>
          <w:rFonts w:ascii="Century Gothic" w:hAnsi="Century Gothic"/>
          <w:lang w:val="es-MX"/>
        </w:rPr>
        <w:t xml:space="preserve">”, dice la </w:t>
      </w:r>
      <w:r w:rsidR="003B75D1">
        <w:rPr>
          <w:rFonts w:ascii="Century Gothic" w:hAnsi="Century Gothic"/>
          <w:b/>
          <w:lang w:val="es-MX"/>
        </w:rPr>
        <w:t xml:space="preserve">licenciada Graciela Treviño Rodríguez. </w:t>
      </w:r>
      <w:r w:rsidRPr="00A2339A">
        <w:rPr>
          <w:rFonts w:ascii="Century Gothic" w:hAnsi="Century Gothic"/>
          <w:lang w:val="es-MX"/>
        </w:rPr>
        <w:t>Al</w:t>
      </w:r>
      <w:r>
        <w:rPr>
          <w:rFonts w:ascii="Century Gothic" w:hAnsi="Century Gothic"/>
          <w:lang w:val="es-MX"/>
        </w:rPr>
        <w:t xml:space="preserve"> respecto</w:t>
      </w:r>
      <w:r w:rsidRPr="008A71FB">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8A71FB">
        <w:rPr>
          <w:rFonts w:ascii="Century Gothic" w:hAnsi="Century Gothic"/>
          <w:lang w:val="es-MX"/>
        </w:rPr>
        <w:t>, expresa:</w:t>
      </w:r>
      <w:r>
        <w:rPr>
          <w:rFonts w:ascii="Century Gothic" w:hAnsi="Century Gothic"/>
          <w:lang w:val="es-MX"/>
        </w:rPr>
        <w:t xml:space="preserve"> “</w:t>
      </w:r>
      <w:r w:rsidR="00E23D0A" w:rsidRPr="00E23D0A">
        <w:rPr>
          <w:rFonts w:ascii="Century Gothic" w:hAnsi="Century Gothic"/>
          <w:lang w:val="es-MX"/>
        </w:rPr>
        <w:t>Se encuentra a su consideraci</w:t>
      </w:r>
      <w:r w:rsidR="00E23D0A">
        <w:rPr>
          <w:rFonts w:ascii="Century Gothic" w:hAnsi="Century Gothic"/>
          <w:lang w:val="es-MX"/>
        </w:rPr>
        <w:t>ón la ponencia que presenta la M</w:t>
      </w:r>
      <w:r w:rsidR="00E23D0A" w:rsidRPr="00E23D0A">
        <w:rPr>
          <w:rFonts w:ascii="Century Gothic" w:hAnsi="Century Gothic"/>
          <w:lang w:val="es-MX"/>
        </w:rPr>
        <w:t xml:space="preserve">agistrada Luz María Enriqueta Cabrero Romero, en el </w:t>
      </w:r>
      <w:r w:rsidR="00E23D0A">
        <w:rPr>
          <w:rFonts w:ascii="Century Gothic" w:hAnsi="Century Gothic"/>
          <w:lang w:val="es-MX"/>
        </w:rPr>
        <w:t>toca</w:t>
      </w:r>
      <w:r w:rsidR="00E23D0A" w:rsidRPr="00E23D0A">
        <w:rPr>
          <w:rFonts w:ascii="Century Gothic" w:hAnsi="Century Gothic"/>
          <w:lang w:val="es-MX"/>
        </w:rPr>
        <w:t xml:space="preserve"> 60-2025. Si existe alguna intervención, por favor, manifiéstenla. Vamos a proceder a su votación.</w:t>
      </w:r>
      <w:r w:rsidR="0013130A">
        <w:rPr>
          <w:rFonts w:ascii="Century Gothic" w:hAnsi="Century Gothic"/>
          <w:lang w:val="es-MX"/>
        </w:rPr>
        <w:t xml:space="preserve"> </w:t>
      </w:r>
      <w:r w:rsidR="00E23D0A" w:rsidRPr="00E23D0A">
        <w:rPr>
          <w:rFonts w:ascii="Century Gothic" w:hAnsi="Century Gothic"/>
          <w:lang w:val="es-MX"/>
        </w:rPr>
        <w:t xml:space="preserve">Quien esté a favor </w:t>
      </w:r>
      <w:r w:rsidR="0013130A">
        <w:rPr>
          <w:rFonts w:ascii="Century Gothic" w:hAnsi="Century Gothic"/>
          <w:lang w:val="es-MX"/>
        </w:rPr>
        <w:t>de la ponencia que presenta la M</w:t>
      </w:r>
      <w:r w:rsidR="00E23D0A" w:rsidRPr="00E23D0A">
        <w:rPr>
          <w:rFonts w:ascii="Century Gothic" w:hAnsi="Century Gothic"/>
          <w:lang w:val="es-MX"/>
        </w:rPr>
        <w:t xml:space="preserve">agistrada Luz María Enriqueta, en el </w:t>
      </w:r>
      <w:r w:rsidR="0013130A">
        <w:rPr>
          <w:rFonts w:ascii="Century Gothic" w:hAnsi="Century Gothic"/>
          <w:lang w:val="es-MX"/>
        </w:rPr>
        <w:t>toca</w:t>
      </w:r>
      <w:r w:rsidR="00E23D0A" w:rsidRPr="00E23D0A">
        <w:rPr>
          <w:rFonts w:ascii="Century Gothic" w:hAnsi="Century Gothic"/>
          <w:lang w:val="es-MX"/>
        </w:rPr>
        <w:t xml:space="preserve"> ya referido, sírvanse manifestarlo de la forma acostumbrada</w:t>
      </w:r>
      <w:r w:rsidR="002C5C9D">
        <w:rPr>
          <w:rFonts w:ascii="Century Gothic" w:hAnsi="Century Gothic"/>
          <w:lang w:val="es-MX"/>
        </w:rPr>
        <w:t>,</w:t>
      </w:r>
      <w:r w:rsidR="00EB6231">
        <w:rPr>
          <w:rFonts w:ascii="Century Gothic" w:hAnsi="Century Gothic"/>
          <w:lang w:val="es-MX"/>
        </w:rPr>
        <w:t xml:space="preserve"> </w:t>
      </w:r>
      <w:r w:rsidR="00EB6231" w:rsidRPr="00EB6231">
        <w:rPr>
          <w:rFonts w:ascii="Century Gothic" w:hAnsi="Century Gothic"/>
          <w:lang w:val="es-MX"/>
        </w:rPr>
        <w:t>¿</w:t>
      </w:r>
      <w:r w:rsidR="002C5C9D">
        <w:rPr>
          <w:rFonts w:ascii="Century Gothic" w:hAnsi="Century Gothic"/>
          <w:lang w:val="es-MX"/>
        </w:rPr>
        <w:t>r</w:t>
      </w:r>
      <w:r w:rsidR="00EB6231" w:rsidRPr="00EB6231">
        <w:rPr>
          <w:rFonts w:ascii="Century Gothic" w:hAnsi="Century Gothic"/>
          <w:lang w:val="es-MX"/>
        </w:rPr>
        <w:t>esultado de la votación?</w:t>
      </w:r>
      <w:r w:rsidR="002C5C9D">
        <w:rPr>
          <w:rFonts w:ascii="Century Gothic" w:hAnsi="Century Gothic"/>
          <w:lang w:val="es-MX"/>
        </w:rPr>
        <w:t>”, pregunta</w:t>
      </w:r>
      <w:r>
        <w:rPr>
          <w:rFonts w:ascii="Century Gothic" w:hAnsi="Century Gothic"/>
          <w:lang w:val="es-MX"/>
        </w:rPr>
        <w:t xml:space="preserve"> el </w:t>
      </w:r>
      <w:r>
        <w:rPr>
          <w:rFonts w:ascii="Century Gothic" w:hAnsi="Century Gothic"/>
          <w:b/>
          <w:lang w:val="es-MX"/>
        </w:rPr>
        <w:t xml:space="preserve">Magistrado Arturo Morales Silva. </w:t>
      </w:r>
      <w:r>
        <w:rPr>
          <w:rFonts w:ascii="Century Gothic" w:hAnsi="Century Gothic"/>
          <w:lang w:val="es-MX"/>
        </w:rPr>
        <w:t>“</w:t>
      </w:r>
      <w:r w:rsidR="0013130A">
        <w:rPr>
          <w:rFonts w:ascii="Century Gothic" w:hAnsi="Century Gothic"/>
          <w:lang w:val="es-MX"/>
        </w:rPr>
        <w:t>13 trece votos a favor</w:t>
      </w:r>
      <w:r w:rsidR="00CD19AD" w:rsidRPr="00CD19AD">
        <w:rPr>
          <w:rFonts w:ascii="Century Gothic" w:hAnsi="Century Gothic"/>
          <w:lang w:val="es-MX"/>
        </w:rPr>
        <w:t>.</w:t>
      </w:r>
      <w:r>
        <w:rPr>
          <w:rFonts w:ascii="Century Gothic" w:hAnsi="Century Gothic"/>
          <w:lang w:val="es-MX"/>
        </w:rPr>
        <w:t xml:space="preserve">”, contesta la </w:t>
      </w:r>
      <w:r>
        <w:rPr>
          <w:rFonts w:ascii="Century Gothic" w:hAnsi="Century Gothic"/>
          <w:b/>
          <w:lang w:val="es-MX"/>
        </w:rPr>
        <w:t xml:space="preserve">licenciada Graciela Treviño Rodríguez. </w:t>
      </w:r>
      <w:r w:rsidR="00B35C49">
        <w:rPr>
          <w:rFonts w:ascii="Century Gothic" w:hAnsi="Century Gothic"/>
          <w:lang w:val="es-MX"/>
        </w:rPr>
        <w:t>“</w:t>
      </w:r>
      <w:r w:rsidR="00CD19AD" w:rsidRPr="00CD19AD">
        <w:rPr>
          <w:rFonts w:ascii="Century Gothic" w:hAnsi="Century Gothic"/>
        </w:rPr>
        <w:t xml:space="preserve">Se aprueba por </w:t>
      </w:r>
      <w:r w:rsidR="0013130A">
        <w:rPr>
          <w:rFonts w:ascii="Century Gothic" w:hAnsi="Century Gothic"/>
        </w:rPr>
        <w:t>unanimidad</w:t>
      </w:r>
      <w:r w:rsidR="00CD19AD" w:rsidRPr="00CD19AD">
        <w:rPr>
          <w:rFonts w:ascii="Century Gothic" w:hAnsi="Century Gothic"/>
        </w:rPr>
        <w:t xml:space="preserve"> de votos.</w:t>
      </w:r>
      <w:r w:rsidR="00B35C49" w:rsidRPr="00CD19AD">
        <w:rPr>
          <w:rFonts w:ascii="Century Gothic" w:hAnsi="Century Gothic"/>
        </w:rPr>
        <w:t>”</w:t>
      </w:r>
      <w:r w:rsidR="00B35C49">
        <w:rPr>
          <w:rFonts w:ascii="Century Gothic" w:hAnsi="Century Gothic"/>
        </w:rPr>
        <w:t xml:space="preserve">, declara </w:t>
      </w:r>
      <w:r w:rsidR="00B35C49">
        <w:rPr>
          <w:rFonts w:ascii="Century Gothic" w:hAnsi="Century Gothic"/>
          <w:bCs/>
        </w:rPr>
        <w:t xml:space="preserve">el </w:t>
      </w:r>
      <w:r w:rsidR="00B35C49">
        <w:rPr>
          <w:rFonts w:ascii="Century Gothic" w:hAnsi="Century Gothic"/>
          <w:b/>
          <w:bCs/>
        </w:rPr>
        <w:t>Magistrado Arturo Morales Silva</w:t>
      </w:r>
      <w:r w:rsidR="00B35C49">
        <w:rPr>
          <w:rFonts w:ascii="Century Gothic" w:hAnsi="Century Gothic"/>
          <w:b/>
          <w:lang w:val="es-MX"/>
        </w:rPr>
        <w:t>.</w:t>
      </w:r>
      <w:r w:rsidR="00CD19AD">
        <w:rPr>
          <w:rFonts w:ascii="Century Gothic" w:hAnsi="Century Gothic"/>
          <w:b/>
          <w:lang w:val="es-MX"/>
        </w:rPr>
        <w:t xml:space="preserve"> </w:t>
      </w:r>
      <w:r w:rsidR="0013130A">
        <w:rPr>
          <w:rFonts w:ascii="Century Gothic" w:hAnsi="Century Gothic"/>
          <w:b/>
          <w:lang w:val="es-MX"/>
        </w:rPr>
        <w:t xml:space="preserve">Atento a ello, la ponencia de cuenta se aprueba en sus términos por unanimidad de votos, </w:t>
      </w:r>
      <w:r w:rsidR="0013130A">
        <w:rPr>
          <w:rFonts w:ascii="Century Gothic" w:hAnsi="Century Gothic"/>
          <w:b/>
          <w:bCs/>
        </w:rPr>
        <w:t xml:space="preserve">con ausencia justificada de la Magistrada Alma Delia González Centeno. - - - - - - </w:t>
      </w:r>
      <w:r w:rsidR="002C4911">
        <w:rPr>
          <w:rFonts w:ascii="Century Gothic" w:hAnsi="Century Gothic"/>
          <w:b/>
          <w:bCs/>
        </w:rPr>
        <w:t>- - - - - - - -</w:t>
      </w:r>
    </w:p>
    <w:p w14:paraId="16DD8887" w14:textId="34DC1705" w:rsidR="00495ED2" w:rsidRPr="00EE6CA4" w:rsidRDefault="00CD19AD" w:rsidP="002C4911">
      <w:pPr>
        <w:spacing w:line="528" w:lineRule="auto"/>
        <w:jc w:val="both"/>
        <w:rPr>
          <w:rFonts w:ascii="Century Gothic" w:hAnsi="Century Gothic"/>
        </w:rPr>
      </w:pPr>
      <w:r w:rsidRPr="00DA27B1">
        <w:rPr>
          <w:rFonts w:ascii="Century Gothic" w:hAnsi="Century Gothic"/>
          <w:b/>
        </w:rPr>
        <w:t>“</w:t>
      </w:r>
      <w:r w:rsidR="00DA27B1" w:rsidRPr="00DA27B1">
        <w:rPr>
          <w:rFonts w:ascii="Century Gothic" w:hAnsi="Century Gothic"/>
          <w:b/>
          <w:bCs/>
        </w:rPr>
        <w:t xml:space="preserve">B) La que plantea la Magistrada Graciela González Centeno, el toca 117-2024, para resolver la queja interpuesta por </w:t>
      </w:r>
      <w:r w:rsidR="00CF6541">
        <w:rPr>
          <w:rFonts w:ascii="Century Gothic" w:hAnsi="Century Gothic"/>
          <w:b/>
          <w:bCs/>
          <w:i/>
        </w:rPr>
        <w:t>ELIMINADO</w:t>
      </w:r>
      <w:r w:rsidR="00DA27B1" w:rsidRPr="00DA27B1">
        <w:rPr>
          <w:rFonts w:ascii="Century Gothic" w:hAnsi="Century Gothic"/>
          <w:b/>
          <w:bCs/>
        </w:rPr>
        <w:t xml:space="preserve">, en contra del auto de 16 dieciséis de agosto de 2024 dos mil veinticuatro, que desechó un recurso de apelación por extemporáneo, dictado por el Juez Segundo Familiar del Primer Distrito Judicial con residencia en esta ciudad, en el expediente 177/2006, relativo a la Controversia Familiar por Alimentos, promovida por </w:t>
      </w:r>
      <w:r w:rsidR="00CF6541">
        <w:rPr>
          <w:rFonts w:ascii="Century Gothic" w:hAnsi="Century Gothic"/>
          <w:b/>
          <w:bCs/>
          <w:i/>
        </w:rPr>
        <w:t>ELIMINADO</w:t>
      </w:r>
      <w:r w:rsidR="00DA27B1" w:rsidRPr="00DA27B1">
        <w:rPr>
          <w:rFonts w:ascii="Century Gothic" w:hAnsi="Century Gothic"/>
          <w:b/>
          <w:bCs/>
        </w:rPr>
        <w:t xml:space="preserve"> en contra de </w:t>
      </w:r>
      <w:r w:rsidR="00CF6541">
        <w:rPr>
          <w:rFonts w:ascii="Century Gothic" w:hAnsi="Century Gothic"/>
          <w:b/>
          <w:bCs/>
          <w:i/>
        </w:rPr>
        <w:t>ELIMINADO</w:t>
      </w:r>
      <w:r w:rsidR="00DA27B1" w:rsidRPr="00DA27B1">
        <w:rPr>
          <w:rFonts w:ascii="Century Gothic" w:hAnsi="Century Gothic"/>
          <w:b/>
          <w:bCs/>
        </w:rPr>
        <w:t>.</w:t>
      </w:r>
      <w:r w:rsidRPr="00DA27B1">
        <w:rPr>
          <w:rFonts w:ascii="Century Gothic" w:hAnsi="Century Gothic"/>
          <w:b/>
          <w:lang w:val="es-MX"/>
        </w:rPr>
        <w:t>”</w:t>
      </w:r>
      <w:r w:rsidR="008361BC">
        <w:rPr>
          <w:rFonts w:ascii="Century Gothic" w:hAnsi="Century Gothic"/>
          <w:b/>
          <w:lang w:val="es-MX"/>
        </w:rPr>
        <w:t xml:space="preserve"> </w:t>
      </w:r>
      <w:r w:rsidR="008361BC" w:rsidRPr="005C541E">
        <w:rPr>
          <w:rFonts w:ascii="Century Gothic" w:hAnsi="Century Gothic"/>
          <w:lang w:val="es-MX"/>
        </w:rPr>
        <w:t>Puntos resolutivos que textualmente disponen</w:t>
      </w:r>
      <w:r w:rsidR="008361BC" w:rsidRPr="00D00113">
        <w:rPr>
          <w:rFonts w:ascii="Century Gothic" w:hAnsi="Century Gothic"/>
          <w:lang w:val="es-MX"/>
        </w:rPr>
        <w:t>:</w:t>
      </w:r>
      <w:r w:rsidR="008361BC">
        <w:rPr>
          <w:rFonts w:ascii="Century Gothic" w:hAnsi="Century Gothic"/>
          <w:lang w:val="es-MX"/>
        </w:rPr>
        <w:t xml:space="preserve"> “</w:t>
      </w:r>
      <w:r w:rsidR="002C4911" w:rsidRPr="002C4911">
        <w:rPr>
          <w:rFonts w:ascii="Century Gothic" w:hAnsi="Century Gothic"/>
          <w:b/>
          <w:lang w:val="es-MX"/>
        </w:rPr>
        <w:t xml:space="preserve">Primero. </w:t>
      </w:r>
      <w:r w:rsidR="002C4911" w:rsidRPr="002C4911">
        <w:rPr>
          <w:rFonts w:ascii="Century Gothic" w:hAnsi="Century Gothic"/>
          <w:lang w:val="es-MX"/>
        </w:rPr>
        <w:t xml:space="preserve">Este Tribunal en </w:t>
      </w:r>
      <w:r w:rsidR="002C4911" w:rsidRPr="002C4911">
        <w:rPr>
          <w:rFonts w:ascii="Century Gothic" w:hAnsi="Century Gothic"/>
          <w:lang w:val="es-MX"/>
        </w:rPr>
        <w:lastRenderedPageBreak/>
        <w:t>Pleno resultó competente para conocer del presente recurso y el trámite dado al mismo se ajustó a derecho.</w:t>
      </w:r>
      <w:r w:rsidR="002C4911">
        <w:rPr>
          <w:rFonts w:ascii="Century Gothic" w:hAnsi="Century Gothic"/>
          <w:lang w:val="es-MX"/>
        </w:rPr>
        <w:t xml:space="preserve"> </w:t>
      </w:r>
      <w:r w:rsidR="002C4911" w:rsidRPr="002C4911">
        <w:rPr>
          <w:rFonts w:ascii="Century Gothic" w:hAnsi="Century Gothic"/>
          <w:b/>
          <w:lang w:val="es-MX"/>
        </w:rPr>
        <w:t>Segundo</w:t>
      </w:r>
      <w:r w:rsidR="002C4911" w:rsidRPr="002C4911">
        <w:rPr>
          <w:rFonts w:ascii="Century Gothic" w:hAnsi="Century Gothic"/>
          <w:lang w:val="es-MX"/>
        </w:rPr>
        <w:t>. Los motivos de inconformidad hechos valer por el quejoso, no fueron analizados, por las razones expuestas.</w:t>
      </w:r>
      <w:r w:rsidR="002C4911">
        <w:rPr>
          <w:rFonts w:ascii="Century Gothic" w:hAnsi="Century Gothic"/>
          <w:lang w:val="es-MX"/>
        </w:rPr>
        <w:t xml:space="preserve"> </w:t>
      </w:r>
      <w:r w:rsidR="002C4911" w:rsidRPr="002C4911">
        <w:rPr>
          <w:rFonts w:ascii="Century Gothic" w:hAnsi="Century Gothic"/>
          <w:lang w:val="es-MX"/>
        </w:rPr>
        <w:t xml:space="preserve">Por tanto, se declara sin materia la queja interpuesta por </w:t>
      </w:r>
      <w:r w:rsidR="00CF6541">
        <w:rPr>
          <w:rFonts w:ascii="Century Gothic" w:hAnsi="Century Gothic"/>
          <w:i/>
          <w:lang w:val="es-MX"/>
        </w:rPr>
        <w:t>ELIMINADO</w:t>
      </w:r>
      <w:r w:rsidR="002C4911" w:rsidRPr="002C4911">
        <w:rPr>
          <w:rFonts w:ascii="Century Gothic" w:hAnsi="Century Gothic"/>
          <w:lang w:val="es-MX"/>
        </w:rPr>
        <w:t xml:space="preserve">, en contra del auto de 16 dieciséis de agosto de 2024 dos mil veinticuatro, que desechó un recurso de apelación por extemporáneo, dictado por el Juez Segundo Familiar del Primer Distrito Judicial con residencia en esta ciudad, en el expediente 177/2006, relativo a la Controversia Familiar por alimentos, promovida por </w:t>
      </w:r>
      <w:r w:rsidR="00CF6541">
        <w:rPr>
          <w:rFonts w:ascii="Century Gothic" w:hAnsi="Century Gothic"/>
          <w:i/>
          <w:lang w:val="es-MX"/>
        </w:rPr>
        <w:t>ELIMINADO</w:t>
      </w:r>
      <w:r w:rsidR="002C4911" w:rsidRPr="002C4911">
        <w:rPr>
          <w:rFonts w:ascii="Century Gothic" w:hAnsi="Century Gothic"/>
          <w:lang w:val="es-MX"/>
        </w:rPr>
        <w:t xml:space="preserve"> en contra de </w:t>
      </w:r>
      <w:r w:rsidR="00CF6541">
        <w:rPr>
          <w:rFonts w:ascii="Century Gothic" w:hAnsi="Century Gothic"/>
          <w:i/>
          <w:lang w:val="es-MX"/>
        </w:rPr>
        <w:t>ELIMINADO</w:t>
      </w:r>
      <w:r w:rsidR="002C4911" w:rsidRPr="002C4911">
        <w:rPr>
          <w:rFonts w:ascii="Century Gothic" w:hAnsi="Century Gothic"/>
          <w:lang w:val="es-MX"/>
        </w:rPr>
        <w:t>.</w:t>
      </w:r>
      <w:r w:rsidR="002C4911">
        <w:rPr>
          <w:rFonts w:ascii="Century Gothic" w:hAnsi="Century Gothic"/>
          <w:lang w:val="es-MX"/>
        </w:rPr>
        <w:t xml:space="preserve"> </w:t>
      </w:r>
      <w:r w:rsidR="002C4911" w:rsidRPr="002C4911">
        <w:rPr>
          <w:rFonts w:ascii="Century Gothic" w:hAnsi="Century Gothic"/>
          <w:b/>
          <w:lang w:val="es-MX"/>
        </w:rPr>
        <w:t>Tercero</w:t>
      </w:r>
      <w:r w:rsidR="002C4911" w:rsidRPr="002C4911">
        <w:rPr>
          <w:rFonts w:ascii="Century Gothic" w:hAnsi="Century Gothic"/>
          <w:lang w:val="es-MX"/>
        </w:rPr>
        <w:t>. La presente sentencia estará a disposición del público para su consulta, sin perjuicio de la protección que por mandato Constitucional se realice de oficio, conforme lo establece la Circular 06/2020, emitida por el Pleno del Consejo de la Judicatura del Poder Judicial del Estado, cuyos términos quedaron precisados en el considerando séptimo.</w:t>
      </w:r>
      <w:r w:rsidR="002C4911">
        <w:rPr>
          <w:rFonts w:ascii="Century Gothic" w:hAnsi="Century Gothic"/>
          <w:lang w:val="es-MX"/>
        </w:rPr>
        <w:t xml:space="preserve">                    </w:t>
      </w:r>
      <w:r w:rsidR="002C4911" w:rsidRPr="002C4911">
        <w:rPr>
          <w:rFonts w:ascii="Century Gothic" w:hAnsi="Century Gothic"/>
          <w:b/>
          <w:lang w:val="es-MX"/>
        </w:rPr>
        <w:t>Cuarto</w:t>
      </w:r>
      <w:r w:rsidR="002C4911" w:rsidRPr="002C4911">
        <w:rPr>
          <w:rFonts w:ascii="Century Gothic" w:hAnsi="Century Gothic"/>
          <w:lang w:val="es-MX"/>
        </w:rPr>
        <w:t>. Envíese copia certificada de esta resolución al juez de origen, para los efectos legales correspondientes y en su oportunidad archívese el toca como asunto concluido.</w:t>
      </w:r>
      <w:r w:rsidR="002C4911">
        <w:rPr>
          <w:rFonts w:ascii="Century Gothic" w:hAnsi="Century Gothic"/>
          <w:lang w:val="es-MX"/>
        </w:rPr>
        <w:t xml:space="preserve"> </w:t>
      </w:r>
      <w:r w:rsidR="002C4911" w:rsidRPr="002C4911">
        <w:rPr>
          <w:rFonts w:ascii="Century Gothic" w:hAnsi="Century Gothic"/>
          <w:b/>
          <w:lang w:val="es-MX"/>
        </w:rPr>
        <w:t>Quinto</w:t>
      </w:r>
      <w:r w:rsidR="002C4911" w:rsidRPr="002C4911">
        <w:rPr>
          <w:rFonts w:ascii="Century Gothic" w:hAnsi="Century Gothic"/>
          <w:lang w:val="es-MX"/>
        </w:rPr>
        <w:t>. Notifíquese personalmente, comuníquese y cúmplase</w:t>
      </w:r>
      <w:r w:rsidR="002C4911" w:rsidRPr="002C4911">
        <w:rPr>
          <w:rFonts w:ascii="Century Gothic" w:hAnsi="Century Gothic"/>
          <w:b/>
          <w:lang w:val="es-MX"/>
        </w:rPr>
        <w:t>.</w:t>
      </w:r>
      <w:r w:rsidR="008361BC">
        <w:rPr>
          <w:rFonts w:ascii="Century Gothic" w:hAnsi="Century Gothic"/>
          <w:lang w:val="es-MX"/>
        </w:rPr>
        <w:t xml:space="preserve">”. </w:t>
      </w:r>
      <w:r w:rsidR="0013130A">
        <w:rPr>
          <w:rFonts w:ascii="Century Gothic" w:hAnsi="Century Gothic"/>
          <w:lang w:val="es-MX"/>
        </w:rPr>
        <w:t>“</w:t>
      </w:r>
      <w:r w:rsidR="0013130A" w:rsidRPr="0013130A">
        <w:rPr>
          <w:rFonts w:ascii="Century Gothic" w:hAnsi="Century Gothic"/>
          <w:lang w:val="es-MX"/>
        </w:rPr>
        <w:t xml:space="preserve">Me permito informar, que dicho </w:t>
      </w:r>
      <w:r w:rsidR="0013130A">
        <w:rPr>
          <w:rFonts w:ascii="Century Gothic" w:hAnsi="Century Gothic"/>
          <w:lang w:val="es-MX"/>
        </w:rPr>
        <w:t>toca</w:t>
      </w:r>
      <w:r w:rsidR="0013130A" w:rsidRPr="0013130A">
        <w:rPr>
          <w:rFonts w:ascii="Century Gothic" w:hAnsi="Century Gothic"/>
          <w:lang w:val="es-MX"/>
        </w:rPr>
        <w:t xml:space="preserve">, fue </w:t>
      </w:r>
      <w:r w:rsidR="0013130A">
        <w:rPr>
          <w:rFonts w:ascii="Century Gothic" w:hAnsi="Century Gothic"/>
          <w:lang w:val="es-MX"/>
        </w:rPr>
        <w:t>puesto a consideración de este Pleno, por la M</w:t>
      </w:r>
      <w:r w:rsidR="0013130A" w:rsidRPr="0013130A">
        <w:rPr>
          <w:rFonts w:ascii="Century Gothic" w:hAnsi="Century Gothic"/>
          <w:lang w:val="es-MX"/>
        </w:rPr>
        <w:t xml:space="preserve">agistrada Olga Regina García López, en sesión de 8 </w:t>
      </w:r>
      <w:r w:rsidR="00F36E8F">
        <w:rPr>
          <w:rFonts w:ascii="Century Gothic" w:hAnsi="Century Gothic"/>
          <w:lang w:val="es-MX"/>
        </w:rPr>
        <w:t xml:space="preserve">ocho </w:t>
      </w:r>
      <w:r w:rsidR="0013130A" w:rsidRPr="0013130A">
        <w:rPr>
          <w:rFonts w:ascii="Century Gothic" w:hAnsi="Century Gothic"/>
          <w:lang w:val="es-MX"/>
        </w:rPr>
        <w:t>de mayo de 2025</w:t>
      </w:r>
      <w:r w:rsidR="00F36E8F">
        <w:rPr>
          <w:rFonts w:ascii="Century Gothic" w:hAnsi="Century Gothic"/>
          <w:lang w:val="es-MX"/>
        </w:rPr>
        <w:t xml:space="preserve"> veinticinco</w:t>
      </w:r>
      <w:r w:rsidR="0013130A" w:rsidRPr="0013130A">
        <w:rPr>
          <w:rFonts w:ascii="Century Gothic" w:hAnsi="Century Gothic"/>
          <w:lang w:val="es-MX"/>
        </w:rPr>
        <w:t>, y toda vez que el proyecto presentado, no obtuvo el consens</w:t>
      </w:r>
      <w:r w:rsidR="00F36E8F">
        <w:rPr>
          <w:rFonts w:ascii="Century Gothic" w:hAnsi="Century Gothic"/>
          <w:lang w:val="es-MX"/>
        </w:rPr>
        <w:t>o mayoritario, se designó a la M</w:t>
      </w:r>
      <w:r w:rsidR="0013130A" w:rsidRPr="0013130A">
        <w:rPr>
          <w:rFonts w:ascii="Century Gothic" w:hAnsi="Century Gothic"/>
          <w:lang w:val="es-MX"/>
        </w:rPr>
        <w:t xml:space="preserve">agistrada de la mayoría opositora, Graciela González </w:t>
      </w:r>
      <w:r w:rsidR="0013130A" w:rsidRPr="0013130A">
        <w:rPr>
          <w:rFonts w:ascii="Century Gothic" w:hAnsi="Century Gothic"/>
          <w:lang w:val="es-MX"/>
        </w:rPr>
        <w:lastRenderedPageBreak/>
        <w:t>Centeno, a fin de que redacte la nueva resoluc</w:t>
      </w:r>
      <w:r w:rsidR="00F36E8F">
        <w:rPr>
          <w:rFonts w:ascii="Century Gothic" w:hAnsi="Century Gothic"/>
          <w:lang w:val="es-MX"/>
        </w:rPr>
        <w:t>ión</w:t>
      </w:r>
      <w:r w:rsidR="0013130A">
        <w:rPr>
          <w:rFonts w:ascii="Century Gothic" w:hAnsi="Century Gothic"/>
          <w:lang w:val="es-MX"/>
        </w:rPr>
        <w:t>”</w:t>
      </w:r>
      <w:r w:rsidR="00F36E8F">
        <w:rPr>
          <w:rFonts w:ascii="Century Gothic" w:hAnsi="Century Gothic"/>
          <w:lang w:val="es-MX"/>
        </w:rPr>
        <w:t xml:space="preserve">, </w:t>
      </w:r>
      <w:r w:rsidR="008361BC">
        <w:rPr>
          <w:rFonts w:ascii="Century Gothic" w:hAnsi="Century Gothic"/>
          <w:lang w:val="es-MX"/>
        </w:rPr>
        <w:t xml:space="preserve">dice la </w:t>
      </w:r>
      <w:r w:rsidR="008361BC">
        <w:rPr>
          <w:rFonts w:ascii="Century Gothic" w:hAnsi="Century Gothic"/>
          <w:b/>
          <w:lang w:val="es-MX"/>
        </w:rPr>
        <w:t xml:space="preserve">licenciada Graciela Treviño Rodríguez. </w:t>
      </w:r>
      <w:r w:rsidR="008361BC" w:rsidRPr="00A2339A">
        <w:rPr>
          <w:rFonts w:ascii="Century Gothic" w:hAnsi="Century Gothic"/>
          <w:lang w:val="es-MX"/>
        </w:rPr>
        <w:t>Al</w:t>
      </w:r>
      <w:r w:rsidR="008361BC">
        <w:rPr>
          <w:rFonts w:ascii="Century Gothic" w:hAnsi="Century Gothic"/>
          <w:lang w:val="es-MX"/>
        </w:rPr>
        <w:t xml:space="preserve"> respecto</w:t>
      </w:r>
      <w:r w:rsidR="008361BC" w:rsidRPr="008A71FB">
        <w:rPr>
          <w:rFonts w:ascii="Century Gothic" w:hAnsi="Century Gothic"/>
          <w:lang w:val="es-MX"/>
        </w:rPr>
        <w:t xml:space="preserve"> </w:t>
      </w:r>
      <w:r w:rsidR="008361BC">
        <w:rPr>
          <w:rFonts w:ascii="Century Gothic" w:hAnsi="Century Gothic"/>
        </w:rPr>
        <w:t>el</w:t>
      </w:r>
      <w:r w:rsidR="008361BC" w:rsidRPr="00026B78">
        <w:rPr>
          <w:rFonts w:ascii="Century Gothic" w:hAnsi="Century Gothic"/>
        </w:rPr>
        <w:t xml:space="preserve"> </w:t>
      </w:r>
      <w:r w:rsidR="008361BC" w:rsidRPr="00026B78">
        <w:rPr>
          <w:rFonts w:ascii="Century Gothic" w:hAnsi="Century Gothic"/>
          <w:b/>
          <w:bCs/>
        </w:rPr>
        <w:t>Magistrad</w:t>
      </w:r>
      <w:r w:rsidR="008361BC">
        <w:rPr>
          <w:rFonts w:ascii="Century Gothic" w:hAnsi="Century Gothic"/>
          <w:b/>
          <w:bCs/>
        </w:rPr>
        <w:t>o Arturo Morales Silva</w:t>
      </w:r>
      <w:r w:rsidR="008361BC" w:rsidRPr="008A71FB">
        <w:rPr>
          <w:rFonts w:ascii="Century Gothic" w:hAnsi="Century Gothic"/>
          <w:lang w:val="es-MX"/>
        </w:rPr>
        <w:t>, expresa:</w:t>
      </w:r>
      <w:r w:rsidR="008361BC">
        <w:rPr>
          <w:rFonts w:ascii="Century Gothic" w:hAnsi="Century Gothic"/>
          <w:lang w:val="es-MX"/>
        </w:rPr>
        <w:t xml:space="preserve"> “</w:t>
      </w:r>
      <w:r w:rsidR="0051361F" w:rsidRPr="0051361F">
        <w:rPr>
          <w:rFonts w:ascii="Century Gothic" w:hAnsi="Century Gothic"/>
        </w:rPr>
        <w:t>Está a su consideraci</w:t>
      </w:r>
      <w:r w:rsidR="0051361F">
        <w:rPr>
          <w:rFonts w:ascii="Century Gothic" w:hAnsi="Century Gothic"/>
        </w:rPr>
        <w:t>ón la ponencia que presenta la M</w:t>
      </w:r>
      <w:r w:rsidR="0051361F" w:rsidRPr="0051361F">
        <w:rPr>
          <w:rFonts w:ascii="Century Gothic" w:hAnsi="Century Gothic"/>
        </w:rPr>
        <w:t xml:space="preserve">agistrada Graciela González Centeno, en el </w:t>
      </w:r>
      <w:r w:rsidR="005B7429">
        <w:rPr>
          <w:rFonts w:ascii="Century Gothic" w:hAnsi="Century Gothic"/>
        </w:rPr>
        <w:t>toca</w:t>
      </w:r>
      <w:r w:rsidR="0051361F" w:rsidRPr="0051361F">
        <w:rPr>
          <w:rFonts w:ascii="Century Gothic" w:hAnsi="Century Gothic"/>
        </w:rPr>
        <w:t xml:space="preserve"> 117</w:t>
      </w:r>
      <w:r w:rsidR="005B7429">
        <w:rPr>
          <w:rFonts w:ascii="Century Gothic" w:hAnsi="Century Gothic"/>
        </w:rPr>
        <w:t>-</w:t>
      </w:r>
      <w:r w:rsidR="0051361F" w:rsidRPr="0051361F">
        <w:rPr>
          <w:rFonts w:ascii="Century Gothic" w:hAnsi="Century Gothic"/>
        </w:rPr>
        <w:t xml:space="preserve">2024. Si existe alguna intervención, por favor, </w:t>
      </w:r>
      <w:r w:rsidR="005B7429" w:rsidRPr="0051361F">
        <w:rPr>
          <w:rFonts w:ascii="Century Gothic" w:hAnsi="Century Gothic"/>
        </w:rPr>
        <w:t>manifiésten</w:t>
      </w:r>
      <w:r w:rsidR="005B7429">
        <w:rPr>
          <w:rFonts w:ascii="Century Gothic" w:hAnsi="Century Gothic"/>
        </w:rPr>
        <w:t>la</w:t>
      </w:r>
      <w:r w:rsidR="0051361F" w:rsidRPr="0051361F">
        <w:rPr>
          <w:rFonts w:ascii="Century Gothic" w:hAnsi="Century Gothic"/>
        </w:rPr>
        <w:t>.</w:t>
      </w:r>
      <w:r w:rsidR="005B7429">
        <w:rPr>
          <w:rFonts w:ascii="Century Gothic" w:hAnsi="Century Gothic"/>
        </w:rPr>
        <w:t xml:space="preserve"> Adelante, Magistrada”, indica el </w:t>
      </w:r>
      <w:r w:rsidR="005B7429">
        <w:rPr>
          <w:rFonts w:ascii="Century Gothic" w:hAnsi="Century Gothic"/>
          <w:b/>
        </w:rPr>
        <w:t xml:space="preserve">Magistrado Arturo Morales Silva. </w:t>
      </w:r>
      <w:r w:rsidR="005B7429">
        <w:rPr>
          <w:rFonts w:ascii="Century Gothic" w:hAnsi="Century Gothic"/>
        </w:rPr>
        <w:t>“Gracias, P</w:t>
      </w:r>
      <w:r w:rsidR="005B7429" w:rsidRPr="005B7429">
        <w:rPr>
          <w:rFonts w:ascii="Century Gothic" w:hAnsi="Century Gothic"/>
        </w:rPr>
        <w:t xml:space="preserve">residente, con su permiso, y el de todos los </w:t>
      </w:r>
      <w:r w:rsidR="005B7429">
        <w:rPr>
          <w:rFonts w:ascii="Century Gothic" w:hAnsi="Century Gothic"/>
        </w:rPr>
        <w:t>M</w:t>
      </w:r>
      <w:r w:rsidR="005B7429" w:rsidRPr="005B7429">
        <w:rPr>
          <w:rFonts w:ascii="Century Gothic" w:hAnsi="Century Gothic"/>
        </w:rPr>
        <w:t>agistrados. En este proyecto, mi voto es a favor, no obstante que yo lo ha</w:t>
      </w:r>
      <w:r w:rsidR="005B7429">
        <w:rPr>
          <w:rFonts w:ascii="Century Gothic" w:hAnsi="Century Gothic"/>
        </w:rPr>
        <w:t xml:space="preserve">bía presentado con otro sentido”, expone la </w:t>
      </w:r>
      <w:r w:rsidR="005B7429">
        <w:rPr>
          <w:rFonts w:ascii="Century Gothic" w:hAnsi="Century Gothic"/>
          <w:b/>
        </w:rPr>
        <w:t xml:space="preserve">Magistrada Olga Regina García López”, </w:t>
      </w:r>
      <w:r w:rsidR="005B7429">
        <w:rPr>
          <w:rFonts w:ascii="Century Gothic" w:hAnsi="Century Gothic"/>
        </w:rPr>
        <w:t>“</w:t>
      </w:r>
      <w:r w:rsidR="005B7429" w:rsidRPr="005B7429">
        <w:rPr>
          <w:rFonts w:ascii="Century Gothic" w:hAnsi="Century Gothic"/>
        </w:rPr>
        <w:t>en virtud de que, actualment</w:t>
      </w:r>
      <w:r w:rsidR="005B7429">
        <w:rPr>
          <w:rFonts w:ascii="Century Gothic" w:hAnsi="Century Gothic"/>
        </w:rPr>
        <w:t>e, el tratamiento que le da la M</w:t>
      </w:r>
      <w:r w:rsidR="005B7429" w:rsidRPr="005B7429">
        <w:rPr>
          <w:rFonts w:ascii="Century Gothic" w:hAnsi="Century Gothic"/>
        </w:rPr>
        <w:t>agistrada, no riñe con la opinión que y</w:t>
      </w:r>
      <w:r w:rsidR="005B7429">
        <w:rPr>
          <w:rFonts w:ascii="Century Gothic" w:hAnsi="Century Gothic"/>
        </w:rPr>
        <w:t>o tenía en el anterior proyecto</w:t>
      </w:r>
      <w:r w:rsidR="006B733A">
        <w:t xml:space="preserve">. </w:t>
      </w:r>
      <w:r w:rsidR="000F527D">
        <w:rPr>
          <w:rFonts w:ascii="Century Gothic" w:hAnsi="Century Gothic"/>
        </w:rPr>
        <w:t>Es cua</w:t>
      </w:r>
      <w:r w:rsidR="006B733A" w:rsidRPr="006B733A">
        <w:rPr>
          <w:rFonts w:ascii="Century Gothic" w:hAnsi="Century Gothic"/>
        </w:rPr>
        <w:t>nto</w:t>
      </w:r>
      <w:r w:rsidR="005B7429">
        <w:rPr>
          <w:rFonts w:ascii="Century Gothic" w:hAnsi="Century Gothic"/>
        </w:rPr>
        <w:t>”.</w:t>
      </w:r>
      <w:r w:rsidR="00FB2180">
        <w:rPr>
          <w:rFonts w:ascii="Century Gothic" w:hAnsi="Century Gothic"/>
        </w:rPr>
        <w:t xml:space="preserve"> </w:t>
      </w:r>
      <w:r w:rsidR="005B7429">
        <w:rPr>
          <w:rFonts w:ascii="Century Gothic" w:hAnsi="Century Gothic"/>
        </w:rPr>
        <w:t>“</w:t>
      </w:r>
      <w:r w:rsidR="005B7429" w:rsidRPr="005B7429">
        <w:rPr>
          <w:rFonts w:ascii="Century Gothic" w:hAnsi="Century Gothic"/>
        </w:rPr>
        <w:t xml:space="preserve">¿Alguna otra </w:t>
      </w:r>
      <w:r w:rsidR="005B7429">
        <w:rPr>
          <w:rFonts w:ascii="Century Gothic" w:hAnsi="Century Gothic"/>
        </w:rPr>
        <w:t>intervención? Adelante, M</w:t>
      </w:r>
      <w:r w:rsidR="006B733A">
        <w:rPr>
          <w:rFonts w:ascii="Century Gothic" w:hAnsi="Century Gothic"/>
        </w:rPr>
        <w:t xml:space="preserve">agistrada”, autoriza el uso de la voz el </w:t>
      </w:r>
      <w:r w:rsidR="006B733A">
        <w:rPr>
          <w:rFonts w:ascii="Century Gothic" w:hAnsi="Century Gothic"/>
          <w:b/>
        </w:rPr>
        <w:t xml:space="preserve">Magistrado Arturo Morales Silva. </w:t>
      </w:r>
      <w:r w:rsidR="00764838">
        <w:rPr>
          <w:rFonts w:ascii="Century Gothic" w:hAnsi="Century Gothic"/>
        </w:rPr>
        <w:t>“</w:t>
      </w:r>
      <w:r w:rsidR="00764838" w:rsidRPr="00764838">
        <w:rPr>
          <w:rFonts w:ascii="Century Gothic" w:hAnsi="Century Gothic"/>
        </w:rPr>
        <w:t>A favor del proyecto, por considerar correcto el tratamiento, no obstante, mi voto en</w:t>
      </w:r>
      <w:r w:rsidR="00764838">
        <w:rPr>
          <w:rFonts w:ascii="Century Gothic" w:hAnsi="Century Gothic"/>
        </w:rPr>
        <w:t xml:space="preserve"> el anterior presentado por la Magistrada García López”, exterioriza la </w:t>
      </w:r>
      <w:r w:rsidR="00764838">
        <w:rPr>
          <w:rFonts w:ascii="Century Gothic" w:hAnsi="Century Gothic"/>
          <w:b/>
        </w:rPr>
        <w:t xml:space="preserve">Magistrada Rebeca Anastacia Medina García. </w:t>
      </w:r>
      <w:r w:rsidR="00764838">
        <w:rPr>
          <w:rFonts w:ascii="Century Gothic" w:hAnsi="Century Gothic"/>
        </w:rPr>
        <w:t xml:space="preserve">“Muchas gracias”, dice el </w:t>
      </w:r>
      <w:r w:rsidR="00764838">
        <w:rPr>
          <w:rFonts w:ascii="Century Gothic" w:hAnsi="Century Gothic"/>
          <w:b/>
        </w:rPr>
        <w:t xml:space="preserve">Magistrado Arturo Morales Silva. </w:t>
      </w:r>
      <w:r w:rsidR="00764838">
        <w:rPr>
          <w:rFonts w:ascii="Century Gothic" w:hAnsi="Century Gothic"/>
        </w:rPr>
        <w:t>“</w:t>
      </w:r>
      <w:r w:rsidR="00764838" w:rsidRPr="00764838">
        <w:rPr>
          <w:rFonts w:ascii="Century Gothic" w:hAnsi="Century Gothic"/>
        </w:rPr>
        <w:t xml:space="preserve">En los nuevos términos de las </w:t>
      </w:r>
      <w:r w:rsidR="00764838">
        <w:rPr>
          <w:rFonts w:ascii="Century Gothic" w:hAnsi="Century Gothic"/>
        </w:rPr>
        <w:t>M</w:t>
      </w:r>
      <w:r w:rsidR="00764838" w:rsidRPr="00764838">
        <w:rPr>
          <w:rFonts w:ascii="Century Gothic" w:hAnsi="Century Gothic"/>
        </w:rPr>
        <w:t>agistradas que</w:t>
      </w:r>
      <w:r w:rsidR="00764838">
        <w:rPr>
          <w:rFonts w:ascii="Century Gothic" w:hAnsi="Century Gothic"/>
        </w:rPr>
        <w:t xml:space="preserve"> me anteceden, Presidente”, interviene la </w:t>
      </w:r>
      <w:r w:rsidR="00764838">
        <w:rPr>
          <w:rFonts w:ascii="Century Gothic" w:hAnsi="Century Gothic"/>
          <w:b/>
        </w:rPr>
        <w:t xml:space="preserve">Magistrada María América Onofre Díaz. </w:t>
      </w:r>
      <w:r w:rsidR="00764838">
        <w:rPr>
          <w:rFonts w:ascii="Century Gothic" w:hAnsi="Century Gothic"/>
        </w:rPr>
        <w:t xml:space="preserve">“Gracias”, dice el </w:t>
      </w:r>
      <w:r w:rsidR="00764838" w:rsidRPr="00764838">
        <w:rPr>
          <w:rFonts w:ascii="Century Gothic" w:hAnsi="Century Gothic"/>
          <w:b/>
        </w:rPr>
        <w:t>Magistrado Arturo Morales Silva</w:t>
      </w:r>
      <w:r w:rsidR="00764838">
        <w:rPr>
          <w:rFonts w:ascii="Century Gothic" w:hAnsi="Century Gothic"/>
        </w:rPr>
        <w:t>. “</w:t>
      </w:r>
      <w:r w:rsidR="00B5514D">
        <w:rPr>
          <w:rFonts w:ascii="Century Gothic" w:hAnsi="Century Gothic"/>
        </w:rPr>
        <w:t>Magistrado Presidente</w:t>
      </w:r>
      <w:r w:rsidR="00764838">
        <w:rPr>
          <w:rFonts w:ascii="Century Gothic" w:hAnsi="Century Gothic"/>
        </w:rPr>
        <w:t>”</w:t>
      </w:r>
      <w:r w:rsidR="00B5514D">
        <w:rPr>
          <w:rFonts w:ascii="Century Gothic" w:hAnsi="Century Gothic"/>
        </w:rPr>
        <w:t xml:space="preserve">, señala la </w:t>
      </w:r>
      <w:r w:rsidR="00B5514D">
        <w:rPr>
          <w:rFonts w:ascii="Century Gothic" w:hAnsi="Century Gothic"/>
          <w:b/>
        </w:rPr>
        <w:t xml:space="preserve">Magistrada Ma. Guadalupe Orozco Santiago. </w:t>
      </w:r>
      <w:r w:rsidR="000F527D">
        <w:rPr>
          <w:rFonts w:ascii="Century Gothic" w:hAnsi="Century Gothic"/>
        </w:rPr>
        <w:t>“Si</w:t>
      </w:r>
      <w:r w:rsidR="00B5514D">
        <w:rPr>
          <w:rFonts w:ascii="Century Gothic" w:hAnsi="Century Gothic"/>
        </w:rPr>
        <w:t xml:space="preserve">”, indica el </w:t>
      </w:r>
      <w:r w:rsidR="00B5514D" w:rsidRPr="00764838">
        <w:rPr>
          <w:rFonts w:ascii="Century Gothic" w:hAnsi="Century Gothic"/>
          <w:b/>
        </w:rPr>
        <w:t>Magistrado Arturo Morales Silva</w:t>
      </w:r>
      <w:r w:rsidR="0061739E">
        <w:rPr>
          <w:rFonts w:ascii="Century Gothic" w:hAnsi="Century Gothic"/>
          <w:b/>
        </w:rPr>
        <w:t xml:space="preserve">. </w:t>
      </w:r>
      <w:r w:rsidR="0061739E">
        <w:rPr>
          <w:rFonts w:ascii="Century Gothic" w:hAnsi="Century Gothic"/>
        </w:rPr>
        <w:t>“</w:t>
      </w:r>
      <w:r w:rsidR="00EE6CA4" w:rsidRPr="00EE6CA4">
        <w:rPr>
          <w:rFonts w:ascii="Century Gothic" w:hAnsi="Century Gothic"/>
        </w:rPr>
        <w:t xml:space="preserve">A favor del </w:t>
      </w:r>
      <w:r w:rsidR="00EE6CA4">
        <w:rPr>
          <w:rFonts w:ascii="Century Gothic" w:hAnsi="Century Gothic"/>
        </w:rPr>
        <w:t xml:space="preserve">proyecto, por motivos similares”, exterioriza la </w:t>
      </w:r>
      <w:r w:rsidR="00EE6CA4">
        <w:rPr>
          <w:rFonts w:ascii="Century Gothic" w:hAnsi="Century Gothic"/>
          <w:b/>
        </w:rPr>
        <w:t xml:space="preserve">Magistrada Ma. Guadalupe Orozco Santiago. </w:t>
      </w:r>
      <w:r w:rsidR="00EE6CA4">
        <w:rPr>
          <w:rFonts w:ascii="Century Gothic" w:hAnsi="Century Gothic"/>
        </w:rPr>
        <w:t>“Gracias, M</w:t>
      </w:r>
      <w:r w:rsidR="00EE6CA4" w:rsidRPr="00EE6CA4">
        <w:rPr>
          <w:rFonts w:ascii="Century Gothic" w:hAnsi="Century Gothic"/>
        </w:rPr>
        <w:t>agistrada.</w:t>
      </w:r>
      <w:r w:rsidR="00EE6CA4">
        <w:rPr>
          <w:rFonts w:ascii="Century Gothic" w:hAnsi="Century Gothic"/>
        </w:rPr>
        <w:t xml:space="preserve">”, dice el </w:t>
      </w:r>
      <w:r w:rsidR="00EE6CA4" w:rsidRPr="00764838">
        <w:rPr>
          <w:rFonts w:ascii="Century Gothic" w:hAnsi="Century Gothic"/>
          <w:b/>
        </w:rPr>
        <w:t xml:space="preserve">Magistrado Arturo </w:t>
      </w:r>
      <w:r w:rsidR="00EE6CA4" w:rsidRPr="00764838">
        <w:rPr>
          <w:rFonts w:ascii="Century Gothic" w:hAnsi="Century Gothic"/>
          <w:b/>
        </w:rPr>
        <w:lastRenderedPageBreak/>
        <w:t>Morales Silva</w:t>
      </w:r>
      <w:r w:rsidR="00EE6CA4">
        <w:rPr>
          <w:rFonts w:ascii="Century Gothic" w:hAnsi="Century Gothic"/>
        </w:rPr>
        <w:t xml:space="preserve">. “También a favor, por motivos similares”, secunda el </w:t>
      </w:r>
      <w:r w:rsidR="00EE6CA4">
        <w:rPr>
          <w:rFonts w:ascii="Century Gothic" w:hAnsi="Century Gothic"/>
          <w:b/>
        </w:rPr>
        <w:t xml:space="preserve">Magistrado José Armando Martínez Vázquez. </w:t>
      </w:r>
      <w:r w:rsidR="00EE6CA4">
        <w:rPr>
          <w:rFonts w:ascii="Century Gothic" w:hAnsi="Century Gothic"/>
        </w:rPr>
        <w:t>“</w:t>
      </w:r>
      <w:r w:rsidR="00EE6CA4" w:rsidRPr="00EE6CA4">
        <w:rPr>
          <w:rFonts w:ascii="Century Gothic" w:hAnsi="Century Gothic"/>
        </w:rPr>
        <w:t>Muchas gracias.</w:t>
      </w:r>
      <w:r w:rsidR="00EE6CA4">
        <w:rPr>
          <w:rFonts w:ascii="Century Gothic" w:hAnsi="Century Gothic"/>
        </w:rPr>
        <w:t xml:space="preserve"> </w:t>
      </w:r>
      <w:r w:rsidR="00EE6CA4" w:rsidRPr="00EE6CA4">
        <w:rPr>
          <w:rFonts w:ascii="Century Gothic" w:hAnsi="Century Gothic"/>
        </w:rPr>
        <w:t xml:space="preserve">Bien, si no hay alguna otra intervención, vamos a proceder a su votación. Quien esté a favor </w:t>
      </w:r>
      <w:r w:rsidR="00EE6CA4">
        <w:rPr>
          <w:rFonts w:ascii="Century Gothic" w:hAnsi="Century Gothic"/>
        </w:rPr>
        <w:t>de la ponencia que presenta la M</w:t>
      </w:r>
      <w:r w:rsidR="00EE6CA4" w:rsidRPr="00EE6CA4">
        <w:rPr>
          <w:rFonts w:ascii="Century Gothic" w:hAnsi="Century Gothic"/>
        </w:rPr>
        <w:t xml:space="preserve">agistrada Graciela González Centeno, en el </w:t>
      </w:r>
      <w:r w:rsidR="00EE6CA4">
        <w:rPr>
          <w:rFonts w:ascii="Century Gothic" w:hAnsi="Century Gothic"/>
        </w:rPr>
        <w:t>toca</w:t>
      </w:r>
      <w:r w:rsidR="00EE6CA4" w:rsidRPr="00EE6CA4">
        <w:rPr>
          <w:rFonts w:ascii="Century Gothic" w:hAnsi="Century Gothic"/>
        </w:rPr>
        <w:t xml:space="preserve"> ya señalado, sírvanse manifesta</w:t>
      </w:r>
      <w:r w:rsidR="00EE6CA4">
        <w:rPr>
          <w:rFonts w:ascii="Century Gothic" w:hAnsi="Century Gothic"/>
        </w:rPr>
        <w:t xml:space="preserve">rlo de la manera acostumbrada. </w:t>
      </w:r>
      <w:r w:rsidR="00EE6CA4" w:rsidRPr="00EE6CA4">
        <w:rPr>
          <w:rFonts w:ascii="Century Gothic" w:hAnsi="Century Gothic"/>
        </w:rPr>
        <w:t>Nos da el resultado de la votación</w:t>
      </w:r>
      <w:r w:rsidR="00EE6CA4">
        <w:rPr>
          <w:rFonts w:ascii="Century Gothic" w:hAnsi="Century Gothic"/>
        </w:rPr>
        <w:t>”, requiere</w:t>
      </w:r>
      <w:r w:rsidR="00521DA8">
        <w:rPr>
          <w:rFonts w:ascii="Century Gothic" w:hAnsi="Century Gothic"/>
        </w:rPr>
        <w:t xml:space="preserve"> el </w:t>
      </w:r>
      <w:r w:rsidR="00521DA8">
        <w:rPr>
          <w:rFonts w:ascii="Century Gothic" w:hAnsi="Century Gothic"/>
          <w:b/>
        </w:rPr>
        <w:t>Magistrado Arturo Morales Silva.</w:t>
      </w:r>
      <w:r w:rsidR="008361BC">
        <w:rPr>
          <w:rFonts w:ascii="Century Gothic" w:hAnsi="Century Gothic"/>
        </w:rPr>
        <w:t xml:space="preserve"> “</w:t>
      </w:r>
      <w:r w:rsidR="008361BC" w:rsidRPr="008361BC">
        <w:rPr>
          <w:rFonts w:ascii="Century Gothic" w:hAnsi="Century Gothic"/>
          <w:lang w:val="es-MX"/>
        </w:rPr>
        <w:t xml:space="preserve">13 </w:t>
      </w:r>
      <w:r w:rsidR="00B56072">
        <w:rPr>
          <w:rFonts w:ascii="Century Gothic" w:hAnsi="Century Gothic"/>
          <w:lang w:val="es-MX"/>
        </w:rPr>
        <w:t xml:space="preserve">trece </w:t>
      </w:r>
      <w:r w:rsidR="008361BC" w:rsidRPr="008361BC">
        <w:rPr>
          <w:rFonts w:ascii="Century Gothic" w:hAnsi="Century Gothic"/>
          <w:lang w:val="es-MX"/>
        </w:rPr>
        <w:t>votos a favor.</w:t>
      </w:r>
      <w:r w:rsidR="008361BC">
        <w:rPr>
          <w:rFonts w:ascii="Century Gothic" w:hAnsi="Century Gothic"/>
          <w:lang w:val="es-MX"/>
        </w:rPr>
        <w:t xml:space="preserve">”, contesta la </w:t>
      </w:r>
      <w:r w:rsidR="008361BC">
        <w:rPr>
          <w:rFonts w:ascii="Century Gothic" w:hAnsi="Century Gothic"/>
          <w:b/>
          <w:lang w:val="es-MX"/>
        </w:rPr>
        <w:t>licenciada Graciela Treviño Rodríguez. “</w:t>
      </w:r>
      <w:r w:rsidR="008361BC" w:rsidRPr="008361BC">
        <w:rPr>
          <w:rFonts w:ascii="Century Gothic" w:hAnsi="Century Gothic"/>
        </w:rPr>
        <w:t>Se aprueba por unanimidad de votos.</w:t>
      </w:r>
      <w:r w:rsidR="008361BC">
        <w:rPr>
          <w:rFonts w:ascii="Century Gothic" w:hAnsi="Century Gothic"/>
          <w:lang w:val="es-MX"/>
        </w:rPr>
        <w:t xml:space="preserve">” </w:t>
      </w:r>
      <w:r w:rsidR="008361BC">
        <w:rPr>
          <w:rFonts w:ascii="Century Gothic" w:hAnsi="Century Gothic"/>
        </w:rPr>
        <w:t xml:space="preserve">declara </w:t>
      </w:r>
      <w:r w:rsidR="008361BC">
        <w:rPr>
          <w:rFonts w:ascii="Century Gothic" w:hAnsi="Century Gothic"/>
          <w:bCs/>
        </w:rPr>
        <w:t xml:space="preserve">el </w:t>
      </w:r>
      <w:r w:rsidR="008361BC">
        <w:rPr>
          <w:rFonts w:ascii="Century Gothic" w:hAnsi="Century Gothic"/>
          <w:b/>
          <w:bCs/>
        </w:rPr>
        <w:t>Magistrado Arturo Morales Silva</w:t>
      </w:r>
      <w:r w:rsidR="008361BC">
        <w:rPr>
          <w:rFonts w:ascii="Century Gothic" w:hAnsi="Century Gothic"/>
          <w:b/>
          <w:lang w:val="es-MX"/>
        </w:rPr>
        <w:t>.</w:t>
      </w:r>
      <w:r w:rsidR="00B56072">
        <w:rPr>
          <w:rFonts w:ascii="Century Gothic" w:hAnsi="Century Gothic"/>
          <w:b/>
          <w:lang w:val="es-MX"/>
        </w:rPr>
        <w:t xml:space="preserve"> </w:t>
      </w:r>
      <w:r w:rsidR="00A453B0">
        <w:rPr>
          <w:rFonts w:ascii="Century Gothic" w:hAnsi="Century Gothic"/>
          <w:b/>
          <w:lang w:val="es-MX"/>
        </w:rPr>
        <w:t xml:space="preserve">Atento a ello, la ponencia de cuenta se aprueba en sus términos por unanimidad de votos, </w:t>
      </w:r>
      <w:r w:rsidR="00A453B0">
        <w:rPr>
          <w:rFonts w:ascii="Century Gothic" w:hAnsi="Century Gothic"/>
          <w:b/>
          <w:bCs/>
        </w:rPr>
        <w:t xml:space="preserve">con ausencia justificada de la Magistrada </w:t>
      </w:r>
      <w:r w:rsidR="007051C9">
        <w:rPr>
          <w:rFonts w:ascii="Century Gothic" w:hAnsi="Century Gothic"/>
          <w:b/>
          <w:bCs/>
        </w:rPr>
        <w:t>Alma Delia González Centeno</w:t>
      </w:r>
      <w:r w:rsidR="00A453B0">
        <w:rPr>
          <w:rFonts w:ascii="Century Gothic" w:hAnsi="Century Gothic"/>
          <w:b/>
          <w:bCs/>
        </w:rPr>
        <w:t xml:space="preserve">. </w:t>
      </w:r>
      <w:r w:rsidR="003D3E16">
        <w:rPr>
          <w:rFonts w:ascii="Century Gothic" w:hAnsi="Century Gothic"/>
          <w:b/>
          <w:bCs/>
        </w:rPr>
        <w:t xml:space="preserve">- - - - - - - - - - - - - - - - - - </w:t>
      </w:r>
      <w:r w:rsidR="00D7231F">
        <w:rPr>
          <w:rFonts w:ascii="Century Gothic" w:hAnsi="Century Gothic"/>
          <w:b/>
          <w:bCs/>
        </w:rPr>
        <w:t>- - - - - - - -</w:t>
      </w:r>
    </w:p>
    <w:p w14:paraId="71D9F498" w14:textId="082629FC" w:rsidR="00DA27B1" w:rsidRPr="00CD19AD" w:rsidRDefault="00DA27B1" w:rsidP="00220BDF">
      <w:pPr>
        <w:spacing w:line="528" w:lineRule="auto"/>
        <w:jc w:val="both"/>
        <w:rPr>
          <w:rFonts w:ascii="Century Gothic" w:hAnsi="Century Gothic"/>
          <w:lang w:val="es-MX"/>
        </w:rPr>
      </w:pPr>
      <w:r w:rsidRPr="00DA27B1">
        <w:rPr>
          <w:rFonts w:ascii="Century Gothic" w:hAnsi="Century Gothic"/>
          <w:b/>
        </w:rPr>
        <w:t>“</w:t>
      </w:r>
      <w:r w:rsidRPr="00DA27B1">
        <w:rPr>
          <w:rFonts w:ascii="Century Gothic" w:hAnsi="Century Gothic"/>
          <w:b/>
          <w:bCs/>
        </w:rPr>
        <w:t xml:space="preserve">C) La que proyecta el Magistrado José Armando Martínez Vázquez, para resolver el toca 63-2025, relativo al Recurso de Queja interpuesto por </w:t>
      </w:r>
      <w:r w:rsidR="00CF6541">
        <w:rPr>
          <w:rFonts w:ascii="Century Gothic" w:hAnsi="Century Gothic"/>
          <w:b/>
          <w:bCs/>
          <w:i/>
        </w:rPr>
        <w:t>ELIMINADO</w:t>
      </w:r>
      <w:r w:rsidRPr="00DA27B1">
        <w:rPr>
          <w:rFonts w:ascii="Century Gothic" w:hAnsi="Century Gothic"/>
          <w:b/>
          <w:bCs/>
        </w:rPr>
        <w:t xml:space="preserve">, </w:t>
      </w:r>
      <w:r w:rsidR="00CF6541">
        <w:rPr>
          <w:rFonts w:ascii="Century Gothic" w:hAnsi="Century Gothic"/>
          <w:b/>
          <w:bCs/>
          <w:i/>
        </w:rPr>
        <w:t>ELIMINADO</w:t>
      </w:r>
      <w:r w:rsidRPr="00DA27B1">
        <w:rPr>
          <w:rFonts w:ascii="Century Gothic" w:hAnsi="Century Gothic"/>
          <w:b/>
          <w:bCs/>
        </w:rPr>
        <w:t xml:space="preserve"> y </w:t>
      </w:r>
      <w:r w:rsidR="00CF6541">
        <w:rPr>
          <w:rFonts w:ascii="Century Gothic" w:hAnsi="Century Gothic"/>
          <w:b/>
          <w:bCs/>
          <w:i/>
        </w:rPr>
        <w:t>ELIMINADO</w:t>
      </w:r>
      <w:r w:rsidRPr="00DA27B1">
        <w:rPr>
          <w:rFonts w:ascii="Century Gothic" w:hAnsi="Century Gothic"/>
          <w:b/>
          <w:bCs/>
        </w:rPr>
        <w:t xml:space="preserve">, en contra del auto de 24 veinticuatro de abril del 2025 dos mil veinticinco, que negó la admisión del recurso de apelación que se hizo valer en contra del auto de 20 veinte de marzo del presente año, que negó la admisión de diversas pruebas ofrecidas, emitido por el Juzgado Tercero del Ramo Civil de esta capital, en el expediente 28/2023, correspondiente al Juicio Ordinario Civil, promovido por </w:t>
      </w:r>
      <w:r w:rsidR="00CF6541">
        <w:rPr>
          <w:rFonts w:ascii="Century Gothic" w:hAnsi="Century Gothic"/>
          <w:b/>
          <w:bCs/>
          <w:i/>
        </w:rPr>
        <w:t>ELIMINADO</w:t>
      </w:r>
      <w:r w:rsidRPr="00DA27B1">
        <w:rPr>
          <w:rFonts w:ascii="Century Gothic" w:hAnsi="Century Gothic"/>
          <w:b/>
          <w:bCs/>
        </w:rPr>
        <w:t xml:space="preserve">, en contra de </w:t>
      </w:r>
      <w:r w:rsidR="00CF6541">
        <w:rPr>
          <w:rFonts w:ascii="Century Gothic" w:hAnsi="Century Gothic"/>
          <w:b/>
          <w:bCs/>
          <w:i/>
        </w:rPr>
        <w:t>ELIMINADO</w:t>
      </w:r>
      <w:r w:rsidRPr="00DA27B1">
        <w:rPr>
          <w:rFonts w:ascii="Century Gothic" w:hAnsi="Century Gothic"/>
          <w:b/>
          <w:bCs/>
        </w:rPr>
        <w:t>.</w:t>
      </w:r>
      <w:r w:rsidRPr="00DA27B1">
        <w:rPr>
          <w:rFonts w:ascii="Century Gothic" w:hAnsi="Century Gothic"/>
          <w:b/>
          <w:lang w:val="es-MX"/>
        </w:rPr>
        <w:t>”</w:t>
      </w:r>
      <w:r>
        <w:rPr>
          <w:rFonts w:ascii="Century Gothic" w:hAnsi="Century Gothic"/>
          <w:b/>
          <w:lang w:val="es-MX"/>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lang w:val="es-MX"/>
        </w:rPr>
        <w:t xml:space="preserve"> “</w:t>
      </w:r>
      <w:r w:rsidR="00220BDF" w:rsidRPr="00220BDF">
        <w:rPr>
          <w:rFonts w:ascii="Century Gothic" w:hAnsi="Century Gothic"/>
          <w:b/>
          <w:lang w:val="es-MX"/>
        </w:rPr>
        <w:t xml:space="preserve">PRIMERO.- </w:t>
      </w:r>
      <w:r w:rsidR="00220BDF" w:rsidRPr="00220BDF">
        <w:rPr>
          <w:rFonts w:ascii="Century Gothic" w:hAnsi="Century Gothic"/>
          <w:lang w:val="es-MX"/>
        </w:rPr>
        <w:t xml:space="preserve">Este Tribunal resultó competente para conocer </w:t>
      </w:r>
      <w:r w:rsidR="00220BDF" w:rsidRPr="00220BDF">
        <w:rPr>
          <w:rFonts w:ascii="Century Gothic" w:hAnsi="Century Gothic"/>
          <w:lang w:val="es-MX"/>
        </w:rPr>
        <w:lastRenderedPageBreak/>
        <w:t>del presente asunto.</w:t>
      </w:r>
      <w:r w:rsidR="00220BDF">
        <w:rPr>
          <w:rFonts w:ascii="Century Gothic" w:hAnsi="Century Gothic"/>
          <w:lang w:val="es-MX"/>
        </w:rPr>
        <w:t xml:space="preserve"> </w:t>
      </w:r>
      <w:r w:rsidR="00220BDF" w:rsidRPr="00220BDF">
        <w:rPr>
          <w:rFonts w:ascii="Century Gothic" w:hAnsi="Century Gothic"/>
          <w:b/>
          <w:lang w:val="es-MX"/>
        </w:rPr>
        <w:t>SEGUNDO</w:t>
      </w:r>
      <w:r w:rsidR="00220BDF" w:rsidRPr="00220BDF">
        <w:rPr>
          <w:rFonts w:ascii="Century Gothic" w:hAnsi="Century Gothic"/>
          <w:lang w:val="es-MX"/>
        </w:rPr>
        <w:t xml:space="preserve">.- Los motivos de inconformidad formulados por </w:t>
      </w:r>
      <w:r w:rsidR="00CF6541">
        <w:rPr>
          <w:rFonts w:ascii="Century Gothic" w:hAnsi="Century Gothic"/>
          <w:i/>
          <w:lang w:val="es-MX"/>
        </w:rPr>
        <w:t>ELIMINADO</w:t>
      </w:r>
      <w:r w:rsidR="00220BDF" w:rsidRPr="00220BDF">
        <w:rPr>
          <w:rFonts w:ascii="Century Gothic" w:hAnsi="Century Gothic"/>
          <w:lang w:val="es-MX"/>
        </w:rPr>
        <w:t xml:space="preserve">, </w:t>
      </w:r>
      <w:r w:rsidR="00CF6541">
        <w:rPr>
          <w:rFonts w:ascii="Century Gothic" w:hAnsi="Century Gothic"/>
          <w:i/>
          <w:lang w:val="es-MX"/>
        </w:rPr>
        <w:t>ELIMINADO</w:t>
      </w:r>
      <w:r w:rsidR="00220BDF" w:rsidRPr="00220BDF">
        <w:rPr>
          <w:rFonts w:ascii="Century Gothic" w:hAnsi="Century Gothic"/>
          <w:lang w:val="es-MX"/>
        </w:rPr>
        <w:t xml:space="preserve"> y </w:t>
      </w:r>
      <w:r w:rsidR="00CF6541">
        <w:rPr>
          <w:rFonts w:ascii="Century Gothic" w:hAnsi="Century Gothic"/>
          <w:i/>
          <w:lang w:val="es-MX"/>
        </w:rPr>
        <w:t>ELIMINADO</w:t>
      </w:r>
      <w:r w:rsidR="00220BDF" w:rsidRPr="00220BDF">
        <w:rPr>
          <w:rFonts w:ascii="Century Gothic" w:hAnsi="Century Gothic"/>
          <w:lang w:val="es-MX"/>
        </w:rPr>
        <w:t>, no fueron materia de análisis en el presente fallo.</w:t>
      </w:r>
      <w:r w:rsidR="00220BDF">
        <w:rPr>
          <w:rFonts w:ascii="Century Gothic" w:hAnsi="Century Gothic"/>
          <w:lang w:val="es-MX"/>
        </w:rPr>
        <w:t xml:space="preserve">                 </w:t>
      </w:r>
      <w:r w:rsidR="00220BDF" w:rsidRPr="00220BDF">
        <w:rPr>
          <w:rFonts w:ascii="Century Gothic" w:hAnsi="Century Gothic"/>
          <w:b/>
          <w:lang w:val="es-MX"/>
        </w:rPr>
        <w:t>TERCERO</w:t>
      </w:r>
      <w:r w:rsidR="00220BDF" w:rsidRPr="00220BDF">
        <w:rPr>
          <w:rFonts w:ascii="Century Gothic" w:hAnsi="Century Gothic"/>
          <w:lang w:val="es-MX"/>
        </w:rPr>
        <w:t xml:space="preserve">.- En consecuencia, se desecha el recurso de queja interpuesto por </w:t>
      </w:r>
      <w:r w:rsidR="00CF6541">
        <w:rPr>
          <w:rFonts w:ascii="Century Gothic" w:hAnsi="Century Gothic"/>
          <w:i/>
          <w:lang w:val="es-MX"/>
        </w:rPr>
        <w:t>ELIMINADO</w:t>
      </w:r>
      <w:r w:rsidR="00220BDF" w:rsidRPr="00220BDF">
        <w:rPr>
          <w:rFonts w:ascii="Century Gothic" w:hAnsi="Century Gothic"/>
          <w:lang w:val="es-MX"/>
        </w:rPr>
        <w:t xml:space="preserve">, </w:t>
      </w:r>
      <w:r w:rsidR="00CF6541">
        <w:rPr>
          <w:rFonts w:ascii="Century Gothic" w:hAnsi="Century Gothic"/>
          <w:i/>
          <w:lang w:val="es-MX"/>
        </w:rPr>
        <w:t>ELIMINADO</w:t>
      </w:r>
      <w:r w:rsidR="00220BDF" w:rsidRPr="00220BDF">
        <w:rPr>
          <w:rFonts w:ascii="Century Gothic" w:hAnsi="Century Gothic"/>
          <w:lang w:val="es-MX"/>
        </w:rPr>
        <w:t xml:space="preserve"> y </w:t>
      </w:r>
      <w:r w:rsidR="00CF6541">
        <w:rPr>
          <w:rFonts w:ascii="Century Gothic" w:hAnsi="Century Gothic"/>
          <w:i/>
          <w:lang w:val="es-MX"/>
        </w:rPr>
        <w:t>ELIMINADO</w:t>
      </w:r>
      <w:r w:rsidR="00220BDF" w:rsidRPr="00220BDF">
        <w:rPr>
          <w:rFonts w:ascii="Century Gothic" w:hAnsi="Century Gothic"/>
          <w:lang w:val="es-MX"/>
        </w:rPr>
        <w:t xml:space="preserve">, en contra del auto de 24 veinticuatro de abril del 2025 dos mil veinticinco, que negó la admisión del recurso de apelación que se hizo valer en contra del auto de 20 veinte de marzo del presente año, que niega la admisión de diversas pruebas ofrecidas, emitido por el Juzgado Tercero del Ramo Civil de esta capital, en el expediente 28/2023, correspondiente al Juicio Ordinario Civil, promovido por </w:t>
      </w:r>
      <w:r w:rsidR="00CF6541">
        <w:rPr>
          <w:rFonts w:ascii="Century Gothic" w:hAnsi="Century Gothic"/>
          <w:i/>
          <w:lang w:val="es-MX"/>
        </w:rPr>
        <w:t>ELIMINADO</w:t>
      </w:r>
      <w:r w:rsidR="00220BDF" w:rsidRPr="00220BDF">
        <w:rPr>
          <w:rFonts w:ascii="Century Gothic" w:hAnsi="Century Gothic"/>
          <w:lang w:val="es-MX"/>
        </w:rPr>
        <w:t xml:space="preserve">, en su carácter de Tesorero, </w:t>
      </w:r>
      <w:r w:rsidR="00CF6541">
        <w:rPr>
          <w:rFonts w:ascii="Century Gothic" w:hAnsi="Century Gothic"/>
          <w:i/>
          <w:lang w:val="es-MX"/>
        </w:rPr>
        <w:t>ELIMINADO</w:t>
      </w:r>
      <w:r w:rsidR="00220BDF" w:rsidRPr="00220BDF">
        <w:rPr>
          <w:rFonts w:ascii="Century Gothic" w:hAnsi="Century Gothic"/>
          <w:lang w:val="es-MX"/>
        </w:rPr>
        <w:t xml:space="preserve">, en su carácter de Secretario de Actas y </w:t>
      </w:r>
      <w:r w:rsidR="00CF6541">
        <w:rPr>
          <w:rFonts w:ascii="Century Gothic" w:hAnsi="Century Gothic"/>
          <w:i/>
          <w:lang w:val="es-MX"/>
        </w:rPr>
        <w:t>ELIMINADO</w:t>
      </w:r>
      <w:r w:rsidR="00220BDF" w:rsidRPr="00220BDF">
        <w:rPr>
          <w:rFonts w:ascii="Century Gothic" w:hAnsi="Century Gothic"/>
          <w:lang w:val="es-MX"/>
        </w:rPr>
        <w:t xml:space="preserve"> y/o </w:t>
      </w:r>
      <w:r w:rsidR="00CF6541">
        <w:rPr>
          <w:rFonts w:ascii="Century Gothic" w:hAnsi="Century Gothic"/>
          <w:i/>
          <w:lang w:val="es-MX"/>
        </w:rPr>
        <w:t>ELIMINADO</w:t>
      </w:r>
      <w:r w:rsidR="00220BDF" w:rsidRPr="00220BDF">
        <w:rPr>
          <w:rFonts w:ascii="Century Gothic" w:hAnsi="Century Gothic"/>
          <w:lang w:val="es-MX"/>
        </w:rPr>
        <w:t xml:space="preserve">, en su carácter de Comisionado de Vigilancia, todos del </w:t>
      </w:r>
      <w:r w:rsidR="00CF6541">
        <w:rPr>
          <w:rFonts w:ascii="Century Gothic" w:hAnsi="Century Gothic"/>
          <w:i/>
          <w:lang w:val="es-MX"/>
        </w:rPr>
        <w:t>ELIMINADO</w:t>
      </w:r>
      <w:r w:rsidR="00220BDF" w:rsidRPr="00220BDF">
        <w:rPr>
          <w:rFonts w:ascii="Century Gothic" w:hAnsi="Century Gothic"/>
          <w:lang w:val="es-MX"/>
        </w:rPr>
        <w:t xml:space="preserve">, antes </w:t>
      </w:r>
      <w:r w:rsidR="00CF6541">
        <w:rPr>
          <w:rFonts w:ascii="Century Gothic" w:hAnsi="Century Gothic"/>
          <w:i/>
          <w:lang w:val="es-MX"/>
        </w:rPr>
        <w:t>ELIMINADO</w:t>
      </w:r>
      <w:r w:rsidR="00220BDF" w:rsidRPr="00220BDF">
        <w:rPr>
          <w:rFonts w:ascii="Century Gothic" w:hAnsi="Century Gothic"/>
          <w:lang w:val="es-MX"/>
        </w:rPr>
        <w:t xml:space="preserve">, en contra de </w:t>
      </w:r>
      <w:r w:rsidR="00CF6541">
        <w:rPr>
          <w:rFonts w:ascii="Century Gothic" w:hAnsi="Century Gothic"/>
          <w:i/>
          <w:lang w:val="es-MX"/>
        </w:rPr>
        <w:t>ELIMINADO</w:t>
      </w:r>
      <w:r w:rsidR="00220BDF" w:rsidRPr="00220BDF">
        <w:rPr>
          <w:rFonts w:ascii="Century Gothic" w:hAnsi="Century Gothic"/>
          <w:lang w:val="es-MX"/>
        </w:rPr>
        <w:t xml:space="preserve">; </w:t>
      </w:r>
      <w:r w:rsidR="00CF6541">
        <w:rPr>
          <w:rFonts w:ascii="Century Gothic" w:hAnsi="Century Gothic"/>
          <w:i/>
          <w:lang w:val="es-MX"/>
        </w:rPr>
        <w:t>ELIMINADO</w:t>
      </w:r>
      <w:r w:rsidR="00220BDF" w:rsidRPr="00220BDF">
        <w:rPr>
          <w:rFonts w:ascii="Century Gothic" w:hAnsi="Century Gothic"/>
          <w:lang w:val="es-MX"/>
        </w:rPr>
        <w:t xml:space="preserve">; </w:t>
      </w:r>
      <w:r w:rsidR="00CF6541">
        <w:rPr>
          <w:rFonts w:ascii="Century Gothic" w:hAnsi="Century Gothic"/>
          <w:i/>
          <w:lang w:val="es-MX"/>
        </w:rPr>
        <w:t>ELIMINADO</w:t>
      </w:r>
      <w:r w:rsidR="00220BDF" w:rsidRPr="00220BDF">
        <w:rPr>
          <w:rFonts w:ascii="Century Gothic" w:hAnsi="Century Gothic"/>
          <w:lang w:val="es-MX"/>
        </w:rPr>
        <w:t xml:space="preserve"> y </w:t>
      </w:r>
      <w:bookmarkStart w:id="0" w:name="_GoBack"/>
      <w:bookmarkEnd w:id="0"/>
      <w:r w:rsidR="00CF6541">
        <w:rPr>
          <w:rFonts w:ascii="Century Gothic" w:hAnsi="Century Gothic"/>
          <w:i/>
          <w:lang w:val="es-MX"/>
        </w:rPr>
        <w:t>ELIMINADO</w:t>
      </w:r>
      <w:r w:rsidR="00220BDF" w:rsidRPr="00220BDF">
        <w:rPr>
          <w:rFonts w:ascii="Century Gothic" w:hAnsi="Century Gothic"/>
          <w:lang w:val="es-MX"/>
        </w:rPr>
        <w:t>.</w:t>
      </w:r>
      <w:r w:rsidR="00220BDF">
        <w:rPr>
          <w:rFonts w:ascii="Century Gothic" w:hAnsi="Century Gothic"/>
          <w:lang w:val="es-MX"/>
        </w:rPr>
        <w:t xml:space="preserve">                                  </w:t>
      </w:r>
      <w:r w:rsidR="00220BDF" w:rsidRPr="00220BDF">
        <w:rPr>
          <w:rFonts w:ascii="Century Gothic" w:hAnsi="Century Gothic"/>
          <w:b/>
          <w:lang w:val="es-MX"/>
        </w:rPr>
        <w:t>CUARTO</w:t>
      </w:r>
      <w:r w:rsidR="00220BDF" w:rsidRPr="00220BDF">
        <w:rPr>
          <w:rFonts w:ascii="Century Gothic" w:hAnsi="Century Gothic"/>
          <w:lang w:val="es-MX"/>
        </w:rPr>
        <w:t>.- Atendiendo al considerando octavo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sidR="00220BDF">
        <w:rPr>
          <w:rFonts w:ascii="Century Gothic" w:hAnsi="Century Gothic"/>
          <w:lang w:val="es-MX"/>
        </w:rPr>
        <w:t xml:space="preserve"> </w:t>
      </w:r>
      <w:r w:rsidR="00220BDF" w:rsidRPr="00220BDF">
        <w:rPr>
          <w:rFonts w:ascii="Century Gothic" w:hAnsi="Century Gothic"/>
          <w:b/>
          <w:lang w:val="es-MX"/>
        </w:rPr>
        <w:t>QUINTO</w:t>
      </w:r>
      <w:r w:rsidR="00220BDF" w:rsidRPr="00220BDF">
        <w:rPr>
          <w:rFonts w:ascii="Century Gothic" w:hAnsi="Century Gothic"/>
          <w:lang w:val="es-MX"/>
        </w:rPr>
        <w:t xml:space="preserve">.- Envíese copia certificada de la presente resolución al Juzgado Tercero del Ramo Civil de esta capital, para su conocimiento y efectos legales consiguientes y, en </w:t>
      </w:r>
      <w:r w:rsidR="00220BDF" w:rsidRPr="00220BDF">
        <w:rPr>
          <w:rFonts w:ascii="Century Gothic" w:hAnsi="Century Gothic"/>
          <w:lang w:val="es-MX"/>
        </w:rPr>
        <w:lastRenderedPageBreak/>
        <w:t>su oportunidad, archívese el toca como asunto concluido.</w:t>
      </w:r>
      <w:r w:rsidR="00220BDF">
        <w:rPr>
          <w:rFonts w:ascii="Century Gothic" w:hAnsi="Century Gothic"/>
          <w:lang w:val="es-MX"/>
        </w:rPr>
        <w:t xml:space="preserve">                   </w:t>
      </w:r>
      <w:r w:rsidR="00220BDF" w:rsidRPr="00220BDF">
        <w:rPr>
          <w:rFonts w:ascii="Century Gothic" w:hAnsi="Century Gothic"/>
          <w:b/>
          <w:lang w:val="es-MX"/>
        </w:rPr>
        <w:t>SEXTO</w:t>
      </w:r>
      <w:r w:rsidR="00220BDF" w:rsidRPr="00220BDF">
        <w:rPr>
          <w:rFonts w:ascii="Century Gothic" w:hAnsi="Century Gothic"/>
          <w:lang w:val="es-MX"/>
        </w:rPr>
        <w:t>.- Notifíquese personalmente, comuníquese y cúmplase</w:t>
      </w:r>
      <w:r w:rsidR="00220BDF" w:rsidRPr="00220BDF">
        <w:rPr>
          <w:rFonts w:ascii="Century Gothic" w:hAnsi="Century Gothic"/>
          <w:b/>
          <w:lang w:val="es-MX"/>
        </w:rPr>
        <w:t>.</w:t>
      </w:r>
      <w:r w:rsidR="003D3E16">
        <w:rPr>
          <w:rFonts w:ascii="Century Gothic" w:hAnsi="Century Gothic"/>
          <w:lang w:val="es-MX"/>
        </w:rPr>
        <w:t>”,</w:t>
      </w:r>
      <w:r>
        <w:rPr>
          <w:rFonts w:ascii="Century Gothic" w:hAnsi="Century Gothic"/>
          <w:lang w:val="es-MX"/>
        </w:rPr>
        <w:t xml:space="preserve"> dice la </w:t>
      </w:r>
      <w:r>
        <w:rPr>
          <w:rFonts w:ascii="Century Gothic" w:hAnsi="Century Gothic"/>
          <w:b/>
          <w:lang w:val="es-MX"/>
        </w:rPr>
        <w:t xml:space="preserve">licenciada Graciela Treviño Rodríguez. </w:t>
      </w:r>
      <w:r w:rsidRPr="00A2339A">
        <w:rPr>
          <w:rFonts w:ascii="Century Gothic" w:hAnsi="Century Gothic"/>
          <w:lang w:val="es-MX"/>
        </w:rPr>
        <w:t>Al</w:t>
      </w:r>
      <w:r>
        <w:rPr>
          <w:rFonts w:ascii="Century Gothic" w:hAnsi="Century Gothic"/>
          <w:lang w:val="es-MX"/>
        </w:rPr>
        <w:t xml:space="preserve"> respecto</w:t>
      </w:r>
      <w:r w:rsidRPr="008A71FB">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8A71FB">
        <w:rPr>
          <w:rFonts w:ascii="Century Gothic" w:hAnsi="Century Gothic"/>
          <w:lang w:val="es-MX"/>
        </w:rPr>
        <w:t>, expresa:</w:t>
      </w:r>
      <w:r>
        <w:rPr>
          <w:rFonts w:ascii="Century Gothic" w:hAnsi="Century Gothic"/>
          <w:lang w:val="es-MX"/>
        </w:rPr>
        <w:t xml:space="preserve"> “</w:t>
      </w:r>
      <w:r w:rsidR="003D3E16" w:rsidRPr="003D3E16">
        <w:rPr>
          <w:rFonts w:ascii="Century Gothic" w:hAnsi="Century Gothic"/>
        </w:rPr>
        <w:t xml:space="preserve">Está a su consideración la ponencia que presenta el </w:t>
      </w:r>
      <w:r w:rsidR="003D3E16">
        <w:rPr>
          <w:rFonts w:ascii="Century Gothic" w:hAnsi="Century Gothic"/>
        </w:rPr>
        <w:t>M</w:t>
      </w:r>
      <w:r w:rsidR="003D3E16" w:rsidRPr="003D3E16">
        <w:rPr>
          <w:rFonts w:ascii="Century Gothic" w:hAnsi="Century Gothic"/>
        </w:rPr>
        <w:t xml:space="preserve">agistrado José Armando Martínez Vázquez en el </w:t>
      </w:r>
      <w:r w:rsidR="003D3E16">
        <w:rPr>
          <w:rFonts w:ascii="Century Gothic" w:hAnsi="Century Gothic"/>
        </w:rPr>
        <w:t>toca</w:t>
      </w:r>
      <w:r w:rsidR="003D3E16" w:rsidRPr="003D3E16">
        <w:rPr>
          <w:rFonts w:ascii="Century Gothic" w:hAnsi="Century Gothic"/>
        </w:rPr>
        <w:t xml:space="preserve"> 63-2025. Si existe alguna intervención, por favor, extérnenla. Vamos a proceder a su votación.</w:t>
      </w:r>
      <w:r w:rsidR="003D3E16">
        <w:rPr>
          <w:rFonts w:ascii="Century Gothic" w:hAnsi="Century Gothic"/>
        </w:rPr>
        <w:t xml:space="preserve"> </w:t>
      </w:r>
      <w:r w:rsidR="003D3E16" w:rsidRPr="003D3E16">
        <w:rPr>
          <w:rFonts w:ascii="Century Gothic" w:hAnsi="Century Gothic"/>
        </w:rPr>
        <w:t xml:space="preserve">Quien esté a favor </w:t>
      </w:r>
      <w:r w:rsidR="003D3E16">
        <w:rPr>
          <w:rFonts w:ascii="Century Gothic" w:hAnsi="Century Gothic"/>
        </w:rPr>
        <w:t>de la ponencia que presenta el M</w:t>
      </w:r>
      <w:r w:rsidR="003D3E16" w:rsidRPr="003D3E16">
        <w:rPr>
          <w:rFonts w:ascii="Century Gothic" w:hAnsi="Century Gothic"/>
        </w:rPr>
        <w:t xml:space="preserve">agistrado José Armando en el </w:t>
      </w:r>
      <w:r w:rsidR="003D3E16">
        <w:rPr>
          <w:rFonts w:ascii="Century Gothic" w:hAnsi="Century Gothic"/>
        </w:rPr>
        <w:t>toca</w:t>
      </w:r>
      <w:r w:rsidR="003D3E16" w:rsidRPr="003D3E16">
        <w:rPr>
          <w:rFonts w:ascii="Century Gothic" w:hAnsi="Century Gothic"/>
        </w:rPr>
        <w:t xml:space="preserve"> ya referido, sírvase manifest</w:t>
      </w:r>
      <w:r w:rsidR="003D3E16">
        <w:rPr>
          <w:rFonts w:ascii="Century Gothic" w:hAnsi="Century Gothic"/>
        </w:rPr>
        <w:t>arlo de la forma acostumbrada. Nos da el resultado</w:t>
      </w:r>
      <w:r>
        <w:rPr>
          <w:rFonts w:ascii="Century Gothic" w:hAnsi="Century Gothic"/>
        </w:rPr>
        <w:t xml:space="preserve">”, </w:t>
      </w:r>
      <w:r w:rsidR="003D3E16">
        <w:rPr>
          <w:rFonts w:ascii="Century Gothic" w:hAnsi="Century Gothic"/>
        </w:rPr>
        <w:t>requiere</w:t>
      </w:r>
      <w:r>
        <w:rPr>
          <w:rFonts w:ascii="Century Gothic" w:hAnsi="Century Gothic"/>
        </w:rPr>
        <w:t xml:space="preserve"> el </w:t>
      </w:r>
      <w:r>
        <w:rPr>
          <w:rFonts w:ascii="Century Gothic" w:hAnsi="Century Gothic"/>
          <w:b/>
        </w:rPr>
        <w:t>Magistrado Arturo Morales Silva.</w:t>
      </w:r>
      <w:r>
        <w:rPr>
          <w:rFonts w:ascii="Century Gothic" w:hAnsi="Century Gothic"/>
        </w:rPr>
        <w:t xml:space="preserve"> “</w:t>
      </w:r>
      <w:r w:rsidRPr="008361BC">
        <w:rPr>
          <w:rFonts w:ascii="Century Gothic" w:hAnsi="Century Gothic"/>
          <w:lang w:val="es-MX"/>
        </w:rPr>
        <w:t xml:space="preserve">13 </w:t>
      </w:r>
      <w:r>
        <w:rPr>
          <w:rFonts w:ascii="Century Gothic" w:hAnsi="Century Gothic"/>
          <w:lang w:val="es-MX"/>
        </w:rPr>
        <w:t xml:space="preserve">trece </w:t>
      </w:r>
      <w:r w:rsidRPr="008361BC">
        <w:rPr>
          <w:rFonts w:ascii="Century Gothic" w:hAnsi="Century Gothic"/>
          <w:lang w:val="es-MX"/>
        </w:rPr>
        <w:t>votos a favor.</w:t>
      </w:r>
      <w:r>
        <w:rPr>
          <w:rFonts w:ascii="Century Gothic" w:hAnsi="Century Gothic"/>
          <w:lang w:val="es-MX"/>
        </w:rPr>
        <w:t xml:space="preserve">”, contesta la </w:t>
      </w:r>
      <w:r>
        <w:rPr>
          <w:rFonts w:ascii="Century Gothic" w:hAnsi="Century Gothic"/>
          <w:b/>
          <w:lang w:val="es-MX"/>
        </w:rPr>
        <w:t>licenciada Graciela Treviño Rodríguez. “</w:t>
      </w:r>
      <w:r w:rsidRPr="008361BC">
        <w:rPr>
          <w:rFonts w:ascii="Century Gothic" w:hAnsi="Century Gothic"/>
        </w:rPr>
        <w:t>Se aprueba por unanimidad</w:t>
      </w:r>
      <w:r>
        <w:rPr>
          <w:rFonts w:ascii="Century Gothic" w:hAnsi="Century Gothic"/>
          <w:lang w:val="es-MX"/>
        </w:rPr>
        <w:t xml:space="preserve">” </w:t>
      </w:r>
      <w:r>
        <w:rPr>
          <w:rFonts w:ascii="Century Gothic" w:hAnsi="Century Gothic"/>
        </w:rPr>
        <w:t xml:space="preserve">declara </w:t>
      </w:r>
      <w:r>
        <w:rPr>
          <w:rFonts w:ascii="Century Gothic" w:hAnsi="Century Gothic"/>
          <w:bCs/>
        </w:rPr>
        <w:t xml:space="preserve">el </w:t>
      </w:r>
      <w:r>
        <w:rPr>
          <w:rFonts w:ascii="Century Gothic" w:hAnsi="Century Gothic"/>
          <w:b/>
          <w:bCs/>
        </w:rPr>
        <w:t>Magistrado Arturo Morales Silva</w:t>
      </w:r>
      <w:r>
        <w:rPr>
          <w:rFonts w:ascii="Century Gothic" w:hAnsi="Century Gothic"/>
          <w:b/>
          <w:lang w:val="es-MX"/>
        </w:rPr>
        <w:t xml:space="preserve">. Atento a ello, la ponencia de cuenta se aprueba en sus términos por unanimidad de votos, </w:t>
      </w:r>
      <w:r>
        <w:rPr>
          <w:rFonts w:ascii="Century Gothic" w:hAnsi="Century Gothic"/>
          <w:b/>
          <w:bCs/>
        </w:rPr>
        <w:t xml:space="preserve">con ausencia justificada de la Magistrada Alma Delia González Centeno. </w:t>
      </w:r>
      <w:r w:rsidR="003D3E16">
        <w:rPr>
          <w:rFonts w:ascii="Century Gothic" w:hAnsi="Century Gothic"/>
          <w:b/>
          <w:bCs/>
        </w:rPr>
        <w:t xml:space="preserve">- - - - - - - - - - - - - - - - - - - - - - - - - - </w:t>
      </w:r>
    </w:p>
    <w:p w14:paraId="5189656D" w14:textId="3EA25FDD" w:rsidR="00DA27B1" w:rsidRDefault="00DA27B1" w:rsidP="00E63439">
      <w:pPr>
        <w:spacing w:line="528" w:lineRule="auto"/>
        <w:jc w:val="both"/>
        <w:rPr>
          <w:rFonts w:ascii="Century Gothic" w:hAnsi="Century Gothic"/>
          <w:lang w:val="es-MX"/>
        </w:rPr>
      </w:pPr>
      <w:r w:rsidRPr="006E1B61">
        <w:rPr>
          <w:rFonts w:ascii="Century Gothic" w:hAnsi="Century Gothic"/>
          <w:b/>
        </w:rPr>
        <w:t>“</w:t>
      </w:r>
      <w:r w:rsidRPr="006E1B61">
        <w:rPr>
          <w:rFonts w:ascii="Century Gothic" w:hAnsi="Century Gothic"/>
          <w:b/>
          <w:bCs/>
        </w:rPr>
        <w:t xml:space="preserve">D) La que propone la Magistrada Silvia Torres Sánchez, para resolver los autos del Toca Número 69-2025, relativo al Recurso de Queja interpuesto por </w:t>
      </w:r>
      <w:r w:rsidR="00CF6541">
        <w:rPr>
          <w:rFonts w:ascii="Century Gothic" w:hAnsi="Century Gothic"/>
          <w:b/>
          <w:bCs/>
          <w:i/>
        </w:rPr>
        <w:t>ELIMINADO</w:t>
      </w:r>
      <w:r w:rsidRPr="006E1B61">
        <w:rPr>
          <w:rFonts w:ascii="Century Gothic" w:hAnsi="Century Gothic"/>
          <w:b/>
          <w:bCs/>
        </w:rPr>
        <w:t xml:space="preserve">, por su propio derecho y en representación de su hija menor de edad de identidad reservada, en contra de la parte conducente del auto de 8 ocho de mayo de 2025 dos mil veinticinco, que negó admitir parcialmente demanda incidental, pronunciado por la Juez Sexto Familiar de esta Ciudad, dentro del expediente número 442/2025, relativo al Juicio de Controversia Familiar por Alimentos, Guarda y Custodia, promovido </w:t>
      </w:r>
      <w:r w:rsidRPr="006E1B61">
        <w:rPr>
          <w:rFonts w:ascii="Century Gothic" w:hAnsi="Century Gothic"/>
          <w:b/>
          <w:bCs/>
        </w:rPr>
        <w:lastRenderedPageBreak/>
        <w:t xml:space="preserve">por </w:t>
      </w:r>
      <w:r w:rsidR="00CF6541">
        <w:rPr>
          <w:rFonts w:ascii="Century Gothic" w:hAnsi="Century Gothic"/>
          <w:b/>
          <w:bCs/>
          <w:i/>
        </w:rPr>
        <w:t>ELIMINADO</w:t>
      </w:r>
      <w:r w:rsidRPr="006E1B61">
        <w:rPr>
          <w:rFonts w:ascii="Century Gothic" w:hAnsi="Century Gothic"/>
          <w:b/>
          <w:bCs/>
        </w:rPr>
        <w:t xml:space="preserve">, en contra de </w:t>
      </w:r>
      <w:r w:rsidR="00CF6541">
        <w:rPr>
          <w:rFonts w:ascii="Century Gothic" w:hAnsi="Century Gothic"/>
          <w:b/>
          <w:bCs/>
          <w:i/>
        </w:rPr>
        <w:t>ELIMINADO</w:t>
      </w:r>
      <w:r w:rsidRPr="006E1B61">
        <w:rPr>
          <w:rFonts w:ascii="Century Gothic" w:hAnsi="Century Gothic"/>
          <w:b/>
          <w:bCs/>
        </w:rPr>
        <w:t xml:space="preserve">, que con posterioridad se tramitó como un Incidente de Modificación de Convenio; derivado del Juicio de Tramitación Especial de Divorcio por Mutuo Consentimiento promovido por </w:t>
      </w:r>
      <w:r w:rsidR="00CF6541">
        <w:rPr>
          <w:rFonts w:ascii="Century Gothic" w:hAnsi="Century Gothic"/>
          <w:b/>
          <w:bCs/>
          <w:i/>
        </w:rPr>
        <w:t>ELIMINADO</w:t>
      </w:r>
      <w:r w:rsidRPr="006E1B61">
        <w:rPr>
          <w:rFonts w:ascii="Century Gothic" w:hAnsi="Century Gothic"/>
          <w:b/>
          <w:bCs/>
        </w:rPr>
        <w:t xml:space="preserve"> y </w:t>
      </w:r>
      <w:r w:rsidR="00CF6541">
        <w:rPr>
          <w:rFonts w:ascii="Century Gothic" w:hAnsi="Century Gothic"/>
          <w:b/>
          <w:bCs/>
          <w:i/>
        </w:rPr>
        <w:t>ELIMINADO</w:t>
      </w:r>
      <w:r w:rsidRPr="006E1B61">
        <w:rPr>
          <w:rFonts w:ascii="Century Gothic" w:hAnsi="Century Gothic"/>
          <w:b/>
          <w:bCs/>
        </w:rPr>
        <w:t>, ante el Juez Especializado en Órdenes de Protección de Emergencia y Preventivas en favor de las Mujeres y de Procedimientos no Controvertidos, bajo el expediente número 763/2021.</w:t>
      </w:r>
      <w:r w:rsidRPr="006E1B61">
        <w:rPr>
          <w:rFonts w:ascii="Century Gothic" w:hAnsi="Century Gothic"/>
          <w:b/>
          <w:lang w:val="es-MX"/>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lang w:val="es-MX"/>
        </w:rPr>
        <w:t xml:space="preserve"> “</w:t>
      </w:r>
      <w:r w:rsidR="00220BDF" w:rsidRPr="00220BDF">
        <w:rPr>
          <w:rFonts w:ascii="Century Gothic" w:hAnsi="Century Gothic"/>
          <w:b/>
          <w:lang w:val="es-MX"/>
        </w:rPr>
        <w:t xml:space="preserve">PRIMERO. </w:t>
      </w:r>
      <w:r w:rsidR="00220BDF" w:rsidRPr="00220BDF">
        <w:rPr>
          <w:rFonts w:ascii="Century Gothic" w:hAnsi="Century Gothic"/>
          <w:lang w:val="es-MX"/>
        </w:rPr>
        <w:t>Este Tribunal resultó competente para conocer del presente asunto y el trámite seguido se encuentra ajustado a derecho.</w:t>
      </w:r>
      <w:r w:rsidR="00220BDF">
        <w:rPr>
          <w:rFonts w:ascii="Century Gothic" w:hAnsi="Century Gothic"/>
          <w:lang w:val="es-MX"/>
        </w:rPr>
        <w:t xml:space="preserve"> </w:t>
      </w:r>
      <w:r w:rsidR="00220BDF" w:rsidRPr="00220BDF">
        <w:rPr>
          <w:rFonts w:ascii="Century Gothic" w:hAnsi="Century Gothic"/>
          <w:b/>
          <w:lang w:val="es-MX"/>
        </w:rPr>
        <w:t>SEGUNDO</w:t>
      </w:r>
      <w:r w:rsidR="00220BDF" w:rsidRPr="00220BDF">
        <w:rPr>
          <w:rFonts w:ascii="Century Gothic" w:hAnsi="Century Gothic"/>
          <w:lang w:val="es-MX"/>
        </w:rPr>
        <w:t xml:space="preserve">. Los motivos de inconformidad formulados por la quejosa, </w:t>
      </w:r>
      <w:r w:rsidR="00CF6541">
        <w:rPr>
          <w:rFonts w:ascii="Century Gothic" w:hAnsi="Century Gothic"/>
          <w:i/>
          <w:lang w:val="es-MX"/>
        </w:rPr>
        <w:t>ELIMINADO</w:t>
      </w:r>
      <w:r w:rsidR="00220BDF" w:rsidRPr="00220BDF">
        <w:rPr>
          <w:rFonts w:ascii="Century Gothic" w:hAnsi="Century Gothic"/>
          <w:lang w:val="es-MX"/>
        </w:rPr>
        <w:t>, por su propio derecho y en representación de su hija menor de edad de identidad reservada, resultaron substancialmente fundados.</w:t>
      </w:r>
      <w:r w:rsidR="00220BDF">
        <w:rPr>
          <w:rFonts w:ascii="Century Gothic" w:hAnsi="Century Gothic"/>
          <w:lang w:val="es-MX"/>
        </w:rPr>
        <w:t xml:space="preserve"> </w:t>
      </w:r>
      <w:r w:rsidR="00220BDF" w:rsidRPr="00220BDF">
        <w:rPr>
          <w:rFonts w:ascii="Century Gothic" w:hAnsi="Century Gothic"/>
          <w:b/>
          <w:lang w:val="es-MX"/>
        </w:rPr>
        <w:t>TERCERO</w:t>
      </w:r>
      <w:r w:rsidR="00220BDF" w:rsidRPr="00220BDF">
        <w:rPr>
          <w:rFonts w:ascii="Century Gothic" w:hAnsi="Century Gothic"/>
          <w:lang w:val="es-MX"/>
        </w:rPr>
        <w:t xml:space="preserve">. En consecuencia, se declara procedente y consecuentemente fundado en derecho, el recurso de queja interpuesto por la precitada quejosa, en contra del auto de 8 ocho de mayo de 2025 dos mil veinticinco, QUE NEGÓ ADMITIR PARCIALMENTE DEMANDA INCIDENTAL, pronunciado por la Juez Sexto Familiar de esta Ciudad, dentro del expediente número 442/2025, relativo al Juicio de Controversia Familiar por Alimentos, Guarda y Custodia, promovido por </w:t>
      </w:r>
      <w:r w:rsidR="00CF6541">
        <w:rPr>
          <w:rFonts w:ascii="Century Gothic" w:hAnsi="Century Gothic"/>
          <w:i/>
          <w:lang w:val="es-MX"/>
        </w:rPr>
        <w:t>ELIMINADO</w:t>
      </w:r>
      <w:r w:rsidR="00220BDF" w:rsidRPr="00220BDF">
        <w:rPr>
          <w:rFonts w:ascii="Century Gothic" w:hAnsi="Century Gothic"/>
          <w:lang w:val="es-MX"/>
        </w:rPr>
        <w:t xml:space="preserve">,  en contra de </w:t>
      </w:r>
      <w:r w:rsidR="00CF6541">
        <w:rPr>
          <w:rFonts w:ascii="Century Gothic" w:hAnsi="Century Gothic"/>
          <w:i/>
          <w:lang w:val="es-MX"/>
        </w:rPr>
        <w:t>ELIMINADO</w:t>
      </w:r>
      <w:r w:rsidR="00220BDF" w:rsidRPr="00220BDF">
        <w:rPr>
          <w:rFonts w:ascii="Century Gothic" w:hAnsi="Century Gothic"/>
          <w:lang w:val="es-MX"/>
        </w:rPr>
        <w:t xml:space="preserve">, que con posterioridad se tramitó como un Incidente de Modificación de Convenio; derivado del Juicio de Tramitación Especial de Divorcio por Mutuo Consentimiento promovido por </w:t>
      </w:r>
      <w:r w:rsidR="00CF6541">
        <w:rPr>
          <w:rFonts w:ascii="Century Gothic" w:hAnsi="Century Gothic"/>
          <w:i/>
          <w:lang w:val="es-MX"/>
        </w:rPr>
        <w:t>ELIMINADO</w:t>
      </w:r>
      <w:r w:rsidR="00220BDF" w:rsidRPr="00220BDF">
        <w:rPr>
          <w:rFonts w:ascii="Century Gothic" w:hAnsi="Century Gothic"/>
          <w:lang w:val="es-MX"/>
        </w:rPr>
        <w:t xml:space="preserve"> y </w:t>
      </w:r>
      <w:r w:rsidR="00CF6541">
        <w:rPr>
          <w:rFonts w:ascii="Century Gothic" w:hAnsi="Century Gothic"/>
          <w:i/>
          <w:lang w:val="es-MX"/>
        </w:rPr>
        <w:t>ELIMINADO</w:t>
      </w:r>
      <w:r w:rsidR="00220BDF" w:rsidRPr="00220BDF">
        <w:rPr>
          <w:rFonts w:ascii="Century Gothic" w:hAnsi="Century Gothic"/>
          <w:lang w:val="es-MX"/>
        </w:rPr>
        <w:t xml:space="preserve">, ante el </w:t>
      </w:r>
      <w:r w:rsidR="00220BDF" w:rsidRPr="00220BDF">
        <w:rPr>
          <w:rFonts w:ascii="Century Gothic" w:hAnsi="Century Gothic"/>
          <w:lang w:val="es-MX"/>
        </w:rPr>
        <w:lastRenderedPageBreak/>
        <w:t>Juez Especializado en Órdenes de Protección de Emergencia y Preventivas en favor de las Mujeres y de Procedimientos no Controvertidos, bajo el expediente número 763/2021.</w:t>
      </w:r>
      <w:r w:rsidR="009943BB">
        <w:rPr>
          <w:rFonts w:ascii="Century Gothic" w:hAnsi="Century Gothic"/>
          <w:lang w:val="es-MX"/>
        </w:rPr>
        <w:t xml:space="preserve"> </w:t>
      </w:r>
      <w:r w:rsidR="00220BDF" w:rsidRPr="009943BB">
        <w:rPr>
          <w:rFonts w:ascii="Century Gothic" w:hAnsi="Century Gothic"/>
          <w:b/>
          <w:lang w:val="es-MX"/>
        </w:rPr>
        <w:t>CUARTO</w:t>
      </w:r>
      <w:r w:rsidR="00220BDF" w:rsidRPr="00220BDF">
        <w:rPr>
          <w:rFonts w:ascii="Century Gothic" w:hAnsi="Century Gothic"/>
          <w:lang w:val="es-MX"/>
        </w:rPr>
        <w:t xml:space="preserve">. En consecuencia, se deja insubsistente la parte conducente del referido proveído; y, en su lugar, se ordena a la Juez Sexto Familiar de esta Ciudad, pronuncie otro auto, siguiendo los lineamientos precisados en el considerando </w:t>
      </w:r>
      <w:r w:rsidR="009943BB">
        <w:rPr>
          <w:rFonts w:ascii="Century Gothic" w:hAnsi="Century Gothic"/>
          <w:lang w:val="es-MX"/>
        </w:rPr>
        <w:t xml:space="preserve">octavo del presente fallo. </w:t>
      </w:r>
      <w:r w:rsidR="00220BDF" w:rsidRPr="009943BB">
        <w:rPr>
          <w:rFonts w:ascii="Century Gothic" w:hAnsi="Century Gothic"/>
          <w:b/>
          <w:lang w:val="es-MX"/>
        </w:rPr>
        <w:t>QUINTO</w:t>
      </w:r>
      <w:r w:rsidR="00220BDF" w:rsidRPr="00220BDF">
        <w:rPr>
          <w:rFonts w:ascii="Century Gothic" w:hAnsi="Century Gothic"/>
          <w:lang w:val="es-MX"/>
        </w:rPr>
        <w:t>. Atendiendo al considerando noveno y en virtud de que la quejosa manifestó su inconformidad respecto a que sus datos personales señalados en términos de lo dispuesto en el artículo 73, fracción II, de la Ley General de Transparencia y Acceso a la Información Pública, en relación con el diverso 87, fracción III, de la Ley de Transparencia y Acceso a la Información Pública del Estado de San Luis Potosí, se incluya en las versiones públicas de las actuaciones del presente juicio, se ordena la reserva de los datos personales de los intervinientes.</w:t>
      </w:r>
      <w:r w:rsidR="009943BB">
        <w:rPr>
          <w:rFonts w:ascii="Century Gothic" w:hAnsi="Century Gothic"/>
          <w:lang w:val="es-MX"/>
        </w:rPr>
        <w:t xml:space="preserve"> </w:t>
      </w:r>
      <w:r w:rsidR="00220BDF" w:rsidRPr="009943BB">
        <w:rPr>
          <w:rFonts w:ascii="Century Gothic" w:hAnsi="Century Gothic"/>
          <w:b/>
          <w:lang w:val="es-MX"/>
        </w:rPr>
        <w:t>SEXTO</w:t>
      </w:r>
      <w:r w:rsidR="00220BDF" w:rsidRPr="00220BDF">
        <w:rPr>
          <w:rFonts w:ascii="Century Gothic" w:hAnsi="Century Gothic"/>
          <w:lang w:val="es-MX"/>
        </w:rPr>
        <w:t>. Envíese copia certificada de la presente resolución a la Juez Sexto Familiar de esta Capital, para su conocimiento y efectos legales consiguientes, y en su oportunidad, archívese el toca como asunto concluido.</w:t>
      </w:r>
      <w:r w:rsidR="009943BB">
        <w:rPr>
          <w:rFonts w:ascii="Century Gothic" w:hAnsi="Century Gothic"/>
          <w:lang w:val="es-MX"/>
        </w:rPr>
        <w:t xml:space="preserve">                         </w:t>
      </w:r>
      <w:r w:rsidR="00220BDF" w:rsidRPr="009943BB">
        <w:rPr>
          <w:rFonts w:ascii="Century Gothic" w:hAnsi="Century Gothic"/>
          <w:b/>
          <w:lang w:val="es-MX"/>
        </w:rPr>
        <w:t>SEXTO</w:t>
      </w:r>
      <w:r w:rsidR="00220BDF" w:rsidRPr="00220BDF">
        <w:rPr>
          <w:rFonts w:ascii="Century Gothic" w:hAnsi="Century Gothic"/>
          <w:lang w:val="es-MX"/>
        </w:rPr>
        <w:t>.- Notifíquese personalmente, comuníquese y cúmplase</w:t>
      </w:r>
      <w:r w:rsidR="00220BDF" w:rsidRPr="00220BDF">
        <w:rPr>
          <w:rFonts w:ascii="Century Gothic" w:hAnsi="Century Gothic"/>
          <w:b/>
          <w:lang w:val="es-MX"/>
        </w:rPr>
        <w:t>.</w:t>
      </w:r>
      <w:r w:rsidR="003D3E16">
        <w:rPr>
          <w:rFonts w:ascii="Century Gothic" w:hAnsi="Century Gothic"/>
          <w:lang w:val="es-MX"/>
        </w:rPr>
        <w:t xml:space="preserve">”, </w:t>
      </w:r>
      <w:r>
        <w:rPr>
          <w:rFonts w:ascii="Century Gothic" w:hAnsi="Century Gothic"/>
          <w:lang w:val="es-MX"/>
        </w:rPr>
        <w:t xml:space="preserve">dice la </w:t>
      </w:r>
      <w:r>
        <w:rPr>
          <w:rFonts w:ascii="Century Gothic" w:hAnsi="Century Gothic"/>
          <w:b/>
          <w:lang w:val="es-MX"/>
        </w:rPr>
        <w:t xml:space="preserve">licenciada Graciela Treviño Rodríguez. </w:t>
      </w:r>
      <w:r w:rsidRPr="00A2339A">
        <w:rPr>
          <w:rFonts w:ascii="Century Gothic" w:hAnsi="Century Gothic"/>
          <w:lang w:val="es-MX"/>
        </w:rPr>
        <w:t>Al</w:t>
      </w:r>
      <w:r>
        <w:rPr>
          <w:rFonts w:ascii="Century Gothic" w:hAnsi="Century Gothic"/>
          <w:lang w:val="es-MX"/>
        </w:rPr>
        <w:t xml:space="preserve"> respecto</w:t>
      </w:r>
      <w:r w:rsidRPr="008A71FB">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8A71FB">
        <w:rPr>
          <w:rFonts w:ascii="Century Gothic" w:hAnsi="Century Gothic"/>
          <w:lang w:val="es-MX"/>
        </w:rPr>
        <w:t>, expresa:</w:t>
      </w:r>
      <w:r>
        <w:rPr>
          <w:rFonts w:ascii="Century Gothic" w:hAnsi="Century Gothic"/>
          <w:lang w:val="es-MX"/>
        </w:rPr>
        <w:t xml:space="preserve"> “</w:t>
      </w:r>
      <w:r w:rsidR="003D3E16" w:rsidRPr="003D3E16">
        <w:rPr>
          <w:rFonts w:ascii="Century Gothic" w:hAnsi="Century Gothic"/>
        </w:rPr>
        <w:t>Está a su consideraci</w:t>
      </w:r>
      <w:r w:rsidR="003D3E16">
        <w:rPr>
          <w:rFonts w:ascii="Century Gothic" w:hAnsi="Century Gothic"/>
        </w:rPr>
        <w:t>ón la ponencia que presenta la M</w:t>
      </w:r>
      <w:r w:rsidR="003D3E16" w:rsidRPr="003D3E16">
        <w:rPr>
          <w:rFonts w:ascii="Century Gothic" w:hAnsi="Century Gothic"/>
        </w:rPr>
        <w:t xml:space="preserve">agistrada </w:t>
      </w:r>
      <w:r w:rsidR="003D3E16">
        <w:rPr>
          <w:rFonts w:ascii="Century Gothic" w:hAnsi="Century Gothic"/>
        </w:rPr>
        <w:t>Silvia Torres Sánchez en el toca</w:t>
      </w:r>
      <w:r w:rsidR="003D3E16" w:rsidRPr="003D3E16">
        <w:rPr>
          <w:rFonts w:ascii="Century Gothic" w:hAnsi="Century Gothic"/>
        </w:rPr>
        <w:t xml:space="preserve"> 69-2025.</w:t>
      </w:r>
      <w:r w:rsidR="003D3E16">
        <w:rPr>
          <w:rFonts w:ascii="Century Gothic" w:hAnsi="Century Gothic"/>
        </w:rPr>
        <w:t xml:space="preserve"> </w:t>
      </w:r>
      <w:r w:rsidR="003D3E16" w:rsidRPr="003D3E16">
        <w:rPr>
          <w:rFonts w:ascii="Century Gothic" w:hAnsi="Century Gothic"/>
        </w:rPr>
        <w:t xml:space="preserve">Si existe alguna intervención, por favor. Vamos a proceder a su </w:t>
      </w:r>
      <w:r w:rsidR="003D3E16" w:rsidRPr="003D3E16">
        <w:rPr>
          <w:rFonts w:ascii="Century Gothic" w:hAnsi="Century Gothic"/>
        </w:rPr>
        <w:lastRenderedPageBreak/>
        <w:t xml:space="preserve">votación. Quien esté a favor </w:t>
      </w:r>
      <w:r w:rsidR="00B94351">
        <w:rPr>
          <w:rFonts w:ascii="Century Gothic" w:hAnsi="Century Gothic"/>
        </w:rPr>
        <w:t>de la ponencia que presenta la M</w:t>
      </w:r>
      <w:r w:rsidR="003D3E16" w:rsidRPr="003D3E16">
        <w:rPr>
          <w:rFonts w:ascii="Century Gothic" w:hAnsi="Century Gothic"/>
        </w:rPr>
        <w:t xml:space="preserve">agistrada Silvia Torres en el </w:t>
      </w:r>
      <w:r w:rsidR="00B94351">
        <w:rPr>
          <w:rFonts w:ascii="Century Gothic" w:hAnsi="Century Gothic"/>
        </w:rPr>
        <w:t>toca</w:t>
      </w:r>
      <w:r w:rsidR="003D3E16" w:rsidRPr="003D3E16">
        <w:rPr>
          <w:rFonts w:ascii="Century Gothic" w:hAnsi="Century Gothic"/>
        </w:rPr>
        <w:t xml:space="preserve"> ya referido, sírvanse manife</w:t>
      </w:r>
      <w:r w:rsidR="00B94351">
        <w:rPr>
          <w:rFonts w:ascii="Century Gothic" w:hAnsi="Century Gothic"/>
        </w:rPr>
        <w:t>starlo de la forma acostumbrada</w:t>
      </w:r>
      <w:r>
        <w:rPr>
          <w:rFonts w:ascii="Century Gothic" w:hAnsi="Century Gothic"/>
        </w:rPr>
        <w:t xml:space="preserve">, ¿resultado de la votación?”, pregunta el </w:t>
      </w:r>
      <w:r>
        <w:rPr>
          <w:rFonts w:ascii="Century Gothic" w:hAnsi="Century Gothic"/>
          <w:b/>
        </w:rPr>
        <w:t>Magistrado Arturo Morales Silva.</w:t>
      </w:r>
      <w:r>
        <w:rPr>
          <w:rFonts w:ascii="Century Gothic" w:hAnsi="Century Gothic"/>
        </w:rPr>
        <w:t xml:space="preserve"> “</w:t>
      </w:r>
      <w:r w:rsidRPr="008361BC">
        <w:rPr>
          <w:rFonts w:ascii="Century Gothic" w:hAnsi="Century Gothic"/>
          <w:lang w:val="es-MX"/>
        </w:rPr>
        <w:t xml:space="preserve">13 </w:t>
      </w:r>
      <w:r>
        <w:rPr>
          <w:rFonts w:ascii="Century Gothic" w:hAnsi="Century Gothic"/>
          <w:lang w:val="es-MX"/>
        </w:rPr>
        <w:t xml:space="preserve">trece </w:t>
      </w:r>
      <w:r w:rsidRPr="008361BC">
        <w:rPr>
          <w:rFonts w:ascii="Century Gothic" w:hAnsi="Century Gothic"/>
          <w:lang w:val="es-MX"/>
        </w:rPr>
        <w:t>votos a favor.</w:t>
      </w:r>
      <w:r>
        <w:rPr>
          <w:rFonts w:ascii="Century Gothic" w:hAnsi="Century Gothic"/>
          <w:lang w:val="es-MX"/>
        </w:rPr>
        <w:t xml:space="preserve">”, contesta la </w:t>
      </w:r>
      <w:r>
        <w:rPr>
          <w:rFonts w:ascii="Century Gothic" w:hAnsi="Century Gothic"/>
          <w:b/>
          <w:lang w:val="es-MX"/>
        </w:rPr>
        <w:t>licenciada Graciela Treviño Rodríguez. “</w:t>
      </w:r>
      <w:r w:rsidRPr="008361BC">
        <w:rPr>
          <w:rFonts w:ascii="Century Gothic" w:hAnsi="Century Gothic"/>
        </w:rPr>
        <w:t>Se aprueba por unanimidad de votos.</w:t>
      </w:r>
      <w:r>
        <w:rPr>
          <w:rFonts w:ascii="Century Gothic" w:hAnsi="Century Gothic"/>
          <w:lang w:val="es-MX"/>
        </w:rPr>
        <w:t xml:space="preserve">” </w:t>
      </w:r>
      <w:r>
        <w:rPr>
          <w:rFonts w:ascii="Century Gothic" w:hAnsi="Century Gothic"/>
        </w:rPr>
        <w:t xml:space="preserve">declara </w:t>
      </w:r>
      <w:r>
        <w:rPr>
          <w:rFonts w:ascii="Century Gothic" w:hAnsi="Century Gothic"/>
          <w:bCs/>
        </w:rPr>
        <w:t xml:space="preserve">el </w:t>
      </w:r>
      <w:r>
        <w:rPr>
          <w:rFonts w:ascii="Century Gothic" w:hAnsi="Century Gothic"/>
          <w:b/>
          <w:bCs/>
        </w:rPr>
        <w:t>Magistrado Arturo Morales Silva</w:t>
      </w:r>
      <w:r>
        <w:rPr>
          <w:rFonts w:ascii="Century Gothic" w:hAnsi="Century Gothic"/>
          <w:b/>
          <w:lang w:val="es-MX"/>
        </w:rPr>
        <w:t xml:space="preserve">. Atento a ello, la ponencia de cuenta se aprueba en sus términos por unanimidad de votos, </w:t>
      </w:r>
      <w:r>
        <w:rPr>
          <w:rFonts w:ascii="Century Gothic" w:hAnsi="Century Gothic"/>
          <w:b/>
          <w:bCs/>
        </w:rPr>
        <w:t xml:space="preserve">con ausencia justificada de la Magistrada Alma Delia González Centeno. </w:t>
      </w:r>
      <w:r w:rsidR="00DC5607">
        <w:rPr>
          <w:rFonts w:ascii="Century Gothic" w:hAnsi="Century Gothic"/>
          <w:b/>
          <w:bCs/>
        </w:rPr>
        <w:t xml:space="preserve">- - - - - - - - - - - - - - - - - - </w:t>
      </w:r>
      <w:r w:rsidR="009943BB">
        <w:rPr>
          <w:rFonts w:ascii="Century Gothic" w:hAnsi="Century Gothic"/>
          <w:b/>
          <w:bCs/>
        </w:rPr>
        <w:t xml:space="preserve">- - - - - - - - </w:t>
      </w:r>
    </w:p>
    <w:p w14:paraId="1A9E694A" w14:textId="74C9A836" w:rsidR="00DA27B1" w:rsidRDefault="00DA27B1" w:rsidP="00E63439">
      <w:pPr>
        <w:spacing w:line="528" w:lineRule="auto"/>
        <w:jc w:val="both"/>
        <w:rPr>
          <w:rFonts w:ascii="Century Gothic" w:hAnsi="Century Gothic"/>
          <w:lang w:val="es-MX"/>
        </w:rPr>
      </w:pPr>
      <w:r w:rsidRPr="006E1B61">
        <w:rPr>
          <w:rFonts w:ascii="Century Gothic" w:hAnsi="Century Gothic"/>
          <w:b/>
        </w:rPr>
        <w:t>“</w:t>
      </w:r>
      <w:r w:rsidR="006E1B61" w:rsidRPr="006E1B61">
        <w:rPr>
          <w:rFonts w:ascii="Century Gothic" w:hAnsi="Century Gothic"/>
          <w:b/>
          <w:bCs/>
        </w:rPr>
        <w:t xml:space="preserve">E) La que elabora la Magistrada Alma Delia González Centeno, para resolver el toca 38/2025, relativo al recurso de queja interpuesto por </w:t>
      </w:r>
      <w:r w:rsidR="00CF6541">
        <w:rPr>
          <w:rFonts w:ascii="Century Gothic" w:hAnsi="Century Gothic"/>
          <w:b/>
          <w:bCs/>
          <w:i/>
        </w:rPr>
        <w:t>ELIMINADO</w:t>
      </w:r>
      <w:r w:rsidR="006E1B61" w:rsidRPr="006E1B61">
        <w:rPr>
          <w:rFonts w:ascii="Century Gothic" w:hAnsi="Century Gothic"/>
          <w:b/>
          <w:bCs/>
        </w:rPr>
        <w:t xml:space="preserve">, contra la interlocutoria del 14 catorce de marzo del 2025 dos mil veinticinco, que declaró improcedente el incidente de prescripción de la ejecución de la sentencia del 29 veintinueve de abril del 2011 dos mil once, que causó ejecutoria por Ministerio de Ley, luego de que el 13 trece de marzo del 2012 dos mil doce, la Tercera Sala del Supremo Tribunal de Justicia del Estado, revocara el fallo de primer grado, pronunciada por el Juez Civil del Tercer Distrito Judicial, con residencia en Rioverde, San Luis Potosí, expediente 443/2009, Juicio Ordinario Civil, por cumplimento de contrato, promovido por </w:t>
      </w:r>
      <w:r w:rsidR="00CF6541">
        <w:rPr>
          <w:rFonts w:ascii="Century Gothic" w:hAnsi="Century Gothic"/>
          <w:b/>
          <w:bCs/>
          <w:i/>
        </w:rPr>
        <w:t>ELIMINADO</w:t>
      </w:r>
      <w:r w:rsidR="006E1B61" w:rsidRPr="006E1B61">
        <w:rPr>
          <w:rFonts w:ascii="Century Gothic" w:hAnsi="Century Gothic"/>
          <w:b/>
          <w:bCs/>
        </w:rPr>
        <w:t xml:space="preserve"> contra el citado quejoso.</w:t>
      </w:r>
      <w:r w:rsidRPr="006E1B61">
        <w:rPr>
          <w:rFonts w:ascii="Century Gothic" w:hAnsi="Century Gothic"/>
          <w:b/>
          <w:lang w:val="es-MX"/>
        </w:rPr>
        <w:t>”</w:t>
      </w:r>
      <w:r>
        <w:rPr>
          <w:rFonts w:ascii="Century Gothic" w:hAnsi="Century Gothic"/>
          <w:b/>
          <w:lang w:val="es-MX"/>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lang w:val="es-MX"/>
        </w:rPr>
        <w:t xml:space="preserve"> “</w:t>
      </w:r>
      <w:r w:rsidR="009943BB" w:rsidRPr="009943BB">
        <w:rPr>
          <w:rFonts w:ascii="Century Gothic" w:hAnsi="Century Gothic"/>
          <w:b/>
          <w:lang w:val="es-MX"/>
        </w:rPr>
        <w:t xml:space="preserve">PRIMERO.- </w:t>
      </w:r>
      <w:r w:rsidR="009943BB" w:rsidRPr="009943BB">
        <w:rPr>
          <w:rFonts w:ascii="Century Gothic" w:hAnsi="Century Gothic"/>
          <w:lang w:val="es-MX"/>
        </w:rPr>
        <w:t>El Pleno del Supremo Tribunal de Justicia del Estado, resultó competente para conocer del recurso de queja y su trámite fue ajustado a derecho.</w:t>
      </w:r>
      <w:r w:rsidR="009943BB">
        <w:rPr>
          <w:rFonts w:ascii="Century Gothic" w:hAnsi="Century Gothic"/>
          <w:lang w:val="es-MX"/>
        </w:rPr>
        <w:t xml:space="preserve"> </w:t>
      </w:r>
      <w:r w:rsidR="009943BB" w:rsidRPr="009943BB">
        <w:rPr>
          <w:rFonts w:ascii="Century Gothic" w:hAnsi="Century Gothic"/>
          <w:b/>
          <w:lang w:val="es-MX"/>
        </w:rPr>
        <w:lastRenderedPageBreak/>
        <w:t>SEGUNDO</w:t>
      </w:r>
      <w:r w:rsidR="009943BB" w:rsidRPr="009943BB">
        <w:rPr>
          <w:rFonts w:ascii="Century Gothic" w:hAnsi="Century Gothic"/>
          <w:lang w:val="es-MX"/>
        </w:rPr>
        <w:t>.- Los agravios fueron inatendibles.</w:t>
      </w:r>
      <w:r w:rsidR="009943BB">
        <w:rPr>
          <w:rFonts w:ascii="Century Gothic" w:hAnsi="Century Gothic"/>
          <w:lang w:val="es-MX"/>
        </w:rPr>
        <w:t xml:space="preserve"> </w:t>
      </w:r>
      <w:r w:rsidR="009943BB" w:rsidRPr="009943BB">
        <w:rPr>
          <w:rFonts w:ascii="Century Gothic" w:hAnsi="Century Gothic"/>
          <w:b/>
          <w:lang w:val="es-MX"/>
        </w:rPr>
        <w:t>TERCERO</w:t>
      </w:r>
      <w:r w:rsidR="009943BB" w:rsidRPr="009943BB">
        <w:rPr>
          <w:rFonts w:ascii="Century Gothic" w:hAnsi="Century Gothic"/>
          <w:lang w:val="es-MX"/>
        </w:rPr>
        <w:t xml:space="preserve">.- Se DESECHA por improcedente el recurso de queja planteado por </w:t>
      </w:r>
      <w:r w:rsidR="00CF6541">
        <w:rPr>
          <w:rFonts w:ascii="Century Gothic" w:hAnsi="Century Gothic"/>
          <w:i/>
          <w:lang w:val="es-MX"/>
        </w:rPr>
        <w:t>ELIMINADO</w:t>
      </w:r>
      <w:r w:rsidR="009943BB" w:rsidRPr="009943BB">
        <w:rPr>
          <w:rFonts w:ascii="Century Gothic" w:hAnsi="Century Gothic"/>
          <w:lang w:val="es-MX"/>
        </w:rPr>
        <w:t xml:space="preserve">, contra la interlocutoria del 14 catorce de marzo del 2025 dos mil veinticinco, que declaró improcedente el incidente de prescripción de la ejecución de la sentencia del 29 veintinueve de abril del 2011 dos mil once, que causó ejecutoria por Ministerio de Ley, luego de que el 13 trece de marzo del 2012 dos mil doce, la Tercera Sala del Supremo Tribunal de Justicia del Estado, revocara el fallo de primer grado, pronunciada por el Juez Civil del Tercer Distrito Judicial, con residencia en Rioverde, San Luis Potosí, expediente 443/2009, Juicio Ordinario Civil, por cumplimento de contrato, promovido por </w:t>
      </w:r>
      <w:r w:rsidR="00CF6541">
        <w:rPr>
          <w:rFonts w:ascii="Century Gothic" w:hAnsi="Century Gothic"/>
          <w:i/>
          <w:lang w:val="es-MX"/>
        </w:rPr>
        <w:t>ELIMINADO</w:t>
      </w:r>
      <w:r w:rsidR="009943BB" w:rsidRPr="009943BB">
        <w:rPr>
          <w:rFonts w:ascii="Century Gothic" w:hAnsi="Century Gothic"/>
          <w:lang w:val="es-MX"/>
        </w:rPr>
        <w:t xml:space="preserve"> contra el citado quejoso.</w:t>
      </w:r>
      <w:r w:rsidR="000741E2">
        <w:rPr>
          <w:rFonts w:ascii="Century Gothic" w:hAnsi="Century Gothic"/>
          <w:lang w:val="es-MX"/>
        </w:rPr>
        <w:t xml:space="preserve"> </w:t>
      </w:r>
      <w:r w:rsidR="009943BB" w:rsidRPr="000741E2">
        <w:rPr>
          <w:rFonts w:ascii="Century Gothic" w:hAnsi="Century Gothic"/>
          <w:b/>
          <w:lang w:val="es-MX"/>
        </w:rPr>
        <w:t>CUARTO</w:t>
      </w:r>
      <w:r w:rsidR="009943BB" w:rsidRPr="009943BB">
        <w:rPr>
          <w:rFonts w:ascii="Century Gothic" w:hAnsi="Century Gothic"/>
          <w:lang w:val="es-MX"/>
        </w:rPr>
        <w:t>.- No se impone multa.</w:t>
      </w:r>
      <w:r w:rsidR="000741E2">
        <w:rPr>
          <w:rFonts w:ascii="Century Gothic" w:hAnsi="Century Gothic"/>
          <w:lang w:val="es-MX"/>
        </w:rPr>
        <w:t xml:space="preserve"> </w:t>
      </w:r>
      <w:r w:rsidR="009943BB" w:rsidRPr="000741E2">
        <w:rPr>
          <w:rFonts w:ascii="Century Gothic" w:hAnsi="Century Gothic"/>
          <w:b/>
          <w:lang w:val="es-MX"/>
        </w:rPr>
        <w:t>QUINTO</w:t>
      </w:r>
      <w:r w:rsidR="009943BB" w:rsidRPr="009943BB">
        <w:rPr>
          <w:rFonts w:ascii="Century Gothic" w:hAnsi="Century Gothic"/>
          <w:lang w:val="es-MX"/>
        </w:rPr>
        <w:t>.- Remítase copia de esta resolución al Juez Civil del Tercer Distrito Judicial, para su conocimiento y efectos legales consiguientes, y en su oportunidad, archívese el toca como asunto concluido.</w:t>
      </w:r>
      <w:r w:rsidR="000741E2">
        <w:rPr>
          <w:rFonts w:ascii="Century Gothic" w:hAnsi="Century Gothic"/>
          <w:lang w:val="es-MX"/>
        </w:rPr>
        <w:t xml:space="preserve"> </w:t>
      </w:r>
      <w:r w:rsidR="009943BB" w:rsidRPr="000741E2">
        <w:rPr>
          <w:rFonts w:ascii="Century Gothic" w:hAnsi="Century Gothic"/>
          <w:b/>
          <w:lang w:val="es-MX"/>
        </w:rPr>
        <w:t>SEXTO</w:t>
      </w:r>
      <w:r w:rsidR="009943BB" w:rsidRPr="009943BB">
        <w:rPr>
          <w:rFonts w:ascii="Century Gothic" w:hAnsi="Century Gothic"/>
          <w:lang w:val="es-MX"/>
        </w:rPr>
        <w:t xml:space="preserve">.- 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w:t>
      </w:r>
      <w:r w:rsidR="009943BB" w:rsidRPr="009943BB">
        <w:rPr>
          <w:rFonts w:ascii="Century Gothic" w:hAnsi="Century Gothic"/>
          <w:lang w:val="es-MX"/>
        </w:rPr>
        <w:lastRenderedPageBreak/>
        <w:t>General de Transparencia y Acceso a la Información Pública; además, para que pueda permitirse el acceso a la información confidencial, sensible y a los datos personales que haga a una persona física identificada o identificable, se requiere del consentimiento de la parte que acredite ser titular de la información, lo anterior sin perjuicio de la protección que por mandato constitucional se realice de oficio.</w:t>
      </w:r>
      <w:r w:rsidR="000741E2">
        <w:rPr>
          <w:rFonts w:ascii="Century Gothic" w:hAnsi="Century Gothic"/>
          <w:lang w:val="es-MX"/>
        </w:rPr>
        <w:t xml:space="preserve"> </w:t>
      </w:r>
      <w:r w:rsidR="009943BB" w:rsidRPr="000741E2">
        <w:rPr>
          <w:rFonts w:ascii="Century Gothic" w:hAnsi="Century Gothic"/>
          <w:b/>
          <w:lang w:val="es-MX"/>
        </w:rPr>
        <w:t>SÉPTIMO</w:t>
      </w:r>
      <w:r w:rsidR="009943BB" w:rsidRPr="009943BB">
        <w:rPr>
          <w:rFonts w:ascii="Century Gothic" w:hAnsi="Century Gothic"/>
          <w:lang w:val="es-MX"/>
        </w:rPr>
        <w:t>.- Notifíquese personalmente, comuníquese y cúmplase</w:t>
      </w:r>
      <w:r w:rsidR="009943BB" w:rsidRPr="009943BB">
        <w:rPr>
          <w:rFonts w:ascii="Century Gothic" w:hAnsi="Century Gothic"/>
          <w:b/>
          <w:lang w:val="es-MX"/>
        </w:rPr>
        <w:t>.</w:t>
      </w:r>
      <w:r w:rsidR="00DC5607">
        <w:rPr>
          <w:rFonts w:ascii="Century Gothic" w:hAnsi="Century Gothic"/>
          <w:lang w:val="es-MX"/>
        </w:rPr>
        <w:t>”,</w:t>
      </w:r>
      <w:r>
        <w:rPr>
          <w:rFonts w:ascii="Century Gothic" w:hAnsi="Century Gothic"/>
          <w:lang w:val="es-MX"/>
        </w:rPr>
        <w:t xml:space="preserve"> dice la </w:t>
      </w:r>
      <w:r>
        <w:rPr>
          <w:rFonts w:ascii="Century Gothic" w:hAnsi="Century Gothic"/>
          <w:b/>
          <w:lang w:val="es-MX"/>
        </w:rPr>
        <w:t xml:space="preserve">licenciada Graciela Treviño Rodríguez. </w:t>
      </w:r>
      <w:r w:rsidRPr="00A2339A">
        <w:rPr>
          <w:rFonts w:ascii="Century Gothic" w:hAnsi="Century Gothic"/>
          <w:lang w:val="es-MX"/>
        </w:rPr>
        <w:t>Al</w:t>
      </w:r>
      <w:r>
        <w:rPr>
          <w:rFonts w:ascii="Century Gothic" w:hAnsi="Century Gothic"/>
          <w:lang w:val="es-MX"/>
        </w:rPr>
        <w:t xml:space="preserve"> respecto</w:t>
      </w:r>
      <w:r w:rsidRPr="008A71FB">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8A71FB">
        <w:rPr>
          <w:rFonts w:ascii="Century Gothic" w:hAnsi="Century Gothic"/>
          <w:lang w:val="es-MX"/>
        </w:rPr>
        <w:t>, expresa:</w:t>
      </w:r>
      <w:r>
        <w:rPr>
          <w:rFonts w:ascii="Century Gothic" w:hAnsi="Century Gothic"/>
          <w:lang w:val="es-MX"/>
        </w:rPr>
        <w:t xml:space="preserve"> “</w:t>
      </w:r>
      <w:r w:rsidR="00DC5607" w:rsidRPr="00DC5607">
        <w:rPr>
          <w:rFonts w:ascii="Century Gothic" w:hAnsi="Century Gothic"/>
          <w:lang w:val="es-MX"/>
        </w:rPr>
        <w:t xml:space="preserve">Bien, antes de someter a consideración la ponencia que se nos presenta, pregunto si </w:t>
      </w:r>
      <w:r w:rsidR="00DC5607">
        <w:rPr>
          <w:rFonts w:ascii="Century Gothic" w:hAnsi="Century Gothic"/>
          <w:lang w:val="es-MX"/>
        </w:rPr>
        <w:t>¿</w:t>
      </w:r>
      <w:r w:rsidR="00DC5607" w:rsidRPr="00DC5607">
        <w:rPr>
          <w:rFonts w:ascii="Century Gothic" w:hAnsi="Century Gothic"/>
          <w:lang w:val="es-MX"/>
        </w:rPr>
        <w:t>alguien se hace cargo de esta ponencia</w:t>
      </w:r>
      <w:r w:rsidR="00DC5607">
        <w:rPr>
          <w:rFonts w:ascii="Century Gothic" w:hAnsi="Century Gothic"/>
          <w:lang w:val="es-MX"/>
        </w:rPr>
        <w:t>?”. “</w:t>
      </w:r>
      <w:r w:rsidR="00DC5607" w:rsidRPr="00DC5607">
        <w:rPr>
          <w:rFonts w:ascii="Century Gothic" w:hAnsi="Century Gothic"/>
          <w:lang w:val="es-MX"/>
        </w:rPr>
        <w:t>Con su</w:t>
      </w:r>
      <w:r w:rsidR="00DC5607">
        <w:rPr>
          <w:rFonts w:ascii="Century Gothic" w:hAnsi="Century Gothic"/>
          <w:lang w:val="es-MX"/>
        </w:rPr>
        <w:t xml:space="preserve"> </w:t>
      </w:r>
      <w:r w:rsidR="00DC5607" w:rsidRPr="00DC5607">
        <w:rPr>
          <w:rFonts w:ascii="Century Gothic" w:hAnsi="Century Gothic"/>
          <w:lang w:val="es-MX"/>
        </w:rPr>
        <w:t>venia, señor Presidente, el</w:t>
      </w:r>
      <w:r w:rsidR="00DC5607">
        <w:rPr>
          <w:rFonts w:ascii="Century Gothic" w:hAnsi="Century Gothic"/>
          <w:lang w:val="es-MX"/>
        </w:rPr>
        <w:t xml:space="preserve"> de la voz asumiría el proyecto”, interviene el </w:t>
      </w:r>
      <w:r w:rsidR="00DC5607">
        <w:rPr>
          <w:rFonts w:ascii="Century Gothic" w:hAnsi="Century Gothic"/>
          <w:b/>
          <w:lang w:val="es-MX"/>
        </w:rPr>
        <w:t xml:space="preserve">Magistrado Juan David Ramos Ruiz. </w:t>
      </w:r>
      <w:r w:rsidR="00DC5607">
        <w:rPr>
          <w:rFonts w:ascii="Century Gothic" w:hAnsi="Century Gothic"/>
          <w:lang w:val="es-MX"/>
        </w:rPr>
        <w:t>“Muchas gracias, M</w:t>
      </w:r>
      <w:r w:rsidR="00DC5607" w:rsidRPr="00DC5607">
        <w:rPr>
          <w:rFonts w:ascii="Century Gothic" w:hAnsi="Century Gothic"/>
          <w:lang w:val="es-MX"/>
        </w:rPr>
        <w:t>agistrado. Bien, entonces, en ese sentido, se encuentra a su consideraci</w:t>
      </w:r>
      <w:r w:rsidR="00DC5607">
        <w:rPr>
          <w:rFonts w:ascii="Century Gothic" w:hAnsi="Century Gothic"/>
          <w:lang w:val="es-MX"/>
        </w:rPr>
        <w:t>ón la ponencia que presenta la M</w:t>
      </w:r>
      <w:r w:rsidR="00DC5607" w:rsidRPr="00DC5607">
        <w:rPr>
          <w:rFonts w:ascii="Century Gothic" w:hAnsi="Century Gothic"/>
          <w:lang w:val="es-MX"/>
        </w:rPr>
        <w:t>agistrada Alma</w:t>
      </w:r>
      <w:r w:rsidR="00DC5607">
        <w:rPr>
          <w:rFonts w:ascii="Century Gothic" w:hAnsi="Century Gothic"/>
          <w:lang w:val="es-MX"/>
        </w:rPr>
        <w:t xml:space="preserve"> D</w:t>
      </w:r>
      <w:r w:rsidR="00DC5607" w:rsidRPr="00DC5607">
        <w:rPr>
          <w:rFonts w:ascii="Century Gothic" w:hAnsi="Century Gothic"/>
          <w:lang w:val="es-MX"/>
        </w:rPr>
        <w:t>elia,</w:t>
      </w:r>
      <w:r w:rsidR="00DC5607">
        <w:rPr>
          <w:rFonts w:ascii="Century Gothic" w:hAnsi="Century Gothic"/>
          <w:lang w:val="es-MX"/>
        </w:rPr>
        <w:t xml:space="preserve"> y de la cual se hace cargo el m</w:t>
      </w:r>
      <w:r w:rsidR="00DC5607" w:rsidRPr="00DC5607">
        <w:rPr>
          <w:rFonts w:ascii="Century Gothic" w:hAnsi="Century Gothic"/>
          <w:lang w:val="es-MX"/>
        </w:rPr>
        <w:t xml:space="preserve">agistrado Juan David, en el </w:t>
      </w:r>
      <w:r w:rsidR="00DC5607">
        <w:rPr>
          <w:rFonts w:ascii="Century Gothic" w:hAnsi="Century Gothic"/>
          <w:lang w:val="es-MX"/>
        </w:rPr>
        <w:t>toca</w:t>
      </w:r>
      <w:r w:rsidR="00DC5607" w:rsidRPr="00DC5607">
        <w:rPr>
          <w:rFonts w:ascii="Century Gothic" w:hAnsi="Century Gothic"/>
          <w:lang w:val="es-MX"/>
        </w:rPr>
        <w:t xml:space="preserve"> 38</w:t>
      </w:r>
      <w:r w:rsidR="00DC5607">
        <w:rPr>
          <w:rFonts w:ascii="Century Gothic" w:hAnsi="Century Gothic"/>
          <w:lang w:val="es-MX"/>
        </w:rPr>
        <w:t>-</w:t>
      </w:r>
      <w:r w:rsidR="00DC5607" w:rsidRPr="00DC5607">
        <w:rPr>
          <w:rFonts w:ascii="Century Gothic" w:hAnsi="Century Gothic"/>
          <w:lang w:val="es-MX"/>
        </w:rPr>
        <w:t>2025. Si existe alguna intervención, por favor háganla saber.</w:t>
      </w:r>
      <w:r w:rsidR="00DC5607">
        <w:rPr>
          <w:rFonts w:ascii="Century Gothic" w:hAnsi="Century Gothic"/>
          <w:lang w:val="es-MX"/>
        </w:rPr>
        <w:t xml:space="preserve"> </w:t>
      </w:r>
      <w:r w:rsidR="00DC5607" w:rsidRPr="00DC5607">
        <w:rPr>
          <w:rFonts w:ascii="Century Gothic" w:hAnsi="Century Gothic"/>
          <w:lang w:val="es-MX"/>
        </w:rPr>
        <w:t xml:space="preserve">Sí, </w:t>
      </w:r>
      <w:r w:rsidR="00DC5607">
        <w:rPr>
          <w:rFonts w:ascii="Century Gothic" w:hAnsi="Century Gothic"/>
          <w:lang w:val="es-MX"/>
        </w:rPr>
        <w:t xml:space="preserve">Magistrada”, indica el </w:t>
      </w:r>
      <w:r w:rsidR="00DC5607">
        <w:rPr>
          <w:rFonts w:ascii="Century Gothic" w:hAnsi="Century Gothic"/>
          <w:b/>
          <w:lang w:val="es-MX"/>
        </w:rPr>
        <w:t xml:space="preserve">Magistrado Arturo Morales Silva. </w:t>
      </w:r>
      <w:r w:rsidR="00DC5607">
        <w:rPr>
          <w:rFonts w:ascii="Century Gothic" w:hAnsi="Century Gothic"/>
          <w:lang w:val="es-MX"/>
        </w:rPr>
        <w:t>“</w:t>
      </w:r>
      <w:r w:rsidR="00DC5607" w:rsidRPr="00DC5607">
        <w:rPr>
          <w:rFonts w:ascii="Century Gothic" w:hAnsi="Century Gothic"/>
          <w:lang w:val="es-MX"/>
        </w:rPr>
        <w:t xml:space="preserve">Para manifestarme en contra del proyecto, ya hemos tenido diversos </w:t>
      </w:r>
      <w:r w:rsidR="00BD25BC">
        <w:rPr>
          <w:rFonts w:ascii="Century Gothic" w:hAnsi="Century Gothic"/>
          <w:lang w:val="es-MX"/>
        </w:rPr>
        <w:t>tocas</w:t>
      </w:r>
      <w:r w:rsidR="00DC5607" w:rsidRPr="00DC5607">
        <w:rPr>
          <w:rFonts w:ascii="Century Gothic" w:hAnsi="Century Gothic"/>
          <w:lang w:val="es-MX"/>
        </w:rPr>
        <w:t xml:space="preserve"> aquí resueltos, recur</w:t>
      </w:r>
      <w:r w:rsidR="00BD25BC">
        <w:rPr>
          <w:rFonts w:ascii="Century Gothic" w:hAnsi="Century Gothic"/>
          <w:lang w:val="es-MX"/>
        </w:rPr>
        <w:t xml:space="preserve">sos de queja en ambos sentidos”, expone la </w:t>
      </w:r>
      <w:r w:rsidR="00BD25BC">
        <w:rPr>
          <w:rFonts w:ascii="Century Gothic" w:hAnsi="Century Gothic"/>
          <w:b/>
          <w:lang w:val="es-MX"/>
        </w:rPr>
        <w:t xml:space="preserve">Magistrada Rebeca Anastacia Medina García, </w:t>
      </w:r>
      <w:r w:rsidR="00BD25BC">
        <w:rPr>
          <w:rFonts w:ascii="Century Gothic" w:hAnsi="Century Gothic"/>
          <w:lang w:val="es-MX"/>
        </w:rPr>
        <w:t>“</w:t>
      </w:r>
      <w:r w:rsidR="00DC5607" w:rsidRPr="00DC5607">
        <w:rPr>
          <w:rFonts w:ascii="Century Gothic" w:hAnsi="Century Gothic"/>
          <w:lang w:val="es-MX"/>
        </w:rPr>
        <w:t xml:space="preserve">pero en cuanto a desechar en el momento de la prescripción de la ejecución de la sentencia, </w:t>
      </w:r>
      <w:r w:rsidR="000F527D">
        <w:rPr>
          <w:rFonts w:ascii="Century Gothic" w:hAnsi="Century Gothic"/>
          <w:lang w:val="es-MX"/>
        </w:rPr>
        <w:t>lo cierto es que la de la voz</w:t>
      </w:r>
      <w:r w:rsidR="00DC5607" w:rsidRPr="00DC5607">
        <w:rPr>
          <w:rFonts w:ascii="Century Gothic" w:hAnsi="Century Gothic"/>
          <w:lang w:val="es-MX"/>
        </w:rPr>
        <w:t xml:space="preserve"> me he decantado por el criterio en atención al artículo 1004, por tratarse de la etapa procesal </w:t>
      </w:r>
      <w:r w:rsidR="00DC5607" w:rsidRPr="00DC5607">
        <w:rPr>
          <w:rFonts w:ascii="Century Gothic" w:hAnsi="Century Gothic"/>
          <w:lang w:val="es-MX"/>
        </w:rPr>
        <w:lastRenderedPageBreak/>
        <w:t xml:space="preserve">y no del propósito, en que sí es un recurso </w:t>
      </w:r>
      <w:r w:rsidR="00BD25BC">
        <w:rPr>
          <w:rFonts w:ascii="Century Gothic" w:hAnsi="Century Gothic"/>
          <w:lang w:val="es-MX"/>
        </w:rPr>
        <w:t>procedente el de queja. Gracias”. “</w:t>
      </w:r>
      <w:r w:rsidR="00BD25BC" w:rsidRPr="00BD25BC">
        <w:rPr>
          <w:rFonts w:ascii="Century Gothic" w:hAnsi="Century Gothic"/>
          <w:lang w:val="es-MX"/>
        </w:rPr>
        <w:t xml:space="preserve">¿Alguien más? Bien, entonces vamos a someter a votación la ponencia que se nos ha presentado. Quien esté a favor </w:t>
      </w:r>
      <w:r w:rsidR="00BD25BC">
        <w:rPr>
          <w:rFonts w:ascii="Century Gothic" w:hAnsi="Century Gothic"/>
          <w:lang w:val="es-MX"/>
        </w:rPr>
        <w:t>de la ponencia que presenta la M</w:t>
      </w:r>
      <w:r w:rsidR="00BD25BC" w:rsidRPr="00BD25BC">
        <w:rPr>
          <w:rFonts w:ascii="Century Gothic" w:hAnsi="Century Gothic"/>
          <w:lang w:val="es-MX"/>
        </w:rPr>
        <w:t>agistrada Alma</w:t>
      </w:r>
      <w:r w:rsidR="00BD25BC">
        <w:rPr>
          <w:rFonts w:ascii="Century Gothic" w:hAnsi="Century Gothic"/>
          <w:lang w:val="es-MX"/>
        </w:rPr>
        <w:t xml:space="preserve"> D</w:t>
      </w:r>
      <w:r w:rsidR="00BD25BC" w:rsidRPr="00BD25BC">
        <w:rPr>
          <w:rFonts w:ascii="Century Gothic" w:hAnsi="Century Gothic"/>
          <w:lang w:val="es-MX"/>
        </w:rPr>
        <w:t xml:space="preserve">elia, </w:t>
      </w:r>
      <w:r w:rsidR="00BD25BC">
        <w:rPr>
          <w:rFonts w:ascii="Century Gothic" w:hAnsi="Century Gothic"/>
          <w:lang w:val="es-MX"/>
        </w:rPr>
        <w:t>sírvanse</w:t>
      </w:r>
      <w:r w:rsidR="00BD25BC" w:rsidRPr="00BD25BC">
        <w:rPr>
          <w:rFonts w:ascii="Century Gothic" w:hAnsi="Century Gothic"/>
          <w:lang w:val="es-MX"/>
        </w:rPr>
        <w:t xml:space="preserve"> manifestarlo en la forma ya acostumbrada. ¿Quién está en contra?</w:t>
      </w:r>
      <w:r w:rsidR="00BD25BC">
        <w:rPr>
          <w:rFonts w:ascii="Century Gothic" w:hAnsi="Century Gothic"/>
          <w:lang w:val="es-MX"/>
        </w:rPr>
        <w:t xml:space="preserve">. </w:t>
      </w:r>
      <w:r w:rsidR="00BD25BC" w:rsidRPr="00BD25BC">
        <w:rPr>
          <w:rFonts w:ascii="Century Gothic" w:hAnsi="Century Gothic"/>
          <w:lang w:val="es-MX"/>
        </w:rPr>
        <w:t>Nos</w:t>
      </w:r>
      <w:r w:rsidR="00BD25BC">
        <w:rPr>
          <w:rFonts w:ascii="Century Gothic" w:hAnsi="Century Gothic"/>
          <w:lang w:val="es-MX"/>
        </w:rPr>
        <w:t xml:space="preserve"> da el resultado de la votación</w:t>
      </w:r>
      <w:r>
        <w:rPr>
          <w:rFonts w:ascii="Century Gothic" w:hAnsi="Century Gothic"/>
        </w:rPr>
        <w:t xml:space="preserve">”, </w:t>
      </w:r>
      <w:r w:rsidR="00BD25BC">
        <w:rPr>
          <w:rFonts w:ascii="Century Gothic" w:hAnsi="Century Gothic"/>
        </w:rPr>
        <w:t>requiere</w:t>
      </w:r>
      <w:r>
        <w:rPr>
          <w:rFonts w:ascii="Century Gothic" w:hAnsi="Century Gothic"/>
        </w:rPr>
        <w:t xml:space="preserve"> el </w:t>
      </w:r>
      <w:r>
        <w:rPr>
          <w:rFonts w:ascii="Century Gothic" w:hAnsi="Century Gothic"/>
          <w:b/>
        </w:rPr>
        <w:t>Magistrado Arturo Morales Silva.</w:t>
      </w:r>
      <w:r>
        <w:rPr>
          <w:rFonts w:ascii="Century Gothic" w:hAnsi="Century Gothic"/>
        </w:rPr>
        <w:t xml:space="preserve"> “</w:t>
      </w:r>
      <w:r w:rsidR="00BD25BC">
        <w:rPr>
          <w:rFonts w:ascii="Century Gothic" w:hAnsi="Century Gothic"/>
          <w:lang w:val="es-MX"/>
        </w:rPr>
        <w:t>10</w:t>
      </w:r>
      <w:r w:rsidRPr="008361BC">
        <w:rPr>
          <w:rFonts w:ascii="Century Gothic" w:hAnsi="Century Gothic"/>
          <w:lang w:val="es-MX"/>
        </w:rPr>
        <w:t xml:space="preserve"> </w:t>
      </w:r>
      <w:r w:rsidR="00BD25BC">
        <w:rPr>
          <w:rFonts w:ascii="Century Gothic" w:hAnsi="Century Gothic"/>
          <w:lang w:val="es-MX"/>
        </w:rPr>
        <w:t>diez</w:t>
      </w:r>
      <w:r>
        <w:rPr>
          <w:rFonts w:ascii="Century Gothic" w:hAnsi="Century Gothic"/>
          <w:lang w:val="es-MX"/>
        </w:rPr>
        <w:t xml:space="preserve"> </w:t>
      </w:r>
      <w:r w:rsidRPr="008361BC">
        <w:rPr>
          <w:rFonts w:ascii="Century Gothic" w:hAnsi="Century Gothic"/>
          <w:lang w:val="es-MX"/>
        </w:rPr>
        <w:t>votos a favor</w:t>
      </w:r>
      <w:r w:rsidR="00BD25BC">
        <w:rPr>
          <w:rFonts w:ascii="Century Gothic" w:hAnsi="Century Gothic"/>
          <w:lang w:val="es-MX"/>
        </w:rPr>
        <w:t>, 3 tres votos en contra</w:t>
      </w:r>
      <w:r w:rsidRPr="008361BC">
        <w:rPr>
          <w:rFonts w:ascii="Century Gothic" w:hAnsi="Century Gothic"/>
          <w:lang w:val="es-MX"/>
        </w:rPr>
        <w:t>.</w:t>
      </w:r>
      <w:r>
        <w:rPr>
          <w:rFonts w:ascii="Century Gothic" w:hAnsi="Century Gothic"/>
          <w:lang w:val="es-MX"/>
        </w:rPr>
        <w:t xml:space="preserve">”, contesta la </w:t>
      </w:r>
      <w:r>
        <w:rPr>
          <w:rFonts w:ascii="Century Gothic" w:hAnsi="Century Gothic"/>
          <w:b/>
          <w:lang w:val="es-MX"/>
        </w:rPr>
        <w:t>licencia</w:t>
      </w:r>
      <w:r w:rsidR="00BD25BC">
        <w:rPr>
          <w:rFonts w:ascii="Century Gothic" w:hAnsi="Century Gothic"/>
          <w:b/>
          <w:lang w:val="es-MX"/>
        </w:rPr>
        <w:t xml:space="preserve">da Graciela Treviño Rodríguez. </w:t>
      </w:r>
      <w:r w:rsidR="00BD25BC">
        <w:rPr>
          <w:rFonts w:ascii="Century Gothic" w:hAnsi="Century Gothic"/>
          <w:lang w:val="es-MX"/>
        </w:rPr>
        <w:t>“En ese sentido se</w:t>
      </w:r>
      <w:r w:rsidRPr="008361BC">
        <w:rPr>
          <w:rFonts w:ascii="Century Gothic" w:hAnsi="Century Gothic"/>
        </w:rPr>
        <w:t xml:space="preserve"> aprueba por </w:t>
      </w:r>
      <w:r w:rsidR="00BD25BC">
        <w:rPr>
          <w:rFonts w:ascii="Century Gothic" w:hAnsi="Century Gothic"/>
        </w:rPr>
        <w:t>mayoría de votos</w:t>
      </w:r>
      <w:r>
        <w:rPr>
          <w:rFonts w:ascii="Century Gothic" w:hAnsi="Century Gothic"/>
          <w:lang w:val="es-MX"/>
        </w:rPr>
        <w:t xml:space="preserve">” </w:t>
      </w:r>
      <w:r>
        <w:rPr>
          <w:rFonts w:ascii="Century Gothic" w:hAnsi="Century Gothic"/>
        </w:rPr>
        <w:t xml:space="preserve">declara </w:t>
      </w:r>
      <w:r>
        <w:rPr>
          <w:rFonts w:ascii="Century Gothic" w:hAnsi="Century Gothic"/>
          <w:bCs/>
        </w:rPr>
        <w:t xml:space="preserve">el </w:t>
      </w:r>
      <w:r>
        <w:rPr>
          <w:rFonts w:ascii="Century Gothic" w:hAnsi="Century Gothic"/>
          <w:b/>
          <w:bCs/>
        </w:rPr>
        <w:t>Magistrado Arturo Morales Silva</w:t>
      </w:r>
      <w:r>
        <w:rPr>
          <w:rFonts w:ascii="Century Gothic" w:hAnsi="Century Gothic"/>
          <w:b/>
          <w:lang w:val="es-MX"/>
        </w:rPr>
        <w:t xml:space="preserve">. Atento a ello, la ponencia de cuenta se aprueba en sus términos por </w:t>
      </w:r>
      <w:r w:rsidR="00757CA7">
        <w:rPr>
          <w:rFonts w:ascii="Century Gothic" w:hAnsi="Century Gothic"/>
          <w:b/>
          <w:lang w:val="es-MX"/>
        </w:rPr>
        <w:t>mayoría</w:t>
      </w:r>
      <w:r>
        <w:rPr>
          <w:rFonts w:ascii="Century Gothic" w:hAnsi="Century Gothic"/>
          <w:b/>
          <w:lang w:val="es-MX"/>
        </w:rPr>
        <w:t xml:space="preserve"> de votos, </w:t>
      </w:r>
      <w:r w:rsidR="00757CA7">
        <w:rPr>
          <w:rFonts w:ascii="Century Gothic" w:hAnsi="Century Gothic"/>
          <w:b/>
          <w:lang w:val="es-MX"/>
        </w:rPr>
        <w:t>con 10 votos a favor de los Magistrados</w:t>
      </w:r>
      <w:r w:rsidR="00757CA7" w:rsidRPr="00773810">
        <w:rPr>
          <w:rFonts w:ascii="Century Gothic" w:hAnsi="Century Gothic" w:cs="Century Gothic"/>
          <w:b/>
        </w:rPr>
        <w:t xml:space="preserve"> Ma. Guadalupe Orozco Santiago, José Armando Martínez Vázquez, Luz María Enriqueta Cabrero Romero, Graciela González Centeno, Juan Paulo Almazán Cue, María América Onofre Díaz, Armando Rafael Oviedo Abrego, Silvia Torres Sánchez, Liliana Elizabeth Aguilar Gómez</w:t>
      </w:r>
      <w:r w:rsidR="00757CA7">
        <w:rPr>
          <w:rFonts w:ascii="Century Gothic" w:hAnsi="Century Gothic" w:cs="Century Gothic"/>
          <w:b/>
        </w:rPr>
        <w:t xml:space="preserve"> y</w:t>
      </w:r>
      <w:r w:rsidR="00757CA7" w:rsidRPr="00773810">
        <w:rPr>
          <w:rFonts w:ascii="Century Gothic" w:hAnsi="Century Gothic" w:cs="Century Gothic"/>
          <w:b/>
        </w:rPr>
        <w:t xml:space="preserve"> Juan David Ramos Ruiz</w:t>
      </w:r>
      <w:r w:rsidR="00757CA7">
        <w:rPr>
          <w:rFonts w:ascii="Century Gothic" w:hAnsi="Century Gothic" w:cs="Century Gothic"/>
          <w:b/>
        </w:rPr>
        <w:t xml:space="preserve">; y 3 votos en contra de los Magistrados </w:t>
      </w:r>
      <w:r w:rsidR="00757CA7" w:rsidRPr="00773810">
        <w:rPr>
          <w:rFonts w:ascii="Century Gothic" w:hAnsi="Century Gothic" w:cs="Century Gothic"/>
          <w:b/>
        </w:rPr>
        <w:t>Arturo Morales Silva</w:t>
      </w:r>
      <w:r w:rsidR="00757CA7">
        <w:rPr>
          <w:rFonts w:ascii="Century Gothic" w:hAnsi="Century Gothic" w:cs="Century Gothic"/>
          <w:b/>
        </w:rPr>
        <w:t xml:space="preserve">, Olga Regina García López y </w:t>
      </w:r>
      <w:r w:rsidR="00757CA7" w:rsidRPr="00773810">
        <w:rPr>
          <w:rFonts w:ascii="Century Gothic" w:hAnsi="Century Gothic" w:cs="Century Gothic"/>
          <w:b/>
        </w:rPr>
        <w:t>Rebeca Anastaci</w:t>
      </w:r>
      <w:r w:rsidR="00757CA7">
        <w:rPr>
          <w:rFonts w:ascii="Century Gothic" w:hAnsi="Century Gothic" w:cs="Century Gothic"/>
          <w:b/>
        </w:rPr>
        <w:t>a Medina García,</w:t>
      </w:r>
      <w:r w:rsidR="00757CA7" w:rsidRPr="00773810">
        <w:rPr>
          <w:rFonts w:ascii="Century Gothic" w:hAnsi="Century Gothic" w:cs="Century Gothic"/>
          <w:b/>
        </w:rPr>
        <w:t xml:space="preserve"> </w:t>
      </w:r>
      <w:r>
        <w:rPr>
          <w:rFonts w:ascii="Century Gothic" w:hAnsi="Century Gothic"/>
          <w:b/>
          <w:bCs/>
        </w:rPr>
        <w:t xml:space="preserve">con ausencia justificada de la Magistrada Alma Delia González Centeno. </w:t>
      </w:r>
      <w:r w:rsidR="000741E2">
        <w:rPr>
          <w:rFonts w:ascii="Century Gothic" w:hAnsi="Century Gothic"/>
          <w:b/>
          <w:bCs/>
        </w:rPr>
        <w:t xml:space="preserve">- - - - - - - - - - - - - - - - - - - - - - - - - - - - - - </w:t>
      </w:r>
    </w:p>
    <w:p w14:paraId="3ED89A38" w14:textId="6F0A6EB5" w:rsidR="000741E2" w:rsidRPr="000741E2" w:rsidRDefault="00DA27B1" w:rsidP="000741E2">
      <w:pPr>
        <w:spacing w:line="528" w:lineRule="auto"/>
        <w:jc w:val="both"/>
        <w:rPr>
          <w:rFonts w:ascii="Century Gothic" w:hAnsi="Century Gothic"/>
          <w:lang w:val="es-MX"/>
        </w:rPr>
      </w:pPr>
      <w:r w:rsidRPr="006E1B61">
        <w:rPr>
          <w:rFonts w:ascii="Century Gothic" w:hAnsi="Century Gothic"/>
          <w:b/>
        </w:rPr>
        <w:t>“</w:t>
      </w:r>
      <w:r w:rsidR="006E1B61" w:rsidRPr="006E1B61">
        <w:rPr>
          <w:rFonts w:ascii="Century Gothic" w:hAnsi="Century Gothic"/>
          <w:b/>
          <w:bCs/>
        </w:rPr>
        <w:t xml:space="preserve">F) La que enuncia la Magistrada Alma Delia González Centeno, para resolver el toca 46/2025, relativo al recurso de queja interpuesto por </w:t>
      </w:r>
      <w:r w:rsidR="00CF6541">
        <w:rPr>
          <w:rFonts w:ascii="Century Gothic" w:hAnsi="Century Gothic"/>
          <w:b/>
          <w:bCs/>
          <w:i/>
        </w:rPr>
        <w:t>ELIMINADO</w:t>
      </w:r>
      <w:r w:rsidR="006E1B61" w:rsidRPr="006E1B61">
        <w:rPr>
          <w:rFonts w:ascii="Century Gothic" w:hAnsi="Century Gothic"/>
          <w:b/>
          <w:bCs/>
        </w:rPr>
        <w:t xml:space="preserve">, contra la interlocutoria del 27 veintisiete de marzo del 2025 dos mil veinticinco, que resolvió el incidente de oposición hecho valer por los diversos demandados </w:t>
      </w:r>
      <w:r w:rsidR="00CF6541">
        <w:rPr>
          <w:rFonts w:ascii="Century Gothic" w:hAnsi="Century Gothic"/>
          <w:b/>
          <w:bCs/>
          <w:i/>
        </w:rPr>
        <w:t>ELIMINADO</w:t>
      </w:r>
      <w:r w:rsidR="006E1B61" w:rsidRPr="006E1B61">
        <w:rPr>
          <w:rFonts w:ascii="Century Gothic" w:hAnsi="Century Gothic"/>
          <w:b/>
          <w:bCs/>
        </w:rPr>
        <w:t xml:space="preserve"> y </w:t>
      </w:r>
      <w:r w:rsidR="00CF6541">
        <w:rPr>
          <w:rFonts w:ascii="Century Gothic" w:hAnsi="Century Gothic"/>
          <w:b/>
          <w:bCs/>
          <w:i/>
        </w:rPr>
        <w:t>ELIMINADO</w:t>
      </w:r>
      <w:r w:rsidR="006E1B61" w:rsidRPr="006E1B61">
        <w:rPr>
          <w:rFonts w:ascii="Century Gothic" w:hAnsi="Century Gothic"/>
          <w:b/>
          <w:bCs/>
        </w:rPr>
        <w:t xml:space="preserve">., </w:t>
      </w:r>
      <w:r w:rsidR="006E1B61" w:rsidRPr="006E1B61">
        <w:rPr>
          <w:rFonts w:ascii="Century Gothic" w:hAnsi="Century Gothic"/>
          <w:b/>
          <w:bCs/>
        </w:rPr>
        <w:lastRenderedPageBreak/>
        <w:t>contra la planilla de liquidación de intereses, seguros, comisiones y otros gastos, formulada por la parte actora, pronunciada por el Juez Tercero Mercantil del Primer Distrito Judicial, con residencia en esta capital, expediente 988/2016, Juicio Ordinario Civil por rescisión de contrato, promovida por la citada quejosa, entre otros, contra los demandados incidentistas</w:t>
      </w:r>
      <w:r w:rsidRPr="006E1B61">
        <w:rPr>
          <w:rFonts w:ascii="Century Gothic" w:hAnsi="Century Gothic"/>
          <w:b/>
          <w:lang w:val="es-MX"/>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lang w:val="es-MX"/>
        </w:rPr>
        <w:t xml:space="preserve"> “</w:t>
      </w:r>
      <w:r w:rsidR="000741E2" w:rsidRPr="000741E2">
        <w:rPr>
          <w:rFonts w:ascii="Century Gothic" w:hAnsi="Century Gothic"/>
          <w:b/>
          <w:lang w:val="es-MX"/>
        </w:rPr>
        <w:t xml:space="preserve">PRIMERO.- </w:t>
      </w:r>
      <w:r w:rsidR="000741E2" w:rsidRPr="000741E2">
        <w:rPr>
          <w:rFonts w:ascii="Century Gothic" w:hAnsi="Century Gothic"/>
          <w:lang w:val="es-MX"/>
        </w:rPr>
        <w:t>El Pleno del Supremo Tribunal de Justicia del Estado, resultó competente para conocer del recurso de queja y su trámite fue ajustado a derecho.</w:t>
      </w:r>
      <w:r w:rsidR="000741E2">
        <w:rPr>
          <w:rFonts w:ascii="Century Gothic" w:hAnsi="Century Gothic"/>
          <w:lang w:val="es-MX"/>
        </w:rPr>
        <w:t xml:space="preserve"> </w:t>
      </w:r>
      <w:r w:rsidR="000741E2" w:rsidRPr="000741E2">
        <w:rPr>
          <w:rFonts w:ascii="Century Gothic" w:hAnsi="Century Gothic"/>
          <w:b/>
          <w:lang w:val="es-MX"/>
        </w:rPr>
        <w:t>SEGUNDO</w:t>
      </w:r>
      <w:r w:rsidR="000741E2" w:rsidRPr="000741E2">
        <w:rPr>
          <w:rFonts w:ascii="Century Gothic" w:hAnsi="Century Gothic"/>
          <w:lang w:val="es-MX"/>
        </w:rPr>
        <w:t>.- Los agravios fueron infundados.</w:t>
      </w:r>
    </w:p>
    <w:p w14:paraId="3046788E" w14:textId="3D05EB19" w:rsidR="00DA27B1" w:rsidRDefault="000741E2" w:rsidP="000741E2">
      <w:pPr>
        <w:spacing w:line="528" w:lineRule="auto"/>
        <w:jc w:val="both"/>
        <w:rPr>
          <w:rFonts w:ascii="Century Gothic" w:hAnsi="Century Gothic"/>
          <w:lang w:val="es-MX"/>
        </w:rPr>
      </w:pPr>
      <w:r w:rsidRPr="000741E2">
        <w:rPr>
          <w:rFonts w:ascii="Century Gothic" w:hAnsi="Century Gothic"/>
          <w:b/>
          <w:lang w:val="es-MX"/>
        </w:rPr>
        <w:t>TERCERO</w:t>
      </w:r>
      <w:r w:rsidRPr="000741E2">
        <w:rPr>
          <w:rFonts w:ascii="Century Gothic" w:hAnsi="Century Gothic"/>
          <w:lang w:val="es-MX"/>
        </w:rPr>
        <w:t xml:space="preserve">.- Se confirma la interlocutoria del 27 veintisiete de marzo del 2025 dos mil veinticinco, pronunciada por el Juez Tercero Mercantil del Primer Distrito Judicial, con residencia en esta capital, expediente 988/2016, Juicio Ordinario Civil por rescisión de contrato, promovido por </w:t>
      </w:r>
      <w:r w:rsidR="00CF6541">
        <w:rPr>
          <w:rFonts w:ascii="Century Gothic" w:hAnsi="Century Gothic"/>
          <w:i/>
          <w:lang w:val="es-MX"/>
        </w:rPr>
        <w:t>ELIMINADO</w:t>
      </w:r>
      <w:r w:rsidRPr="000741E2">
        <w:rPr>
          <w:rFonts w:ascii="Century Gothic" w:hAnsi="Century Gothic"/>
          <w:lang w:val="es-MX"/>
        </w:rPr>
        <w:t xml:space="preserve"> y </w:t>
      </w:r>
      <w:r w:rsidR="00CF6541">
        <w:rPr>
          <w:rFonts w:ascii="Century Gothic" w:hAnsi="Century Gothic"/>
          <w:i/>
          <w:lang w:val="es-MX"/>
        </w:rPr>
        <w:t>ELIMINADO</w:t>
      </w:r>
      <w:r w:rsidRPr="000741E2">
        <w:rPr>
          <w:rFonts w:ascii="Century Gothic" w:hAnsi="Century Gothic"/>
          <w:lang w:val="es-MX"/>
        </w:rPr>
        <w:t xml:space="preserve">, contra </w:t>
      </w:r>
      <w:r w:rsidR="00CF6541">
        <w:rPr>
          <w:rFonts w:ascii="Century Gothic" w:hAnsi="Century Gothic"/>
          <w:i/>
          <w:lang w:val="es-MX"/>
        </w:rPr>
        <w:t>ELIMINADO</w:t>
      </w:r>
      <w:r w:rsidRPr="000741E2">
        <w:rPr>
          <w:rFonts w:ascii="Century Gothic" w:hAnsi="Century Gothic"/>
          <w:lang w:val="es-MX"/>
        </w:rPr>
        <w:t xml:space="preserve">, </w:t>
      </w:r>
      <w:r w:rsidR="00CF6541">
        <w:rPr>
          <w:rFonts w:ascii="Century Gothic" w:hAnsi="Century Gothic"/>
          <w:i/>
          <w:lang w:val="es-MX"/>
        </w:rPr>
        <w:t>ELIMINADO</w:t>
      </w:r>
      <w:r w:rsidRPr="000741E2">
        <w:rPr>
          <w:rFonts w:ascii="Century Gothic" w:hAnsi="Century Gothic"/>
          <w:lang w:val="es-MX"/>
        </w:rPr>
        <w:t xml:space="preserve">, INSTITUTO DEL FONDO NACIONAL DE LA VIVIENDA PARA LOS TRABAJADORES [INFONAVIT], </w:t>
      </w:r>
      <w:r w:rsidR="00CF6541">
        <w:rPr>
          <w:rFonts w:ascii="Century Gothic" w:hAnsi="Century Gothic"/>
          <w:i/>
          <w:lang w:val="es-MX"/>
        </w:rPr>
        <w:t>ELIMINADO</w:t>
      </w:r>
      <w:r w:rsidRPr="000741E2">
        <w:rPr>
          <w:rFonts w:ascii="Century Gothic" w:hAnsi="Century Gothic"/>
          <w:lang w:val="es-MX"/>
        </w:rPr>
        <w:t xml:space="preserve">, NOTARIO PÚBLICO 27, DIRECTORA DEL INSTITUTO REGISTRAL Y CATASTRAL DEL ESTADO y DIRECTOR DE DESARROLLO URBANO Y CATASTRO DEL AYUNTAMIENTO DE SOLEDAD DE GRACIANO SÁNCHEZ, SAN LUIS POTOSÍ, que resolvió el incidente de oposición hecho valer por </w:t>
      </w:r>
      <w:r w:rsidR="00CF6541">
        <w:rPr>
          <w:rFonts w:ascii="Century Gothic" w:hAnsi="Century Gothic"/>
          <w:i/>
          <w:lang w:val="es-MX"/>
        </w:rPr>
        <w:t>ELIMINADO</w:t>
      </w:r>
      <w:r w:rsidRPr="000741E2">
        <w:rPr>
          <w:rFonts w:ascii="Century Gothic" w:hAnsi="Century Gothic"/>
          <w:lang w:val="es-MX"/>
        </w:rPr>
        <w:t xml:space="preserve">, por propio derecho y en representación de </w:t>
      </w:r>
      <w:r w:rsidR="00CF6541">
        <w:rPr>
          <w:rFonts w:ascii="Century Gothic" w:hAnsi="Century Gothic"/>
          <w:i/>
          <w:lang w:val="es-MX"/>
        </w:rPr>
        <w:t>ELIMINADO</w:t>
      </w:r>
      <w:r w:rsidRPr="000741E2">
        <w:rPr>
          <w:rFonts w:ascii="Century Gothic" w:hAnsi="Century Gothic"/>
          <w:lang w:val="es-MX"/>
        </w:rPr>
        <w:t>, a la planilla de liquidación de intereses, seguros, comisiones y otros gastos, formulada por la parte actora.</w:t>
      </w:r>
      <w:r w:rsidR="00604B78">
        <w:rPr>
          <w:rFonts w:ascii="Century Gothic" w:hAnsi="Century Gothic"/>
          <w:lang w:val="es-MX"/>
        </w:rPr>
        <w:t xml:space="preserve"> </w:t>
      </w:r>
      <w:r w:rsidRPr="00604B78">
        <w:rPr>
          <w:rFonts w:ascii="Century Gothic" w:hAnsi="Century Gothic"/>
          <w:b/>
          <w:lang w:val="es-MX"/>
        </w:rPr>
        <w:t>CUARTO</w:t>
      </w:r>
      <w:r w:rsidRPr="000741E2">
        <w:rPr>
          <w:rFonts w:ascii="Century Gothic" w:hAnsi="Century Gothic"/>
          <w:lang w:val="es-MX"/>
        </w:rPr>
        <w:t>.- No se impone multa.</w:t>
      </w:r>
      <w:r w:rsidR="00604B78">
        <w:rPr>
          <w:rFonts w:ascii="Century Gothic" w:hAnsi="Century Gothic"/>
          <w:lang w:val="es-MX"/>
        </w:rPr>
        <w:t xml:space="preserve"> </w:t>
      </w:r>
      <w:r w:rsidRPr="00604B78">
        <w:rPr>
          <w:rFonts w:ascii="Century Gothic" w:hAnsi="Century Gothic"/>
          <w:b/>
          <w:lang w:val="es-MX"/>
        </w:rPr>
        <w:lastRenderedPageBreak/>
        <w:t>QUINTO</w:t>
      </w:r>
      <w:r w:rsidRPr="000741E2">
        <w:rPr>
          <w:rFonts w:ascii="Century Gothic" w:hAnsi="Century Gothic"/>
          <w:lang w:val="es-MX"/>
        </w:rPr>
        <w:t>.- Remítase copia de esta resolución al Juez Tercero Mercantil del Primer Distrito Judicial, para su conocimiento y efectos legales consiguientes, y en su oportunidad, archívese el toca como asunto concluido.</w:t>
      </w:r>
      <w:r w:rsidR="00604B78">
        <w:rPr>
          <w:rFonts w:ascii="Century Gothic" w:hAnsi="Century Gothic"/>
          <w:lang w:val="es-MX"/>
        </w:rPr>
        <w:t xml:space="preserve"> </w:t>
      </w:r>
      <w:r w:rsidRPr="00604B78">
        <w:rPr>
          <w:rFonts w:ascii="Century Gothic" w:hAnsi="Century Gothic"/>
          <w:b/>
          <w:lang w:val="es-MX"/>
        </w:rPr>
        <w:t>SEXTO</w:t>
      </w:r>
      <w:r w:rsidRPr="000741E2">
        <w:rPr>
          <w:rFonts w:ascii="Century Gothic" w:hAnsi="Century Gothic"/>
          <w:lang w:val="es-MX"/>
        </w:rPr>
        <w:t>.- 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 a una persona física identificada o identificable, se requiere del consentimiento de la parte que acredite ser titular de la información, lo anterior sin perjuicio de la protección que por mandato constitucional se realice de oficio.</w:t>
      </w:r>
      <w:r w:rsidR="00604B78">
        <w:rPr>
          <w:rFonts w:ascii="Century Gothic" w:hAnsi="Century Gothic"/>
          <w:lang w:val="es-MX"/>
        </w:rPr>
        <w:t xml:space="preserve">                             </w:t>
      </w:r>
      <w:r w:rsidRPr="00604B78">
        <w:rPr>
          <w:rFonts w:ascii="Century Gothic" w:hAnsi="Century Gothic"/>
          <w:b/>
          <w:lang w:val="es-MX"/>
        </w:rPr>
        <w:t>SÉPTIMO</w:t>
      </w:r>
      <w:r w:rsidRPr="000741E2">
        <w:rPr>
          <w:rFonts w:ascii="Century Gothic" w:hAnsi="Century Gothic"/>
          <w:lang w:val="es-MX"/>
        </w:rPr>
        <w:t>.- Notifíquese personalmente, comuníquese y cúmplase</w:t>
      </w:r>
      <w:r w:rsidRPr="000741E2">
        <w:rPr>
          <w:rFonts w:ascii="Century Gothic" w:hAnsi="Century Gothic"/>
          <w:b/>
          <w:lang w:val="es-MX"/>
        </w:rPr>
        <w:t>.</w:t>
      </w:r>
      <w:r w:rsidR="00604B78">
        <w:rPr>
          <w:rFonts w:ascii="Century Gothic" w:hAnsi="Century Gothic"/>
          <w:lang w:val="es-MX"/>
        </w:rPr>
        <w:t>”, dice</w:t>
      </w:r>
      <w:r w:rsidR="00DA27B1">
        <w:rPr>
          <w:rFonts w:ascii="Century Gothic" w:hAnsi="Century Gothic"/>
          <w:lang w:val="es-MX"/>
        </w:rPr>
        <w:t xml:space="preserve"> la </w:t>
      </w:r>
      <w:r w:rsidR="00DA27B1">
        <w:rPr>
          <w:rFonts w:ascii="Century Gothic" w:hAnsi="Century Gothic"/>
          <w:b/>
          <w:lang w:val="es-MX"/>
        </w:rPr>
        <w:t xml:space="preserve">licenciada Graciela Treviño Rodríguez. </w:t>
      </w:r>
      <w:r w:rsidR="00DA27B1" w:rsidRPr="00A2339A">
        <w:rPr>
          <w:rFonts w:ascii="Century Gothic" w:hAnsi="Century Gothic"/>
          <w:lang w:val="es-MX"/>
        </w:rPr>
        <w:t>Al</w:t>
      </w:r>
      <w:r w:rsidR="00DA27B1">
        <w:rPr>
          <w:rFonts w:ascii="Century Gothic" w:hAnsi="Century Gothic"/>
          <w:lang w:val="es-MX"/>
        </w:rPr>
        <w:t xml:space="preserve"> respecto</w:t>
      </w:r>
      <w:r w:rsidR="00DA27B1" w:rsidRPr="008A71FB">
        <w:rPr>
          <w:rFonts w:ascii="Century Gothic" w:hAnsi="Century Gothic"/>
          <w:lang w:val="es-MX"/>
        </w:rPr>
        <w:t xml:space="preserve"> </w:t>
      </w:r>
      <w:r w:rsidR="00DA27B1">
        <w:rPr>
          <w:rFonts w:ascii="Century Gothic" w:hAnsi="Century Gothic"/>
        </w:rPr>
        <w:t>el</w:t>
      </w:r>
      <w:r w:rsidR="00DA27B1" w:rsidRPr="00026B78">
        <w:rPr>
          <w:rFonts w:ascii="Century Gothic" w:hAnsi="Century Gothic"/>
        </w:rPr>
        <w:t xml:space="preserve"> </w:t>
      </w:r>
      <w:r w:rsidR="00DA27B1" w:rsidRPr="00026B78">
        <w:rPr>
          <w:rFonts w:ascii="Century Gothic" w:hAnsi="Century Gothic"/>
          <w:b/>
          <w:bCs/>
        </w:rPr>
        <w:t>Magistrad</w:t>
      </w:r>
      <w:r w:rsidR="00DA27B1">
        <w:rPr>
          <w:rFonts w:ascii="Century Gothic" w:hAnsi="Century Gothic"/>
          <w:b/>
          <w:bCs/>
        </w:rPr>
        <w:t>o Arturo Morales Silva</w:t>
      </w:r>
      <w:r w:rsidR="00DA27B1" w:rsidRPr="008A71FB">
        <w:rPr>
          <w:rFonts w:ascii="Century Gothic" w:hAnsi="Century Gothic"/>
          <w:lang w:val="es-MX"/>
        </w:rPr>
        <w:t>, expresa:</w:t>
      </w:r>
      <w:r w:rsidR="00DA27B1">
        <w:rPr>
          <w:rFonts w:ascii="Century Gothic" w:hAnsi="Century Gothic"/>
          <w:lang w:val="es-MX"/>
        </w:rPr>
        <w:t xml:space="preserve"> “</w:t>
      </w:r>
      <w:r w:rsidR="00067556">
        <w:rPr>
          <w:rFonts w:ascii="Century Gothic" w:hAnsi="Century Gothic"/>
          <w:lang w:val="es-MX"/>
        </w:rPr>
        <w:t>Bien, en el mismo sentido, M</w:t>
      </w:r>
      <w:r w:rsidR="00757CA7" w:rsidRPr="00757CA7">
        <w:rPr>
          <w:rFonts w:ascii="Century Gothic" w:hAnsi="Century Gothic"/>
          <w:lang w:val="es-MX"/>
        </w:rPr>
        <w:t>agistrado, le pregunto si usted</w:t>
      </w:r>
      <w:r w:rsidR="00067556">
        <w:rPr>
          <w:rFonts w:ascii="Century Gothic" w:hAnsi="Century Gothic"/>
          <w:lang w:val="es-MX"/>
        </w:rPr>
        <w:t xml:space="preserve">”. “Asumo el proyecto”, interviene el </w:t>
      </w:r>
      <w:r w:rsidR="00067556">
        <w:rPr>
          <w:rFonts w:ascii="Century Gothic" w:hAnsi="Century Gothic"/>
          <w:b/>
          <w:lang w:val="es-MX"/>
        </w:rPr>
        <w:t xml:space="preserve">Magistrado Juan David Ramos Ruiz. </w:t>
      </w:r>
      <w:r w:rsidR="00067556">
        <w:rPr>
          <w:rFonts w:ascii="Century Gothic" w:hAnsi="Century Gothic"/>
          <w:lang w:val="es-MX"/>
        </w:rPr>
        <w:t>“</w:t>
      </w:r>
      <w:r w:rsidR="00067556" w:rsidRPr="00067556">
        <w:rPr>
          <w:rFonts w:ascii="Century Gothic" w:hAnsi="Century Gothic"/>
          <w:lang w:val="es-MX"/>
        </w:rPr>
        <w:t>Muchas gracias.</w:t>
      </w:r>
      <w:r w:rsidR="00067556">
        <w:rPr>
          <w:rFonts w:ascii="Century Gothic" w:hAnsi="Century Gothic"/>
          <w:lang w:val="es-MX"/>
        </w:rPr>
        <w:t xml:space="preserve"> </w:t>
      </w:r>
      <w:r w:rsidR="00067556" w:rsidRPr="00067556">
        <w:rPr>
          <w:rFonts w:ascii="Century Gothic" w:hAnsi="Century Gothic"/>
          <w:lang w:val="es-MX"/>
        </w:rPr>
        <w:t>Se encuentra a su consideraci</w:t>
      </w:r>
      <w:r w:rsidR="00067556">
        <w:rPr>
          <w:rFonts w:ascii="Century Gothic" w:hAnsi="Century Gothic"/>
          <w:lang w:val="es-MX"/>
        </w:rPr>
        <w:t xml:space="preserve">ón la </w:t>
      </w:r>
      <w:r w:rsidR="00067556">
        <w:rPr>
          <w:rFonts w:ascii="Century Gothic" w:hAnsi="Century Gothic"/>
          <w:lang w:val="es-MX"/>
        </w:rPr>
        <w:lastRenderedPageBreak/>
        <w:t>ponencia que presenta la Magistrada Alma D</w:t>
      </w:r>
      <w:r w:rsidR="00067556" w:rsidRPr="00067556">
        <w:rPr>
          <w:rFonts w:ascii="Century Gothic" w:hAnsi="Century Gothic"/>
          <w:lang w:val="es-MX"/>
        </w:rPr>
        <w:t xml:space="preserve">elia González Centeno en el </w:t>
      </w:r>
      <w:r w:rsidR="00067556">
        <w:rPr>
          <w:rFonts w:ascii="Century Gothic" w:hAnsi="Century Gothic"/>
          <w:lang w:val="es-MX"/>
        </w:rPr>
        <w:t>toca</w:t>
      </w:r>
      <w:r w:rsidR="00067556" w:rsidRPr="00067556">
        <w:rPr>
          <w:rFonts w:ascii="Century Gothic" w:hAnsi="Century Gothic"/>
          <w:lang w:val="es-MX"/>
        </w:rPr>
        <w:t xml:space="preserve"> 117</w:t>
      </w:r>
      <w:r w:rsidR="00067556">
        <w:rPr>
          <w:rFonts w:ascii="Century Gothic" w:hAnsi="Century Gothic"/>
          <w:lang w:val="es-MX"/>
        </w:rPr>
        <w:t>-</w:t>
      </w:r>
      <w:r w:rsidR="00067556" w:rsidRPr="00067556">
        <w:rPr>
          <w:rFonts w:ascii="Century Gothic" w:hAnsi="Century Gothic"/>
          <w:lang w:val="es-MX"/>
        </w:rPr>
        <w:t>2024. Si existe alguna intervención, por favor, manifiéstenla. Vamos a proceder a su votación.</w:t>
      </w:r>
      <w:r w:rsidR="00067556">
        <w:rPr>
          <w:rFonts w:ascii="Century Gothic" w:hAnsi="Century Gothic"/>
          <w:lang w:val="es-MX"/>
        </w:rPr>
        <w:t xml:space="preserve"> </w:t>
      </w:r>
      <w:r w:rsidR="00067556" w:rsidRPr="00067556">
        <w:rPr>
          <w:rFonts w:ascii="Century Gothic" w:hAnsi="Century Gothic"/>
          <w:lang w:val="es-MX"/>
        </w:rPr>
        <w:t xml:space="preserve">Quien esté a favor </w:t>
      </w:r>
      <w:r w:rsidR="00067556">
        <w:rPr>
          <w:rFonts w:ascii="Century Gothic" w:hAnsi="Century Gothic"/>
          <w:lang w:val="es-MX"/>
        </w:rPr>
        <w:t>de la ponencia que presenta la M</w:t>
      </w:r>
      <w:r w:rsidR="00067556" w:rsidRPr="00067556">
        <w:rPr>
          <w:rFonts w:ascii="Century Gothic" w:hAnsi="Century Gothic"/>
          <w:lang w:val="es-MX"/>
        </w:rPr>
        <w:t>agistrada Alma</w:t>
      </w:r>
      <w:r w:rsidR="00067556">
        <w:rPr>
          <w:rFonts w:ascii="Century Gothic" w:hAnsi="Century Gothic"/>
          <w:lang w:val="es-MX"/>
        </w:rPr>
        <w:t xml:space="preserve"> D</w:t>
      </w:r>
      <w:r w:rsidR="00067556" w:rsidRPr="00067556">
        <w:rPr>
          <w:rFonts w:ascii="Century Gothic" w:hAnsi="Century Gothic"/>
          <w:lang w:val="es-MX"/>
        </w:rPr>
        <w:t xml:space="preserve">elia González Centeno en el </w:t>
      </w:r>
      <w:r w:rsidR="00067556">
        <w:rPr>
          <w:rFonts w:ascii="Century Gothic" w:hAnsi="Century Gothic"/>
          <w:lang w:val="es-MX"/>
        </w:rPr>
        <w:t>toca</w:t>
      </w:r>
      <w:r w:rsidR="00067556" w:rsidRPr="00067556">
        <w:rPr>
          <w:rFonts w:ascii="Century Gothic" w:hAnsi="Century Gothic"/>
          <w:lang w:val="es-MX"/>
        </w:rPr>
        <w:t xml:space="preserve"> ya señalado, sírvanse manifestarlo de la forma acostumbrada. Quien esté en contra,</w:t>
      </w:r>
      <w:r w:rsidR="00067556">
        <w:rPr>
          <w:rFonts w:ascii="Century Gothic" w:hAnsi="Century Gothic"/>
          <w:lang w:val="es-MX"/>
        </w:rPr>
        <w:t xml:space="preserve"> nos da el resultado, por favor</w:t>
      </w:r>
      <w:r w:rsidR="00DA27B1">
        <w:rPr>
          <w:rFonts w:ascii="Century Gothic" w:hAnsi="Century Gothic"/>
        </w:rPr>
        <w:t xml:space="preserve">”, </w:t>
      </w:r>
      <w:r w:rsidR="00067556">
        <w:rPr>
          <w:rFonts w:ascii="Century Gothic" w:hAnsi="Century Gothic"/>
        </w:rPr>
        <w:t>indica</w:t>
      </w:r>
      <w:r w:rsidR="00DA27B1">
        <w:rPr>
          <w:rFonts w:ascii="Century Gothic" w:hAnsi="Century Gothic"/>
        </w:rPr>
        <w:t xml:space="preserve"> el </w:t>
      </w:r>
      <w:r w:rsidR="00DA27B1">
        <w:rPr>
          <w:rFonts w:ascii="Century Gothic" w:hAnsi="Century Gothic"/>
          <w:b/>
        </w:rPr>
        <w:t>Magistrado Arturo Morales Silva.</w:t>
      </w:r>
      <w:r w:rsidR="00DA27B1">
        <w:rPr>
          <w:rFonts w:ascii="Century Gothic" w:hAnsi="Century Gothic"/>
        </w:rPr>
        <w:t xml:space="preserve"> “</w:t>
      </w:r>
      <w:r w:rsidR="00067556">
        <w:rPr>
          <w:rFonts w:ascii="Century Gothic" w:hAnsi="Century Gothic"/>
          <w:lang w:val="es-MX"/>
        </w:rPr>
        <w:t>11 once</w:t>
      </w:r>
      <w:r w:rsidR="00DA27B1">
        <w:rPr>
          <w:rFonts w:ascii="Century Gothic" w:hAnsi="Century Gothic"/>
          <w:lang w:val="es-MX"/>
        </w:rPr>
        <w:t xml:space="preserve"> </w:t>
      </w:r>
      <w:r w:rsidR="00DA27B1" w:rsidRPr="008361BC">
        <w:rPr>
          <w:rFonts w:ascii="Century Gothic" w:hAnsi="Century Gothic"/>
          <w:lang w:val="es-MX"/>
        </w:rPr>
        <w:t>votos a favor</w:t>
      </w:r>
      <w:r w:rsidR="00067556">
        <w:rPr>
          <w:rFonts w:ascii="Century Gothic" w:hAnsi="Century Gothic"/>
          <w:lang w:val="es-MX"/>
        </w:rPr>
        <w:t xml:space="preserve"> y 2 dos votos en contra</w:t>
      </w:r>
      <w:r w:rsidR="00DA27B1" w:rsidRPr="008361BC">
        <w:rPr>
          <w:rFonts w:ascii="Century Gothic" w:hAnsi="Century Gothic"/>
          <w:lang w:val="es-MX"/>
        </w:rPr>
        <w:t>.</w:t>
      </w:r>
      <w:r w:rsidR="00DA27B1">
        <w:rPr>
          <w:rFonts w:ascii="Century Gothic" w:hAnsi="Century Gothic"/>
          <w:lang w:val="es-MX"/>
        </w:rPr>
        <w:t xml:space="preserve">”, contesta la </w:t>
      </w:r>
      <w:r w:rsidR="00DA27B1">
        <w:rPr>
          <w:rFonts w:ascii="Century Gothic" w:hAnsi="Century Gothic"/>
          <w:b/>
          <w:lang w:val="es-MX"/>
        </w:rPr>
        <w:t xml:space="preserve">licenciada Graciela Treviño Rodríguez. </w:t>
      </w:r>
      <w:r w:rsidR="00DA27B1" w:rsidRPr="00067556">
        <w:rPr>
          <w:rFonts w:ascii="Century Gothic" w:hAnsi="Century Gothic"/>
          <w:lang w:val="es-MX"/>
        </w:rPr>
        <w:t>“</w:t>
      </w:r>
      <w:r w:rsidR="00067556" w:rsidRPr="00067556">
        <w:rPr>
          <w:rFonts w:ascii="Century Gothic" w:hAnsi="Century Gothic"/>
          <w:lang w:val="es-MX"/>
        </w:rPr>
        <w:t>Gracias.</w:t>
      </w:r>
      <w:r w:rsidR="00067556">
        <w:rPr>
          <w:rFonts w:ascii="Century Gothic" w:hAnsi="Century Gothic"/>
          <w:b/>
          <w:lang w:val="es-MX"/>
        </w:rPr>
        <w:t xml:space="preserve"> </w:t>
      </w:r>
      <w:r w:rsidR="00DA27B1" w:rsidRPr="008361BC">
        <w:rPr>
          <w:rFonts w:ascii="Century Gothic" w:hAnsi="Century Gothic"/>
        </w:rPr>
        <w:t xml:space="preserve">Se aprueba por </w:t>
      </w:r>
      <w:r w:rsidR="00067556">
        <w:rPr>
          <w:rFonts w:ascii="Century Gothic" w:hAnsi="Century Gothic"/>
        </w:rPr>
        <w:t>mayoría</w:t>
      </w:r>
      <w:r w:rsidR="00DA27B1" w:rsidRPr="008361BC">
        <w:rPr>
          <w:rFonts w:ascii="Century Gothic" w:hAnsi="Century Gothic"/>
        </w:rPr>
        <w:t xml:space="preserve"> de votos.</w:t>
      </w:r>
      <w:r w:rsidR="00DA27B1">
        <w:rPr>
          <w:rFonts w:ascii="Century Gothic" w:hAnsi="Century Gothic"/>
          <w:lang w:val="es-MX"/>
        </w:rPr>
        <w:t xml:space="preserve">” </w:t>
      </w:r>
      <w:r w:rsidR="00DA27B1">
        <w:rPr>
          <w:rFonts w:ascii="Century Gothic" w:hAnsi="Century Gothic"/>
        </w:rPr>
        <w:t xml:space="preserve">declara </w:t>
      </w:r>
      <w:r w:rsidR="00DA27B1">
        <w:rPr>
          <w:rFonts w:ascii="Century Gothic" w:hAnsi="Century Gothic"/>
          <w:bCs/>
        </w:rPr>
        <w:t xml:space="preserve">el </w:t>
      </w:r>
      <w:r w:rsidR="00DA27B1">
        <w:rPr>
          <w:rFonts w:ascii="Century Gothic" w:hAnsi="Century Gothic"/>
          <w:b/>
          <w:bCs/>
        </w:rPr>
        <w:t>Magistrado Arturo Morales Silva</w:t>
      </w:r>
      <w:r w:rsidR="00DA27B1">
        <w:rPr>
          <w:rFonts w:ascii="Century Gothic" w:hAnsi="Century Gothic"/>
          <w:b/>
          <w:lang w:val="es-MX"/>
        </w:rPr>
        <w:t xml:space="preserve">. Atento a ello, la ponencia de cuenta se aprueba en sus términos por </w:t>
      </w:r>
      <w:r w:rsidR="00067556">
        <w:rPr>
          <w:rFonts w:ascii="Century Gothic" w:hAnsi="Century Gothic"/>
          <w:b/>
          <w:lang w:val="es-MX"/>
        </w:rPr>
        <w:t>mayoría</w:t>
      </w:r>
      <w:r w:rsidR="00DA27B1">
        <w:rPr>
          <w:rFonts w:ascii="Century Gothic" w:hAnsi="Century Gothic"/>
          <w:b/>
          <w:lang w:val="es-MX"/>
        </w:rPr>
        <w:t xml:space="preserve"> de votos,</w:t>
      </w:r>
      <w:r w:rsidR="004E1B47">
        <w:rPr>
          <w:rFonts w:ascii="Century Gothic" w:hAnsi="Century Gothic"/>
          <w:b/>
          <w:lang w:val="es-MX"/>
        </w:rPr>
        <w:t xml:space="preserve"> con 11 once votos a favor de los Magistrados </w:t>
      </w:r>
      <w:r w:rsidR="004E1B47">
        <w:rPr>
          <w:rFonts w:ascii="Century Gothic" w:hAnsi="Century Gothic" w:cs="Century Gothic"/>
          <w:b/>
        </w:rPr>
        <w:t xml:space="preserve">Arturo Morales Silva, Ma. Guadalupe Orozco Santiago, José Armando Martínez Vázquez, Luz María Enriqueta Cabrero Romero, Olga Regina García López, Graciela González Centeno, Rebeca Anastacia Medina García, Juan Paulo Almazán Cue, Armando Rafael Oviedo Abrego, Silvia Torres Sánchez y Juan David Ramos Ruiz y 2 dos votos en contra de las Magistradas </w:t>
      </w:r>
      <w:r w:rsidR="00067556">
        <w:rPr>
          <w:rFonts w:ascii="Century Gothic" w:hAnsi="Century Gothic"/>
          <w:b/>
          <w:lang w:val="es-MX"/>
        </w:rPr>
        <w:t xml:space="preserve"> </w:t>
      </w:r>
      <w:r w:rsidR="004E1B47">
        <w:rPr>
          <w:rFonts w:ascii="Century Gothic" w:hAnsi="Century Gothic" w:cs="Century Gothic"/>
          <w:b/>
        </w:rPr>
        <w:t>María América Onofre Díaz y Liliana Elizabeth Aguilar Gómez,</w:t>
      </w:r>
      <w:r w:rsidR="00DA27B1">
        <w:rPr>
          <w:rFonts w:ascii="Century Gothic" w:hAnsi="Century Gothic"/>
          <w:b/>
          <w:lang w:val="es-MX"/>
        </w:rPr>
        <w:t xml:space="preserve"> </w:t>
      </w:r>
      <w:r w:rsidR="00DA27B1">
        <w:rPr>
          <w:rFonts w:ascii="Century Gothic" w:hAnsi="Century Gothic"/>
          <w:b/>
          <w:bCs/>
        </w:rPr>
        <w:t xml:space="preserve">con ausencia justificada de la Magistrada Alma Delia González Centeno. </w:t>
      </w:r>
      <w:r w:rsidR="004E1B47">
        <w:rPr>
          <w:rFonts w:ascii="Century Gothic" w:hAnsi="Century Gothic"/>
          <w:b/>
          <w:bCs/>
        </w:rPr>
        <w:t xml:space="preserve">- - - - - - </w:t>
      </w:r>
    </w:p>
    <w:p w14:paraId="7A8B0791" w14:textId="430C437F" w:rsidR="00DA27B1" w:rsidRPr="00CD19AD" w:rsidRDefault="00DA27B1" w:rsidP="00120158">
      <w:pPr>
        <w:spacing w:line="480" w:lineRule="auto"/>
        <w:jc w:val="both"/>
        <w:rPr>
          <w:rFonts w:ascii="Century Gothic" w:hAnsi="Century Gothic"/>
          <w:lang w:val="es-MX"/>
        </w:rPr>
      </w:pPr>
      <w:r w:rsidRPr="006E1B61">
        <w:rPr>
          <w:rFonts w:ascii="Century Gothic" w:hAnsi="Century Gothic"/>
          <w:b/>
        </w:rPr>
        <w:t>“</w:t>
      </w:r>
      <w:r w:rsidR="006E1B61" w:rsidRPr="006E1B61">
        <w:rPr>
          <w:rFonts w:ascii="Century Gothic" w:hAnsi="Century Gothic"/>
          <w:b/>
          <w:bCs/>
        </w:rPr>
        <w:t xml:space="preserve">G) La que presenta el Magistrado Armando Rafael Oviedo Abrego para resolver el Toca 52-2025, formado con motivo del recurso de queja interpuesto por </w:t>
      </w:r>
      <w:r w:rsidR="00CF6541">
        <w:rPr>
          <w:rFonts w:ascii="Century Gothic" w:hAnsi="Century Gothic"/>
          <w:b/>
          <w:bCs/>
          <w:i/>
        </w:rPr>
        <w:t>ELIMINADO</w:t>
      </w:r>
      <w:r w:rsidR="006E1B61" w:rsidRPr="006E1B61">
        <w:rPr>
          <w:rFonts w:ascii="Century Gothic" w:hAnsi="Century Gothic"/>
          <w:b/>
          <w:bCs/>
        </w:rPr>
        <w:t xml:space="preserve">, en contra de la resolución emitida el 3 tres de abril de 2025 dos mil veinticinco, por el Juez Civil del Tercer </w:t>
      </w:r>
      <w:r w:rsidR="006E1B61" w:rsidRPr="006E1B61">
        <w:rPr>
          <w:rFonts w:ascii="Century Gothic" w:hAnsi="Century Gothic"/>
          <w:b/>
          <w:bCs/>
        </w:rPr>
        <w:lastRenderedPageBreak/>
        <w:t xml:space="preserve">Distrito Judicial del Estado con residencia en Rioverde, San Luis Potosí, que resolvió el incidente de rendición de cuentas de albaceazgo, interpuesto por </w:t>
      </w:r>
      <w:r w:rsidR="00CF6541">
        <w:rPr>
          <w:rFonts w:ascii="Century Gothic" w:hAnsi="Century Gothic"/>
          <w:b/>
          <w:bCs/>
          <w:i/>
        </w:rPr>
        <w:t>ELIMINADO</w:t>
      </w:r>
      <w:r w:rsidR="006E1B61" w:rsidRPr="006E1B61">
        <w:rPr>
          <w:rFonts w:ascii="Century Gothic" w:hAnsi="Century Gothic"/>
          <w:b/>
          <w:bCs/>
        </w:rPr>
        <w:t xml:space="preserve">, en contra del ahora inconforme, en su calidad de albacea, dentro del expediente 323/1985, relativo al juicio sucesorio intestamentario a bienes de </w:t>
      </w:r>
      <w:r w:rsidR="00CF6541">
        <w:rPr>
          <w:rFonts w:ascii="Century Gothic" w:hAnsi="Century Gothic"/>
          <w:b/>
          <w:bCs/>
          <w:i/>
        </w:rPr>
        <w:t>ELIMINADO</w:t>
      </w:r>
      <w:r w:rsidRPr="006E1B61">
        <w:rPr>
          <w:rFonts w:ascii="Century Gothic" w:hAnsi="Century Gothic"/>
          <w:b/>
          <w:lang w:val="es-MX"/>
        </w:rPr>
        <w:t>.”</w:t>
      </w:r>
      <w:r>
        <w:rPr>
          <w:rFonts w:ascii="Century Gothic" w:hAnsi="Century Gothic"/>
          <w:b/>
          <w:lang w:val="es-MX"/>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lang w:val="es-MX"/>
        </w:rPr>
        <w:t xml:space="preserve"> “</w:t>
      </w:r>
      <w:r w:rsidR="00B0725E" w:rsidRPr="00B0725E">
        <w:rPr>
          <w:rFonts w:ascii="Century Gothic" w:hAnsi="Century Gothic"/>
          <w:b/>
          <w:lang w:val="es-MX"/>
        </w:rPr>
        <w:t xml:space="preserve">PRIMERO.- </w:t>
      </w:r>
      <w:r w:rsidR="00B0725E" w:rsidRPr="00B0725E">
        <w:rPr>
          <w:rFonts w:ascii="Century Gothic" w:hAnsi="Century Gothic"/>
          <w:lang w:val="es-MX"/>
        </w:rPr>
        <w:t>Este Tribunal actuando en Pleno resultó competente para conocer y resolver del presente recurso, y el trámite seguido se encontró ajustado a derecho.</w:t>
      </w:r>
      <w:r w:rsidR="00B0725E">
        <w:rPr>
          <w:rFonts w:ascii="Century Gothic" w:hAnsi="Century Gothic"/>
          <w:lang w:val="es-MX"/>
        </w:rPr>
        <w:t xml:space="preserve"> </w:t>
      </w:r>
      <w:r w:rsidR="00B0725E" w:rsidRPr="00B0725E">
        <w:rPr>
          <w:rFonts w:ascii="Century Gothic" w:hAnsi="Century Gothic"/>
          <w:b/>
          <w:lang w:val="es-MX"/>
        </w:rPr>
        <w:t>SEGUNDO</w:t>
      </w:r>
      <w:r w:rsidR="00B0725E" w:rsidRPr="00B0725E">
        <w:rPr>
          <w:rFonts w:ascii="Century Gothic" w:hAnsi="Century Gothic"/>
          <w:lang w:val="es-MX"/>
        </w:rPr>
        <w:t xml:space="preserve">.- Los motivos de inconformidad expresados por </w:t>
      </w:r>
      <w:r w:rsidR="00CF6541">
        <w:rPr>
          <w:rFonts w:ascii="Century Gothic" w:hAnsi="Century Gothic"/>
          <w:i/>
          <w:lang w:val="es-MX"/>
        </w:rPr>
        <w:t>ELIMINADO</w:t>
      </w:r>
      <w:r w:rsidR="00B0725E" w:rsidRPr="00B0725E">
        <w:rPr>
          <w:rFonts w:ascii="Century Gothic" w:hAnsi="Century Gothic"/>
          <w:lang w:val="es-MX"/>
        </w:rPr>
        <w:t>, fueron inatendibles.</w:t>
      </w:r>
      <w:r w:rsidR="00B0725E">
        <w:rPr>
          <w:rFonts w:ascii="Century Gothic" w:hAnsi="Century Gothic"/>
          <w:lang w:val="es-MX"/>
        </w:rPr>
        <w:t xml:space="preserve"> </w:t>
      </w:r>
      <w:r w:rsidR="00B0725E" w:rsidRPr="00B0725E">
        <w:rPr>
          <w:rFonts w:ascii="Century Gothic" w:hAnsi="Century Gothic"/>
          <w:b/>
          <w:lang w:val="es-MX"/>
        </w:rPr>
        <w:t>TERCERO</w:t>
      </w:r>
      <w:r w:rsidR="00B0725E" w:rsidRPr="00B0725E">
        <w:rPr>
          <w:rFonts w:ascii="Century Gothic" w:hAnsi="Century Gothic"/>
          <w:lang w:val="es-MX"/>
        </w:rPr>
        <w:t xml:space="preserve">.-  En consecuencia, se desecha por improcedente el recurso de queja interpuesto por </w:t>
      </w:r>
      <w:r w:rsidR="00CF6541">
        <w:rPr>
          <w:rFonts w:ascii="Century Gothic" w:hAnsi="Century Gothic"/>
          <w:i/>
          <w:lang w:val="es-MX"/>
        </w:rPr>
        <w:t>ELIMINADO</w:t>
      </w:r>
      <w:r w:rsidR="00B0725E" w:rsidRPr="00B0725E">
        <w:rPr>
          <w:rFonts w:ascii="Century Gothic" w:hAnsi="Century Gothic"/>
          <w:lang w:val="es-MX"/>
        </w:rPr>
        <w:t xml:space="preserve">, en contra de la interlocutoria emitida el 3 tres de abril de 2025 dos mil veinticinco, por el Juez Civil del Tercer Distrito Judicial del Estado con residencia en Rioverde, San Luis Potosí, que resolvió el incidente de rendición de cuentas de albaceazgo, interpuesto por </w:t>
      </w:r>
      <w:r w:rsidR="00CF6541">
        <w:rPr>
          <w:rFonts w:ascii="Century Gothic" w:hAnsi="Century Gothic"/>
          <w:i/>
          <w:lang w:val="es-MX"/>
        </w:rPr>
        <w:t>ELIMINADO</w:t>
      </w:r>
      <w:r w:rsidR="00B0725E" w:rsidRPr="00B0725E">
        <w:rPr>
          <w:rFonts w:ascii="Century Gothic" w:hAnsi="Century Gothic"/>
          <w:lang w:val="es-MX"/>
        </w:rPr>
        <w:t xml:space="preserve">, en contra del ahora inconforme, en su calidad de albacea, dentro del expediente 323/1985, relativo al juicio sucesorio intestamentario a bienes de </w:t>
      </w:r>
      <w:r w:rsidR="00CF6541">
        <w:rPr>
          <w:rFonts w:ascii="Century Gothic" w:hAnsi="Century Gothic"/>
          <w:i/>
          <w:lang w:val="es-MX"/>
        </w:rPr>
        <w:t>ELIMINADO</w:t>
      </w:r>
      <w:r w:rsidR="00B0725E" w:rsidRPr="00B0725E">
        <w:rPr>
          <w:rFonts w:ascii="Century Gothic" w:hAnsi="Century Gothic"/>
          <w:lang w:val="es-MX"/>
        </w:rPr>
        <w:t>.</w:t>
      </w:r>
      <w:r w:rsidR="00B0725E">
        <w:rPr>
          <w:rFonts w:ascii="Century Gothic" w:hAnsi="Century Gothic"/>
          <w:lang w:val="es-MX"/>
        </w:rPr>
        <w:t xml:space="preserve"> </w:t>
      </w:r>
      <w:r w:rsidR="00B0725E" w:rsidRPr="00B0725E">
        <w:rPr>
          <w:rFonts w:ascii="Century Gothic" w:hAnsi="Century Gothic"/>
          <w:b/>
          <w:lang w:val="es-MX"/>
        </w:rPr>
        <w:t>CUARTO</w:t>
      </w:r>
      <w:r w:rsidR="00B0725E" w:rsidRPr="00B0725E">
        <w:rPr>
          <w:rFonts w:ascii="Century Gothic" w:hAnsi="Century Gothic"/>
          <w:lang w:val="es-MX"/>
        </w:rPr>
        <w:t>.- Hágase del conocimiento de las partes que la presente resolución se publicará y estará a disposición del público para su consulta, cuando así se solicite; sin perjuicio de la protección que por mandato constitucional se realice de oficio res</w:t>
      </w:r>
      <w:r w:rsidR="00B0725E">
        <w:rPr>
          <w:rFonts w:ascii="Century Gothic" w:hAnsi="Century Gothic"/>
          <w:lang w:val="es-MX"/>
        </w:rPr>
        <w:t xml:space="preserve">pecto de sus datos personales. </w:t>
      </w:r>
      <w:r w:rsidR="00B0725E" w:rsidRPr="00B0725E">
        <w:rPr>
          <w:rFonts w:ascii="Century Gothic" w:hAnsi="Century Gothic"/>
          <w:b/>
          <w:lang w:val="es-MX"/>
        </w:rPr>
        <w:t>QUINTO</w:t>
      </w:r>
      <w:r w:rsidR="00B0725E" w:rsidRPr="00B0725E">
        <w:rPr>
          <w:rFonts w:ascii="Century Gothic" w:hAnsi="Century Gothic"/>
          <w:lang w:val="es-MX"/>
        </w:rPr>
        <w:t xml:space="preserve">.- Remítase copia certificada de la presente resolución al Titular del Juzgado Civil del Tercer Distrito Judicial del Estado, con residencia en Rioverde, San Luis Potosí, para los efectos legales consiguientes; y en su oportunidad archívese el toca como asunto concluido. </w:t>
      </w:r>
      <w:r w:rsidR="00B0725E">
        <w:rPr>
          <w:rFonts w:ascii="Century Gothic" w:hAnsi="Century Gothic"/>
          <w:lang w:val="es-MX"/>
        </w:rPr>
        <w:t xml:space="preserve"> </w:t>
      </w:r>
      <w:r w:rsidR="00B0725E" w:rsidRPr="00B0725E">
        <w:rPr>
          <w:rFonts w:ascii="Century Gothic" w:hAnsi="Century Gothic"/>
          <w:b/>
          <w:lang w:val="es-MX"/>
        </w:rPr>
        <w:t>SEXTO</w:t>
      </w:r>
      <w:r w:rsidR="00B0725E" w:rsidRPr="00B0725E">
        <w:rPr>
          <w:rFonts w:ascii="Century Gothic" w:hAnsi="Century Gothic"/>
          <w:lang w:val="es-MX"/>
        </w:rPr>
        <w:t xml:space="preserve">. Notifíquese personalmente, comuníquese y </w:t>
      </w:r>
      <w:r w:rsidR="00B0725E" w:rsidRPr="00B0725E">
        <w:rPr>
          <w:rFonts w:ascii="Century Gothic" w:hAnsi="Century Gothic"/>
          <w:lang w:val="es-MX"/>
        </w:rPr>
        <w:lastRenderedPageBreak/>
        <w:t>cúmplase</w:t>
      </w:r>
      <w:r w:rsidR="00B0725E" w:rsidRPr="00B0725E">
        <w:rPr>
          <w:rFonts w:ascii="Century Gothic" w:hAnsi="Century Gothic"/>
          <w:b/>
          <w:lang w:val="es-MX"/>
        </w:rPr>
        <w:t>.</w:t>
      </w:r>
      <w:r w:rsidR="007825AA">
        <w:rPr>
          <w:rFonts w:ascii="Century Gothic" w:hAnsi="Century Gothic"/>
          <w:lang w:val="es-MX"/>
        </w:rPr>
        <w:t>”,</w:t>
      </w:r>
      <w:r>
        <w:rPr>
          <w:rFonts w:ascii="Century Gothic" w:hAnsi="Century Gothic"/>
          <w:lang w:val="es-MX"/>
        </w:rPr>
        <w:t xml:space="preserve"> dice la </w:t>
      </w:r>
      <w:r>
        <w:rPr>
          <w:rFonts w:ascii="Century Gothic" w:hAnsi="Century Gothic"/>
          <w:b/>
          <w:lang w:val="es-MX"/>
        </w:rPr>
        <w:t xml:space="preserve">licenciada Graciela Treviño Rodríguez. </w:t>
      </w:r>
      <w:r w:rsidRPr="00A2339A">
        <w:rPr>
          <w:rFonts w:ascii="Century Gothic" w:hAnsi="Century Gothic"/>
          <w:lang w:val="es-MX"/>
        </w:rPr>
        <w:t>Al</w:t>
      </w:r>
      <w:r>
        <w:rPr>
          <w:rFonts w:ascii="Century Gothic" w:hAnsi="Century Gothic"/>
          <w:lang w:val="es-MX"/>
        </w:rPr>
        <w:t xml:space="preserve"> respecto</w:t>
      </w:r>
      <w:r w:rsidRPr="008A71FB">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8A71FB">
        <w:rPr>
          <w:rFonts w:ascii="Century Gothic" w:hAnsi="Century Gothic"/>
          <w:lang w:val="es-MX"/>
        </w:rPr>
        <w:t>, expresa:</w:t>
      </w:r>
      <w:r>
        <w:rPr>
          <w:rFonts w:ascii="Century Gothic" w:hAnsi="Century Gothic"/>
          <w:lang w:val="es-MX"/>
        </w:rPr>
        <w:t xml:space="preserve"> “</w:t>
      </w:r>
      <w:r w:rsidR="007825AA" w:rsidRPr="007825AA">
        <w:rPr>
          <w:rFonts w:ascii="Century Gothic" w:hAnsi="Century Gothic"/>
          <w:lang w:val="es-MX"/>
        </w:rPr>
        <w:t xml:space="preserve">Está a su consideración la ponencia que presenta el </w:t>
      </w:r>
      <w:r w:rsidR="0009293F">
        <w:rPr>
          <w:rFonts w:ascii="Century Gothic" w:hAnsi="Century Gothic"/>
          <w:lang w:val="es-MX"/>
        </w:rPr>
        <w:t>M</w:t>
      </w:r>
      <w:r w:rsidR="007825AA" w:rsidRPr="007825AA">
        <w:rPr>
          <w:rFonts w:ascii="Century Gothic" w:hAnsi="Century Gothic"/>
          <w:lang w:val="es-MX"/>
        </w:rPr>
        <w:t xml:space="preserve">agistrado Armando Rafael Oviedo Ábrego en el </w:t>
      </w:r>
      <w:r w:rsidR="0009293F">
        <w:rPr>
          <w:rFonts w:ascii="Century Gothic" w:hAnsi="Century Gothic"/>
          <w:lang w:val="es-MX"/>
        </w:rPr>
        <w:t>toca</w:t>
      </w:r>
      <w:r w:rsidR="007825AA" w:rsidRPr="007825AA">
        <w:rPr>
          <w:rFonts w:ascii="Century Gothic" w:hAnsi="Century Gothic"/>
          <w:lang w:val="es-MX"/>
        </w:rPr>
        <w:t xml:space="preserve"> 52-2025</w:t>
      </w:r>
      <w:r w:rsidR="000F527D">
        <w:rPr>
          <w:rFonts w:ascii="Century Gothic" w:hAnsi="Century Gothic"/>
          <w:lang w:val="es-MX"/>
        </w:rPr>
        <w:t>. Si existe alguna intervención</w:t>
      </w:r>
      <w:r w:rsidR="007825AA" w:rsidRPr="007825AA">
        <w:rPr>
          <w:rFonts w:ascii="Century Gothic" w:hAnsi="Century Gothic"/>
          <w:lang w:val="es-MX"/>
        </w:rPr>
        <w:t>.</w:t>
      </w:r>
      <w:r w:rsidR="0009293F">
        <w:rPr>
          <w:rFonts w:ascii="Century Gothic" w:hAnsi="Century Gothic"/>
          <w:lang w:val="es-MX"/>
        </w:rPr>
        <w:t xml:space="preserve"> </w:t>
      </w:r>
      <w:r w:rsidR="007825AA" w:rsidRPr="007825AA">
        <w:rPr>
          <w:rFonts w:ascii="Century Gothic" w:hAnsi="Century Gothic"/>
          <w:lang w:val="es-MX"/>
        </w:rPr>
        <w:t xml:space="preserve">Bien, entonces vamos a proceder a su votación. Quien esté a favor </w:t>
      </w:r>
      <w:r w:rsidR="0009293F">
        <w:rPr>
          <w:rFonts w:ascii="Century Gothic" w:hAnsi="Century Gothic"/>
          <w:lang w:val="es-MX"/>
        </w:rPr>
        <w:t>de la ponencia que presenta el M</w:t>
      </w:r>
      <w:r w:rsidR="007825AA" w:rsidRPr="007825AA">
        <w:rPr>
          <w:rFonts w:ascii="Century Gothic" w:hAnsi="Century Gothic"/>
          <w:lang w:val="es-MX"/>
        </w:rPr>
        <w:t xml:space="preserve">agistrado Armando Rafael Oviedo Ábrego en el </w:t>
      </w:r>
      <w:r w:rsidR="0009293F">
        <w:rPr>
          <w:rFonts w:ascii="Century Gothic" w:hAnsi="Century Gothic"/>
          <w:lang w:val="es-MX"/>
        </w:rPr>
        <w:t>toca</w:t>
      </w:r>
      <w:r w:rsidR="007825AA" w:rsidRPr="007825AA">
        <w:rPr>
          <w:rFonts w:ascii="Century Gothic" w:hAnsi="Century Gothic"/>
          <w:lang w:val="es-MX"/>
        </w:rPr>
        <w:t xml:space="preserve"> ya referido, </w:t>
      </w:r>
      <w:r w:rsidR="000F527D">
        <w:rPr>
          <w:rFonts w:ascii="Century Gothic" w:hAnsi="Century Gothic"/>
          <w:lang w:val="es-MX"/>
        </w:rPr>
        <w:t>sírvanse</w:t>
      </w:r>
      <w:r w:rsidR="007825AA" w:rsidRPr="007825AA">
        <w:rPr>
          <w:rFonts w:ascii="Century Gothic" w:hAnsi="Century Gothic"/>
          <w:lang w:val="es-MX"/>
        </w:rPr>
        <w:t>, manifestarlo de la forma acostumbrada. Quien esté en contra.</w:t>
      </w:r>
      <w:r w:rsidR="00B34F7F">
        <w:rPr>
          <w:rFonts w:ascii="Century Gothic" w:hAnsi="Century Gothic"/>
          <w:lang w:val="es-MX"/>
        </w:rPr>
        <w:t xml:space="preserve"> Nos da el resultado, por favor”</w:t>
      </w:r>
      <w:r>
        <w:rPr>
          <w:rFonts w:ascii="Century Gothic" w:hAnsi="Century Gothic"/>
        </w:rPr>
        <w:t xml:space="preserve">, </w:t>
      </w:r>
      <w:r w:rsidR="00B34F7F">
        <w:rPr>
          <w:rFonts w:ascii="Century Gothic" w:hAnsi="Century Gothic"/>
        </w:rPr>
        <w:t>indica</w:t>
      </w:r>
      <w:r>
        <w:rPr>
          <w:rFonts w:ascii="Century Gothic" w:hAnsi="Century Gothic"/>
        </w:rPr>
        <w:t xml:space="preserve"> el </w:t>
      </w:r>
      <w:r>
        <w:rPr>
          <w:rFonts w:ascii="Century Gothic" w:hAnsi="Century Gothic"/>
          <w:b/>
        </w:rPr>
        <w:t>Magistrado Arturo Morales Silva.</w:t>
      </w:r>
      <w:r>
        <w:rPr>
          <w:rFonts w:ascii="Century Gothic" w:hAnsi="Century Gothic"/>
        </w:rPr>
        <w:t xml:space="preserve"> “</w:t>
      </w:r>
      <w:r w:rsidR="00B34F7F">
        <w:rPr>
          <w:rFonts w:ascii="Century Gothic" w:hAnsi="Century Gothic"/>
          <w:lang w:val="es-MX"/>
        </w:rPr>
        <w:t>12 doce</w:t>
      </w:r>
      <w:r>
        <w:rPr>
          <w:rFonts w:ascii="Century Gothic" w:hAnsi="Century Gothic"/>
          <w:lang w:val="es-MX"/>
        </w:rPr>
        <w:t xml:space="preserve"> </w:t>
      </w:r>
      <w:r w:rsidR="00B34F7F">
        <w:rPr>
          <w:rFonts w:ascii="Century Gothic" w:hAnsi="Century Gothic"/>
          <w:lang w:val="es-MX"/>
        </w:rPr>
        <w:t>votos a favor, 1 un voto en contra</w:t>
      </w:r>
      <w:r>
        <w:rPr>
          <w:rFonts w:ascii="Century Gothic" w:hAnsi="Century Gothic"/>
          <w:lang w:val="es-MX"/>
        </w:rPr>
        <w:t xml:space="preserve">”, contesta la </w:t>
      </w:r>
      <w:r>
        <w:rPr>
          <w:rFonts w:ascii="Century Gothic" w:hAnsi="Century Gothic"/>
          <w:b/>
          <w:lang w:val="es-MX"/>
        </w:rPr>
        <w:t xml:space="preserve">licenciada Graciela Treviño Rodríguez. </w:t>
      </w:r>
      <w:r w:rsidR="00EB6955">
        <w:rPr>
          <w:rFonts w:ascii="Century Gothic" w:hAnsi="Century Gothic"/>
          <w:lang w:val="es-MX"/>
        </w:rPr>
        <w:t xml:space="preserve">“Gracias, se </w:t>
      </w:r>
      <w:r w:rsidRPr="008361BC">
        <w:rPr>
          <w:rFonts w:ascii="Century Gothic" w:hAnsi="Century Gothic"/>
        </w:rPr>
        <w:t xml:space="preserve">aprueba por </w:t>
      </w:r>
      <w:r w:rsidR="00EB6955">
        <w:rPr>
          <w:rFonts w:ascii="Century Gothic" w:hAnsi="Century Gothic"/>
        </w:rPr>
        <w:t>mayoría</w:t>
      </w:r>
      <w:r w:rsidRPr="008361BC">
        <w:rPr>
          <w:rFonts w:ascii="Century Gothic" w:hAnsi="Century Gothic"/>
        </w:rPr>
        <w:t xml:space="preserve"> de votos.</w:t>
      </w:r>
      <w:r>
        <w:rPr>
          <w:rFonts w:ascii="Century Gothic" w:hAnsi="Century Gothic"/>
          <w:lang w:val="es-MX"/>
        </w:rPr>
        <w:t xml:space="preserve">” </w:t>
      </w:r>
      <w:r>
        <w:rPr>
          <w:rFonts w:ascii="Century Gothic" w:hAnsi="Century Gothic"/>
        </w:rPr>
        <w:t xml:space="preserve">declara </w:t>
      </w:r>
      <w:r>
        <w:rPr>
          <w:rFonts w:ascii="Century Gothic" w:hAnsi="Century Gothic"/>
          <w:bCs/>
        </w:rPr>
        <w:t xml:space="preserve">el </w:t>
      </w:r>
      <w:r>
        <w:rPr>
          <w:rFonts w:ascii="Century Gothic" w:hAnsi="Century Gothic"/>
          <w:b/>
          <w:bCs/>
        </w:rPr>
        <w:t>Magistrado Arturo Morales Silva</w:t>
      </w:r>
      <w:r>
        <w:rPr>
          <w:rFonts w:ascii="Century Gothic" w:hAnsi="Century Gothic"/>
          <w:b/>
          <w:lang w:val="es-MX"/>
        </w:rPr>
        <w:t xml:space="preserve">. Atento a ello, la ponencia de cuenta se aprueba en sus términos por </w:t>
      </w:r>
      <w:r w:rsidR="00EB6955">
        <w:rPr>
          <w:rFonts w:ascii="Century Gothic" w:hAnsi="Century Gothic"/>
          <w:b/>
          <w:lang w:val="es-MX"/>
        </w:rPr>
        <w:t>mayoría</w:t>
      </w:r>
      <w:r>
        <w:rPr>
          <w:rFonts w:ascii="Century Gothic" w:hAnsi="Century Gothic"/>
          <w:b/>
          <w:lang w:val="es-MX"/>
        </w:rPr>
        <w:t xml:space="preserve"> de votos,</w:t>
      </w:r>
      <w:r w:rsidR="00EB6955">
        <w:rPr>
          <w:rFonts w:ascii="Century Gothic" w:hAnsi="Century Gothic"/>
          <w:b/>
          <w:lang w:val="es-MX"/>
        </w:rPr>
        <w:t xml:space="preserve"> con 12 doce votos a favor de los Magistrados </w:t>
      </w:r>
      <w:r w:rsidR="00EB6955">
        <w:rPr>
          <w:rFonts w:ascii="Century Gothic" w:hAnsi="Century Gothic" w:cs="Century Gothic"/>
          <w:b/>
        </w:rPr>
        <w:t xml:space="preserve">Arturo Morales Silva, Ma. Guadalupe Orozco Santiago, José Armando Martínez Vázquez, Luz María Enriqueta Cabrero Romero, Olga Regina García López, Graciela González Centeno, Rebeca Anastacia Medina García, </w:t>
      </w:r>
      <w:r w:rsidR="00DE1606">
        <w:rPr>
          <w:rFonts w:ascii="Century Gothic" w:hAnsi="Century Gothic" w:cs="Century Gothic"/>
          <w:b/>
        </w:rPr>
        <w:t xml:space="preserve"> </w:t>
      </w:r>
      <w:r w:rsidR="00EB6955">
        <w:rPr>
          <w:rFonts w:ascii="Century Gothic" w:hAnsi="Century Gothic" w:cs="Century Gothic"/>
          <w:b/>
        </w:rPr>
        <w:t xml:space="preserve">María América Onofre Díaz, Armando Rafael Oviedo Abrego, Silvia Torres Sánchez, Liliana Elizabeth Aguilar Gómez y Juan David Ramos Ruiz y 1 un voto en contra del Magistrado </w:t>
      </w:r>
      <w:r w:rsidR="00EB6955" w:rsidRPr="00EB6955">
        <w:rPr>
          <w:rFonts w:ascii="Century Gothic" w:hAnsi="Century Gothic" w:cs="Century Gothic"/>
          <w:b/>
        </w:rPr>
        <w:t>Juan Paulo Almazán Cue</w:t>
      </w:r>
      <w:r w:rsidR="00EB6955">
        <w:rPr>
          <w:rFonts w:ascii="Century Gothic" w:hAnsi="Century Gothic" w:cs="Century Gothic"/>
          <w:b/>
        </w:rPr>
        <w:t>,</w:t>
      </w:r>
      <w:r>
        <w:rPr>
          <w:rFonts w:ascii="Century Gothic" w:hAnsi="Century Gothic"/>
          <w:b/>
          <w:lang w:val="es-MX"/>
        </w:rPr>
        <w:t xml:space="preserve"> </w:t>
      </w:r>
      <w:r>
        <w:rPr>
          <w:rFonts w:ascii="Century Gothic" w:hAnsi="Century Gothic"/>
          <w:b/>
          <w:bCs/>
        </w:rPr>
        <w:t xml:space="preserve">con ausencia justificada de la Magistrada Alma Delia González Centeno. </w:t>
      </w:r>
      <w:r w:rsidR="00DE1606">
        <w:rPr>
          <w:rFonts w:ascii="Century Gothic" w:hAnsi="Century Gothic"/>
          <w:b/>
          <w:bCs/>
        </w:rPr>
        <w:t>- - - - - - - - - - - - - - - - - - - - - - - - - - - - - - - - - - - - - - - - -</w:t>
      </w:r>
    </w:p>
    <w:p w14:paraId="7157E302" w14:textId="0291C645" w:rsidR="00B56072" w:rsidRPr="00266C68" w:rsidRDefault="00A077D2" w:rsidP="00120158">
      <w:pPr>
        <w:spacing w:line="480" w:lineRule="auto"/>
        <w:jc w:val="both"/>
        <w:rPr>
          <w:rFonts w:ascii="Century Gothic" w:hAnsi="Century Gothic"/>
          <w:bCs/>
          <w:lang w:val="es-MX"/>
        </w:rPr>
      </w:pPr>
      <w:r w:rsidRPr="00A077D2">
        <w:rPr>
          <w:rFonts w:ascii="Century Gothic" w:hAnsi="Century Gothic"/>
          <w:bCs/>
        </w:rPr>
        <w:t xml:space="preserve">Acto continúo, el </w:t>
      </w:r>
      <w:r w:rsidRPr="00A077D2">
        <w:rPr>
          <w:rFonts w:ascii="Century Gothic" w:hAnsi="Century Gothic"/>
          <w:b/>
          <w:bCs/>
        </w:rPr>
        <w:t>Magistrado Presidente</w:t>
      </w:r>
      <w:r w:rsidR="009776F4">
        <w:rPr>
          <w:rFonts w:ascii="Century Gothic" w:hAnsi="Century Gothic"/>
          <w:b/>
          <w:bCs/>
        </w:rPr>
        <w:t xml:space="preserve"> </w:t>
      </w:r>
      <w:r w:rsidR="009776F4">
        <w:rPr>
          <w:rFonts w:ascii="Century Gothic" w:hAnsi="Century Gothic" w:cs="Century Gothic"/>
          <w:b/>
        </w:rPr>
        <w:t>Arturo Morales Silva</w:t>
      </w:r>
      <w:r w:rsidRPr="00A077D2">
        <w:rPr>
          <w:rFonts w:ascii="Century Gothic" w:hAnsi="Century Gothic"/>
          <w:bCs/>
        </w:rPr>
        <w:t xml:space="preserve"> solicita a la licenciada Graciela Treviño Rodríguez, proceda a dar lectura al </w:t>
      </w:r>
      <w:r w:rsidRPr="00A077D2">
        <w:rPr>
          <w:rFonts w:ascii="Century Gothic" w:hAnsi="Century Gothic"/>
          <w:b/>
          <w:bCs/>
        </w:rPr>
        <w:t>quinto punto</w:t>
      </w:r>
      <w:r w:rsidRPr="00A077D2">
        <w:rPr>
          <w:rFonts w:ascii="Century Gothic" w:hAnsi="Century Gothic"/>
          <w:bCs/>
        </w:rPr>
        <w:t xml:space="preserve"> del orden del día. Atento a lo cual la </w:t>
      </w:r>
      <w:r w:rsidRPr="00A910AA">
        <w:rPr>
          <w:rFonts w:ascii="Century Gothic" w:hAnsi="Century Gothic"/>
          <w:b/>
          <w:bCs/>
        </w:rPr>
        <w:t>licenciada Graciela Treviño Rodríguez</w:t>
      </w:r>
      <w:r w:rsidRPr="00A077D2">
        <w:rPr>
          <w:rFonts w:ascii="Century Gothic" w:hAnsi="Century Gothic"/>
          <w:bCs/>
        </w:rPr>
        <w:t xml:space="preserve">, leyó: </w:t>
      </w:r>
      <w:r w:rsidRPr="00A077D2">
        <w:rPr>
          <w:rFonts w:ascii="Century Gothic" w:hAnsi="Century Gothic"/>
          <w:b/>
          <w:bCs/>
        </w:rPr>
        <w:t xml:space="preserve">“Se informa al Honorable Pleno de </w:t>
      </w:r>
      <w:r w:rsidRPr="00A077D2">
        <w:rPr>
          <w:rFonts w:ascii="Century Gothic" w:hAnsi="Century Gothic"/>
          <w:b/>
          <w:bCs/>
        </w:rPr>
        <w:lastRenderedPageBreak/>
        <w:t>la recepción por parte de la Presidencia los siguientes documentos</w:t>
      </w:r>
      <w:r w:rsidR="00290286">
        <w:rPr>
          <w:rFonts w:ascii="Century Gothic" w:hAnsi="Century Gothic"/>
          <w:b/>
          <w:bCs/>
        </w:rPr>
        <w:t>:</w:t>
      </w:r>
      <w:r w:rsidRPr="00A077D2">
        <w:rPr>
          <w:rFonts w:ascii="Century Gothic" w:hAnsi="Century Gothic"/>
          <w:b/>
          <w:bCs/>
        </w:rPr>
        <w:t>”.</w:t>
      </w:r>
      <w:r w:rsidRPr="00A077D2">
        <w:rPr>
          <w:rFonts w:ascii="Century Gothic" w:hAnsi="Century Gothic"/>
          <w:bCs/>
        </w:rPr>
        <w:t xml:space="preserve"> Al respecto el </w:t>
      </w:r>
      <w:r w:rsidRPr="00A910AA">
        <w:rPr>
          <w:rFonts w:ascii="Century Gothic" w:hAnsi="Century Gothic"/>
          <w:b/>
          <w:bCs/>
        </w:rPr>
        <w:t>Magistrado Arturo Morales Silva</w:t>
      </w:r>
      <w:r w:rsidRPr="00A077D2">
        <w:rPr>
          <w:rFonts w:ascii="Century Gothic" w:hAnsi="Century Gothic"/>
          <w:bCs/>
        </w:rPr>
        <w:t>, manifiesta: “</w:t>
      </w:r>
      <w:r w:rsidR="008361BC" w:rsidRPr="008361BC">
        <w:rPr>
          <w:rFonts w:ascii="Century Gothic" w:hAnsi="Century Gothic"/>
          <w:bCs/>
          <w:lang w:val="es-MX"/>
        </w:rPr>
        <w:t xml:space="preserve">Se encuentran a su disposición los documentos </w:t>
      </w:r>
      <w:r w:rsidR="00EB6955" w:rsidRPr="00EB6955">
        <w:rPr>
          <w:rFonts w:ascii="Century Gothic" w:hAnsi="Century Gothic"/>
          <w:bCs/>
          <w:lang w:val="es-MX"/>
        </w:rPr>
        <w:t>señalados en la convocatoria que el día de hoy nos ocupa. Si existe algún comentario, es el momento para hacerlo. O si así lo consideran, únicamente los tomaremos para conocimiento.</w:t>
      </w:r>
      <w:r w:rsidR="00D350E7">
        <w:rPr>
          <w:rFonts w:ascii="Century Gothic" w:hAnsi="Century Gothic"/>
          <w:bCs/>
          <w:lang w:val="es-MX"/>
        </w:rPr>
        <w:t xml:space="preserve"> </w:t>
      </w:r>
      <w:r w:rsidR="00EB6955" w:rsidRPr="00EB6955">
        <w:rPr>
          <w:rFonts w:ascii="Century Gothic" w:hAnsi="Century Gothic"/>
          <w:bCs/>
          <w:lang w:val="es-MX"/>
        </w:rPr>
        <w:t>Los tomamos para conocimiento.</w:t>
      </w:r>
      <w:r w:rsidR="00B56072">
        <w:rPr>
          <w:rFonts w:ascii="Century Gothic" w:hAnsi="Century Gothic"/>
          <w:bCs/>
        </w:rPr>
        <w:t xml:space="preserve">”, </w:t>
      </w:r>
      <w:r w:rsidR="00B56072" w:rsidRPr="00A077D2">
        <w:rPr>
          <w:rFonts w:ascii="Century Gothic" w:hAnsi="Century Gothic"/>
          <w:bCs/>
        </w:rPr>
        <w:t xml:space="preserve">declara el </w:t>
      </w:r>
      <w:r w:rsidR="00B56072" w:rsidRPr="00A910AA">
        <w:rPr>
          <w:rFonts w:ascii="Century Gothic" w:hAnsi="Century Gothic"/>
          <w:b/>
          <w:bCs/>
        </w:rPr>
        <w:t>Magistrado Arturo Morales Silva</w:t>
      </w:r>
      <w:r w:rsidR="00B56072" w:rsidRPr="00A077D2">
        <w:rPr>
          <w:rFonts w:ascii="Century Gothic" w:hAnsi="Century Gothic"/>
          <w:bCs/>
        </w:rPr>
        <w:t>.</w:t>
      </w:r>
      <w:r w:rsidR="008361BC" w:rsidRPr="008361BC">
        <w:rPr>
          <w:rFonts w:ascii="Century Gothic" w:hAnsi="Century Gothic"/>
        </w:rPr>
        <w:t xml:space="preserve"> </w:t>
      </w:r>
      <w:r w:rsidR="00B56072" w:rsidRPr="00397A00">
        <w:rPr>
          <w:rFonts w:ascii="Century Gothic" w:hAnsi="Century Gothic"/>
          <w:b/>
          <w:bCs/>
        </w:rPr>
        <w:t>Atento ello, se dan por enterados del contenido de los documentos consignados en el punto quinto del orden del día de esta sesión, que por economía se dan aquí por reproducidos como si a la letra se insertaren</w:t>
      </w:r>
      <w:r w:rsidR="00B56072">
        <w:rPr>
          <w:rFonts w:ascii="Century Gothic" w:hAnsi="Century Gothic"/>
          <w:b/>
          <w:bCs/>
        </w:rPr>
        <w:t xml:space="preserve">. </w:t>
      </w:r>
      <w:r w:rsidR="00B56072" w:rsidRPr="00A85ECB">
        <w:rPr>
          <w:rFonts w:ascii="Century Gothic" w:hAnsi="Century Gothic"/>
          <w:b/>
        </w:rPr>
        <w:t>- - - - - - - - - - - - - - - - - - -</w:t>
      </w:r>
      <w:r w:rsidR="00B56072">
        <w:rPr>
          <w:rFonts w:ascii="Century Gothic" w:hAnsi="Century Gothic"/>
        </w:rPr>
        <w:t xml:space="preserve"> </w:t>
      </w:r>
      <w:r w:rsidR="00B56072" w:rsidRPr="00A85ECB">
        <w:rPr>
          <w:rFonts w:ascii="Century Gothic" w:hAnsi="Century Gothic"/>
          <w:b/>
        </w:rPr>
        <w:t xml:space="preserve">- - - - - - - - - - - </w:t>
      </w:r>
      <w:r w:rsidR="00B56072">
        <w:rPr>
          <w:rFonts w:ascii="Century Gothic" w:hAnsi="Century Gothic"/>
          <w:b/>
        </w:rPr>
        <w:t xml:space="preserve">- - - - - - - - - - </w:t>
      </w:r>
    </w:p>
    <w:p w14:paraId="797D9C17" w14:textId="7103EE67" w:rsidR="003B3369" w:rsidRPr="00B56072" w:rsidRDefault="00B56072" w:rsidP="00120158">
      <w:pPr>
        <w:spacing w:line="480" w:lineRule="auto"/>
        <w:jc w:val="both"/>
        <w:rPr>
          <w:rFonts w:ascii="Century Gothic" w:hAnsi="Century Gothic"/>
        </w:rPr>
      </w:pPr>
      <w:r>
        <w:rPr>
          <w:rFonts w:ascii="Century Gothic" w:hAnsi="Century Gothic"/>
          <w:lang w:val="es-MX"/>
        </w:rPr>
        <w:t>Enseguida, el</w:t>
      </w:r>
      <w:r w:rsidRPr="00816931">
        <w:rPr>
          <w:rFonts w:ascii="Century Gothic" w:hAnsi="Century Gothic"/>
          <w:lang w:val="es-MX"/>
        </w:rPr>
        <w:t xml:space="preserve"> </w:t>
      </w:r>
      <w:r w:rsidRPr="00026B78">
        <w:rPr>
          <w:rFonts w:ascii="Century Gothic" w:hAnsi="Century Gothic"/>
          <w:b/>
          <w:bCs/>
        </w:rPr>
        <w:t>Magistrad</w:t>
      </w:r>
      <w:r>
        <w:rPr>
          <w:rFonts w:ascii="Century Gothic" w:hAnsi="Century Gothic"/>
          <w:b/>
          <w:bCs/>
        </w:rPr>
        <w:t>o Arturo Morales Silva</w:t>
      </w:r>
      <w:r>
        <w:rPr>
          <w:rFonts w:ascii="Century Gothic" w:hAnsi="Century Gothic"/>
        </w:rPr>
        <w:t>, enuncia</w:t>
      </w:r>
      <w:r w:rsidRPr="00015748">
        <w:rPr>
          <w:rFonts w:ascii="Century Gothic" w:hAnsi="Century Gothic"/>
        </w:rPr>
        <w:t>:</w:t>
      </w:r>
      <w:r w:rsidRPr="00473111">
        <w:rPr>
          <w:rFonts w:ascii="Century Gothic" w:hAnsi="Century Gothic"/>
          <w:b/>
        </w:rPr>
        <w:t xml:space="preserve"> </w:t>
      </w:r>
      <w:r>
        <w:rPr>
          <w:rFonts w:ascii="Century Gothic" w:hAnsi="Century Gothic"/>
        </w:rPr>
        <w:t>“</w:t>
      </w:r>
      <w:r w:rsidRPr="008361BC">
        <w:rPr>
          <w:rFonts w:ascii="Century Gothic" w:hAnsi="Century Gothic"/>
        </w:rPr>
        <w:t>Al tratarse de una sesión extraordinaria, no hay asuntos generales, por lo que una vez agotado el orden del día, Secretaria General, me indica</w:t>
      </w:r>
      <w:r w:rsidR="00D350E7">
        <w:rPr>
          <w:rFonts w:ascii="Century Gothic" w:hAnsi="Century Gothic"/>
        </w:rPr>
        <w:t xml:space="preserve"> por  favor</w:t>
      </w:r>
      <w:r w:rsidRPr="008361BC">
        <w:rPr>
          <w:rFonts w:ascii="Century Gothic" w:hAnsi="Century Gothic"/>
        </w:rPr>
        <w:t xml:space="preserve"> la hora</w:t>
      </w:r>
      <w:r>
        <w:rPr>
          <w:rFonts w:ascii="Century Gothic" w:hAnsi="Century Gothic"/>
        </w:rPr>
        <w:t xml:space="preserve">”, </w:t>
      </w:r>
      <w:r w:rsidR="00182393">
        <w:rPr>
          <w:rFonts w:ascii="Century Gothic" w:hAnsi="Century Gothic"/>
          <w:lang w:val="es-MX"/>
        </w:rPr>
        <w:t>solicita</w:t>
      </w:r>
      <w:r>
        <w:rPr>
          <w:rFonts w:ascii="Century Gothic" w:hAnsi="Century Gothic"/>
          <w:lang w:val="es-MX"/>
        </w:rPr>
        <w:t xml:space="preserve"> el </w:t>
      </w:r>
      <w:r>
        <w:rPr>
          <w:rFonts w:ascii="Century Gothic" w:hAnsi="Century Gothic"/>
          <w:b/>
          <w:lang w:val="es-MX"/>
        </w:rPr>
        <w:t>Magistrado Arturo Morales Silva.</w:t>
      </w:r>
      <w:r w:rsidR="005541D1">
        <w:rPr>
          <w:rFonts w:ascii="Century Gothic" w:hAnsi="Century Gothic"/>
          <w:b/>
          <w:lang w:val="es-MX"/>
        </w:rPr>
        <w:t xml:space="preserve"> </w:t>
      </w:r>
      <w:r w:rsidR="00D566E8">
        <w:rPr>
          <w:rFonts w:ascii="Century Gothic" w:hAnsi="Century Gothic"/>
          <w:lang w:val="es-MX"/>
        </w:rPr>
        <w:t>“</w:t>
      </w:r>
      <w:r w:rsidR="00D350E7">
        <w:rPr>
          <w:rFonts w:ascii="Century Gothic" w:hAnsi="Century Gothic"/>
          <w:lang w:val="es-MX"/>
        </w:rPr>
        <w:t>13</w:t>
      </w:r>
      <w:r>
        <w:rPr>
          <w:rFonts w:ascii="Century Gothic" w:hAnsi="Century Gothic"/>
          <w:lang w:val="es-MX"/>
        </w:rPr>
        <w:t>:</w:t>
      </w:r>
      <w:r w:rsidR="00D350E7">
        <w:rPr>
          <w:rFonts w:ascii="Century Gothic" w:hAnsi="Century Gothic"/>
          <w:lang w:val="es-MX"/>
        </w:rPr>
        <w:t>3</w:t>
      </w:r>
      <w:r>
        <w:rPr>
          <w:rFonts w:ascii="Century Gothic" w:hAnsi="Century Gothic"/>
          <w:lang w:val="es-MX"/>
        </w:rPr>
        <w:t>5</w:t>
      </w:r>
      <w:r w:rsidR="008361BC" w:rsidRPr="008361BC">
        <w:rPr>
          <w:rFonts w:ascii="Century Gothic" w:hAnsi="Century Gothic"/>
          <w:lang w:val="es-MX"/>
        </w:rPr>
        <w:t xml:space="preserve"> </w:t>
      </w:r>
      <w:r w:rsidR="00D350E7">
        <w:rPr>
          <w:rFonts w:ascii="Century Gothic" w:hAnsi="Century Gothic"/>
          <w:lang w:val="es-MX"/>
        </w:rPr>
        <w:t>trece</w:t>
      </w:r>
      <w:r w:rsidR="008361BC">
        <w:rPr>
          <w:rFonts w:ascii="Century Gothic" w:hAnsi="Century Gothic"/>
          <w:lang w:val="es-MX"/>
        </w:rPr>
        <w:t xml:space="preserve"> </w:t>
      </w:r>
      <w:r w:rsidR="008361BC" w:rsidRPr="008361BC">
        <w:rPr>
          <w:rFonts w:ascii="Century Gothic" w:hAnsi="Century Gothic"/>
          <w:lang w:val="es-MX"/>
        </w:rPr>
        <w:t xml:space="preserve">horas con </w:t>
      </w:r>
      <w:r w:rsidR="00D350E7">
        <w:rPr>
          <w:rFonts w:ascii="Century Gothic" w:hAnsi="Century Gothic"/>
          <w:lang w:val="es-MX"/>
        </w:rPr>
        <w:t>treinta y cinco</w:t>
      </w:r>
      <w:r w:rsidR="008361BC" w:rsidRPr="008361BC">
        <w:rPr>
          <w:rFonts w:ascii="Century Gothic" w:hAnsi="Century Gothic"/>
          <w:lang w:val="es-MX"/>
        </w:rPr>
        <w:t xml:space="preserve"> minutos, </w:t>
      </w:r>
      <w:r>
        <w:rPr>
          <w:rFonts w:ascii="Century Gothic" w:hAnsi="Century Gothic"/>
          <w:lang w:val="es-MX"/>
        </w:rPr>
        <w:t>P</w:t>
      </w:r>
      <w:r w:rsidR="008361BC" w:rsidRPr="008361BC">
        <w:rPr>
          <w:rFonts w:ascii="Century Gothic" w:hAnsi="Century Gothic"/>
          <w:lang w:val="es-MX"/>
        </w:rPr>
        <w:t>residente.</w:t>
      </w:r>
      <w:r w:rsidR="00D566E8">
        <w:rPr>
          <w:rFonts w:ascii="Century Gothic" w:hAnsi="Century Gothic"/>
          <w:lang w:val="es-MX"/>
        </w:rPr>
        <w:t xml:space="preserve">”, señala la </w:t>
      </w:r>
      <w:r w:rsidR="00D566E8">
        <w:rPr>
          <w:rFonts w:ascii="Century Gothic" w:hAnsi="Century Gothic"/>
          <w:b/>
          <w:lang w:val="es-MX"/>
        </w:rPr>
        <w:t>licenciada Graciela Treviño Rodríguez.</w:t>
      </w:r>
      <w:r w:rsidR="005541D1" w:rsidRPr="005541D1">
        <w:rPr>
          <w:rFonts w:ascii="Century Gothic" w:hAnsi="Century Gothic"/>
          <w:lang w:val="es-MX"/>
        </w:rPr>
        <w:t xml:space="preserve"> </w:t>
      </w:r>
      <w:r w:rsidR="003B3369">
        <w:rPr>
          <w:rFonts w:ascii="Century Gothic" w:hAnsi="Century Gothic"/>
          <w:lang w:val="es-MX"/>
        </w:rPr>
        <w:t>“</w:t>
      </w:r>
      <w:r w:rsidR="008361BC" w:rsidRPr="008361BC">
        <w:rPr>
          <w:rFonts w:ascii="Century Gothic" w:hAnsi="Century Gothic"/>
          <w:lang w:val="es-MX"/>
        </w:rPr>
        <w:t>Muchas gracias. En la hora señalada</w:t>
      </w:r>
      <w:r w:rsidR="00D350E7">
        <w:rPr>
          <w:rFonts w:ascii="Century Gothic" w:hAnsi="Century Gothic"/>
          <w:lang w:val="es-MX"/>
        </w:rPr>
        <w:t xml:space="preserve"> por la Secretaria General</w:t>
      </w:r>
      <w:r w:rsidR="008361BC" w:rsidRPr="008361BC">
        <w:rPr>
          <w:rFonts w:ascii="Century Gothic" w:hAnsi="Century Gothic"/>
          <w:lang w:val="es-MX"/>
        </w:rPr>
        <w:t xml:space="preserve">, se declara cerrada la presente sesión. Que todos tengan </w:t>
      </w:r>
      <w:r w:rsidR="00D350E7">
        <w:rPr>
          <w:rFonts w:ascii="Century Gothic" w:hAnsi="Century Gothic"/>
          <w:lang w:val="es-MX"/>
        </w:rPr>
        <w:t>una muy buen tarde</w:t>
      </w:r>
      <w:r w:rsidR="008361BC" w:rsidRPr="008361BC">
        <w:rPr>
          <w:rFonts w:ascii="Century Gothic" w:hAnsi="Century Gothic"/>
          <w:lang w:val="es-MX"/>
        </w:rPr>
        <w:t>.</w:t>
      </w:r>
      <w:r w:rsidR="00D350E7">
        <w:rPr>
          <w:rFonts w:ascii="Century Gothic" w:hAnsi="Century Gothic"/>
          <w:lang w:val="es-MX"/>
        </w:rPr>
        <w:t xml:space="preserve"> Gracias</w:t>
      </w:r>
      <w:r w:rsidR="003B3369">
        <w:rPr>
          <w:rFonts w:ascii="Century Gothic" w:hAnsi="Century Gothic"/>
          <w:lang w:val="es-MX"/>
        </w:rPr>
        <w:t>”</w:t>
      </w:r>
      <w:r w:rsidR="003B3369" w:rsidRPr="002D0F66">
        <w:rPr>
          <w:rFonts w:ascii="Century Gothic" w:hAnsi="Century Gothic"/>
          <w:lang w:val="es-MX"/>
        </w:rPr>
        <w:t xml:space="preserve">. </w:t>
      </w:r>
      <w:r w:rsidR="003B3369">
        <w:rPr>
          <w:rFonts w:ascii="Century Gothic" w:hAnsi="Century Gothic"/>
        </w:rPr>
        <w:t>Con lo anterior, el</w:t>
      </w:r>
      <w:r w:rsidR="003B3369" w:rsidRPr="002D0F66">
        <w:rPr>
          <w:rFonts w:ascii="Century Gothic" w:hAnsi="Century Gothic"/>
        </w:rPr>
        <w:t xml:space="preserve"> </w:t>
      </w:r>
      <w:r w:rsidR="003B3369" w:rsidRPr="002D0F66">
        <w:rPr>
          <w:rFonts w:ascii="Century Gothic" w:hAnsi="Century Gothic"/>
          <w:b/>
          <w:bCs/>
        </w:rPr>
        <w:t>Magistrad</w:t>
      </w:r>
      <w:r w:rsidR="003B3369">
        <w:rPr>
          <w:rFonts w:ascii="Century Gothic" w:hAnsi="Century Gothic"/>
          <w:b/>
          <w:bCs/>
        </w:rPr>
        <w:t>o</w:t>
      </w:r>
      <w:r w:rsidR="003B3369" w:rsidRPr="002D0F66">
        <w:rPr>
          <w:rFonts w:ascii="Century Gothic" w:hAnsi="Century Gothic"/>
          <w:b/>
          <w:bCs/>
        </w:rPr>
        <w:t xml:space="preserve"> President</w:t>
      </w:r>
      <w:r w:rsidR="003B3369">
        <w:rPr>
          <w:rFonts w:ascii="Century Gothic" w:hAnsi="Century Gothic"/>
          <w:b/>
          <w:bCs/>
        </w:rPr>
        <w:t>e</w:t>
      </w:r>
      <w:r w:rsidR="003B3369" w:rsidRPr="002D0F66">
        <w:rPr>
          <w:rFonts w:ascii="Century Gothic" w:hAnsi="Century Gothic"/>
        </w:rPr>
        <w:t xml:space="preserve"> da por formalmente concluida esta </w:t>
      </w:r>
      <w:r w:rsidR="00D5003B" w:rsidRPr="002D0F66">
        <w:rPr>
          <w:rFonts w:ascii="Century Gothic" w:hAnsi="Century Gothic"/>
        </w:rPr>
        <w:t xml:space="preserve">sesión </w:t>
      </w:r>
      <w:r w:rsidR="00D5003B">
        <w:rPr>
          <w:rFonts w:ascii="Century Gothic" w:hAnsi="Century Gothic"/>
        </w:rPr>
        <w:t>pública</w:t>
      </w:r>
      <w:r w:rsidR="003B3369">
        <w:rPr>
          <w:rFonts w:ascii="Century Gothic" w:hAnsi="Century Gothic"/>
        </w:rPr>
        <w:t xml:space="preserve"> </w:t>
      </w:r>
      <w:r>
        <w:rPr>
          <w:rFonts w:ascii="Century Gothic" w:hAnsi="Century Gothic"/>
        </w:rPr>
        <w:t>extra</w:t>
      </w:r>
      <w:r w:rsidR="003B3369" w:rsidRPr="002D0F66">
        <w:rPr>
          <w:rFonts w:ascii="Century Gothic" w:hAnsi="Century Gothic"/>
        </w:rPr>
        <w:t>ordinaria de Pleno. - - - - -</w:t>
      </w:r>
      <w:r w:rsidR="00771708">
        <w:rPr>
          <w:rFonts w:ascii="Century Gothic" w:hAnsi="Century Gothic"/>
        </w:rPr>
        <w:t xml:space="preserve"> - - - - - - </w:t>
      </w:r>
      <w:r w:rsidR="00D350E7">
        <w:rPr>
          <w:rFonts w:ascii="Century Gothic" w:hAnsi="Century Gothic"/>
        </w:rPr>
        <w:t>- - - - - - -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3B3369" w:rsidRPr="00BE7BDA" w14:paraId="64918B02" w14:textId="77777777" w:rsidTr="00DB0B54">
        <w:trPr>
          <w:trHeight w:val="1256"/>
        </w:trPr>
        <w:tc>
          <w:tcPr>
            <w:tcW w:w="4036" w:type="dxa"/>
            <w:tcBorders>
              <w:top w:val="single" w:sz="4" w:space="0" w:color="auto"/>
              <w:left w:val="single" w:sz="4" w:space="0" w:color="auto"/>
              <w:bottom w:val="single" w:sz="4" w:space="0" w:color="auto"/>
              <w:right w:val="single" w:sz="4" w:space="0" w:color="auto"/>
            </w:tcBorders>
          </w:tcPr>
          <w:p w14:paraId="62DA0E99"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EL</w:t>
            </w:r>
            <w:r w:rsidRPr="00BE7BDA">
              <w:rPr>
                <w:rFonts w:ascii="Century Gothic" w:hAnsi="Century Gothic" w:cs="Century Gothic"/>
                <w:sz w:val="16"/>
                <w:szCs w:val="16"/>
              </w:rPr>
              <w:t xml:space="preserve"> PRESIDENT</w:t>
            </w:r>
            <w:r>
              <w:rPr>
                <w:rFonts w:ascii="Century Gothic" w:hAnsi="Century Gothic" w:cs="Century Gothic"/>
                <w:sz w:val="16"/>
                <w:szCs w:val="16"/>
              </w:rPr>
              <w:t>E</w:t>
            </w:r>
          </w:p>
          <w:p w14:paraId="626EE151"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52C6C32E"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2E3AA4FD"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MGDO. ARTURO MORALES SILVA</w:t>
            </w:r>
          </w:p>
        </w:tc>
        <w:tc>
          <w:tcPr>
            <w:tcW w:w="3827" w:type="dxa"/>
            <w:tcBorders>
              <w:top w:val="single" w:sz="4" w:space="0" w:color="auto"/>
              <w:left w:val="single" w:sz="4" w:space="0" w:color="auto"/>
              <w:bottom w:val="single" w:sz="4" w:space="0" w:color="auto"/>
              <w:right w:val="single" w:sz="4" w:space="0" w:color="auto"/>
            </w:tcBorders>
          </w:tcPr>
          <w:p w14:paraId="1AD83942"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7419470E"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08C7D921"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75E16FF9"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3E8EA6C4" w14:textId="77777777" w:rsidR="003B3369" w:rsidRPr="00BE7BDA" w:rsidRDefault="003B3369" w:rsidP="003B3369">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01A07B48" w14:textId="77777777" w:rsidR="003B3369" w:rsidRPr="00BE7BDA" w:rsidRDefault="003B3369" w:rsidP="003B3369">
      <w:pPr>
        <w:pStyle w:val="Textoindependiente3"/>
        <w:spacing w:line="492" w:lineRule="auto"/>
        <w:jc w:val="center"/>
        <w:rPr>
          <w:rFonts w:ascii="Century Gothic" w:hAnsi="Century Gothic" w:cs="Century Gothic"/>
          <w:sz w:val="24"/>
          <w:szCs w:val="24"/>
        </w:rPr>
      </w:pPr>
    </w:p>
    <w:p w14:paraId="04A636FA" w14:textId="77777777" w:rsidR="003B3369" w:rsidRPr="008F5C6F" w:rsidRDefault="003B3369" w:rsidP="003B3369">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7797C2AD" w14:textId="0E908FAD" w:rsidR="003B3369" w:rsidRDefault="003B3369" w:rsidP="00CE14BC">
      <w:pPr>
        <w:spacing w:line="480" w:lineRule="auto"/>
        <w:jc w:val="both"/>
        <w:rPr>
          <w:rFonts w:ascii="Century Gothic" w:hAnsi="Century Gothic"/>
          <w:lang w:val="es-MX"/>
        </w:rPr>
      </w:pPr>
      <w:r w:rsidRPr="00BE7BDA">
        <w:rPr>
          <w:rFonts w:ascii="Century Gothic" w:hAnsi="Century Gothic"/>
          <w:lang w:val="es-MX"/>
        </w:rPr>
        <w:lastRenderedPageBreak/>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7F4F16">
        <w:rPr>
          <w:rFonts w:ascii="Century Gothic" w:hAnsi="Century Gothic"/>
          <w:lang w:val="es-MX"/>
        </w:rPr>
        <w:t>2 dos de julio</w:t>
      </w:r>
      <w:r>
        <w:rPr>
          <w:rFonts w:ascii="Century Gothic" w:hAnsi="Century Gothic"/>
          <w:lang w:val="es-MX"/>
        </w:rPr>
        <w:t xml:space="preserve"> </w:t>
      </w:r>
      <w:r w:rsidRPr="00A70784">
        <w:rPr>
          <w:rFonts w:ascii="Century Gothic" w:hAnsi="Century Gothic"/>
          <w:lang w:val="es-MX"/>
        </w:rPr>
        <w:t xml:space="preserve">de </w:t>
      </w:r>
      <w:r w:rsidR="006A6915" w:rsidRPr="006A6915">
        <w:rPr>
          <w:rFonts w:ascii="Century Gothic" w:hAnsi="Century Gothic"/>
          <w:lang w:val="es-MX"/>
        </w:rPr>
        <w:t>2025</w:t>
      </w:r>
      <w:r w:rsidRPr="006A6915">
        <w:rPr>
          <w:rFonts w:ascii="Century Gothic" w:hAnsi="Century Gothic"/>
          <w:lang w:val="es-MX"/>
        </w:rPr>
        <w:t xml:space="preserve"> d</w:t>
      </w:r>
      <w:r w:rsidR="00D41254" w:rsidRPr="006A6915">
        <w:rPr>
          <w:rFonts w:ascii="Century Gothic" w:hAnsi="Century Gothic"/>
          <w:lang w:val="es-MX"/>
        </w:rPr>
        <w:t>os mil veinticinc</w:t>
      </w:r>
      <w:r w:rsidRPr="006A6915">
        <w:rPr>
          <w:rFonts w:ascii="Century Gothic" w:hAnsi="Century Gothic"/>
          <w:lang w:val="es-MX"/>
        </w:rPr>
        <w:t>o,</w:t>
      </w:r>
      <w:r>
        <w:rPr>
          <w:rFonts w:ascii="Century Gothic" w:hAnsi="Century Gothic"/>
          <w:lang w:val="es-MX"/>
        </w:rPr>
        <w:t xml:space="preserve"> la firma el Presidente</w:t>
      </w:r>
      <w:r w:rsidRPr="00A70784">
        <w:rPr>
          <w:rFonts w:ascii="Century Gothic" w:hAnsi="Century Gothic"/>
          <w:lang w:val="es-MX"/>
        </w:rPr>
        <w:t xml:space="preserve"> y</w:t>
      </w:r>
      <w:r w:rsidRPr="00BE7BDA">
        <w:rPr>
          <w:rFonts w:ascii="Century Gothic" w:hAnsi="Century Gothic"/>
          <w:lang w:val="es-MX"/>
        </w:rPr>
        <w:t xml:space="preserve"> la Secretaria General de Acuerdos del Honorable Supremo Tribunal de Justicia del Estado. CONSTE. - - - - - - - </w:t>
      </w:r>
      <w:r w:rsidR="00306699">
        <w:rPr>
          <w:rFonts w:ascii="Century Gothic" w:hAnsi="Century Gothic"/>
          <w:lang w:val="es-MX"/>
        </w:rPr>
        <w:t xml:space="preserve">- - - - - - - - </w:t>
      </w:r>
    </w:p>
    <w:p w14:paraId="0B02D1E9" w14:textId="77777777" w:rsidR="00486831" w:rsidRPr="00A30827" w:rsidRDefault="00486831" w:rsidP="003B3369">
      <w:pPr>
        <w:spacing w:line="456" w:lineRule="auto"/>
        <w:jc w:val="both"/>
        <w:rPr>
          <w:rFonts w:ascii="Century Gothic" w:hAnsi="Century Gothic"/>
          <w:sz w:val="16"/>
          <w:lang w:val="es-MX"/>
        </w:rPr>
      </w:pPr>
    </w:p>
    <w:p w14:paraId="1414527B" w14:textId="77777777" w:rsidR="003B3369" w:rsidRDefault="003B3369" w:rsidP="003B3369">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6AACF500" w14:textId="77777777" w:rsidR="003B3369" w:rsidRPr="00A30827" w:rsidRDefault="003B3369" w:rsidP="003B3369">
      <w:pPr>
        <w:pStyle w:val="Textosinformato"/>
        <w:tabs>
          <w:tab w:val="left" w:pos="405"/>
          <w:tab w:val="center" w:pos="1730"/>
        </w:tabs>
        <w:spacing w:line="492" w:lineRule="auto"/>
        <w:jc w:val="center"/>
        <w:rPr>
          <w:rFonts w:ascii="Century Gothic" w:hAnsi="Century Gothic" w:cs="Century Gothic"/>
          <w:sz w:val="14"/>
          <w:szCs w:val="24"/>
        </w:rPr>
      </w:pPr>
    </w:p>
    <w:p w14:paraId="1C336BDE" w14:textId="2376BB61" w:rsidR="003B3369" w:rsidRPr="00F368A2" w:rsidRDefault="003B3369" w:rsidP="00310DA0">
      <w:pPr>
        <w:pStyle w:val="Textoindependiente3"/>
        <w:spacing w:line="492" w:lineRule="auto"/>
        <w:jc w:val="center"/>
        <w:rPr>
          <w:rFonts w:ascii="Century Gothic" w:hAnsi="Century Gothic"/>
          <w:lang w:val="es-MX"/>
        </w:rPr>
      </w:pPr>
      <w:r w:rsidRPr="00BE7BDA">
        <w:rPr>
          <w:rFonts w:ascii="Century Gothic" w:hAnsi="Century Gothic" w:cs="Century Gothic"/>
          <w:sz w:val="24"/>
          <w:szCs w:val="24"/>
        </w:rPr>
        <w:t xml:space="preserve">  GRACIELA TREVIÑO RODRÍGUEZ</w:t>
      </w:r>
    </w:p>
    <w:sectPr w:rsidR="003B3369" w:rsidRPr="00F368A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6B74CA" w14:textId="77777777" w:rsidR="00FA2F2B" w:rsidRDefault="00FA2F2B">
      <w:r>
        <w:separator/>
      </w:r>
    </w:p>
  </w:endnote>
  <w:endnote w:type="continuationSeparator" w:id="0">
    <w:p w14:paraId="0C17BB8C" w14:textId="77777777" w:rsidR="00FA2F2B" w:rsidRDefault="00FA2F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5972342"/>
      <w:docPartObj>
        <w:docPartGallery w:val="Page Numbers (Bottom of Page)"/>
        <w:docPartUnique/>
      </w:docPartObj>
    </w:sdtPr>
    <w:sdtEndPr/>
    <w:sdtContent>
      <w:p w14:paraId="639CA8E7" w14:textId="0FC21D2C" w:rsidR="002E42E8" w:rsidRDefault="002E42E8">
        <w:pPr>
          <w:pStyle w:val="Piedepgina"/>
          <w:jc w:val="center"/>
        </w:pPr>
        <w:r>
          <w:fldChar w:fldCharType="begin"/>
        </w:r>
        <w:r>
          <w:instrText>PAGE   \* MERGEFORMAT</w:instrText>
        </w:r>
        <w:r>
          <w:fldChar w:fldCharType="separate"/>
        </w:r>
        <w:r w:rsidR="00CF6541">
          <w:rPr>
            <w:noProof/>
          </w:rPr>
          <w:t>20</w:t>
        </w:r>
        <w:r>
          <w:fldChar w:fldCharType="end"/>
        </w:r>
      </w:p>
    </w:sdtContent>
  </w:sdt>
  <w:p w14:paraId="44C1BD84" w14:textId="77777777" w:rsidR="002E42E8" w:rsidRDefault="002E42E8">
    <w:pPr>
      <w:pStyle w:val="Piedepgina"/>
    </w:pPr>
  </w:p>
  <w:p w14:paraId="7AC5C184" w14:textId="77777777" w:rsidR="002E42E8" w:rsidRDefault="002E42E8"/>
  <w:p w14:paraId="0DBDE85F" w14:textId="77777777" w:rsidR="002E42E8" w:rsidRDefault="002E42E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0325A" w14:textId="1F7F0B44" w:rsidR="002E42E8" w:rsidRDefault="002E42E8">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F6541">
      <w:rPr>
        <w:rStyle w:val="Nmerodepgina"/>
        <w:noProof/>
      </w:rPr>
      <w:t>1</w:t>
    </w:r>
    <w:r>
      <w:rPr>
        <w:rStyle w:val="Nmerodepgina"/>
      </w:rPr>
      <w:fldChar w:fldCharType="end"/>
    </w:r>
  </w:p>
  <w:p w14:paraId="1EB883C3" w14:textId="77777777" w:rsidR="002E42E8" w:rsidRDefault="002E42E8">
    <w:pPr>
      <w:pStyle w:val="Piedepgina"/>
    </w:pPr>
  </w:p>
  <w:p w14:paraId="4EB9AF9C" w14:textId="77777777" w:rsidR="002E42E8" w:rsidRDefault="002E42E8"/>
  <w:p w14:paraId="7D4D556F" w14:textId="77777777" w:rsidR="002E42E8" w:rsidRDefault="002E42E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032518" w14:textId="77777777" w:rsidR="00FA2F2B" w:rsidRDefault="00FA2F2B">
      <w:r>
        <w:separator/>
      </w:r>
    </w:p>
  </w:footnote>
  <w:footnote w:type="continuationSeparator" w:id="0">
    <w:p w14:paraId="22C81703" w14:textId="77777777" w:rsidR="00FA2F2B" w:rsidRDefault="00FA2F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06243" w14:textId="180034B5" w:rsidR="002E42E8" w:rsidRDefault="002E42E8">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2E42E8" w:rsidRDefault="002E42E8"/>
  <w:p w14:paraId="121FD984" w14:textId="77777777" w:rsidR="002E42E8" w:rsidRDefault="002E42E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DD"/>
    <w:rsid w:val="00016A53"/>
    <w:rsid w:val="00016BEE"/>
    <w:rsid w:val="00016EF7"/>
    <w:rsid w:val="00017143"/>
    <w:rsid w:val="000172FC"/>
    <w:rsid w:val="000173F7"/>
    <w:rsid w:val="000174D6"/>
    <w:rsid w:val="0001759C"/>
    <w:rsid w:val="00017661"/>
    <w:rsid w:val="000177C6"/>
    <w:rsid w:val="000178E7"/>
    <w:rsid w:val="00017A2C"/>
    <w:rsid w:val="00017B5A"/>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EE"/>
    <w:rsid w:val="00024235"/>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56"/>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CA6"/>
    <w:rsid w:val="00071EA0"/>
    <w:rsid w:val="00072551"/>
    <w:rsid w:val="0007265C"/>
    <w:rsid w:val="00072804"/>
    <w:rsid w:val="00072826"/>
    <w:rsid w:val="00072885"/>
    <w:rsid w:val="0007288C"/>
    <w:rsid w:val="00072F6D"/>
    <w:rsid w:val="000735F2"/>
    <w:rsid w:val="0007369C"/>
    <w:rsid w:val="0007377E"/>
    <w:rsid w:val="0007378C"/>
    <w:rsid w:val="000737D9"/>
    <w:rsid w:val="00073899"/>
    <w:rsid w:val="000739D9"/>
    <w:rsid w:val="00073A0A"/>
    <w:rsid w:val="00073E08"/>
    <w:rsid w:val="00073E15"/>
    <w:rsid w:val="00074082"/>
    <w:rsid w:val="000741E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3F"/>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9C"/>
    <w:rsid w:val="000A081B"/>
    <w:rsid w:val="000A0849"/>
    <w:rsid w:val="000A0C57"/>
    <w:rsid w:val="000A0D7C"/>
    <w:rsid w:val="000A0E73"/>
    <w:rsid w:val="000A1196"/>
    <w:rsid w:val="000A1335"/>
    <w:rsid w:val="000A15ED"/>
    <w:rsid w:val="000A1877"/>
    <w:rsid w:val="000A19E1"/>
    <w:rsid w:val="000A1CE2"/>
    <w:rsid w:val="000A2503"/>
    <w:rsid w:val="000A258F"/>
    <w:rsid w:val="000A27A8"/>
    <w:rsid w:val="000A2809"/>
    <w:rsid w:val="000A2819"/>
    <w:rsid w:val="000A292E"/>
    <w:rsid w:val="000A2C84"/>
    <w:rsid w:val="000A2D42"/>
    <w:rsid w:val="000A2D79"/>
    <w:rsid w:val="000A2DA7"/>
    <w:rsid w:val="000A2F27"/>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407A"/>
    <w:rsid w:val="000E4159"/>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27D"/>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158"/>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130A"/>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37F63"/>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FDA"/>
    <w:rsid w:val="0015214E"/>
    <w:rsid w:val="001522FE"/>
    <w:rsid w:val="0015231C"/>
    <w:rsid w:val="001526A1"/>
    <w:rsid w:val="001526E8"/>
    <w:rsid w:val="00152A36"/>
    <w:rsid w:val="00152AE7"/>
    <w:rsid w:val="00152C04"/>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B6"/>
    <w:rsid w:val="00155359"/>
    <w:rsid w:val="00155365"/>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3"/>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4DF"/>
    <w:rsid w:val="001875B2"/>
    <w:rsid w:val="00187ABC"/>
    <w:rsid w:val="00187E1B"/>
    <w:rsid w:val="0019020E"/>
    <w:rsid w:val="0019050B"/>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301D"/>
    <w:rsid w:val="001B301E"/>
    <w:rsid w:val="001B31B7"/>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C1"/>
    <w:rsid w:val="001C2459"/>
    <w:rsid w:val="001C2609"/>
    <w:rsid w:val="001C2898"/>
    <w:rsid w:val="001C2E3B"/>
    <w:rsid w:val="001C3400"/>
    <w:rsid w:val="001C341D"/>
    <w:rsid w:val="001C3495"/>
    <w:rsid w:val="001C370B"/>
    <w:rsid w:val="001C377F"/>
    <w:rsid w:val="001C397C"/>
    <w:rsid w:val="001C3CCA"/>
    <w:rsid w:val="001C3E54"/>
    <w:rsid w:val="001C40B0"/>
    <w:rsid w:val="001C48F2"/>
    <w:rsid w:val="001C4939"/>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6A5"/>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BDF"/>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BFB"/>
    <w:rsid w:val="00225D5A"/>
    <w:rsid w:val="00225D64"/>
    <w:rsid w:val="00225FA3"/>
    <w:rsid w:val="00226175"/>
    <w:rsid w:val="00226339"/>
    <w:rsid w:val="002263A9"/>
    <w:rsid w:val="0022641A"/>
    <w:rsid w:val="002264B0"/>
    <w:rsid w:val="00226962"/>
    <w:rsid w:val="00226CFE"/>
    <w:rsid w:val="00227159"/>
    <w:rsid w:val="002275B9"/>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4EF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E96"/>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E11"/>
    <w:rsid w:val="002C3F4D"/>
    <w:rsid w:val="002C46F5"/>
    <w:rsid w:val="002C4911"/>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309"/>
    <w:rsid w:val="0030539A"/>
    <w:rsid w:val="003055F7"/>
    <w:rsid w:val="003056E3"/>
    <w:rsid w:val="00305A52"/>
    <w:rsid w:val="00305A72"/>
    <w:rsid w:val="00305B4D"/>
    <w:rsid w:val="00305EDB"/>
    <w:rsid w:val="00306221"/>
    <w:rsid w:val="00306303"/>
    <w:rsid w:val="003064D5"/>
    <w:rsid w:val="003065B8"/>
    <w:rsid w:val="00306699"/>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869"/>
    <w:rsid w:val="00311CFD"/>
    <w:rsid w:val="00311EBB"/>
    <w:rsid w:val="00312016"/>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1CB"/>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0FF9"/>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16"/>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8F"/>
    <w:rsid w:val="003E35F9"/>
    <w:rsid w:val="003E38CC"/>
    <w:rsid w:val="003E3D06"/>
    <w:rsid w:val="003E3E1C"/>
    <w:rsid w:val="003E4903"/>
    <w:rsid w:val="003E4907"/>
    <w:rsid w:val="003E4DBA"/>
    <w:rsid w:val="003E5234"/>
    <w:rsid w:val="003E5269"/>
    <w:rsid w:val="003E526C"/>
    <w:rsid w:val="003E53C2"/>
    <w:rsid w:val="003E5491"/>
    <w:rsid w:val="003E5619"/>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55"/>
    <w:rsid w:val="00432A22"/>
    <w:rsid w:val="00432B1C"/>
    <w:rsid w:val="00432CD4"/>
    <w:rsid w:val="00432FF8"/>
    <w:rsid w:val="00433097"/>
    <w:rsid w:val="004330B7"/>
    <w:rsid w:val="0043312B"/>
    <w:rsid w:val="004331B2"/>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BF"/>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BCA"/>
    <w:rsid w:val="00446D29"/>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71"/>
    <w:rsid w:val="00467C85"/>
    <w:rsid w:val="00467F96"/>
    <w:rsid w:val="00470062"/>
    <w:rsid w:val="00470474"/>
    <w:rsid w:val="004704AB"/>
    <w:rsid w:val="0047058C"/>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46"/>
    <w:rsid w:val="004B2553"/>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47"/>
    <w:rsid w:val="004E1B65"/>
    <w:rsid w:val="004E1BD1"/>
    <w:rsid w:val="004E1E5F"/>
    <w:rsid w:val="004E1E7C"/>
    <w:rsid w:val="004E2007"/>
    <w:rsid w:val="004E28FF"/>
    <w:rsid w:val="004E294D"/>
    <w:rsid w:val="004E2BC7"/>
    <w:rsid w:val="004E2D88"/>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BDE"/>
    <w:rsid w:val="00507ED6"/>
    <w:rsid w:val="00507FDB"/>
    <w:rsid w:val="00510109"/>
    <w:rsid w:val="00510388"/>
    <w:rsid w:val="00510414"/>
    <w:rsid w:val="0051053F"/>
    <w:rsid w:val="00510B82"/>
    <w:rsid w:val="00510C94"/>
    <w:rsid w:val="00510CD2"/>
    <w:rsid w:val="00510D16"/>
    <w:rsid w:val="005110BE"/>
    <w:rsid w:val="005110D8"/>
    <w:rsid w:val="0051155A"/>
    <w:rsid w:val="00511644"/>
    <w:rsid w:val="0051195C"/>
    <w:rsid w:val="00511B13"/>
    <w:rsid w:val="0051205D"/>
    <w:rsid w:val="005121C4"/>
    <w:rsid w:val="005123EC"/>
    <w:rsid w:val="0051248F"/>
    <w:rsid w:val="005124C6"/>
    <w:rsid w:val="00512B7E"/>
    <w:rsid w:val="00512CE1"/>
    <w:rsid w:val="00512D4D"/>
    <w:rsid w:val="005133D7"/>
    <w:rsid w:val="0051351C"/>
    <w:rsid w:val="005135E1"/>
    <w:rsid w:val="0051361F"/>
    <w:rsid w:val="00513CAA"/>
    <w:rsid w:val="00513CAE"/>
    <w:rsid w:val="00513CDF"/>
    <w:rsid w:val="00513F22"/>
    <w:rsid w:val="0051402B"/>
    <w:rsid w:val="0051462E"/>
    <w:rsid w:val="00514A1D"/>
    <w:rsid w:val="00514CB5"/>
    <w:rsid w:val="00514D6D"/>
    <w:rsid w:val="00514D95"/>
    <w:rsid w:val="00514D99"/>
    <w:rsid w:val="00514F44"/>
    <w:rsid w:val="005150EC"/>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4D"/>
    <w:rsid w:val="00521241"/>
    <w:rsid w:val="00521301"/>
    <w:rsid w:val="00521324"/>
    <w:rsid w:val="0052143C"/>
    <w:rsid w:val="005214E9"/>
    <w:rsid w:val="005216BB"/>
    <w:rsid w:val="0052190D"/>
    <w:rsid w:val="00521A28"/>
    <w:rsid w:val="00521DA8"/>
    <w:rsid w:val="0052216C"/>
    <w:rsid w:val="005221EE"/>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A3A"/>
    <w:rsid w:val="00566C3B"/>
    <w:rsid w:val="00566D5A"/>
    <w:rsid w:val="00567154"/>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8C4"/>
    <w:rsid w:val="00576B25"/>
    <w:rsid w:val="00576B8B"/>
    <w:rsid w:val="00576BBF"/>
    <w:rsid w:val="00576CB4"/>
    <w:rsid w:val="0057713C"/>
    <w:rsid w:val="00577165"/>
    <w:rsid w:val="005771E4"/>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AA1"/>
    <w:rsid w:val="005B002D"/>
    <w:rsid w:val="005B0394"/>
    <w:rsid w:val="005B06FD"/>
    <w:rsid w:val="005B0AE0"/>
    <w:rsid w:val="005B0C68"/>
    <w:rsid w:val="005B0E41"/>
    <w:rsid w:val="005B111A"/>
    <w:rsid w:val="005B12A0"/>
    <w:rsid w:val="005B1300"/>
    <w:rsid w:val="005B1745"/>
    <w:rsid w:val="005B1B8C"/>
    <w:rsid w:val="005B1CB4"/>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6AA2"/>
    <w:rsid w:val="005B7125"/>
    <w:rsid w:val="005B7429"/>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8B7"/>
    <w:rsid w:val="005C6250"/>
    <w:rsid w:val="005C6600"/>
    <w:rsid w:val="005C6B7F"/>
    <w:rsid w:val="005C6CF6"/>
    <w:rsid w:val="005C6F57"/>
    <w:rsid w:val="005C6FC5"/>
    <w:rsid w:val="005C7180"/>
    <w:rsid w:val="005C724E"/>
    <w:rsid w:val="005C726C"/>
    <w:rsid w:val="005C753E"/>
    <w:rsid w:val="005C776B"/>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5695"/>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74C"/>
    <w:rsid w:val="005F17AC"/>
    <w:rsid w:val="005F19A0"/>
    <w:rsid w:val="005F1E9F"/>
    <w:rsid w:val="005F1F9A"/>
    <w:rsid w:val="005F20D9"/>
    <w:rsid w:val="005F218E"/>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78"/>
    <w:rsid w:val="00604B9D"/>
    <w:rsid w:val="00604BC2"/>
    <w:rsid w:val="00604DC8"/>
    <w:rsid w:val="00604F76"/>
    <w:rsid w:val="0060551E"/>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C5D"/>
    <w:rsid w:val="00613111"/>
    <w:rsid w:val="00613315"/>
    <w:rsid w:val="0061372D"/>
    <w:rsid w:val="00613788"/>
    <w:rsid w:val="00613C5E"/>
    <w:rsid w:val="00613D74"/>
    <w:rsid w:val="00613E6C"/>
    <w:rsid w:val="00613EFA"/>
    <w:rsid w:val="00613F1D"/>
    <w:rsid w:val="00613FE1"/>
    <w:rsid w:val="006143AD"/>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39E"/>
    <w:rsid w:val="00617540"/>
    <w:rsid w:val="006177ED"/>
    <w:rsid w:val="0061782A"/>
    <w:rsid w:val="00617886"/>
    <w:rsid w:val="0061794A"/>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BD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B09"/>
    <w:rsid w:val="00680165"/>
    <w:rsid w:val="0068055A"/>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8C7"/>
    <w:rsid w:val="0069099B"/>
    <w:rsid w:val="00690CBA"/>
    <w:rsid w:val="00690DAF"/>
    <w:rsid w:val="006911B4"/>
    <w:rsid w:val="006912CA"/>
    <w:rsid w:val="00691445"/>
    <w:rsid w:val="00691557"/>
    <w:rsid w:val="00691B0B"/>
    <w:rsid w:val="00691B5C"/>
    <w:rsid w:val="00691EBD"/>
    <w:rsid w:val="00691FF0"/>
    <w:rsid w:val="006921ED"/>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3A"/>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65D"/>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61"/>
    <w:rsid w:val="006E1B97"/>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51C9"/>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4CB"/>
    <w:rsid w:val="007067FE"/>
    <w:rsid w:val="00706ACD"/>
    <w:rsid w:val="00706DBD"/>
    <w:rsid w:val="00706DF0"/>
    <w:rsid w:val="00706E6F"/>
    <w:rsid w:val="00706FCB"/>
    <w:rsid w:val="00707228"/>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CA7"/>
    <w:rsid w:val="00757F8A"/>
    <w:rsid w:val="007606C6"/>
    <w:rsid w:val="00760826"/>
    <w:rsid w:val="007608C1"/>
    <w:rsid w:val="00760908"/>
    <w:rsid w:val="00760DB3"/>
    <w:rsid w:val="007612B4"/>
    <w:rsid w:val="00761882"/>
    <w:rsid w:val="007618F1"/>
    <w:rsid w:val="00761DD0"/>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4838"/>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9D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510"/>
    <w:rsid w:val="00781AA3"/>
    <w:rsid w:val="00781EEA"/>
    <w:rsid w:val="00781EEB"/>
    <w:rsid w:val="00782487"/>
    <w:rsid w:val="0078249C"/>
    <w:rsid w:val="007825AA"/>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BF1"/>
    <w:rsid w:val="00783F17"/>
    <w:rsid w:val="007840BD"/>
    <w:rsid w:val="007841D1"/>
    <w:rsid w:val="00784539"/>
    <w:rsid w:val="00784548"/>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16"/>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1BC"/>
    <w:rsid w:val="00836303"/>
    <w:rsid w:val="00836424"/>
    <w:rsid w:val="008365F0"/>
    <w:rsid w:val="008368AC"/>
    <w:rsid w:val="00836CB6"/>
    <w:rsid w:val="00836DBF"/>
    <w:rsid w:val="0083702C"/>
    <w:rsid w:val="00837277"/>
    <w:rsid w:val="0083731D"/>
    <w:rsid w:val="008376C6"/>
    <w:rsid w:val="0083781A"/>
    <w:rsid w:val="00837BF2"/>
    <w:rsid w:val="00837C99"/>
    <w:rsid w:val="00837DC4"/>
    <w:rsid w:val="00837E1B"/>
    <w:rsid w:val="00837EAE"/>
    <w:rsid w:val="00837EDF"/>
    <w:rsid w:val="0084000B"/>
    <w:rsid w:val="00840268"/>
    <w:rsid w:val="00840434"/>
    <w:rsid w:val="0084056E"/>
    <w:rsid w:val="00840899"/>
    <w:rsid w:val="00840C57"/>
    <w:rsid w:val="00840D14"/>
    <w:rsid w:val="008412B5"/>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36"/>
    <w:rsid w:val="00854904"/>
    <w:rsid w:val="00854A91"/>
    <w:rsid w:val="00854B6B"/>
    <w:rsid w:val="00854C87"/>
    <w:rsid w:val="00855074"/>
    <w:rsid w:val="008552C1"/>
    <w:rsid w:val="008554BB"/>
    <w:rsid w:val="008556BF"/>
    <w:rsid w:val="008556D7"/>
    <w:rsid w:val="008558C8"/>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7CA"/>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DC"/>
    <w:rsid w:val="008E12F0"/>
    <w:rsid w:val="008E145B"/>
    <w:rsid w:val="008E17E2"/>
    <w:rsid w:val="008E1878"/>
    <w:rsid w:val="008E196C"/>
    <w:rsid w:val="008E1B5A"/>
    <w:rsid w:val="008E21D6"/>
    <w:rsid w:val="008E2708"/>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B87"/>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E2E"/>
    <w:rsid w:val="009000CF"/>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91A"/>
    <w:rsid w:val="009469F2"/>
    <w:rsid w:val="00946A31"/>
    <w:rsid w:val="00946ED3"/>
    <w:rsid w:val="00946EF7"/>
    <w:rsid w:val="00946F23"/>
    <w:rsid w:val="00946F61"/>
    <w:rsid w:val="00946F68"/>
    <w:rsid w:val="009470CF"/>
    <w:rsid w:val="0094713F"/>
    <w:rsid w:val="009472BE"/>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3BB"/>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8C9"/>
    <w:rsid w:val="009C0AA5"/>
    <w:rsid w:val="009C0E6C"/>
    <w:rsid w:val="009C1100"/>
    <w:rsid w:val="009C11B6"/>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3E6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B76"/>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D5"/>
    <w:rsid w:val="00A334AE"/>
    <w:rsid w:val="00A334DB"/>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94E"/>
    <w:rsid w:val="00A459D2"/>
    <w:rsid w:val="00A45A04"/>
    <w:rsid w:val="00A45B93"/>
    <w:rsid w:val="00A45C38"/>
    <w:rsid w:val="00A45DDD"/>
    <w:rsid w:val="00A45F84"/>
    <w:rsid w:val="00A45F90"/>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C08"/>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8F"/>
    <w:rsid w:val="00A52F95"/>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853"/>
    <w:rsid w:val="00A608AE"/>
    <w:rsid w:val="00A60AA3"/>
    <w:rsid w:val="00A60CAB"/>
    <w:rsid w:val="00A61211"/>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6E"/>
    <w:rsid w:val="00A73AF8"/>
    <w:rsid w:val="00A73C9B"/>
    <w:rsid w:val="00A73D1B"/>
    <w:rsid w:val="00A73D38"/>
    <w:rsid w:val="00A73E4D"/>
    <w:rsid w:val="00A743FF"/>
    <w:rsid w:val="00A744F6"/>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BF"/>
    <w:rsid w:val="00A81FC9"/>
    <w:rsid w:val="00A822BF"/>
    <w:rsid w:val="00A823BE"/>
    <w:rsid w:val="00A82684"/>
    <w:rsid w:val="00A8269D"/>
    <w:rsid w:val="00A8284D"/>
    <w:rsid w:val="00A82BD5"/>
    <w:rsid w:val="00A82C0F"/>
    <w:rsid w:val="00A82DA0"/>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71"/>
    <w:rsid w:val="00A875D6"/>
    <w:rsid w:val="00A87655"/>
    <w:rsid w:val="00A87D4B"/>
    <w:rsid w:val="00A90345"/>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552"/>
    <w:rsid w:val="00AE38BE"/>
    <w:rsid w:val="00AE3A53"/>
    <w:rsid w:val="00AE3F37"/>
    <w:rsid w:val="00AE407E"/>
    <w:rsid w:val="00AE425B"/>
    <w:rsid w:val="00AE4683"/>
    <w:rsid w:val="00AE4775"/>
    <w:rsid w:val="00AE478C"/>
    <w:rsid w:val="00AE479E"/>
    <w:rsid w:val="00AE48B4"/>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25E"/>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700"/>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04"/>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42E"/>
    <w:rsid w:val="00B3265D"/>
    <w:rsid w:val="00B326C9"/>
    <w:rsid w:val="00B326CA"/>
    <w:rsid w:val="00B32809"/>
    <w:rsid w:val="00B32838"/>
    <w:rsid w:val="00B32951"/>
    <w:rsid w:val="00B32B08"/>
    <w:rsid w:val="00B32C25"/>
    <w:rsid w:val="00B32DA5"/>
    <w:rsid w:val="00B32EBE"/>
    <w:rsid w:val="00B331EF"/>
    <w:rsid w:val="00B33838"/>
    <w:rsid w:val="00B33AD6"/>
    <w:rsid w:val="00B33BFB"/>
    <w:rsid w:val="00B33D41"/>
    <w:rsid w:val="00B33E5F"/>
    <w:rsid w:val="00B33F9E"/>
    <w:rsid w:val="00B34225"/>
    <w:rsid w:val="00B3435E"/>
    <w:rsid w:val="00B345A0"/>
    <w:rsid w:val="00B34BB7"/>
    <w:rsid w:val="00B34D2D"/>
    <w:rsid w:val="00B34DD0"/>
    <w:rsid w:val="00B34F7F"/>
    <w:rsid w:val="00B3538D"/>
    <w:rsid w:val="00B35724"/>
    <w:rsid w:val="00B35892"/>
    <w:rsid w:val="00B35C49"/>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14D"/>
    <w:rsid w:val="00B556AD"/>
    <w:rsid w:val="00B55933"/>
    <w:rsid w:val="00B55A28"/>
    <w:rsid w:val="00B55A65"/>
    <w:rsid w:val="00B55B13"/>
    <w:rsid w:val="00B56072"/>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595"/>
    <w:rsid w:val="00B85AF3"/>
    <w:rsid w:val="00B85B7F"/>
    <w:rsid w:val="00B85C07"/>
    <w:rsid w:val="00B85CC2"/>
    <w:rsid w:val="00B85CCC"/>
    <w:rsid w:val="00B85FFE"/>
    <w:rsid w:val="00B8678D"/>
    <w:rsid w:val="00B869DF"/>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351"/>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84"/>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BC"/>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B9B"/>
    <w:rsid w:val="00BD736B"/>
    <w:rsid w:val="00BD73DA"/>
    <w:rsid w:val="00BD754F"/>
    <w:rsid w:val="00BD770B"/>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6F4C"/>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FC"/>
    <w:rsid w:val="00C20E97"/>
    <w:rsid w:val="00C20EAB"/>
    <w:rsid w:val="00C20EE2"/>
    <w:rsid w:val="00C21489"/>
    <w:rsid w:val="00C215AF"/>
    <w:rsid w:val="00C2161F"/>
    <w:rsid w:val="00C21798"/>
    <w:rsid w:val="00C2179B"/>
    <w:rsid w:val="00C21B5E"/>
    <w:rsid w:val="00C22128"/>
    <w:rsid w:val="00C22157"/>
    <w:rsid w:val="00C2227E"/>
    <w:rsid w:val="00C22596"/>
    <w:rsid w:val="00C226C1"/>
    <w:rsid w:val="00C22766"/>
    <w:rsid w:val="00C22956"/>
    <w:rsid w:val="00C22A05"/>
    <w:rsid w:val="00C22DB9"/>
    <w:rsid w:val="00C22DE5"/>
    <w:rsid w:val="00C22E7D"/>
    <w:rsid w:val="00C230EE"/>
    <w:rsid w:val="00C231B2"/>
    <w:rsid w:val="00C236A7"/>
    <w:rsid w:val="00C23724"/>
    <w:rsid w:val="00C23A41"/>
    <w:rsid w:val="00C23A4F"/>
    <w:rsid w:val="00C23CCB"/>
    <w:rsid w:val="00C23D1E"/>
    <w:rsid w:val="00C23F3F"/>
    <w:rsid w:val="00C24647"/>
    <w:rsid w:val="00C247D7"/>
    <w:rsid w:val="00C247EC"/>
    <w:rsid w:val="00C24A77"/>
    <w:rsid w:val="00C2514E"/>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8C5"/>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2631"/>
    <w:rsid w:val="00CA2728"/>
    <w:rsid w:val="00CA273B"/>
    <w:rsid w:val="00CA2C23"/>
    <w:rsid w:val="00CA2CBA"/>
    <w:rsid w:val="00CA2FDF"/>
    <w:rsid w:val="00CA2FF5"/>
    <w:rsid w:val="00CA31C7"/>
    <w:rsid w:val="00CA33B8"/>
    <w:rsid w:val="00CA3898"/>
    <w:rsid w:val="00CA3922"/>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FE7"/>
    <w:rsid w:val="00CB24DF"/>
    <w:rsid w:val="00CB274E"/>
    <w:rsid w:val="00CB279A"/>
    <w:rsid w:val="00CB28C5"/>
    <w:rsid w:val="00CB28CF"/>
    <w:rsid w:val="00CB2CB1"/>
    <w:rsid w:val="00CB2CFD"/>
    <w:rsid w:val="00CB2F9B"/>
    <w:rsid w:val="00CB3102"/>
    <w:rsid w:val="00CB344D"/>
    <w:rsid w:val="00CB351E"/>
    <w:rsid w:val="00CB36A1"/>
    <w:rsid w:val="00CB3A23"/>
    <w:rsid w:val="00CB3B17"/>
    <w:rsid w:val="00CB3B83"/>
    <w:rsid w:val="00CB3BB9"/>
    <w:rsid w:val="00CB3EED"/>
    <w:rsid w:val="00CB40F7"/>
    <w:rsid w:val="00CB48D3"/>
    <w:rsid w:val="00CB4BE9"/>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FD"/>
    <w:rsid w:val="00CD1532"/>
    <w:rsid w:val="00CD1805"/>
    <w:rsid w:val="00CD19AD"/>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4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AEA"/>
    <w:rsid w:val="00D03E5A"/>
    <w:rsid w:val="00D03F1D"/>
    <w:rsid w:val="00D04144"/>
    <w:rsid w:val="00D041C7"/>
    <w:rsid w:val="00D0425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05C"/>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9A"/>
    <w:rsid w:val="00D3203F"/>
    <w:rsid w:val="00D32C60"/>
    <w:rsid w:val="00D33116"/>
    <w:rsid w:val="00D331FC"/>
    <w:rsid w:val="00D33579"/>
    <w:rsid w:val="00D33592"/>
    <w:rsid w:val="00D336B8"/>
    <w:rsid w:val="00D3370D"/>
    <w:rsid w:val="00D3371E"/>
    <w:rsid w:val="00D33D7B"/>
    <w:rsid w:val="00D33E97"/>
    <w:rsid w:val="00D33EAF"/>
    <w:rsid w:val="00D33EEB"/>
    <w:rsid w:val="00D33F58"/>
    <w:rsid w:val="00D33F5D"/>
    <w:rsid w:val="00D34393"/>
    <w:rsid w:val="00D346D3"/>
    <w:rsid w:val="00D3486E"/>
    <w:rsid w:val="00D34B32"/>
    <w:rsid w:val="00D34B9B"/>
    <w:rsid w:val="00D34D32"/>
    <w:rsid w:val="00D34E86"/>
    <w:rsid w:val="00D350E7"/>
    <w:rsid w:val="00D350E8"/>
    <w:rsid w:val="00D3533A"/>
    <w:rsid w:val="00D353E7"/>
    <w:rsid w:val="00D358B1"/>
    <w:rsid w:val="00D35B94"/>
    <w:rsid w:val="00D35BF8"/>
    <w:rsid w:val="00D35C61"/>
    <w:rsid w:val="00D35E6C"/>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1F"/>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CB"/>
    <w:rsid w:val="00D83757"/>
    <w:rsid w:val="00D839B5"/>
    <w:rsid w:val="00D83A49"/>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261"/>
    <w:rsid w:val="00DA2340"/>
    <w:rsid w:val="00DA2435"/>
    <w:rsid w:val="00DA2762"/>
    <w:rsid w:val="00DA27B1"/>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71E"/>
    <w:rsid w:val="00DC3958"/>
    <w:rsid w:val="00DC39A3"/>
    <w:rsid w:val="00DC4326"/>
    <w:rsid w:val="00DC462E"/>
    <w:rsid w:val="00DC4A8B"/>
    <w:rsid w:val="00DC4E7F"/>
    <w:rsid w:val="00DC4F9D"/>
    <w:rsid w:val="00DC537C"/>
    <w:rsid w:val="00DC5607"/>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0E84"/>
    <w:rsid w:val="00DD1541"/>
    <w:rsid w:val="00DD15B4"/>
    <w:rsid w:val="00DD1647"/>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6676"/>
    <w:rsid w:val="00DD6738"/>
    <w:rsid w:val="00DD68FA"/>
    <w:rsid w:val="00DD6E4C"/>
    <w:rsid w:val="00DD6E92"/>
    <w:rsid w:val="00DD7323"/>
    <w:rsid w:val="00DD742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06"/>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93B"/>
    <w:rsid w:val="00E109DB"/>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D0A"/>
    <w:rsid w:val="00E23E30"/>
    <w:rsid w:val="00E23F78"/>
    <w:rsid w:val="00E23F80"/>
    <w:rsid w:val="00E240CD"/>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BA"/>
    <w:rsid w:val="00E43C4F"/>
    <w:rsid w:val="00E4417D"/>
    <w:rsid w:val="00E44417"/>
    <w:rsid w:val="00E44498"/>
    <w:rsid w:val="00E4458E"/>
    <w:rsid w:val="00E445F4"/>
    <w:rsid w:val="00E4480E"/>
    <w:rsid w:val="00E448E7"/>
    <w:rsid w:val="00E44999"/>
    <w:rsid w:val="00E449F5"/>
    <w:rsid w:val="00E44A7D"/>
    <w:rsid w:val="00E44B25"/>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439"/>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B7E"/>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5E"/>
    <w:rsid w:val="00EB29A9"/>
    <w:rsid w:val="00EB2B93"/>
    <w:rsid w:val="00EB2D2C"/>
    <w:rsid w:val="00EB31F2"/>
    <w:rsid w:val="00EB3438"/>
    <w:rsid w:val="00EB35F6"/>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55"/>
    <w:rsid w:val="00EB6B9A"/>
    <w:rsid w:val="00EB6D6A"/>
    <w:rsid w:val="00EB6E37"/>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631"/>
    <w:rsid w:val="00EC579B"/>
    <w:rsid w:val="00EC57BE"/>
    <w:rsid w:val="00EC5A2D"/>
    <w:rsid w:val="00EC5C8C"/>
    <w:rsid w:val="00EC5E87"/>
    <w:rsid w:val="00EC5F33"/>
    <w:rsid w:val="00EC60FC"/>
    <w:rsid w:val="00EC6398"/>
    <w:rsid w:val="00EC63F8"/>
    <w:rsid w:val="00EC6847"/>
    <w:rsid w:val="00EC690F"/>
    <w:rsid w:val="00EC6ADA"/>
    <w:rsid w:val="00EC6B64"/>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5FC1"/>
    <w:rsid w:val="00EE60CB"/>
    <w:rsid w:val="00EE639F"/>
    <w:rsid w:val="00EE6548"/>
    <w:rsid w:val="00EE665D"/>
    <w:rsid w:val="00EE66CC"/>
    <w:rsid w:val="00EE6ACF"/>
    <w:rsid w:val="00EE6CA4"/>
    <w:rsid w:val="00EE6FBD"/>
    <w:rsid w:val="00EE7163"/>
    <w:rsid w:val="00EE78A8"/>
    <w:rsid w:val="00EE7E08"/>
    <w:rsid w:val="00EE7E16"/>
    <w:rsid w:val="00EF0072"/>
    <w:rsid w:val="00EF0102"/>
    <w:rsid w:val="00EF0136"/>
    <w:rsid w:val="00EF01B5"/>
    <w:rsid w:val="00EF0411"/>
    <w:rsid w:val="00EF0551"/>
    <w:rsid w:val="00EF070E"/>
    <w:rsid w:val="00EF0712"/>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AA7"/>
    <w:rsid w:val="00F01B66"/>
    <w:rsid w:val="00F01DE5"/>
    <w:rsid w:val="00F020DC"/>
    <w:rsid w:val="00F021E0"/>
    <w:rsid w:val="00F0220B"/>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893"/>
    <w:rsid w:val="00F21AC9"/>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E30"/>
    <w:rsid w:val="00F27EF8"/>
    <w:rsid w:val="00F3004E"/>
    <w:rsid w:val="00F301D0"/>
    <w:rsid w:val="00F3028D"/>
    <w:rsid w:val="00F30302"/>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1B8"/>
    <w:rsid w:val="00F36508"/>
    <w:rsid w:val="00F367CA"/>
    <w:rsid w:val="00F36804"/>
    <w:rsid w:val="00F368A2"/>
    <w:rsid w:val="00F36BFD"/>
    <w:rsid w:val="00F36E8F"/>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263"/>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2F2B"/>
    <w:rsid w:val="00FA31FF"/>
    <w:rsid w:val="00FA35CE"/>
    <w:rsid w:val="00FA35E4"/>
    <w:rsid w:val="00FA38EF"/>
    <w:rsid w:val="00FA3994"/>
    <w:rsid w:val="00FA4068"/>
    <w:rsid w:val="00FA41D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180"/>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9A"/>
    <w:rsid w:val="00FB4510"/>
    <w:rsid w:val="00FB457E"/>
    <w:rsid w:val="00FB48A0"/>
    <w:rsid w:val="00FB4A45"/>
    <w:rsid w:val="00FB4AB3"/>
    <w:rsid w:val="00FB4D1C"/>
    <w:rsid w:val="00FB4D6C"/>
    <w:rsid w:val="00FB4F0E"/>
    <w:rsid w:val="00FB5045"/>
    <w:rsid w:val="00FB5154"/>
    <w:rsid w:val="00FB526A"/>
    <w:rsid w:val="00FB532B"/>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3AD"/>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33EC7970"/>
  <w15:docId w15:val="{A55AADA3-36D6-4167-AFFF-77BEA6547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5365"/>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Puest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ECAD25-7C7D-41A4-A24D-63F088013E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28</Pages>
  <Words>6928</Words>
  <Characters>36656</Characters>
  <Application>Microsoft Office Word</Application>
  <DocSecurity>0</DocSecurity>
  <Lines>305</Lines>
  <Paragraphs>86</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43498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2025-07-09T17:18:00Z</cp:lastPrinted>
  <dcterms:created xsi:type="dcterms:W3CDTF">2025-08-12T21:59:00Z</dcterms:created>
  <dcterms:modified xsi:type="dcterms:W3CDTF">2025-08-12T21:59:00Z</dcterms:modified>
</cp:coreProperties>
</file>