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10862" w14:textId="77777777" w:rsidR="007D1B86" w:rsidRDefault="007D1B86" w:rsidP="007D1B8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57FBE67" w14:textId="3D5B6BF9" w:rsidR="007D1B86" w:rsidRPr="007D1B86" w:rsidRDefault="007D1B86" w:rsidP="007D1B86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7D1B86">
        <w:rPr>
          <w:rFonts w:ascii="Arial" w:hAnsi="Arial" w:cs="Arial"/>
          <w:b/>
          <w:bCs/>
          <w:sz w:val="32"/>
          <w:szCs w:val="32"/>
        </w:rPr>
        <w:t xml:space="preserve">LTAIPSLP84XLIIA </w:t>
      </w:r>
    </w:p>
    <w:p w14:paraId="6B9BD993" w14:textId="2DADD8CC" w:rsidR="007D1B86" w:rsidRPr="007D1B86" w:rsidRDefault="007D1B86" w:rsidP="007D1B86">
      <w:pPr>
        <w:jc w:val="center"/>
        <w:rPr>
          <w:rFonts w:ascii="Arial" w:hAnsi="Arial" w:cs="Arial"/>
          <w:sz w:val="24"/>
          <w:szCs w:val="24"/>
        </w:rPr>
      </w:pPr>
      <w:hyperlink r:id="rId6" w:history="1">
        <w:r w:rsidRPr="007D1B86">
          <w:rPr>
            <w:rStyle w:val="Hipervnculo"/>
            <w:rFonts w:ascii="Arial" w:hAnsi="Arial" w:cs="Arial"/>
            <w:sz w:val="24"/>
            <w:szCs w:val="24"/>
          </w:rPr>
          <w:t>| Comisión Nacional de los Derechos Humanos - México</w:t>
        </w:r>
      </w:hyperlink>
    </w:p>
    <w:p w14:paraId="0162C2E9" w14:textId="60435DF9" w:rsidR="007D1B86" w:rsidRDefault="007D1B86" w:rsidP="007D1B86">
      <w:pPr>
        <w:jc w:val="center"/>
      </w:pPr>
    </w:p>
    <w:p w14:paraId="1379067B" w14:textId="77777777" w:rsidR="007D1B86" w:rsidRDefault="007D1B86" w:rsidP="007D1B86">
      <w:pPr>
        <w:jc w:val="center"/>
      </w:pPr>
    </w:p>
    <w:p w14:paraId="267CCE98" w14:textId="3A1E0B8C" w:rsidR="007D1B86" w:rsidRPr="007D1B86" w:rsidRDefault="007D1B86" w:rsidP="007D1B86">
      <w:pPr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7D1B86">
        <w:rPr>
          <w:rFonts w:ascii="Arial" w:hAnsi="Arial" w:cs="Arial"/>
          <w:sz w:val="24"/>
          <w:szCs w:val="24"/>
        </w:rPr>
        <w:t xml:space="preserve">“Este sujeto obligado sí está facultado para generar la información requerida, de conformidad a lo que establece la Constitución Política de los Estados Unidos Mexicanos, Constitución Política del Estado Libre y Soberano de San Luis Potosí y la Ley Orgánica De La Administración Pública Del Estado De San Luis Potosí, Articulo 41 QUINQUIES la Secretaría de las Mujeres e Igualdad Sustantiva, sin embargo, durante el mes que se reporta, la Secretaría de las Mujeres e Igualdad Sustantiva no recibió </w:t>
      </w:r>
      <w:r w:rsidRPr="007D1B86">
        <w:rPr>
          <w:rFonts w:ascii="Arial" w:eastAsia="Times New Roman" w:hAnsi="Arial" w:cs="Arial"/>
          <w:sz w:val="24"/>
          <w:szCs w:val="24"/>
          <w:lang w:eastAsia="es-MX"/>
        </w:rPr>
        <w:t>Recomendaciones emitidas por la Comisión Nacional de Derechos Humanos.</w:t>
      </w:r>
      <w:r w:rsidRPr="007D1B86">
        <w:rPr>
          <w:rFonts w:ascii="Times New Roman" w:eastAsia="Times New Roman" w:hAnsi="Times New Roman" w:cs="Times New Roman"/>
          <w:noProof/>
          <w:sz w:val="24"/>
          <w:szCs w:val="24"/>
          <w:lang w:eastAsia="es-MX"/>
        </w:rPr>
        <w:drawing>
          <wp:inline distT="0" distB="0" distL="0" distR="0" wp14:anchorId="2DC87D60" wp14:editId="7F7E935A">
            <wp:extent cx="156845" cy="952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44C10" w14:textId="77777777" w:rsidR="007D1B86" w:rsidRPr="007D1B86" w:rsidRDefault="007D1B86" w:rsidP="007D1B86">
      <w:pPr>
        <w:jc w:val="both"/>
        <w:rPr>
          <w:rFonts w:ascii="Arial" w:hAnsi="Arial" w:cs="Arial"/>
          <w:sz w:val="24"/>
          <w:szCs w:val="24"/>
        </w:rPr>
      </w:pPr>
    </w:p>
    <w:p w14:paraId="0271E092" w14:textId="1D0E648E" w:rsidR="007D1B86" w:rsidRPr="007D1B86" w:rsidRDefault="007D1B86" w:rsidP="007D1B86">
      <w:pPr>
        <w:jc w:val="both"/>
        <w:rPr>
          <w:rFonts w:ascii="Arial" w:hAnsi="Arial" w:cs="Arial"/>
          <w:sz w:val="24"/>
          <w:szCs w:val="24"/>
        </w:rPr>
      </w:pPr>
      <w:r w:rsidRPr="007D1B86">
        <w:rPr>
          <w:rFonts w:ascii="Arial" w:hAnsi="Arial" w:cs="Arial"/>
          <w:sz w:val="24"/>
          <w:szCs w:val="24"/>
        </w:rPr>
        <w:t xml:space="preserve">De conformidad con Lineamientos Estatales para la difusión, obligaciones de Transparencia Comunes y Específicas, se informa que los campos que comprenden esas disposiciones fueron llenados con la finalidad de respetar el formato de las celdas. </w:t>
      </w:r>
    </w:p>
    <w:p w14:paraId="38D58215" w14:textId="77777777" w:rsidR="007D1B86" w:rsidRPr="007D1B86" w:rsidRDefault="007D1B86" w:rsidP="007D1B86">
      <w:pPr>
        <w:jc w:val="both"/>
        <w:rPr>
          <w:rFonts w:ascii="Arial" w:hAnsi="Arial" w:cs="Arial"/>
          <w:sz w:val="24"/>
          <w:szCs w:val="24"/>
        </w:rPr>
      </w:pPr>
    </w:p>
    <w:p w14:paraId="0CB655AB" w14:textId="77777777" w:rsidR="007D1B86" w:rsidRDefault="007D1B86"/>
    <w:p w14:paraId="2BE11C88" w14:textId="77777777" w:rsidR="007D1B86" w:rsidRDefault="007D1B86"/>
    <w:p w14:paraId="6AE61521" w14:textId="77777777" w:rsidR="007D1B86" w:rsidRDefault="007D1B86"/>
    <w:p w14:paraId="10DD99DD" w14:textId="77777777" w:rsidR="007D1B86" w:rsidRDefault="007D1B86"/>
    <w:p w14:paraId="463A3ED9" w14:textId="521E702D" w:rsidR="007D1B86" w:rsidRDefault="007D1B86"/>
    <w:p w14:paraId="74C26255" w14:textId="77777777" w:rsidR="007D1B86" w:rsidRDefault="007D1B86"/>
    <w:p w14:paraId="470D84A3" w14:textId="4F3C29DA" w:rsidR="004A063A" w:rsidRPr="007D1B86" w:rsidRDefault="007D1B86">
      <w:pPr>
        <w:rPr>
          <w:rFonts w:ascii="Arial" w:hAnsi="Arial" w:cs="Arial"/>
          <w:b/>
          <w:bCs/>
          <w:sz w:val="24"/>
          <w:szCs w:val="24"/>
        </w:rPr>
      </w:pPr>
      <w:r w:rsidRPr="007D1B86">
        <w:rPr>
          <w:rFonts w:ascii="Arial" w:hAnsi="Arial" w:cs="Arial"/>
          <w:b/>
          <w:bCs/>
          <w:sz w:val="24"/>
          <w:szCs w:val="24"/>
        </w:rPr>
        <w:t>UNIDAD DE ASUNTOS JURIDÍCOS Y DERECHOS HUMANOS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sectPr w:rsidR="004A063A" w:rsidRPr="007D1B86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AB968" w14:textId="77777777" w:rsidR="00EB638B" w:rsidRDefault="00EB638B" w:rsidP="007D1B86">
      <w:pPr>
        <w:spacing w:after="0" w:line="240" w:lineRule="auto"/>
      </w:pPr>
      <w:r>
        <w:separator/>
      </w:r>
    </w:p>
  </w:endnote>
  <w:endnote w:type="continuationSeparator" w:id="0">
    <w:p w14:paraId="305DF1D2" w14:textId="77777777" w:rsidR="00EB638B" w:rsidRDefault="00EB638B" w:rsidP="007D1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D9158" w14:textId="77777777" w:rsidR="00EB638B" w:rsidRDefault="00EB638B" w:rsidP="007D1B86">
      <w:pPr>
        <w:spacing w:after="0" w:line="240" w:lineRule="auto"/>
      </w:pPr>
      <w:r>
        <w:separator/>
      </w:r>
    </w:p>
  </w:footnote>
  <w:footnote w:type="continuationSeparator" w:id="0">
    <w:p w14:paraId="6A82257F" w14:textId="77777777" w:rsidR="00EB638B" w:rsidRDefault="00EB638B" w:rsidP="007D1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2A40D" w14:textId="3E39CED6" w:rsidR="007D1B86" w:rsidRDefault="007D1B86">
    <w:pPr>
      <w:pStyle w:val="Encabezado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4AC0B3B8" wp14:editId="63C3390A">
          <wp:simplePos x="0" y="0"/>
          <wp:positionH relativeFrom="column">
            <wp:posOffset>-424872</wp:posOffset>
          </wp:positionH>
          <wp:positionV relativeFrom="page">
            <wp:posOffset>301279</wp:posOffset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B86"/>
    <w:rsid w:val="004A063A"/>
    <w:rsid w:val="007D1B86"/>
    <w:rsid w:val="00EB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7C690"/>
  <w15:chartTrackingRefBased/>
  <w15:docId w15:val="{BCAD070B-DE81-4475-825F-8777CE5A8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1B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1B86"/>
  </w:style>
  <w:style w:type="paragraph" w:styleId="Piedepgina">
    <w:name w:val="footer"/>
    <w:basedOn w:val="Normal"/>
    <w:link w:val="PiedepginaCar"/>
    <w:uiPriority w:val="99"/>
    <w:unhideWhenUsed/>
    <w:rsid w:val="007D1B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1B86"/>
  </w:style>
  <w:style w:type="character" w:styleId="Hipervnculo">
    <w:name w:val="Hyperlink"/>
    <w:basedOn w:val="Fuentedeprrafopredeter"/>
    <w:uiPriority w:val="99"/>
    <w:semiHidden/>
    <w:unhideWhenUsed/>
    <w:rsid w:val="007D1B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0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ndh.org.mx/search/node?keys=casos%20especiales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156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Eréndira Silos Araujo</dc:creator>
  <cp:keywords/>
  <dc:description/>
  <cp:lastModifiedBy>María Eréndira Silos Araujo</cp:lastModifiedBy>
  <cp:revision>1</cp:revision>
  <dcterms:created xsi:type="dcterms:W3CDTF">2025-10-09T20:16:00Z</dcterms:created>
  <dcterms:modified xsi:type="dcterms:W3CDTF">2025-10-09T20:24:00Z</dcterms:modified>
</cp:coreProperties>
</file>