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4C2D587F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JULIO </w:t>
      </w:r>
      <w:r w:rsidR="003E0110">
        <w:rPr>
          <w:lang w:val="es-ES"/>
        </w:rPr>
        <w:t xml:space="preserve">DE </w:t>
      </w:r>
      <w:r w:rsidR="003E0110" w:rsidRPr="003E0110">
        <w:rPr>
          <w:lang w:val="es-ES"/>
        </w:rPr>
        <w:t>HIPERVÍNCULO A LOS DOCUMENTOS QUE CONTENGAN LAS POLÍTICAS DE LA DEPENDENCIA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3B7684"/>
    <w:rsid w:val="003E0110"/>
    <w:rsid w:val="0072748B"/>
    <w:rsid w:val="008F6848"/>
    <w:rsid w:val="00A536B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2025-08-06T19:41:00Z</dcterms:created>
  <dcterms:modified xsi:type="dcterms:W3CDTF">2025-08-06T19:41:00Z</dcterms:modified>
</cp:coreProperties>
</file>