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6B3EEB7A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7F011D">
        <w:rPr>
          <w:lang w:val="es-ES"/>
        </w:rPr>
        <w:t>AGOSTO</w:t>
      </w:r>
      <w:r>
        <w:rPr>
          <w:lang w:val="es-ES"/>
        </w:rPr>
        <w:t xml:space="preserve"> </w:t>
      </w:r>
      <w:r w:rsidR="00A536B9">
        <w:rPr>
          <w:lang w:val="es-ES"/>
        </w:rPr>
        <w:t xml:space="preserve">DE </w:t>
      </w:r>
      <w:r w:rsidR="00A536B9" w:rsidRPr="00A536B9">
        <w:rPr>
          <w:lang w:val="es-ES"/>
        </w:rPr>
        <w:t>HIPERVÍNCULO A LOS FORMATOS DE LOS SERVICIOS Y/O TRÁMITES QUE OFRECEN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3B7684"/>
    <w:rsid w:val="0072748B"/>
    <w:rsid w:val="007F011D"/>
    <w:rsid w:val="008F6848"/>
    <w:rsid w:val="00A536B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2025-09-05T22:14:00Z</dcterms:created>
  <dcterms:modified xsi:type="dcterms:W3CDTF">2025-09-05T22:14:00Z</dcterms:modified>
</cp:coreProperties>
</file>