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31857" w14:textId="7E06A49C" w:rsidR="00B053BA" w:rsidRDefault="00B053BA" w:rsidP="00B053BA">
      <w:pPr>
        <w:pStyle w:val="Sinespaciado"/>
        <w:spacing w:line="276" w:lineRule="auto"/>
        <w:jc w:val="center"/>
        <w:rPr>
          <w:rFonts w:cstheme="minorHAnsi"/>
          <w:i/>
          <w:iCs/>
          <w:sz w:val="20"/>
          <w:szCs w:val="20"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58240" behindDoc="0" locked="0" layoutInCell="1" allowOverlap="1" wp14:anchorId="2B9BB516" wp14:editId="141D3826">
            <wp:simplePos x="0" y="0"/>
            <wp:positionH relativeFrom="column">
              <wp:posOffset>3082290</wp:posOffset>
            </wp:positionH>
            <wp:positionV relativeFrom="paragraph">
              <wp:posOffset>0</wp:posOffset>
            </wp:positionV>
            <wp:extent cx="2657475" cy="1598857"/>
            <wp:effectExtent l="0" t="0" r="0" b="1905"/>
            <wp:wrapSquare wrapText="bothSides"/>
            <wp:docPr id="27" name="Imagen 26">
              <a:extLst xmlns:a="http://schemas.openxmlformats.org/drawingml/2006/main">
                <a:ext uri="{FF2B5EF4-FFF2-40B4-BE49-F238E27FC236}">
                  <a16:creationId xmlns:a16="http://schemas.microsoft.com/office/drawing/2014/main" id="{B71CFBF1-6796-41D5-B6FD-4F97BD6E5F8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n 26">
                      <a:extLst>
                        <a:ext uri="{FF2B5EF4-FFF2-40B4-BE49-F238E27FC236}">
                          <a16:creationId xmlns:a16="http://schemas.microsoft.com/office/drawing/2014/main" id="{B71CFBF1-6796-41D5-B6FD-4F97BD6E5F8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48" r="14837" b="7454"/>
                    <a:stretch/>
                  </pic:blipFill>
                  <pic:spPr>
                    <a:xfrm>
                      <a:off x="0" y="0"/>
                      <a:ext cx="2657475" cy="15988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71529">
        <w:rPr>
          <w:rFonts w:cstheme="minorHAnsi"/>
          <w:i/>
          <w:iCs/>
          <w:sz w:val="20"/>
          <w:szCs w:val="20"/>
        </w:rPr>
        <w:t xml:space="preserve"> </w:t>
      </w:r>
      <w:r w:rsidRPr="00071529">
        <w:rPr>
          <w:rFonts w:cstheme="minorHAnsi"/>
          <w:i/>
          <w:iCs/>
          <w:sz w:val="20"/>
          <w:szCs w:val="20"/>
        </w:rPr>
        <w:t>“20</w:t>
      </w:r>
      <w:r>
        <w:rPr>
          <w:rFonts w:cstheme="minorHAnsi"/>
          <w:i/>
          <w:iCs/>
          <w:sz w:val="20"/>
          <w:szCs w:val="20"/>
        </w:rPr>
        <w:t>26, BICENTENARIO DE LA PROMULGACIÓN DE LA CONSTITUCIÓN POLITICA DEL ESTADO LIBRE Y SOBERANO</w:t>
      </w:r>
      <w:r w:rsidRPr="00071529">
        <w:rPr>
          <w:rFonts w:cstheme="minorHAnsi"/>
          <w:i/>
          <w:iCs/>
          <w:sz w:val="20"/>
          <w:szCs w:val="20"/>
        </w:rPr>
        <w:t>”</w:t>
      </w:r>
    </w:p>
    <w:p w14:paraId="4FC998E5" w14:textId="2300B1B1" w:rsidR="00B053BA" w:rsidRPr="00B053BA" w:rsidRDefault="00B053BA" w:rsidP="00B053BA">
      <w:pPr>
        <w:pStyle w:val="Sinespaciado"/>
        <w:spacing w:line="276" w:lineRule="auto"/>
        <w:jc w:val="center"/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 xml:space="preserve"> </w:t>
      </w:r>
    </w:p>
    <w:p w14:paraId="44F54E3C" w14:textId="77777777" w:rsidR="00B053BA" w:rsidRDefault="00B053BA" w:rsidP="00B053BA">
      <w:pPr>
        <w:pStyle w:val="Sinespaciado"/>
        <w:spacing w:line="276" w:lineRule="auto"/>
        <w:rPr>
          <w:rFonts w:cstheme="minorHAnsi"/>
          <w:b/>
          <w:bCs/>
          <w:sz w:val="24"/>
          <w:szCs w:val="24"/>
        </w:rPr>
      </w:pPr>
    </w:p>
    <w:p w14:paraId="40A7CCE3" w14:textId="6FA5C14B" w:rsidR="00B053BA" w:rsidRPr="00071529" w:rsidRDefault="00B053BA" w:rsidP="00B053BA">
      <w:pPr>
        <w:pStyle w:val="Sinespaciado"/>
        <w:spacing w:line="276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C</w:t>
      </w:r>
      <w:r w:rsidRPr="00071529">
        <w:rPr>
          <w:rFonts w:cstheme="minorHAnsi"/>
          <w:b/>
          <w:bCs/>
          <w:sz w:val="24"/>
          <w:szCs w:val="24"/>
        </w:rPr>
        <w:t>ONTRALORIA INTERNA MUNICIPAL</w:t>
      </w:r>
    </w:p>
    <w:p w14:paraId="47604BAD" w14:textId="396EF938" w:rsidR="00B053BA" w:rsidRPr="00B053BA" w:rsidRDefault="00B053BA" w:rsidP="00B053BA">
      <w:pPr>
        <w:pStyle w:val="Sinespaciado"/>
        <w:spacing w:line="276" w:lineRule="auto"/>
        <w:rPr>
          <w:rFonts w:cstheme="minorHAnsi"/>
          <w:b/>
          <w:bCs/>
          <w:sz w:val="24"/>
          <w:szCs w:val="24"/>
        </w:rPr>
      </w:pPr>
      <w:r w:rsidRPr="00071529">
        <w:rPr>
          <w:rFonts w:cstheme="minorHAnsi"/>
          <w:b/>
          <w:bCs/>
          <w:sz w:val="24"/>
          <w:szCs w:val="24"/>
        </w:rPr>
        <w:t xml:space="preserve">ASUNTO: </w:t>
      </w:r>
      <w:r w:rsidRPr="00B053BA">
        <w:rPr>
          <w:rFonts w:ascii="Arial" w:hAnsi="Arial" w:cs="Arial"/>
          <w:b/>
          <w:bCs/>
        </w:rPr>
        <w:t>VERIFICACIÓN VINCULANTE DEL PERIODO JUNIO</w:t>
      </w:r>
    </w:p>
    <w:p w14:paraId="5443F820" w14:textId="715B9AE7" w:rsidR="00B053BA" w:rsidRPr="00071529" w:rsidRDefault="00B053BA" w:rsidP="00B053BA">
      <w:pPr>
        <w:pStyle w:val="Sinespaciado"/>
        <w:spacing w:line="276" w:lineRule="auto"/>
        <w:rPr>
          <w:rFonts w:cstheme="minorHAnsi"/>
          <w:sz w:val="24"/>
          <w:szCs w:val="24"/>
        </w:rPr>
      </w:pPr>
      <w:r w:rsidRPr="00071529">
        <w:rPr>
          <w:rFonts w:cstheme="minorHAnsi"/>
          <w:sz w:val="24"/>
          <w:szCs w:val="24"/>
        </w:rPr>
        <w:t xml:space="preserve">Mexquitic de Carmona, S.L.P., </w:t>
      </w:r>
      <w:r w:rsidRPr="00200AFE">
        <w:rPr>
          <w:rFonts w:cstheme="minorHAnsi"/>
          <w:sz w:val="24"/>
          <w:szCs w:val="24"/>
        </w:rPr>
        <w:t xml:space="preserve">a </w:t>
      </w:r>
    </w:p>
    <w:p w14:paraId="4E92C57B" w14:textId="77777777" w:rsidR="00B053BA" w:rsidRDefault="00B053BA" w:rsidP="00B053BA">
      <w:pPr>
        <w:spacing w:after="0"/>
        <w:rPr>
          <w:rFonts w:cstheme="minorHAnsi"/>
          <w:sz w:val="24"/>
          <w:szCs w:val="24"/>
        </w:rPr>
      </w:pPr>
    </w:p>
    <w:p w14:paraId="22370BFE" w14:textId="77777777" w:rsidR="00B053BA" w:rsidRPr="00071529" w:rsidRDefault="00B053BA" w:rsidP="00B053BA">
      <w:pPr>
        <w:spacing w:after="0"/>
        <w:rPr>
          <w:rFonts w:cstheme="minorHAnsi"/>
          <w:sz w:val="24"/>
          <w:szCs w:val="24"/>
        </w:rPr>
      </w:pPr>
    </w:p>
    <w:p w14:paraId="640E8BBD" w14:textId="6821B190" w:rsidR="00B053BA" w:rsidRDefault="00B053BA" w:rsidP="00B053BA">
      <w:pPr>
        <w:pStyle w:val="Sinespaciado"/>
        <w:spacing w:line="276" w:lineRule="auto"/>
        <w:jc w:val="center"/>
        <w:rPr>
          <w:rFonts w:cstheme="minorHAnsi"/>
          <w:sz w:val="24"/>
          <w:szCs w:val="24"/>
        </w:rPr>
      </w:pPr>
    </w:p>
    <w:p w14:paraId="09F41A42" w14:textId="5699CDB1" w:rsidR="00B053BA" w:rsidRPr="00B053BA" w:rsidRDefault="00B053BA" w:rsidP="00B053BA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B053BA">
        <w:rPr>
          <w:rFonts w:ascii="Arial" w:hAnsi="Arial" w:cs="Arial"/>
          <w:sz w:val="24"/>
          <w:szCs w:val="24"/>
        </w:rPr>
        <w:t>Contralor</w:t>
      </w:r>
      <w:r w:rsidRPr="00B053BA">
        <w:rPr>
          <w:rFonts w:ascii="Arial" w:hAnsi="Arial" w:cs="Arial"/>
          <w:sz w:val="24"/>
          <w:szCs w:val="24"/>
        </w:rPr>
        <w:t>ia</w:t>
      </w:r>
      <w:r w:rsidRPr="00B053BA">
        <w:rPr>
          <w:rFonts w:ascii="Arial" w:hAnsi="Arial" w:cs="Arial"/>
          <w:sz w:val="24"/>
          <w:szCs w:val="24"/>
        </w:rPr>
        <w:t xml:space="preserve"> Interna Municipal</w:t>
      </w:r>
      <w:r w:rsidRPr="00B053BA">
        <w:rPr>
          <w:rFonts w:ascii="Arial" w:hAnsi="Arial" w:cs="Arial"/>
          <w:sz w:val="24"/>
          <w:szCs w:val="24"/>
        </w:rPr>
        <w:t xml:space="preserve">, </w:t>
      </w:r>
      <w:r w:rsidRPr="00B053BA">
        <w:rPr>
          <w:rFonts w:ascii="Arial" w:hAnsi="Arial" w:cs="Arial"/>
          <w:sz w:val="24"/>
          <w:szCs w:val="24"/>
        </w:rPr>
        <w:t xml:space="preserve">con las </w:t>
      </w:r>
      <w:r w:rsidRPr="00B053BA">
        <w:rPr>
          <w:rFonts w:ascii="Arial" w:hAnsi="Arial" w:cs="Arial"/>
          <w:sz w:val="24"/>
          <w:szCs w:val="24"/>
        </w:rPr>
        <w:t>facultades conferidas en</w:t>
      </w:r>
      <w:r w:rsidRPr="00B053BA">
        <w:rPr>
          <w:rFonts w:ascii="Arial" w:hAnsi="Arial" w:cs="Arial"/>
          <w:sz w:val="24"/>
          <w:szCs w:val="24"/>
        </w:rPr>
        <w:t xml:space="preserve"> el artículo del 86 de la Ley Orgánica del Municipio Libre y el artículo 35 del Reglamento interno de la Administración Pública y derivado </w:t>
      </w:r>
      <w:r w:rsidRPr="00B053BA">
        <w:rPr>
          <w:rFonts w:ascii="Arial" w:hAnsi="Arial" w:cs="Arial"/>
          <w:sz w:val="24"/>
          <w:szCs w:val="24"/>
        </w:rPr>
        <w:t>de la segunda verificación vinculante del periodo junio 2025 que realiza la Comisión Estatal de Transparencia y Acceso a La Información Pública del Estado de San Luis Potosí, informamos no se generaron auditorias en fechas del mes de junio 2025.</w:t>
      </w:r>
    </w:p>
    <w:p w14:paraId="5216B8B6" w14:textId="03B2D0F3" w:rsidR="00C02072" w:rsidRDefault="00C02072"/>
    <w:sectPr w:rsidR="00C0207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6616E0" w14:textId="77777777" w:rsidR="00B053BA" w:rsidRDefault="00B053BA" w:rsidP="00B053BA">
      <w:pPr>
        <w:spacing w:after="0" w:line="240" w:lineRule="auto"/>
      </w:pPr>
      <w:r>
        <w:separator/>
      </w:r>
    </w:p>
  </w:endnote>
  <w:endnote w:type="continuationSeparator" w:id="0">
    <w:p w14:paraId="06113236" w14:textId="77777777" w:rsidR="00B053BA" w:rsidRDefault="00B053BA" w:rsidP="00B053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84E57F" w14:textId="77777777" w:rsidR="00B053BA" w:rsidRDefault="00B053BA" w:rsidP="00B053BA">
      <w:pPr>
        <w:spacing w:after="0" w:line="240" w:lineRule="auto"/>
      </w:pPr>
      <w:r>
        <w:separator/>
      </w:r>
    </w:p>
  </w:footnote>
  <w:footnote w:type="continuationSeparator" w:id="0">
    <w:p w14:paraId="79D9C861" w14:textId="77777777" w:rsidR="00B053BA" w:rsidRDefault="00B053BA" w:rsidP="00B053B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3BA"/>
    <w:rsid w:val="00B053BA"/>
    <w:rsid w:val="00C02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E45772"/>
  <w15:chartTrackingRefBased/>
  <w15:docId w15:val="{3DBE66B0-B4F1-427F-9BF7-8BFCF0EBB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53BA"/>
    <w:pPr>
      <w:spacing w:line="256" w:lineRule="auto"/>
    </w:pPr>
    <w:rPr>
      <w:kern w:val="0"/>
      <w:lang w:val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053BA"/>
    <w:pPr>
      <w:spacing w:after="0" w:line="240" w:lineRule="auto"/>
    </w:pPr>
    <w:rPr>
      <w:kern w:val="0"/>
      <w:lang w:val="es-ES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B053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053BA"/>
    <w:rPr>
      <w:kern w:val="0"/>
      <w:lang w:val="es-E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B053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3BA"/>
    <w:rPr>
      <w:kern w:val="0"/>
      <w:lang w:val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564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Contraloria</dc:creator>
  <cp:keywords/>
  <dc:description/>
  <cp:lastModifiedBy>Contraloria</cp:lastModifiedBy>
  <cp:revision>2</cp:revision>
  <dcterms:created xsi:type="dcterms:W3CDTF">2026-01-28T17:28:00Z</dcterms:created>
  <dcterms:modified xsi:type="dcterms:W3CDTF">2026-01-28T17:28:00Z</dcterms:modified>
</cp:coreProperties>
</file>