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3DB" w:rsidRPr="006063DB" w:rsidRDefault="006063DB" w:rsidP="006063DB">
      <w:pPr>
        <w:jc w:val="both"/>
        <w:rPr>
          <w:rFonts w:ascii="Arial" w:hAnsi="Arial" w:cs="Arial"/>
          <w:sz w:val="24"/>
          <w:szCs w:val="24"/>
          <w:lang w:val="es-MX"/>
        </w:rPr>
      </w:pP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>CON FUNDAMENTO EN ARTICULO 30, FRACCCION IV, DEL REGLAMENTO INTERNO DE LA LEY ORGANICA DE LA FISCALIA GENERAL DEL ESTADO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, ES ATRIBUCIÓN DE LA DIRECCIÓN DE SERVIOS GENERALES:</w:t>
      </w: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“REGISTRAR, CONTROLAR Y MANTENER ACTUALIZADO EL INVENTARIO DE LOS BIENES MUEBLES E INMUEBLES DE LA INSTITUCIÓN;”</w:t>
      </w:r>
    </w:p>
    <w:p w:rsidR="00543919" w:rsidRPr="006063DB" w:rsidRDefault="00E27051" w:rsidP="006063DB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CO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N </w:t>
      </w:r>
      <w:r w:rsidR="006063DB">
        <w:rPr>
          <w:rFonts w:ascii="Arial" w:hAnsi="Arial" w:cs="Arial"/>
          <w:sz w:val="24"/>
          <w:szCs w:val="24"/>
          <w:lang w:val="es-MX"/>
        </w:rPr>
        <w:t xml:space="preserve">BASE A LO ANTERIOR, SE MENCIONA QUE EN </w:t>
      </w:r>
      <w:r w:rsidR="000E4649">
        <w:rPr>
          <w:rFonts w:ascii="Arial" w:hAnsi="Arial" w:cs="Arial"/>
          <w:sz w:val="24"/>
          <w:szCs w:val="24"/>
          <w:lang w:val="es-MX"/>
        </w:rPr>
        <w:t>ESTE PERIODO NO SE GENERA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 LA INFORMACIÓN, DEBIDO A QUE NO SE PRESENTÓ CASO ALGUNO, PARA ESTA FRACCI</w:t>
      </w:r>
      <w:r w:rsidR="00393BD3">
        <w:rPr>
          <w:rFonts w:ascii="Arial" w:hAnsi="Arial" w:cs="Arial"/>
          <w:sz w:val="24"/>
          <w:szCs w:val="24"/>
          <w:lang w:val="es-MX"/>
        </w:rPr>
        <w:t>ÓN.</w:t>
      </w:r>
      <w:bookmarkStart w:id="0" w:name="_GoBack"/>
      <w:bookmarkEnd w:id="0"/>
    </w:p>
    <w:p w:rsidR="00D2071B" w:rsidRPr="0011652E" w:rsidRDefault="00D2071B" w:rsidP="0011652E"/>
    <w:sectPr w:rsidR="00D2071B" w:rsidRPr="001165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806"/>
    <w:rsid w:val="000102BD"/>
    <w:rsid w:val="000C3C91"/>
    <w:rsid w:val="000E4649"/>
    <w:rsid w:val="0011652E"/>
    <w:rsid w:val="00157438"/>
    <w:rsid w:val="001F2739"/>
    <w:rsid w:val="0024266A"/>
    <w:rsid w:val="002D43BC"/>
    <w:rsid w:val="002E5015"/>
    <w:rsid w:val="00337BFF"/>
    <w:rsid w:val="003464C0"/>
    <w:rsid w:val="003819F7"/>
    <w:rsid w:val="00393BD3"/>
    <w:rsid w:val="003F14B8"/>
    <w:rsid w:val="004442BA"/>
    <w:rsid w:val="004A3806"/>
    <w:rsid w:val="005121AA"/>
    <w:rsid w:val="0053484B"/>
    <w:rsid w:val="005377CD"/>
    <w:rsid w:val="00543919"/>
    <w:rsid w:val="005B61B4"/>
    <w:rsid w:val="006063DB"/>
    <w:rsid w:val="00622F8E"/>
    <w:rsid w:val="00645DC1"/>
    <w:rsid w:val="007D7828"/>
    <w:rsid w:val="00852B18"/>
    <w:rsid w:val="008543DF"/>
    <w:rsid w:val="008A3247"/>
    <w:rsid w:val="008C2875"/>
    <w:rsid w:val="00900E69"/>
    <w:rsid w:val="00936F35"/>
    <w:rsid w:val="00A2502C"/>
    <w:rsid w:val="00A8619B"/>
    <w:rsid w:val="00AB28B0"/>
    <w:rsid w:val="00B13FB7"/>
    <w:rsid w:val="00B71A2E"/>
    <w:rsid w:val="00BF2CCA"/>
    <w:rsid w:val="00C049AD"/>
    <w:rsid w:val="00C55E11"/>
    <w:rsid w:val="00D15DAB"/>
    <w:rsid w:val="00D2071B"/>
    <w:rsid w:val="00DB7027"/>
    <w:rsid w:val="00DD1B81"/>
    <w:rsid w:val="00DE759D"/>
    <w:rsid w:val="00E17341"/>
    <w:rsid w:val="00E27051"/>
    <w:rsid w:val="00E36B15"/>
    <w:rsid w:val="00E751BD"/>
    <w:rsid w:val="00E93DBC"/>
    <w:rsid w:val="00F64AA4"/>
    <w:rsid w:val="00FD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F4557"/>
  <w15:chartTrackingRefBased/>
  <w15:docId w15:val="{B53091AC-A88C-4C85-842C-839B12F86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652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66</Words>
  <Characters>368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PGJE</cp:lastModifiedBy>
  <cp:revision>48</cp:revision>
  <dcterms:created xsi:type="dcterms:W3CDTF">2023-08-01T18:55:00Z</dcterms:created>
  <dcterms:modified xsi:type="dcterms:W3CDTF">2025-09-30T19:35:00Z</dcterms:modified>
</cp:coreProperties>
</file>