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3C67" w:rsidRDefault="003A3C67" w:rsidP="004C13CC">
      <w:pPr>
        <w:spacing w:line="360" w:lineRule="auto"/>
        <w:jc w:val="both"/>
        <w:rPr>
          <w:rFonts w:asciiTheme="minorHAnsi" w:hAnsiTheme="minorHAnsi" w:cs="Calibri"/>
          <w:sz w:val="26"/>
          <w:szCs w:val="26"/>
          <w:lang w:val="es-ES"/>
        </w:rPr>
      </w:pPr>
    </w:p>
    <w:p w:rsidR="003A3C67" w:rsidRPr="00AF4974" w:rsidRDefault="00654E04" w:rsidP="003A3C67">
      <w:pPr>
        <w:spacing w:line="360" w:lineRule="auto"/>
        <w:jc w:val="right"/>
        <w:rPr>
          <w:rFonts w:asciiTheme="minorHAnsi" w:hAnsiTheme="minorHAnsi" w:cs="Calibri"/>
          <w:b/>
          <w:sz w:val="36"/>
          <w:szCs w:val="36"/>
          <w:lang w:val="es-ES"/>
        </w:rPr>
      </w:pPr>
      <w:r>
        <w:rPr>
          <w:rFonts w:asciiTheme="minorHAnsi" w:hAnsiTheme="minorHAnsi" w:cs="Calibri"/>
          <w:b/>
          <w:sz w:val="36"/>
          <w:szCs w:val="36"/>
          <w:lang w:val="es-ES"/>
        </w:rPr>
        <w:t>O</w:t>
      </w:r>
      <w:r w:rsidR="00F56F2A">
        <w:rPr>
          <w:rFonts w:asciiTheme="minorHAnsi" w:hAnsiTheme="minorHAnsi" w:cs="Calibri"/>
          <w:b/>
          <w:sz w:val="36"/>
          <w:szCs w:val="36"/>
          <w:lang w:val="es-ES"/>
        </w:rPr>
        <w:t>CTUBRE</w:t>
      </w:r>
      <w:r w:rsidR="004C1865">
        <w:rPr>
          <w:rFonts w:asciiTheme="minorHAnsi" w:hAnsiTheme="minorHAnsi" w:cs="Calibri"/>
          <w:b/>
          <w:sz w:val="36"/>
          <w:szCs w:val="36"/>
          <w:lang w:val="es-ES"/>
        </w:rPr>
        <w:t xml:space="preserve"> 2025</w:t>
      </w:r>
    </w:p>
    <w:p w:rsidR="00550B65" w:rsidRPr="00AF4974" w:rsidRDefault="00550B65" w:rsidP="00550B65">
      <w:pPr>
        <w:spacing w:line="360" w:lineRule="auto"/>
        <w:jc w:val="both"/>
        <w:rPr>
          <w:rFonts w:asciiTheme="minorHAnsi" w:hAnsiTheme="minorHAnsi" w:cs="Calibri"/>
          <w:sz w:val="26"/>
          <w:szCs w:val="26"/>
          <w:lang w:val="es-ES"/>
        </w:rPr>
      </w:pPr>
    </w:p>
    <w:p w:rsidR="004C1865" w:rsidRPr="006357E3" w:rsidRDefault="004C1865" w:rsidP="004C1865">
      <w:pPr>
        <w:spacing w:line="360" w:lineRule="auto"/>
        <w:jc w:val="both"/>
        <w:rPr>
          <w:rFonts w:asciiTheme="minorHAnsi" w:hAnsiTheme="minorHAnsi" w:cstheme="minorHAnsi"/>
          <w:sz w:val="26"/>
          <w:szCs w:val="26"/>
          <w:lang w:val="es-ES"/>
        </w:rPr>
      </w:pPr>
      <w:r w:rsidRPr="006357E3">
        <w:rPr>
          <w:rFonts w:asciiTheme="minorHAnsi" w:hAnsiTheme="minorHAnsi" w:cstheme="minorHAnsi"/>
          <w:sz w:val="26"/>
          <w:szCs w:val="26"/>
          <w:lang w:val="es-ES"/>
        </w:rPr>
        <w:t xml:space="preserve">EL CENTRO DE PRODUCCIÓN SANTA RITA S.A.  DE C.V. EN LA FECHA EN QUE SE INFORMA, HA GENERADO ACTA DEL GRUPO INTERDISCIPLINARIO DE ARCHIVO DEL CENTRO DE PRODUCCIÓN SANTA RITA S.A. DE C.V.  </w:t>
      </w:r>
    </w:p>
    <w:p w:rsidR="004C1865" w:rsidRPr="006357E3" w:rsidRDefault="004C1865" w:rsidP="004C1865">
      <w:pPr>
        <w:spacing w:line="360" w:lineRule="auto"/>
        <w:jc w:val="both"/>
        <w:rPr>
          <w:rFonts w:asciiTheme="minorHAnsi" w:hAnsiTheme="minorHAnsi" w:cstheme="minorHAnsi"/>
          <w:sz w:val="26"/>
          <w:szCs w:val="26"/>
          <w:lang w:val="es-ES"/>
        </w:rPr>
      </w:pPr>
    </w:p>
    <w:p w:rsidR="004C1865" w:rsidRPr="006357E3" w:rsidRDefault="004C1865" w:rsidP="004C1865">
      <w:pPr>
        <w:spacing w:line="360" w:lineRule="auto"/>
        <w:jc w:val="both"/>
        <w:rPr>
          <w:rFonts w:asciiTheme="minorHAnsi" w:hAnsiTheme="minorHAnsi" w:cstheme="minorHAnsi"/>
          <w:b/>
          <w:sz w:val="26"/>
          <w:szCs w:val="26"/>
          <w:lang w:val="es-ES"/>
        </w:rPr>
      </w:pPr>
      <w:r w:rsidRPr="006357E3">
        <w:rPr>
          <w:rFonts w:asciiTheme="minorHAnsi" w:hAnsiTheme="minorHAnsi" w:cstheme="minorHAnsi"/>
          <w:b/>
          <w:sz w:val="26"/>
          <w:szCs w:val="26"/>
          <w:lang w:val="es-ES"/>
        </w:rPr>
        <w:t xml:space="preserve">Sesión </w:t>
      </w:r>
      <w:r>
        <w:rPr>
          <w:rFonts w:asciiTheme="minorHAnsi" w:hAnsiTheme="minorHAnsi" w:cstheme="minorHAnsi"/>
          <w:b/>
          <w:sz w:val="26"/>
          <w:szCs w:val="26"/>
          <w:lang w:val="es-ES"/>
        </w:rPr>
        <w:t xml:space="preserve">Ordinaria </w:t>
      </w:r>
      <w:r>
        <w:rPr>
          <w:rFonts w:asciiTheme="minorHAnsi" w:hAnsiTheme="minorHAnsi" w:cstheme="minorHAnsi"/>
          <w:sz w:val="26"/>
          <w:szCs w:val="26"/>
          <w:lang w:val="es-ES"/>
        </w:rPr>
        <w:t>del presente Ejercicio 2025</w:t>
      </w:r>
      <w:r w:rsidRPr="006357E3">
        <w:rPr>
          <w:rFonts w:asciiTheme="minorHAnsi" w:hAnsiTheme="minorHAnsi" w:cstheme="minorHAnsi"/>
          <w:sz w:val="26"/>
          <w:szCs w:val="26"/>
          <w:lang w:val="es-ES"/>
        </w:rPr>
        <w:t xml:space="preserve">, de fecha, </w:t>
      </w:r>
      <w:r w:rsidRPr="006357E3">
        <w:rPr>
          <w:rFonts w:asciiTheme="minorHAnsi" w:hAnsiTheme="minorHAnsi" w:cstheme="minorHAnsi"/>
          <w:b/>
          <w:sz w:val="26"/>
          <w:szCs w:val="26"/>
          <w:lang w:val="es-ES"/>
        </w:rPr>
        <w:t xml:space="preserve"> </w:t>
      </w:r>
      <w:r w:rsidR="001166C7">
        <w:rPr>
          <w:rFonts w:asciiTheme="minorHAnsi" w:hAnsiTheme="minorHAnsi" w:cstheme="minorHAnsi"/>
          <w:b/>
          <w:sz w:val="26"/>
          <w:szCs w:val="26"/>
          <w:lang w:val="es-ES"/>
        </w:rPr>
        <w:t>21 DE</w:t>
      </w:r>
      <w:bookmarkStart w:id="0" w:name="_GoBack"/>
      <w:bookmarkEnd w:id="0"/>
      <w:r w:rsidR="001166C7">
        <w:rPr>
          <w:rFonts w:asciiTheme="minorHAnsi" w:hAnsiTheme="minorHAnsi" w:cstheme="minorHAnsi"/>
          <w:b/>
          <w:sz w:val="26"/>
          <w:szCs w:val="26"/>
          <w:lang w:val="es-ES"/>
        </w:rPr>
        <w:t xml:space="preserve"> OCTUBRE</w:t>
      </w:r>
      <w:r>
        <w:rPr>
          <w:rFonts w:asciiTheme="minorHAnsi" w:hAnsiTheme="minorHAnsi" w:cstheme="minorHAnsi"/>
          <w:b/>
          <w:sz w:val="26"/>
          <w:szCs w:val="26"/>
          <w:lang w:val="es-ES"/>
        </w:rPr>
        <w:t xml:space="preserve"> 2025</w:t>
      </w:r>
      <w:r w:rsidRPr="006357E3">
        <w:rPr>
          <w:rFonts w:asciiTheme="minorHAnsi" w:hAnsiTheme="minorHAnsi" w:cstheme="minorHAnsi"/>
          <w:b/>
          <w:sz w:val="26"/>
          <w:szCs w:val="26"/>
          <w:lang w:val="es-ES"/>
        </w:rPr>
        <w:t>.</w:t>
      </w:r>
    </w:p>
    <w:p w:rsidR="00F876DD" w:rsidRDefault="004C1865" w:rsidP="004C1865">
      <w:pPr>
        <w:spacing w:line="360" w:lineRule="auto"/>
        <w:jc w:val="both"/>
        <w:rPr>
          <w:rFonts w:asciiTheme="minorHAnsi" w:hAnsiTheme="minorHAnsi" w:cstheme="minorHAnsi"/>
          <w:lang w:val="es-ES"/>
        </w:rPr>
      </w:pPr>
      <w:r w:rsidRPr="00F876DD">
        <w:rPr>
          <w:rFonts w:asciiTheme="minorHAnsi" w:hAnsiTheme="minorHAnsi" w:cstheme="minorHAnsi"/>
          <w:b/>
          <w:lang w:val="es-ES"/>
        </w:rPr>
        <w:t xml:space="preserve">    Asunto</w:t>
      </w:r>
      <w:r w:rsidR="00F876DD" w:rsidRPr="00F876DD">
        <w:rPr>
          <w:rFonts w:asciiTheme="minorHAnsi" w:hAnsiTheme="minorHAnsi" w:cstheme="minorHAnsi"/>
          <w:b/>
          <w:lang w:val="es-ES"/>
        </w:rPr>
        <w:t>s</w:t>
      </w:r>
      <w:r w:rsidRPr="00F876DD">
        <w:rPr>
          <w:rFonts w:asciiTheme="minorHAnsi" w:hAnsiTheme="minorHAnsi" w:cstheme="minorHAnsi"/>
          <w:b/>
          <w:lang w:val="es-ES"/>
        </w:rPr>
        <w:t xml:space="preserve"> tratado</w:t>
      </w:r>
      <w:r w:rsidR="00F876DD" w:rsidRPr="00F876DD">
        <w:rPr>
          <w:rFonts w:asciiTheme="minorHAnsi" w:hAnsiTheme="minorHAnsi" w:cstheme="minorHAnsi"/>
          <w:b/>
          <w:lang w:val="es-ES"/>
        </w:rPr>
        <w:t>s</w:t>
      </w:r>
      <w:r w:rsidRPr="006357E3">
        <w:rPr>
          <w:rFonts w:asciiTheme="minorHAnsi" w:hAnsiTheme="minorHAnsi" w:cstheme="minorHAnsi"/>
          <w:lang w:val="es-ES"/>
        </w:rPr>
        <w:t>:</w:t>
      </w:r>
      <w:r w:rsidRPr="006357E3">
        <w:rPr>
          <w:rFonts w:asciiTheme="minorHAnsi" w:hAnsiTheme="minorHAnsi" w:cstheme="minorHAnsi"/>
          <w:lang w:val="es-ES"/>
        </w:rPr>
        <w:tab/>
      </w:r>
    </w:p>
    <w:p w:rsidR="00F876DD" w:rsidRDefault="00F876DD" w:rsidP="00F56F2A">
      <w:pPr>
        <w:pStyle w:val="Prrafodelista"/>
        <w:numPr>
          <w:ilvl w:val="0"/>
          <w:numId w:val="18"/>
        </w:numPr>
        <w:spacing w:line="360" w:lineRule="auto"/>
        <w:jc w:val="both"/>
        <w:rPr>
          <w:rFonts w:asciiTheme="minorHAnsi" w:hAnsiTheme="minorHAnsi" w:cstheme="minorHAnsi"/>
        </w:rPr>
      </w:pPr>
      <w:r w:rsidRPr="00F876DD">
        <w:rPr>
          <w:rFonts w:asciiTheme="minorHAnsi" w:hAnsiTheme="minorHAnsi" w:cstheme="minorHAnsi"/>
        </w:rPr>
        <w:t xml:space="preserve">Presentación y aprobación </w:t>
      </w:r>
      <w:r w:rsidR="00F56F2A">
        <w:rPr>
          <w:rFonts w:asciiTheme="minorHAnsi" w:hAnsiTheme="minorHAnsi" w:cstheme="minorHAnsi"/>
        </w:rPr>
        <w:t>del procedimiento de baja documental de la documentación de comprobación administrativa inmediata</w:t>
      </w:r>
      <w:r w:rsidR="001166C7">
        <w:rPr>
          <w:rFonts w:asciiTheme="minorHAnsi" w:hAnsiTheme="minorHAnsi" w:cstheme="minorHAnsi"/>
        </w:rPr>
        <w:t>.</w:t>
      </w:r>
    </w:p>
    <w:p w:rsidR="001166C7" w:rsidRDefault="001166C7" w:rsidP="00F56F2A">
      <w:pPr>
        <w:pStyle w:val="Prrafodelista"/>
        <w:numPr>
          <w:ilvl w:val="0"/>
          <w:numId w:val="18"/>
        </w:numPr>
        <w:spacing w:line="360" w:lineRule="auto"/>
        <w:jc w:val="both"/>
        <w:rPr>
          <w:rFonts w:asciiTheme="minorHAnsi" w:hAnsiTheme="minorHAnsi" w:cstheme="minorHAnsi"/>
        </w:rPr>
      </w:pPr>
      <w:r>
        <w:rPr>
          <w:rFonts w:asciiTheme="minorHAnsi" w:hAnsiTheme="minorHAnsi" w:cstheme="minorHAnsi"/>
        </w:rPr>
        <w:t>Presentación y aprobación del acta de baja documental.</w:t>
      </w:r>
    </w:p>
    <w:p w:rsidR="001166C7" w:rsidRDefault="001166C7" w:rsidP="00F56F2A">
      <w:pPr>
        <w:pStyle w:val="Prrafodelista"/>
        <w:numPr>
          <w:ilvl w:val="0"/>
          <w:numId w:val="18"/>
        </w:numPr>
        <w:spacing w:line="360" w:lineRule="auto"/>
        <w:jc w:val="both"/>
        <w:rPr>
          <w:rFonts w:asciiTheme="minorHAnsi" w:hAnsiTheme="minorHAnsi" w:cstheme="minorHAnsi"/>
        </w:rPr>
      </w:pPr>
      <w:r>
        <w:rPr>
          <w:rFonts w:asciiTheme="minorHAnsi" w:hAnsiTheme="minorHAnsi" w:cstheme="minorHAnsi"/>
        </w:rPr>
        <w:t>Presentación de los lineamientos para el reciclaje de papel.</w:t>
      </w:r>
    </w:p>
    <w:p w:rsidR="001166C7" w:rsidRDefault="001166C7" w:rsidP="00F56F2A">
      <w:pPr>
        <w:pStyle w:val="Prrafodelista"/>
        <w:numPr>
          <w:ilvl w:val="0"/>
          <w:numId w:val="18"/>
        </w:numPr>
        <w:spacing w:line="360" w:lineRule="auto"/>
        <w:jc w:val="both"/>
        <w:rPr>
          <w:rFonts w:asciiTheme="minorHAnsi" w:hAnsiTheme="minorHAnsi" w:cstheme="minorHAnsi"/>
        </w:rPr>
      </w:pPr>
      <w:r>
        <w:rPr>
          <w:rFonts w:asciiTheme="minorHAnsi" w:hAnsiTheme="minorHAnsi" w:cstheme="minorHAnsi"/>
        </w:rPr>
        <w:t>Procesos de gestión documental electrónica para la generación, administración, acceso, conservación, uso, control y migración de formatos electrónicos.</w:t>
      </w:r>
    </w:p>
    <w:p w:rsidR="001166C7" w:rsidRDefault="001166C7" w:rsidP="00F56F2A">
      <w:pPr>
        <w:pStyle w:val="Prrafodelista"/>
        <w:numPr>
          <w:ilvl w:val="0"/>
          <w:numId w:val="18"/>
        </w:numPr>
        <w:spacing w:line="360" w:lineRule="auto"/>
        <w:jc w:val="both"/>
        <w:rPr>
          <w:rFonts w:asciiTheme="minorHAnsi" w:hAnsiTheme="minorHAnsi" w:cstheme="minorHAnsi"/>
        </w:rPr>
      </w:pPr>
      <w:r>
        <w:rPr>
          <w:rFonts w:asciiTheme="minorHAnsi" w:hAnsiTheme="minorHAnsi" w:cstheme="minorHAnsi"/>
        </w:rPr>
        <w:t>Lineamientos y políticas de los procesos de gestión electrónica.</w:t>
      </w:r>
    </w:p>
    <w:p w:rsidR="001166C7" w:rsidRPr="00F876DD" w:rsidRDefault="001166C7" w:rsidP="001166C7">
      <w:pPr>
        <w:pStyle w:val="Prrafodelista"/>
        <w:spacing w:line="360" w:lineRule="auto"/>
        <w:jc w:val="both"/>
        <w:rPr>
          <w:rFonts w:asciiTheme="minorHAnsi" w:hAnsiTheme="minorHAnsi" w:cstheme="minorHAnsi"/>
        </w:rPr>
      </w:pPr>
      <w:r>
        <w:rPr>
          <w:rFonts w:asciiTheme="minorHAnsi" w:hAnsiTheme="minorHAnsi" w:cstheme="minorHAnsi"/>
        </w:rPr>
        <w:t xml:space="preserve"> </w:t>
      </w:r>
    </w:p>
    <w:p w:rsidR="00F876DD" w:rsidRPr="00F876DD" w:rsidRDefault="00F876DD" w:rsidP="00F876DD">
      <w:pPr>
        <w:spacing w:line="360" w:lineRule="auto"/>
        <w:jc w:val="both"/>
        <w:rPr>
          <w:rFonts w:asciiTheme="minorHAnsi" w:hAnsiTheme="minorHAnsi" w:cstheme="minorHAnsi"/>
          <w:lang w:val="es-ES"/>
        </w:rPr>
      </w:pPr>
    </w:p>
    <w:sectPr w:rsidR="00F876DD" w:rsidRPr="00F876DD" w:rsidSect="00A75A8D">
      <w:headerReference w:type="default" r:id="rId9"/>
      <w:footerReference w:type="default" r:id="rId10"/>
      <w:pgSz w:w="12242" w:h="15842" w:code="1"/>
      <w:pgMar w:top="1298" w:right="1701" w:bottom="1247" w:left="1701" w:header="567"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5346" w:rsidRDefault="00445346" w:rsidP="00247E0F">
      <w:r>
        <w:separator/>
      </w:r>
    </w:p>
  </w:endnote>
  <w:endnote w:type="continuationSeparator" w:id="0">
    <w:p w:rsidR="00445346" w:rsidRDefault="00445346" w:rsidP="00247E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992"/>
    </w:tblGrid>
    <w:tr w:rsidR="00E76D3C" w:rsidTr="00E76D3C">
      <w:trPr>
        <w:trHeight w:val="1136"/>
      </w:trPr>
      <w:tc>
        <w:tcPr>
          <w:tcW w:w="3936" w:type="dxa"/>
          <w:hideMark/>
        </w:tcPr>
        <w:p w:rsidR="00A75A8D" w:rsidRPr="00A75A8D" w:rsidRDefault="006F73AC" w:rsidP="00C1222B">
          <w:pPr>
            <w:pStyle w:val="Piedepgina"/>
            <w:jc w:val="center"/>
            <w:rPr>
              <w:lang w:eastAsia="en-US"/>
            </w:rPr>
          </w:pPr>
          <w:r>
            <w:rPr>
              <w:rFonts w:cstheme="minorBidi"/>
              <w:noProof/>
              <w:lang w:eastAsia="es-MX"/>
            </w:rPr>
            <mc:AlternateContent>
              <mc:Choice Requires="wps">
                <w:drawing>
                  <wp:anchor distT="0" distB="0" distL="114300" distR="114300" simplePos="0" relativeHeight="251663360" behindDoc="0" locked="0" layoutInCell="1" allowOverlap="1" wp14:anchorId="4618500C" wp14:editId="2DC3B9F3">
                    <wp:simplePos x="0" y="0"/>
                    <wp:positionH relativeFrom="column">
                      <wp:posOffset>140970</wp:posOffset>
                    </wp:positionH>
                    <wp:positionV relativeFrom="paragraph">
                      <wp:posOffset>659765</wp:posOffset>
                    </wp:positionV>
                    <wp:extent cx="5276215" cy="588645"/>
                    <wp:effectExtent l="0" t="0" r="0" b="190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6215"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76D3C" w:rsidRPr="00E76D3C" w:rsidRDefault="00445346" w:rsidP="00E76D3C">
                                <w:pPr>
                                  <w:jc w:val="center"/>
                                  <w:rPr>
                                    <w:rFonts w:cstheme="minorBid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11.1pt;margin-top:51.95pt;width:415.45pt;height:46.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cEstQ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" filled="f" stroked="f">
                    <v:textbox>
                      <w:txbxContent>
                        <w:p w:rsidR="00E76D3C" w:rsidRPr="00E76D3C" w:rsidRDefault="00344AA4" w:rsidP="00E76D3C">
                          <w:pPr>
                            <w:jc w:val="center"/>
                            <w:rPr>
                              <w:rFonts w:cstheme="minorBidi"/>
                            </w:rPr>
                          </w:pPr>
                        </w:p>
                      </w:txbxContent>
                    </v:textbox>
                  </v:shape>
                </w:pict>
              </mc:Fallback>
            </mc:AlternateContent>
          </w:r>
        </w:p>
        <w:p w:rsidR="00A75A8D" w:rsidRPr="00A75A8D" w:rsidRDefault="006F73AC" w:rsidP="00A75A8D">
          <w:pPr>
            <w:rPr>
              <w:lang w:eastAsia="en-US"/>
            </w:rPr>
          </w:pPr>
          <w:r>
            <w:rPr>
              <w:rFonts w:cstheme="minorBidi"/>
              <w:noProof/>
              <w:lang w:eastAsia="es-MX"/>
            </w:rPr>
            <mc:AlternateContent>
              <mc:Choice Requires="wps">
                <w:drawing>
                  <wp:anchor distT="0" distB="0" distL="114300" distR="114300" simplePos="0" relativeHeight="251664384" behindDoc="0" locked="0" layoutInCell="1" allowOverlap="1" wp14:anchorId="48C15932" wp14:editId="3C87BCAA">
                    <wp:simplePos x="0" y="0"/>
                    <wp:positionH relativeFrom="column">
                      <wp:posOffset>-537210</wp:posOffset>
                    </wp:positionH>
                    <wp:positionV relativeFrom="paragraph">
                      <wp:posOffset>29210</wp:posOffset>
                    </wp:positionV>
                    <wp:extent cx="6791325" cy="0"/>
                    <wp:effectExtent l="15240" t="19685" r="13335" b="1841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91325" cy="0"/>
                            </a:xfrm>
                            <a:prstGeom prst="straightConnector1">
                              <a:avLst/>
                            </a:prstGeom>
                            <a:noFill/>
                            <a:ln w="254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1B101983" id="_x0000_t32" coordsize="21600,21600" o:spt="32" o:oned="t" path="m,l21600,21600e" filled="f">
                    <v:path arrowok="t" fillok="f" o:connecttype="none"/>
                    <o:lock v:ext="edit" shapetype="t"/>
                  </v:shapetype>
                  <v:shape id="AutoShape 4" o:spid="_x0000_s1026" type="#_x0000_t32" style="position:absolute;margin-left:-42.3pt;margin-top:2.3pt;width:534.7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" strokecolor="red" strokeweight="2pt"/>
                </w:pict>
              </mc:Fallback>
            </mc:AlternateContent>
          </w:r>
        </w:p>
        <w:p w:rsidR="00E76D3C" w:rsidRPr="00A75A8D" w:rsidRDefault="00445346" w:rsidP="00A75A8D">
          <w:pPr>
            <w:rPr>
              <w:lang w:eastAsia="en-US"/>
            </w:rPr>
          </w:pPr>
        </w:p>
      </w:tc>
      <w:tc>
        <w:tcPr>
          <w:tcW w:w="992" w:type="dxa"/>
        </w:tcPr>
        <w:p w:rsidR="00E76D3C" w:rsidRDefault="00445346">
          <w:pPr>
            <w:pStyle w:val="Piedepgina"/>
            <w:rPr>
              <w:sz w:val="16"/>
              <w:szCs w:val="16"/>
              <w:lang w:eastAsia="en-US"/>
            </w:rPr>
          </w:pPr>
        </w:p>
      </w:tc>
    </w:tr>
  </w:tbl>
  <w:p w:rsidR="00C73504" w:rsidRDefault="00445346" w:rsidP="00E76D3C">
    <w:pPr>
      <w:pStyle w:val="Piedepgina"/>
      <w:jc w:val="right"/>
      <w:rPr>
        <w:rFonts w:ascii="Arial" w:hAnsi="Arial" w:cs="Arial"/>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5346" w:rsidRDefault="00445346" w:rsidP="00247E0F">
      <w:r>
        <w:separator/>
      </w:r>
    </w:p>
  </w:footnote>
  <w:footnote w:type="continuationSeparator" w:id="0">
    <w:p w:rsidR="00445346" w:rsidRDefault="00445346" w:rsidP="00247E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9688" w:type="dxa"/>
      <w:tblInd w:w="-318" w:type="dxa"/>
      <w:tblBorders>
        <w:top w:val="none" w:sz="0" w:space="0" w:color="auto"/>
        <w:left w:val="none" w:sz="0" w:space="0" w:color="auto"/>
        <w:bottom w:val="single" w:sz="12" w:space="0" w:color="548DD4" w:themeColor="text2" w:themeTint="99"/>
        <w:right w:val="none" w:sz="0" w:space="0" w:color="auto"/>
        <w:insideH w:val="none" w:sz="0" w:space="0" w:color="auto"/>
        <w:insideV w:val="none" w:sz="0" w:space="0" w:color="auto"/>
      </w:tblBorders>
      <w:tblLook w:val="04A0" w:firstRow="1" w:lastRow="0" w:firstColumn="1" w:lastColumn="0" w:noHBand="0" w:noVBand="1"/>
    </w:tblPr>
    <w:tblGrid>
      <w:gridCol w:w="2668"/>
      <w:gridCol w:w="443"/>
      <w:gridCol w:w="3245"/>
      <w:gridCol w:w="444"/>
      <w:gridCol w:w="2888"/>
    </w:tblGrid>
    <w:tr w:rsidR="00E76D3C" w:rsidTr="00874629">
      <w:trPr>
        <w:trHeight w:hRule="exact" w:val="1284"/>
      </w:trPr>
      <w:tc>
        <w:tcPr>
          <w:tcW w:w="2668" w:type="dxa"/>
          <w:tcBorders>
            <w:top w:val="nil"/>
            <w:left w:val="nil"/>
            <w:bottom w:val="single" w:sz="18" w:space="0" w:color="FF0000"/>
            <w:right w:val="nil"/>
          </w:tcBorders>
        </w:tcPr>
        <w:p w:rsidR="00E76D3C" w:rsidRDefault="00274341" w:rsidP="00E76D3C">
          <w:pPr>
            <w:pStyle w:val="Encabezado"/>
            <w:jc w:val="center"/>
            <w:rPr>
              <w:rFonts w:cstheme="minorBidi"/>
            </w:rPr>
          </w:pPr>
          <w:r w:rsidRPr="00E76D3C">
            <w:rPr>
              <w:rFonts w:cstheme="minorBidi"/>
              <w:noProof/>
              <w:lang w:eastAsia="es-MX"/>
            </w:rPr>
            <w:drawing>
              <wp:inline distT="0" distB="0" distL="0" distR="0" wp14:anchorId="1624177B" wp14:editId="01A58628">
                <wp:extent cx="1028700" cy="762000"/>
                <wp:effectExtent l="19050" t="0" r="0" b="0"/>
                <wp:docPr id="2" name="Imagen 2" descr="Santarita.png"/>
                <wp:cNvGraphicFramePr/>
                <a:graphic xmlns:a="http://schemas.openxmlformats.org/drawingml/2006/main">
                  <a:graphicData uri="http://schemas.openxmlformats.org/drawingml/2006/picture">
                    <pic:pic xmlns:pic="http://schemas.openxmlformats.org/drawingml/2006/picture">
                      <pic:nvPicPr>
                        <pic:cNvPr id="0" name="Santarita.png"/>
                        <pic:cNvPicPr/>
                      </pic:nvPicPr>
                      <pic:blipFill>
                        <a:blip r:embed="rId1"/>
                        <a:stretch>
                          <a:fillRect/>
                        </a:stretch>
                      </pic:blipFill>
                      <pic:spPr>
                        <a:xfrm>
                          <a:off x="0" y="0"/>
                          <a:ext cx="1028700" cy="762000"/>
                        </a:xfrm>
                        <a:prstGeom prst="rect">
                          <a:avLst/>
                        </a:prstGeom>
                      </pic:spPr>
                    </pic:pic>
                  </a:graphicData>
                </a:graphic>
              </wp:inline>
            </w:drawing>
          </w:r>
        </w:p>
        <w:p w:rsidR="00E76D3C" w:rsidRDefault="00445346">
          <w:pPr>
            <w:ind w:firstLine="708"/>
            <w:rPr>
              <w:lang w:eastAsia="en-US"/>
            </w:rPr>
          </w:pPr>
        </w:p>
      </w:tc>
      <w:tc>
        <w:tcPr>
          <w:tcW w:w="443" w:type="dxa"/>
          <w:tcBorders>
            <w:top w:val="nil"/>
            <w:left w:val="nil"/>
            <w:bottom w:val="single" w:sz="18" w:space="0" w:color="FF0000"/>
            <w:right w:val="nil"/>
          </w:tcBorders>
        </w:tcPr>
        <w:p w:rsidR="00E76D3C" w:rsidRDefault="00445346">
          <w:pPr>
            <w:pStyle w:val="Encabezado"/>
            <w:rPr>
              <w:lang w:eastAsia="en-US"/>
            </w:rPr>
          </w:pPr>
        </w:p>
      </w:tc>
      <w:tc>
        <w:tcPr>
          <w:tcW w:w="3245" w:type="dxa"/>
          <w:tcBorders>
            <w:top w:val="nil"/>
            <w:left w:val="nil"/>
            <w:bottom w:val="single" w:sz="18" w:space="0" w:color="FF0000"/>
            <w:right w:val="nil"/>
          </w:tcBorders>
        </w:tcPr>
        <w:p w:rsidR="00E76D3C" w:rsidRPr="00280C45" w:rsidRDefault="00445346">
          <w:pPr>
            <w:pStyle w:val="Encabezado"/>
            <w:rPr>
              <w:rFonts w:asciiTheme="minorHAnsi" w:hAnsiTheme="minorHAnsi" w:cs="Arial"/>
              <w:sz w:val="14"/>
              <w:szCs w:val="14"/>
              <w:lang w:eastAsia="en-US"/>
            </w:rPr>
          </w:pPr>
        </w:p>
      </w:tc>
      <w:tc>
        <w:tcPr>
          <w:tcW w:w="444" w:type="dxa"/>
          <w:tcBorders>
            <w:top w:val="nil"/>
            <w:left w:val="nil"/>
            <w:bottom w:val="single" w:sz="18" w:space="0" w:color="FF0000"/>
            <w:right w:val="nil"/>
          </w:tcBorders>
        </w:tcPr>
        <w:p w:rsidR="00E76D3C" w:rsidRPr="00E76D3C" w:rsidRDefault="00445346">
          <w:pPr>
            <w:pStyle w:val="Encabezado"/>
            <w:rPr>
              <w:sz w:val="14"/>
              <w:szCs w:val="14"/>
              <w:lang w:eastAsia="en-US"/>
            </w:rPr>
          </w:pPr>
        </w:p>
      </w:tc>
      <w:tc>
        <w:tcPr>
          <w:tcW w:w="2888" w:type="dxa"/>
          <w:tcBorders>
            <w:top w:val="nil"/>
            <w:left w:val="nil"/>
            <w:bottom w:val="single" w:sz="18" w:space="0" w:color="FF0000"/>
            <w:right w:val="nil"/>
          </w:tcBorders>
        </w:tcPr>
        <w:p w:rsidR="00E76D3C" w:rsidRDefault="00445346">
          <w:pPr>
            <w:pStyle w:val="Encabezado"/>
            <w:rPr>
              <w:sz w:val="14"/>
              <w:szCs w:val="14"/>
              <w:lang w:eastAsia="en-US"/>
            </w:rPr>
          </w:pPr>
        </w:p>
      </w:tc>
    </w:tr>
  </w:tbl>
  <w:p w:rsidR="002505E5" w:rsidRPr="00921486" w:rsidRDefault="002505E5" w:rsidP="006B78CB">
    <w:pPr>
      <w:jc w:val="right"/>
      <w:rPr>
        <w:rFonts w:ascii="Calibri" w:hAnsi="Calibri" w:cs="Arial"/>
        <w:bCs/>
        <w:sz w:val="20"/>
        <w:szCs w:val="18"/>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C5662"/>
    <w:multiLevelType w:val="hybridMultilevel"/>
    <w:tmpl w:val="655E31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17C6AB6"/>
    <w:multiLevelType w:val="hybridMultilevel"/>
    <w:tmpl w:val="383832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7A11EA6"/>
    <w:multiLevelType w:val="hybridMultilevel"/>
    <w:tmpl w:val="1BAAC4B2"/>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45D2A06"/>
    <w:multiLevelType w:val="hybridMultilevel"/>
    <w:tmpl w:val="8574408A"/>
    <w:lvl w:ilvl="0" w:tplc="84CC0E58">
      <w:start w:val="12"/>
      <w:numFmt w:val="bullet"/>
      <w:lvlText w:val=""/>
      <w:lvlJc w:val="left"/>
      <w:pPr>
        <w:ind w:left="1068" w:hanging="360"/>
      </w:pPr>
      <w:rPr>
        <w:rFonts w:ascii="Symbol" w:eastAsiaTheme="minorHAnsi" w:hAnsi="Symbol" w:cs="Arial"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
    <w:nsid w:val="2C6F5CB5"/>
    <w:multiLevelType w:val="hybridMultilevel"/>
    <w:tmpl w:val="CED437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3CD0E84"/>
    <w:multiLevelType w:val="hybridMultilevel"/>
    <w:tmpl w:val="281ADE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E9E6C4F"/>
    <w:multiLevelType w:val="hybridMultilevel"/>
    <w:tmpl w:val="D30023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529F6120"/>
    <w:multiLevelType w:val="hybridMultilevel"/>
    <w:tmpl w:val="BA528E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574D6BAE"/>
    <w:multiLevelType w:val="multilevel"/>
    <w:tmpl w:val="ECDC754C"/>
    <w:lvl w:ilvl="0">
      <w:start w:val="1"/>
      <w:numFmt w:val="decimal"/>
      <w:lvlText w:val="%1."/>
      <w:lvlJc w:val="left"/>
      <w:pPr>
        <w:ind w:left="644" w:hanging="360"/>
      </w:pPr>
      <w:rPr>
        <w:rFonts w:hint="default"/>
        <w:b/>
        <w:sz w:val="28"/>
        <w:szCs w:val="28"/>
      </w:rPr>
    </w:lvl>
    <w:lvl w:ilvl="1">
      <w:start w:val="1"/>
      <w:numFmt w:val="decimal"/>
      <w:isLgl/>
      <w:lvlText w:val="%1.%2"/>
      <w:lvlJc w:val="left"/>
      <w:pPr>
        <w:ind w:left="1341" w:hanging="555"/>
      </w:pPr>
      <w:rPr>
        <w:rFonts w:hint="default"/>
        <w:b w:val="0"/>
        <w:i w:val="0"/>
      </w:rPr>
    </w:lvl>
    <w:lvl w:ilvl="2">
      <w:start w:val="1"/>
      <w:numFmt w:val="decimal"/>
      <w:isLgl/>
      <w:lvlText w:val="%1.%2.%3"/>
      <w:lvlJc w:val="left"/>
      <w:pPr>
        <w:ind w:left="2008" w:hanging="720"/>
      </w:pPr>
      <w:rPr>
        <w:rFonts w:hint="default"/>
      </w:rPr>
    </w:lvl>
    <w:lvl w:ilvl="3">
      <w:start w:val="1"/>
      <w:numFmt w:val="decimal"/>
      <w:isLgl/>
      <w:lvlText w:val="%1.%2.%3.%4"/>
      <w:lvlJc w:val="left"/>
      <w:pPr>
        <w:ind w:left="2510" w:hanging="720"/>
      </w:pPr>
      <w:rPr>
        <w:rFonts w:hint="default"/>
      </w:rPr>
    </w:lvl>
    <w:lvl w:ilvl="4">
      <w:start w:val="1"/>
      <w:numFmt w:val="decimal"/>
      <w:isLgl/>
      <w:lvlText w:val="%1.%2.%3.%4.%5"/>
      <w:lvlJc w:val="left"/>
      <w:pPr>
        <w:ind w:left="3372" w:hanging="1080"/>
      </w:pPr>
      <w:rPr>
        <w:rFonts w:hint="default"/>
      </w:rPr>
    </w:lvl>
    <w:lvl w:ilvl="5">
      <w:start w:val="1"/>
      <w:numFmt w:val="decimal"/>
      <w:isLgl/>
      <w:lvlText w:val="%1.%2.%3.%4.%5.%6"/>
      <w:lvlJc w:val="left"/>
      <w:pPr>
        <w:ind w:left="3874" w:hanging="1080"/>
      </w:pPr>
      <w:rPr>
        <w:rFonts w:hint="default"/>
      </w:rPr>
    </w:lvl>
    <w:lvl w:ilvl="6">
      <w:start w:val="1"/>
      <w:numFmt w:val="decimal"/>
      <w:isLgl/>
      <w:lvlText w:val="%1.%2.%3.%4.%5.%6.%7"/>
      <w:lvlJc w:val="left"/>
      <w:pPr>
        <w:ind w:left="4736" w:hanging="1440"/>
      </w:pPr>
      <w:rPr>
        <w:rFonts w:hint="default"/>
      </w:rPr>
    </w:lvl>
    <w:lvl w:ilvl="7">
      <w:start w:val="1"/>
      <w:numFmt w:val="decimal"/>
      <w:isLgl/>
      <w:lvlText w:val="%1.%2.%3.%4.%5.%6.%7.%8"/>
      <w:lvlJc w:val="left"/>
      <w:pPr>
        <w:ind w:left="5238" w:hanging="1440"/>
      </w:pPr>
      <w:rPr>
        <w:rFonts w:hint="default"/>
      </w:rPr>
    </w:lvl>
    <w:lvl w:ilvl="8">
      <w:start w:val="1"/>
      <w:numFmt w:val="decimal"/>
      <w:isLgl/>
      <w:lvlText w:val="%1.%2.%3.%4.%5.%6.%7.%8.%9"/>
      <w:lvlJc w:val="left"/>
      <w:pPr>
        <w:ind w:left="6100" w:hanging="1800"/>
      </w:pPr>
      <w:rPr>
        <w:rFonts w:hint="default"/>
      </w:rPr>
    </w:lvl>
  </w:abstractNum>
  <w:abstractNum w:abstractNumId="9">
    <w:nsid w:val="58062C9A"/>
    <w:multiLevelType w:val="hybridMultilevel"/>
    <w:tmpl w:val="A45E4C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684032E7"/>
    <w:multiLevelType w:val="hybridMultilevel"/>
    <w:tmpl w:val="30A463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68BD6C07"/>
    <w:multiLevelType w:val="hybridMultilevel"/>
    <w:tmpl w:val="CEB80D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6DED7303"/>
    <w:multiLevelType w:val="hybridMultilevel"/>
    <w:tmpl w:val="0A56DB36"/>
    <w:lvl w:ilvl="0" w:tplc="ECAE5D5C">
      <w:numFmt w:val="bullet"/>
      <w:lvlText w:val=""/>
      <w:lvlJc w:val="left"/>
      <w:pPr>
        <w:ind w:left="720" w:hanging="360"/>
      </w:pPr>
      <w:rPr>
        <w:rFonts w:ascii="Symbol" w:eastAsia="Calibri"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E586CFA"/>
    <w:multiLevelType w:val="hybridMultilevel"/>
    <w:tmpl w:val="F93E56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795A4F4E"/>
    <w:multiLevelType w:val="hybridMultilevel"/>
    <w:tmpl w:val="719284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79F5701E"/>
    <w:multiLevelType w:val="hybridMultilevel"/>
    <w:tmpl w:val="D758EF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7A567545"/>
    <w:multiLevelType w:val="hybridMultilevel"/>
    <w:tmpl w:val="790C33F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nsid w:val="7D0045D0"/>
    <w:multiLevelType w:val="hybridMultilevel"/>
    <w:tmpl w:val="1BAAC4B2"/>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13"/>
  </w:num>
  <w:num w:numId="3">
    <w:abstractNumId w:val="14"/>
  </w:num>
  <w:num w:numId="4">
    <w:abstractNumId w:val="9"/>
  </w:num>
  <w:num w:numId="5">
    <w:abstractNumId w:val="4"/>
  </w:num>
  <w:num w:numId="6">
    <w:abstractNumId w:val="2"/>
  </w:num>
  <w:num w:numId="7">
    <w:abstractNumId w:val="17"/>
  </w:num>
  <w:num w:numId="8">
    <w:abstractNumId w:val="8"/>
  </w:num>
  <w:num w:numId="9">
    <w:abstractNumId w:val="12"/>
  </w:num>
  <w:num w:numId="10">
    <w:abstractNumId w:val="3"/>
  </w:num>
  <w:num w:numId="11">
    <w:abstractNumId w:val="0"/>
  </w:num>
  <w:num w:numId="12">
    <w:abstractNumId w:val="11"/>
  </w:num>
  <w:num w:numId="13">
    <w:abstractNumId w:val="5"/>
  </w:num>
  <w:num w:numId="14">
    <w:abstractNumId w:val="16"/>
  </w:num>
  <w:num w:numId="15">
    <w:abstractNumId w:val="7"/>
  </w:num>
  <w:num w:numId="16">
    <w:abstractNumId w:val="15"/>
  </w:num>
  <w:num w:numId="17">
    <w:abstractNumId w:val="10"/>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1E9"/>
    <w:rsid w:val="00004F91"/>
    <w:rsid w:val="0000558D"/>
    <w:rsid w:val="00006C10"/>
    <w:rsid w:val="0001334A"/>
    <w:rsid w:val="00035C0C"/>
    <w:rsid w:val="00047859"/>
    <w:rsid w:val="000550F1"/>
    <w:rsid w:val="00056C88"/>
    <w:rsid w:val="00060090"/>
    <w:rsid w:val="00064E7C"/>
    <w:rsid w:val="00065634"/>
    <w:rsid w:val="00072477"/>
    <w:rsid w:val="000742AD"/>
    <w:rsid w:val="00085008"/>
    <w:rsid w:val="0008569D"/>
    <w:rsid w:val="00086618"/>
    <w:rsid w:val="000A12F5"/>
    <w:rsid w:val="000A6188"/>
    <w:rsid w:val="000C4190"/>
    <w:rsid w:val="000C6119"/>
    <w:rsid w:val="000C67FC"/>
    <w:rsid w:val="000D1761"/>
    <w:rsid w:val="000E2067"/>
    <w:rsid w:val="000E532B"/>
    <w:rsid w:val="000F217A"/>
    <w:rsid w:val="000F22E0"/>
    <w:rsid w:val="000F3141"/>
    <w:rsid w:val="000F4399"/>
    <w:rsid w:val="000F4BFD"/>
    <w:rsid w:val="000F6394"/>
    <w:rsid w:val="001042DE"/>
    <w:rsid w:val="001166C7"/>
    <w:rsid w:val="00117D8C"/>
    <w:rsid w:val="00127110"/>
    <w:rsid w:val="0013135D"/>
    <w:rsid w:val="00137B51"/>
    <w:rsid w:val="00151A58"/>
    <w:rsid w:val="00154AF5"/>
    <w:rsid w:val="00161888"/>
    <w:rsid w:val="00166D89"/>
    <w:rsid w:val="001715B8"/>
    <w:rsid w:val="00175AA5"/>
    <w:rsid w:val="00187301"/>
    <w:rsid w:val="001978A5"/>
    <w:rsid w:val="001A02FF"/>
    <w:rsid w:val="001A5E66"/>
    <w:rsid w:val="001B3101"/>
    <w:rsid w:val="001B6374"/>
    <w:rsid w:val="001C0FC3"/>
    <w:rsid w:val="001C2093"/>
    <w:rsid w:val="001E2AD9"/>
    <w:rsid w:val="001F1783"/>
    <w:rsid w:val="001F30FD"/>
    <w:rsid w:val="001F6A46"/>
    <w:rsid w:val="001F71C9"/>
    <w:rsid w:val="001F750F"/>
    <w:rsid w:val="001F756E"/>
    <w:rsid w:val="00203F8E"/>
    <w:rsid w:val="002107A0"/>
    <w:rsid w:val="002166CF"/>
    <w:rsid w:val="00216A54"/>
    <w:rsid w:val="00222CFD"/>
    <w:rsid w:val="00237204"/>
    <w:rsid w:val="00244110"/>
    <w:rsid w:val="002456E9"/>
    <w:rsid w:val="00247E0F"/>
    <w:rsid w:val="002505E5"/>
    <w:rsid w:val="002534B5"/>
    <w:rsid w:val="00267C0C"/>
    <w:rsid w:val="00274341"/>
    <w:rsid w:val="002744E2"/>
    <w:rsid w:val="00276D7D"/>
    <w:rsid w:val="00280C45"/>
    <w:rsid w:val="00286807"/>
    <w:rsid w:val="00287292"/>
    <w:rsid w:val="00296DE1"/>
    <w:rsid w:val="002975F3"/>
    <w:rsid w:val="002A0C80"/>
    <w:rsid w:val="002A3A78"/>
    <w:rsid w:val="002A77CF"/>
    <w:rsid w:val="002B10B3"/>
    <w:rsid w:val="002B24D2"/>
    <w:rsid w:val="002B6163"/>
    <w:rsid w:val="002C2334"/>
    <w:rsid w:val="002C4760"/>
    <w:rsid w:val="002C5F73"/>
    <w:rsid w:val="002C72C2"/>
    <w:rsid w:val="002D0B62"/>
    <w:rsid w:val="002D0D0E"/>
    <w:rsid w:val="002D13CD"/>
    <w:rsid w:val="002D1A07"/>
    <w:rsid w:val="002D3F53"/>
    <w:rsid w:val="002F058C"/>
    <w:rsid w:val="002F2708"/>
    <w:rsid w:val="00303582"/>
    <w:rsid w:val="003137E4"/>
    <w:rsid w:val="00314347"/>
    <w:rsid w:val="00321756"/>
    <w:rsid w:val="00324559"/>
    <w:rsid w:val="00337DA6"/>
    <w:rsid w:val="00344AA4"/>
    <w:rsid w:val="0034708A"/>
    <w:rsid w:val="00347D1C"/>
    <w:rsid w:val="00352C82"/>
    <w:rsid w:val="0035758A"/>
    <w:rsid w:val="00360649"/>
    <w:rsid w:val="003639DA"/>
    <w:rsid w:val="00366B25"/>
    <w:rsid w:val="00386F3E"/>
    <w:rsid w:val="00390126"/>
    <w:rsid w:val="00390CF9"/>
    <w:rsid w:val="003A1080"/>
    <w:rsid w:val="003A1DC4"/>
    <w:rsid w:val="003A3C67"/>
    <w:rsid w:val="003A4693"/>
    <w:rsid w:val="003B4201"/>
    <w:rsid w:val="003B7F3E"/>
    <w:rsid w:val="003C6C3B"/>
    <w:rsid w:val="003D2D13"/>
    <w:rsid w:val="003D4546"/>
    <w:rsid w:val="004219E3"/>
    <w:rsid w:val="0043072F"/>
    <w:rsid w:val="00431BE5"/>
    <w:rsid w:val="00435B03"/>
    <w:rsid w:val="00445346"/>
    <w:rsid w:val="004507AA"/>
    <w:rsid w:val="004554DB"/>
    <w:rsid w:val="00456D0D"/>
    <w:rsid w:val="00463F1B"/>
    <w:rsid w:val="00467BB2"/>
    <w:rsid w:val="00475F84"/>
    <w:rsid w:val="00476072"/>
    <w:rsid w:val="00484D87"/>
    <w:rsid w:val="004A20DA"/>
    <w:rsid w:val="004A5438"/>
    <w:rsid w:val="004B32C9"/>
    <w:rsid w:val="004C0B5B"/>
    <w:rsid w:val="004C13CC"/>
    <w:rsid w:val="004C1865"/>
    <w:rsid w:val="004C1DF1"/>
    <w:rsid w:val="004C3CD5"/>
    <w:rsid w:val="004D718B"/>
    <w:rsid w:val="004E2A32"/>
    <w:rsid w:val="004F7FBC"/>
    <w:rsid w:val="005016D3"/>
    <w:rsid w:val="00507F4B"/>
    <w:rsid w:val="00514068"/>
    <w:rsid w:val="005201FC"/>
    <w:rsid w:val="005328E2"/>
    <w:rsid w:val="00537FB5"/>
    <w:rsid w:val="00544495"/>
    <w:rsid w:val="00550B65"/>
    <w:rsid w:val="005514B7"/>
    <w:rsid w:val="00557BCD"/>
    <w:rsid w:val="0056068F"/>
    <w:rsid w:val="00563EEA"/>
    <w:rsid w:val="00571A13"/>
    <w:rsid w:val="00572A9D"/>
    <w:rsid w:val="00573C85"/>
    <w:rsid w:val="005830B6"/>
    <w:rsid w:val="00587997"/>
    <w:rsid w:val="005A34E5"/>
    <w:rsid w:val="005B3F19"/>
    <w:rsid w:val="005B41E9"/>
    <w:rsid w:val="005C3D39"/>
    <w:rsid w:val="005C75E3"/>
    <w:rsid w:val="005F39DF"/>
    <w:rsid w:val="00600472"/>
    <w:rsid w:val="00610FCD"/>
    <w:rsid w:val="00614141"/>
    <w:rsid w:val="00616204"/>
    <w:rsid w:val="0062142D"/>
    <w:rsid w:val="00621C99"/>
    <w:rsid w:val="0062566C"/>
    <w:rsid w:val="006345E7"/>
    <w:rsid w:val="00635FFB"/>
    <w:rsid w:val="00642258"/>
    <w:rsid w:val="00642372"/>
    <w:rsid w:val="00654E04"/>
    <w:rsid w:val="00656BE5"/>
    <w:rsid w:val="006661A1"/>
    <w:rsid w:val="00667AA2"/>
    <w:rsid w:val="0067009B"/>
    <w:rsid w:val="00681672"/>
    <w:rsid w:val="00687F2E"/>
    <w:rsid w:val="006939E7"/>
    <w:rsid w:val="00693C39"/>
    <w:rsid w:val="006963F9"/>
    <w:rsid w:val="006A7012"/>
    <w:rsid w:val="006A7105"/>
    <w:rsid w:val="006A73B4"/>
    <w:rsid w:val="006B3E04"/>
    <w:rsid w:val="006B65F8"/>
    <w:rsid w:val="006B78CB"/>
    <w:rsid w:val="006D141A"/>
    <w:rsid w:val="006E0588"/>
    <w:rsid w:val="006F73AC"/>
    <w:rsid w:val="0071014D"/>
    <w:rsid w:val="00723027"/>
    <w:rsid w:val="00742C06"/>
    <w:rsid w:val="0075175E"/>
    <w:rsid w:val="00751F59"/>
    <w:rsid w:val="0076587F"/>
    <w:rsid w:val="00767E8A"/>
    <w:rsid w:val="00783F77"/>
    <w:rsid w:val="007914E7"/>
    <w:rsid w:val="00791C52"/>
    <w:rsid w:val="007A57D2"/>
    <w:rsid w:val="007A59B7"/>
    <w:rsid w:val="007B41B6"/>
    <w:rsid w:val="007C0073"/>
    <w:rsid w:val="007D2141"/>
    <w:rsid w:val="007D7A0F"/>
    <w:rsid w:val="007E315E"/>
    <w:rsid w:val="007E75C3"/>
    <w:rsid w:val="007F0371"/>
    <w:rsid w:val="007F162B"/>
    <w:rsid w:val="0081702C"/>
    <w:rsid w:val="00820FD0"/>
    <w:rsid w:val="00823C52"/>
    <w:rsid w:val="0082536A"/>
    <w:rsid w:val="008373A6"/>
    <w:rsid w:val="00843AB8"/>
    <w:rsid w:val="008561E7"/>
    <w:rsid w:val="00860ADB"/>
    <w:rsid w:val="00865177"/>
    <w:rsid w:val="00870A62"/>
    <w:rsid w:val="00871A84"/>
    <w:rsid w:val="00874629"/>
    <w:rsid w:val="00897130"/>
    <w:rsid w:val="008B4FA2"/>
    <w:rsid w:val="008C2A3F"/>
    <w:rsid w:val="008D3D09"/>
    <w:rsid w:val="008D4B2B"/>
    <w:rsid w:val="008D514B"/>
    <w:rsid w:val="008E0201"/>
    <w:rsid w:val="008E03F6"/>
    <w:rsid w:val="008E4C30"/>
    <w:rsid w:val="008F3C2A"/>
    <w:rsid w:val="008F400C"/>
    <w:rsid w:val="00901835"/>
    <w:rsid w:val="00912BBA"/>
    <w:rsid w:val="00915F21"/>
    <w:rsid w:val="0092028D"/>
    <w:rsid w:val="00921486"/>
    <w:rsid w:val="00926F9F"/>
    <w:rsid w:val="0092757B"/>
    <w:rsid w:val="00936412"/>
    <w:rsid w:val="009373E1"/>
    <w:rsid w:val="00943342"/>
    <w:rsid w:val="00953D9A"/>
    <w:rsid w:val="0095666A"/>
    <w:rsid w:val="00967913"/>
    <w:rsid w:val="009706EE"/>
    <w:rsid w:val="009711A5"/>
    <w:rsid w:val="00977DB5"/>
    <w:rsid w:val="00986EFF"/>
    <w:rsid w:val="009C0EC8"/>
    <w:rsid w:val="009C45B2"/>
    <w:rsid w:val="009D4DBA"/>
    <w:rsid w:val="009D7321"/>
    <w:rsid w:val="009E2962"/>
    <w:rsid w:val="009E3927"/>
    <w:rsid w:val="009F0ED1"/>
    <w:rsid w:val="009F4F43"/>
    <w:rsid w:val="00A03BD8"/>
    <w:rsid w:val="00A238D9"/>
    <w:rsid w:val="00A34D08"/>
    <w:rsid w:val="00A4340B"/>
    <w:rsid w:val="00A443DA"/>
    <w:rsid w:val="00A44518"/>
    <w:rsid w:val="00A53B8E"/>
    <w:rsid w:val="00A60478"/>
    <w:rsid w:val="00A64DE5"/>
    <w:rsid w:val="00A65251"/>
    <w:rsid w:val="00A662A1"/>
    <w:rsid w:val="00A672A5"/>
    <w:rsid w:val="00A7153E"/>
    <w:rsid w:val="00A73EAE"/>
    <w:rsid w:val="00A744F8"/>
    <w:rsid w:val="00A75961"/>
    <w:rsid w:val="00A75A8D"/>
    <w:rsid w:val="00A80299"/>
    <w:rsid w:val="00A95C66"/>
    <w:rsid w:val="00AA4F09"/>
    <w:rsid w:val="00AA5B65"/>
    <w:rsid w:val="00AB0D7A"/>
    <w:rsid w:val="00AB2B5E"/>
    <w:rsid w:val="00AB52B3"/>
    <w:rsid w:val="00AB74ED"/>
    <w:rsid w:val="00AC3C91"/>
    <w:rsid w:val="00AC3D3C"/>
    <w:rsid w:val="00AC6DC7"/>
    <w:rsid w:val="00AD0248"/>
    <w:rsid w:val="00AD23A6"/>
    <w:rsid w:val="00AD3361"/>
    <w:rsid w:val="00AE485D"/>
    <w:rsid w:val="00AE4E44"/>
    <w:rsid w:val="00AF4974"/>
    <w:rsid w:val="00AF767B"/>
    <w:rsid w:val="00B01D6D"/>
    <w:rsid w:val="00B02413"/>
    <w:rsid w:val="00B12F81"/>
    <w:rsid w:val="00B134A7"/>
    <w:rsid w:val="00B22B57"/>
    <w:rsid w:val="00B22FDF"/>
    <w:rsid w:val="00B24282"/>
    <w:rsid w:val="00B35597"/>
    <w:rsid w:val="00B45DC7"/>
    <w:rsid w:val="00B46AAC"/>
    <w:rsid w:val="00B50756"/>
    <w:rsid w:val="00B51622"/>
    <w:rsid w:val="00B61D47"/>
    <w:rsid w:val="00B63946"/>
    <w:rsid w:val="00B75E34"/>
    <w:rsid w:val="00B87AC1"/>
    <w:rsid w:val="00B90B05"/>
    <w:rsid w:val="00BA6707"/>
    <w:rsid w:val="00BB141B"/>
    <w:rsid w:val="00BB2749"/>
    <w:rsid w:val="00BB703B"/>
    <w:rsid w:val="00BB7DDB"/>
    <w:rsid w:val="00BC5EE1"/>
    <w:rsid w:val="00BE570C"/>
    <w:rsid w:val="00BF2E64"/>
    <w:rsid w:val="00C053C1"/>
    <w:rsid w:val="00C1222B"/>
    <w:rsid w:val="00C3433B"/>
    <w:rsid w:val="00C407DE"/>
    <w:rsid w:val="00C4505C"/>
    <w:rsid w:val="00C5272F"/>
    <w:rsid w:val="00C63453"/>
    <w:rsid w:val="00C66F8D"/>
    <w:rsid w:val="00C849DB"/>
    <w:rsid w:val="00C87C2E"/>
    <w:rsid w:val="00C91138"/>
    <w:rsid w:val="00C942D1"/>
    <w:rsid w:val="00CB1221"/>
    <w:rsid w:val="00CB237A"/>
    <w:rsid w:val="00CC054D"/>
    <w:rsid w:val="00CC7BD6"/>
    <w:rsid w:val="00CD0376"/>
    <w:rsid w:val="00CD0B7C"/>
    <w:rsid w:val="00CE1C1E"/>
    <w:rsid w:val="00CE6DDE"/>
    <w:rsid w:val="00CE6F9A"/>
    <w:rsid w:val="00D13A50"/>
    <w:rsid w:val="00D210C4"/>
    <w:rsid w:val="00D32BB0"/>
    <w:rsid w:val="00D37E7B"/>
    <w:rsid w:val="00D56E68"/>
    <w:rsid w:val="00D60618"/>
    <w:rsid w:val="00D61730"/>
    <w:rsid w:val="00D617E4"/>
    <w:rsid w:val="00D749E1"/>
    <w:rsid w:val="00D752C0"/>
    <w:rsid w:val="00D8400B"/>
    <w:rsid w:val="00D96024"/>
    <w:rsid w:val="00DA12E7"/>
    <w:rsid w:val="00DC50A4"/>
    <w:rsid w:val="00DE5B99"/>
    <w:rsid w:val="00E021DB"/>
    <w:rsid w:val="00E03ED2"/>
    <w:rsid w:val="00E2626E"/>
    <w:rsid w:val="00E36C95"/>
    <w:rsid w:val="00E377EA"/>
    <w:rsid w:val="00E4349A"/>
    <w:rsid w:val="00E438D0"/>
    <w:rsid w:val="00E50E98"/>
    <w:rsid w:val="00E94148"/>
    <w:rsid w:val="00EA11A0"/>
    <w:rsid w:val="00EA26DC"/>
    <w:rsid w:val="00EA5961"/>
    <w:rsid w:val="00EA5C55"/>
    <w:rsid w:val="00EB514D"/>
    <w:rsid w:val="00EB5D39"/>
    <w:rsid w:val="00EC31E8"/>
    <w:rsid w:val="00EC4056"/>
    <w:rsid w:val="00EC7D4E"/>
    <w:rsid w:val="00ED0EF8"/>
    <w:rsid w:val="00EE3EC9"/>
    <w:rsid w:val="00EE63A5"/>
    <w:rsid w:val="00EF3CCB"/>
    <w:rsid w:val="00F0538F"/>
    <w:rsid w:val="00F11047"/>
    <w:rsid w:val="00F14985"/>
    <w:rsid w:val="00F3315F"/>
    <w:rsid w:val="00F42EB4"/>
    <w:rsid w:val="00F459F2"/>
    <w:rsid w:val="00F51D9E"/>
    <w:rsid w:val="00F56587"/>
    <w:rsid w:val="00F56F2A"/>
    <w:rsid w:val="00F63F15"/>
    <w:rsid w:val="00F66A74"/>
    <w:rsid w:val="00F7073A"/>
    <w:rsid w:val="00F7696F"/>
    <w:rsid w:val="00F814C7"/>
    <w:rsid w:val="00F874EE"/>
    <w:rsid w:val="00F876DD"/>
    <w:rsid w:val="00F907DA"/>
    <w:rsid w:val="00F936A4"/>
    <w:rsid w:val="00F95480"/>
    <w:rsid w:val="00F95AA2"/>
    <w:rsid w:val="00F962C1"/>
    <w:rsid w:val="00F9780F"/>
    <w:rsid w:val="00FB299A"/>
    <w:rsid w:val="00FC3830"/>
    <w:rsid w:val="00FD4939"/>
    <w:rsid w:val="00FD5EC5"/>
    <w:rsid w:val="00FD71AF"/>
    <w:rsid w:val="00FE0199"/>
    <w:rsid w:val="00FE5408"/>
    <w:rsid w:val="00FE78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1E9"/>
    <w:pPr>
      <w:spacing w:after="0" w:line="240" w:lineRule="auto"/>
    </w:pPr>
    <w:rPr>
      <w:rFonts w:ascii="Times New Roman" w:eastAsia="Calibri" w:hAnsi="Times New Roman" w:cs="Times New Roman"/>
      <w:sz w:val="24"/>
      <w:szCs w:val="24"/>
      <w:lang w:eastAsia="es-ES"/>
    </w:rPr>
  </w:style>
  <w:style w:type="paragraph" w:styleId="Ttulo1">
    <w:name w:val="heading 1"/>
    <w:basedOn w:val="Normal"/>
    <w:next w:val="Normal"/>
    <w:link w:val="Ttulo1Car"/>
    <w:uiPriority w:val="9"/>
    <w:qFormat/>
    <w:rsid w:val="001166C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5B41E9"/>
    <w:pPr>
      <w:tabs>
        <w:tab w:val="center" w:pos="4252"/>
        <w:tab w:val="right" w:pos="8504"/>
      </w:tabs>
    </w:pPr>
  </w:style>
  <w:style w:type="character" w:customStyle="1" w:styleId="EncabezadoCar">
    <w:name w:val="Encabezado Car"/>
    <w:basedOn w:val="Fuentedeprrafopredeter"/>
    <w:link w:val="Encabezado"/>
    <w:uiPriority w:val="99"/>
    <w:rsid w:val="005B41E9"/>
    <w:rPr>
      <w:rFonts w:ascii="Times New Roman" w:eastAsia="Calibri" w:hAnsi="Times New Roman" w:cs="Times New Roman"/>
      <w:sz w:val="24"/>
      <w:szCs w:val="24"/>
      <w:lang w:val="en-US" w:eastAsia="es-ES"/>
    </w:rPr>
  </w:style>
  <w:style w:type="paragraph" w:styleId="Piedepgina">
    <w:name w:val="footer"/>
    <w:basedOn w:val="Normal"/>
    <w:link w:val="PiedepginaCar"/>
    <w:uiPriority w:val="99"/>
    <w:rsid w:val="005B41E9"/>
    <w:pPr>
      <w:tabs>
        <w:tab w:val="center" w:pos="4252"/>
        <w:tab w:val="right" w:pos="8504"/>
      </w:tabs>
    </w:pPr>
  </w:style>
  <w:style w:type="character" w:customStyle="1" w:styleId="PiedepginaCar">
    <w:name w:val="Pie de página Car"/>
    <w:basedOn w:val="Fuentedeprrafopredeter"/>
    <w:link w:val="Piedepgina"/>
    <w:uiPriority w:val="99"/>
    <w:rsid w:val="005B41E9"/>
    <w:rPr>
      <w:rFonts w:ascii="Times New Roman" w:eastAsia="Calibri" w:hAnsi="Times New Roman" w:cs="Times New Roman"/>
      <w:sz w:val="24"/>
      <w:szCs w:val="24"/>
      <w:lang w:val="en-US" w:eastAsia="es-ES"/>
    </w:rPr>
  </w:style>
  <w:style w:type="character" w:styleId="Textoennegrita">
    <w:name w:val="Strong"/>
    <w:basedOn w:val="Fuentedeprrafopredeter"/>
    <w:uiPriority w:val="22"/>
    <w:qFormat/>
    <w:rsid w:val="005B41E9"/>
    <w:rPr>
      <w:b/>
      <w:bCs/>
    </w:rPr>
  </w:style>
  <w:style w:type="table" w:styleId="Tablaconcuadrcula">
    <w:name w:val="Table Grid"/>
    <w:basedOn w:val="Tablanormal"/>
    <w:uiPriority w:val="59"/>
    <w:rsid w:val="005B41E9"/>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B41E9"/>
    <w:pPr>
      <w:ind w:left="720"/>
      <w:contextualSpacing/>
    </w:pPr>
  </w:style>
  <w:style w:type="paragraph" w:styleId="Textodeglobo">
    <w:name w:val="Balloon Text"/>
    <w:basedOn w:val="Normal"/>
    <w:link w:val="TextodegloboCar"/>
    <w:uiPriority w:val="99"/>
    <w:semiHidden/>
    <w:unhideWhenUsed/>
    <w:rsid w:val="005B41E9"/>
    <w:rPr>
      <w:rFonts w:ascii="Tahoma" w:hAnsi="Tahoma" w:cs="Tahoma"/>
      <w:sz w:val="16"/>
      <w:szCs w:val="16"/>
    </w:rPr>
  </w:style>
  <w:style w:type="character" w:customStyle="1" w:styleId="TextodegloboCar">
    <w:name w:val="Texto de globo Car"/>
    <w:basedOn w:val="Fuentedeprrafopredeter"/>
    <w:link w:val="Textodeglobo"/>
    <w:uiPriority w:val="99"/>
    <w:semiHidden/>
    <w:rsid w:val="005B41E9"/>
    <w:rPr>
      <w:rFonts w:ascii="Tahoma" w:eastAsia="Calibri" w:hAnsi="Tahoma" w:cs="Tahoma"/>
      <w:sz w:val="16"/>
      <w:szCs w:val="16"/>
      <w:lang w:val="en-US" w:eastAsia="es-ES"/>
    </w:rPr>
  </w:style>
  <w:style w:type="paragraph" w:styleId="Sinespaciado">
    <w:name w:val="No Spacing"/>
    <w:uiPriority w:val="1"/>
    <w:qFormat/>
    <w:rsid w:val="001F750F"/>
    <w:pPr>
      <w:spacing w:after="0" w:line="240" w:lineRule="auto"/>
    </w:pPr>
    <w:rPr>
      <w:rFonts w:ascii="Times New Roman" w:eastAsia="Calibri" w:hAnsi="Times New Roman" w:cs="Times New Roman"/>
      <w:sz w:val="24"/>
      <w:szCs w:val="24"/>
      <w:lang w:val="en-US" w:eastAsia="es-ES"/>
    </w:rPr>
  </w:style>
  <w:style w:type="paragraph" w:styleId="Textoindependiente">
    <w:name w:val="Body Text"/>
    <w:basedOn w:val="Normal"/>
    <w:link w:val="TextoindependienteCar"/>
    <w:rsid w:val="00456D0D"/>
    <w:pPr>
      <w:tabs>
        <w:tab w:val="left" w:pos="4820"/>
      </w:tabs>
      <w:jc w:val="both"/>
    </w:pPr>
    <w:rPr>
      <w:rFonts w:ascii="Tahoma" w:eastAsia="Times New Roman" w:hAnsi="Tahoma"/>
      <w:sz w:val="18"/>
      <w:szCs w:val="20"/>
      <w:lang w:val="es-ES"/>
    </w:rPr>
  </w:style>
  <w:style w:type="character" w:customStyle="1" w:styleId="TextoindependienteCar">
    <w:name w:val="Texto independiente Car"/>
    <w:basedOn w:val="Fuentedeprrafopredeter"/>
    <w:link w:val="Textoindependiente"/>
    <w:rsid w:val="00456D0D"/>
    <w:rPr>
      <w:rFonts w:ascii="Tahoma" w:eastAsia="Times New Roman" w:hAnsi="Tahoma" w:cs="Times New Roman"/>
      <w:sz w:val="18"/>
      <w:szCs w:val="20"/>
      <w:lang w:val="es-ES" w:eastAsia="es-ES"/>
    </w:rPr>
  </w:style>
  <w:style w:type="paragraph" w:styleId="NormalWeb">
    <w:name w:val="Normal (Web)"/>
    <w:basedOn w:val="Normal"/>
    <w:uiPriority w:val="99"/>
    <w:unhideWhenUsed/>
    <w:rsid w:val="001A02FF"/>
    <w:pPr>
      <w:spacing w:before="100" w:beforeAutospacing="1" w:after="100" w:afterAutospacing="1"/>
    </w:pPr>
    <w:rPr>
      <w:rFonts w:eastAsia="Times New Roman"/>
      <w:lang w:eastAsia="es-MX"/>
    </w:rPr>
  </w:style>
  <w:style w:type="character" w:customStyle="1" w:styleId="Ttulo1Car">
    <w:name w:val="Título 1 Car"/>
    <w:basedOn w:val="Fuentedeprrafopredeter"/>
    <w:link w:val="Ttulo1"/>
    <w:uiPriority w:val="9"/>
    <w:rsid w:val="001166C7"/>
    <w:rPr>
      <w:rFonts w:asciiTheme="majorHAnsi" w:eastAsiaTheme="majorEastAsia" w:hAnsiTheme="majorHAnsi" w:cstheme="majorBidi"/>
      <w:b/>
      <w:bCs/>
      <w:color w:val="365F91" w:themeColor="accent1" w:themeShade="BF"/>
      <w:sz w:val="28"/>
      <w:szCs w:val="28"/>
      <w:lang w:eastAsia="es-ES"/>
    </w:rPr>
  </w:style>
  <w:style w:type="paragraph" w:styleId="Fecha">
    <w:name w:val="Date"/>
    <w:basedOn w:val="Normal"/>
    <w:next w:val="Normal"/>
    <w:link w:val="FechaCar"/>
    <w:uiPriority w:val="99"/>
    <w:unhideWhenUsed/>
    <w:rsid w:val="001166C7"/>
  </w:style>
  <w:style w:type="character" w:customStyle="1" w:styleId="FechaCar">
    <w:name w:val="Fecha Car"/>
    <w:basedOn w:val="Fuentedeprrafopredeter"/>
    <w:link w:val="Fecha"/>
    <w:uiPriority w:val="99"/>
    <w:rsid w:val="001166C7"/>
    <w:rPr>
      <w:rFonts w:ascii="Times New Roman" w:eastAsia="Calibri" w:hAnsi="Times New Roman" w:cs="Times New Roman"/>
      <w:sz w:val="24"/>
      <w:szCs w:val="24"/>
      <w:lang w:eastAsia="es-ES"/>
    </w:rPr>
  </w:style>
  <w:style w:type="paragraph" w:customStyle="1" w:styleId="Instruccionesenvocorreo">
    <w:name w:val="Instrucciones envío correo"/>
    <w:basedOn w:val="Normal"/>
    <w:rsid w:val="001166C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1E9"/>
    <w:pPr>
      <w:spacing w:after="0" w:line="240" w:lineRule="auto"/>
    </w:pPr>
    <w:rPr>
      <w:rFonts w:ascii="Times New Roman" w:eastAsia="Calibri" w:hAnsi="Times New Roman" w:cs="Times New Roman"/>
      <w:sz w:val="24"/>
      <w:szCs w:val="24"/>
      <w:lang w:eastAsia="es-ES"/>
    </w:rPr>
  </w:style>
  <w:style w:type="paragraph" w:styleId="Ttulo1">
    <w:name w:val="heading 1"/>
    <w:basedOn w:val="Normal"/>
    <w:next w:val="Normal"/>
    <w:link w:val="Ttulo1Car"/>
    <w:uiPriority w:val="9"/>
    <w:qFormat/>
    <w:rsid w:val="001166C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5B41E9"/>
    <w:pPr>
      <w:tabs>
        <w:tab w:val="center" w:pos="4252"/>
        <w:tab w:val="right" w:pos="8504"/>
      </w:tabs>
    </w:pPr>
  </w:style>
  <w:style w:type="character" w:customStyle="1" w:styleId="EncabezadoCar">
    <w:name w:val="Encabezado Car"/>
    <w:basedOn w:val="Fuentedeprrafopredeter"/>
    <w:link w:val="Encabezado"/>
    <w:uiPriority w:val="99"/>
    <w:rsid w:val="005B41E9"/>
    <w:rPr>
      <w:rFonts w:ascii="Times New Roman" w:eastAsia="Calibri" w:hAnsi="Times New Roman" w:cs="Times New Roman"/>
      <w:sz w:val="24"/>
      <w:szCs w:val="24"/>
      <w:lang w:val="en-US" w:eastAsia="es-ES"/>
    </w:rPr>
  </w:style>
  <w:style w:type="paragraph" w:styleId="Piedepgina">
    <w:name w:val="footer"/>
    <w:basedOn w:val="Normal"/>
    <w:link w:val="PiedepginaCar"/>
    <w:uiPriority w:val="99"/>
    <w:rsid w:val="005B41E9"/>
    <w:pPr>
      <w:tabs>
        <w:tab w:val="center" w:pos="4252"/>
        <w:tab w:val="right" w:pos="8504"/>
      </w:tabs>
    </w:pPr>
  </w:style>
  <w:style w:type="character" w:customStyle="1" w:styleId="PiedepginaCar">
    <w:name w:val="Pie de página Car"/>
    <w:basedOn w:val="Fuentedeprrafopredeter"/>
    <w:link w:val="Piedepgina"/>
    <w:uiPriority w:val="99"/>
    <w:rsid w:val="005B41E9"/>
    <w:rPr>
      <w:rFonts w:ascii="Times New Roman" w:eastAsia="Calibri" w:hAnsi="Times New Roman" w:cs="Times New Roman"/>
      <w:sz w:val="24"/>
      <w:szCs w:val="24"/>
      <w:lang w:val="en-US" w:eastAsia="es-ES"/>
    </w:rPr>
  </w:style>
  <w:style w:type="character" w:styleId="Textoennegrita">
    <w:name w:val="Strong"/>
    <w:basedOn w:val="Fuentedeprrafopredeter"/>
    <w:uiPriority w:val="22"/>
    <w:qFormat/>
    <w:rsid w:val="005B41E9"/>
    <w:rPr>
      <w:b/>
      <w:bCs/>
    </w:rPr>
  </w:style>
  <w:style w:type="table" w:styleId="Tablaconcuadrcula">
    <w:name w:val="Table Grid"/>
    <w:basedOn w:val="Tablanormal"/>
    <w:uiPriority w:val="59"/>
    <w:rsid w:val="005B41E9"/>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B41E9"/>
    <w:pPr>
      <w:ind w:left="720"/>
      <w:contextualSpacing/>
    </w:pPr>
  </w:style>
  <w:style w:type="paragraph" w:styleId="Textodeglobo">
    <w:name w:val="Balloon Text"/>
    <w:basedOn w:val="Normal"/>
    <w:link w:val="TextodegloboCar"/>
    <w:uiPriority w:val="99"/>
    <w:semiHidden/>
    <w:unhideWhenUsed/>
    <w:rsid w:val="005B41E9"/>
    <w:rPr>
      <w:rFonts w:ascii="Tahoma" w:hAnsi="Tahoma" w:cs="Tahoma"/>
      <w:sz w:val="16"/>
      <w:szCs w:val="16"/>
    </w:rPr>
  </w:style>
  <w:style w:type="character" w:customStyle="1" w:styleId="TextodegloboCar">
    <w:name w:val="Texto de globo Car"/>
    <w:basedOn w:val="Fuentedeprrafopredeter"/>
    <w:link w:val="Textodeglobo"/>
    <w:uiPriority w:val="99"/>
    <w:semiHidden/>
    <w:rsid w:val="005B41E9"/>
    <w:rPr>
      <w:rFonts w:ascii="Tahoma" w:eastAsia="Calibri" w:hAnsi="Tahoma" w:cs="Tahoma"/>
      <w:sz w:val="16"/>
      <w:szCs w:val="16"/>
      <w:lang w:val="en-US" w:eastAsia="es-ES"/>
    </w:rPr>
  </w:style>
  <w:style w:type="paragraph" w:styleId="Sinespaciado">
    <w:name w:val="No Spacing"/>
    <w:uiPriority w:val="1"/>
    <w:qFormat/>
    <w:rsid w:val="001F750F"/>
    <w:pPr>
      <w:spacing w:after="0" w:line="240" w:lineRule="auto"/>
    </w:pPr>
    <w:rPr>
      <w:rFonts w:ascii="Times New Roman" w:eastAsia="Calibri" w:hAnsi="Times New Roman" w:cs="Times New Roman"/>
      <w:sz w:val="24"/>
      <w:szCs w:val="24"/>
      <w:lang w:val="en-US" w:eastAsia="es-ES"/>
    </w:rPr>
  </w:style>
  <w:style w:type="paragraph" w:styleId="Textoindependiente">
    <w:name w:val="Body Text"/>
    <w:basedOn w:val="Normal"/>
    <w:link w:val="TextoindependienteCar"/>
    <w:rsid w:val="00456D0D"/>
    <w:pPr>
      <w:tabs>
        <w:tab w:val="left" w:pos="4820"/>
      </w:tabs>
      <w:jc w:val="both"/>
    </w:pPr>
    <w:rPr>
      <w:rFonts w:ascii="Tahoma" w:eastAsia="Times New Roman" w:hAnsi="Tahoma"/>
      <w:sz w:val="18"/>
      <w:szCs w:val="20"/>
      <w:lang w:val="es-ES"/>
    </w:rPr>
  </w:style>
  <w:style w:type="character" w:customStyle="1" w:styleId="TextoindependienteCar">
    <w:name w:val="Texto independiente Car"/>
    <w:basedOn w:val="Fuentedeprrafopredeter"/>
    <w:link w:val="Textoindependiente"/>
    <w:rsid w:val="00456D0D"/>
    <w:rPr>
      <w:rFonts w:ascii="Tahoma" w:eastAsia="Times New Roman" w:hAnsi="Tahoma" w:cs="Times New Roman"/>
      <w:sz w:val="18"/>
      <w:szCs w:val="20"/>
      <w:lang w:val="es-ES" w:eastAsia="es-ES"/>
    </w:rPr>
  </w:style>
  <w:style w:type="paragraph" w:styleId="NormalWeb">
    <w:name w:val="Normal (Web)"/>
    <w:basedOn w:val="Normal"/>
    <w:uiPriority w:val="99"/>
    <w:unhideWhenUsed/>
    <w:rsid w:val="001A02FF"/>
    <w:pPr>
      <w:spacing w:before="100" w:beforeAutospacing="1" w:after="100" w:afterAutospacing="1"/>
    </w:pPr>
    <w:rPr>
      <w:rFonts w:eastAsia="Times New Roman"/>
      <w:lang w:eastAsia="es-MX"/>
    </w:rPr>
  </w:style>
  <w:style w:type="character" w:customStyle="1" w:styleId="Ttulo1Car">
    <w:name w:val="Título 1 Car"/>
    <w:basedOn w:val="Fuentedeprrafopredeter"/>
    <w:link w:val="Ttulo1"/>
    <w:uiPriority w:val="9"/>
    <w:rsid w:val="001166C7"/>
    <w:rPr>
      <w:rFonts w:asciiTheme="majorHAnsi" w:eastAsiaTheme="majorEastAsia" w:hAnsiTheme="majorHAnsi" w:cstheme="majorBidi"/>
      <w:b/>
      <w:bCs/>
      <w:color w:val="365F91" w:themeColor="accent1" w:themeShade="BF"/>
      <w:sz w:val="28"/>
      <w:szCs w:val="28"/>
      <w:lang w:eastAsia="es-ES"/>
    </w:rPr>
  </w:style>
  <w:style w:type="paragraph" w:styleId="Fecha">
    <w:name w:val="Date"/>
    <w:basedOn w:val="Normal"/>
    <w:next w:val="Normal"/>
    <w:link w:val="FechaCar"/>
    <w:uiPriority w:val="99"/>
    <w:unhideWhenUsed/>
    <w:rsid w:val="001166C7"/>
  </w:style>
  <w:style w:type="character" w:customStyle="1" w:styleId="FechaCar">
    <w:name w:val="Fecha Car"/>
    <w:basedOn w:val="Fuentedeprrafopredeter"/>
    <w:link w:val="Fecha"/>
    <w:uiPriority w:val="99"/>
    <w:rsid w:val="001166C7"/>
    <w:rPr>
      <w:rFonts w:ascii="Times New Roman" w:eastAsia="Calibri" w:hAnsi="Times New Roman" w:cs="Times New Roman"/>
      <w:sz w:val="24"/>
      <w:szCs w:val="24"/>
      <w:lang w:eastAsia="es-ES"/>
    </w:rPr>
  </w:style>
  <w:style w:type="paragraph" w:customStyle="1" w:styleId="Instruccionesenvocorreo">
    <w:name w:val="Instrucciones envío correo"/>
    <w:basedOn w:val="Normal"/>
    <w:rsid w:val="001166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98472">
      <w:bodyDiv w:val="1"/>
      <w:marLeft w:val="0"/>
      <w:marRight w:val="0"/>
      <w:marTop w:val="0"/>
      <w:marBottom w:val="0"/>
      <w:divBdr>
        <w:top w:val="none" w:sz="0" w:space="0" w:color="auto"/>
        <w:left w:val="none" w:sz="0" w:space="0" w:color="auto"/>
        <w:bottom w:val="none" w:sz="0" w:space="0" w:color="auto"/>
        <w:right w:val="none" w:sz="0" w:space="0" w:color="auto"/>
      </w:divBdr>
    </w:div>
    <w:div w:id="298649912">
      <w:bodyDiv w:val="1"/>
      <w:marLeft w:val="0"/>
      <w:marRight w:val="0"/>
      <w:marTop w:val="0"/>
      <w:marBottom w:val="0"/>
      <w:divBdr>
        <w:top w:val="none" w:sz="0" w:space="0" w:color="auto"/>
        <w:left w:val="none" w:sz="0" w:space="0" w:color="auto"/>
        <w:bottom w:val="none" w:sz="0" w:space="0" w:color="auto"/>
        <w:right w:val="none" w:sz="0" w:space="0" w:color="auto"/>
      </w:divBdr>
    </w:div>
    <w:div w:id="587036463">
      <w:bodyDiv w:val="1"/>
      <w:marLeft w:val="0"/>
      <w:marRight w:val="0"/>
      <w:marTop w:val="0"/>
      <w:marBottom w:val="0"/>
      <w:divBdr>
        <w:top w:val="none" w:sz="0" w:space="0" w:color="auto"/>
        <w:left w:val="none" w:sz="0" w:space="0" w:color="auto"/>
        <w:bottom w:val="none" w:sz="0" w:space="0" w:color="auto"/>
        <w:right w:val="none" w:sz="0" w:space="0" w:color="auto"/>
      </w:divBdr>
    </w:div>
    <w:div w:id="916355929">
      <w:bodyDiv w:val="1"/>
      <w:marLeft w:val="0"/>
      <w:marRight w:val="0"/>
      <w:marTop w:val="0"/>
      <w:marBottom w:val="0"/>
      <w:divBdr>
        <w:top w:val="none" w:sz="0" w:space="0" w:color="auto"/>
        <w:left w:val="none" w:sz="0" w:space="0" w:color="auto"/>
        <w:bottom w:val="none" w:sz="0" w:space="0" w:color="auto"/>
        <w:right w:val="none" w:sz="0" w:space="0" w:color="auto"/>
      </w:divBdr>
    </w:div>
    <w:div w:id="1327519284">
      <w:bodyDiv w:val="1"/>
      <w:marLeft w:val="0"/>
      <w:marRight w:val="0"/>
      <w:marTop w:val="0"/>
      <w:marBottom w:val="0"/>
      <w:divBdr>
        <w:top w:val="none" w:sz="0" w:space="0" w:color="auto"/>
        <w:left w:val="none" w:sz="0" w:space="0" w:color="auto"/>
        <w:bottom w:val="none" w:sz="0" w:space="0" w:color="auto"/>
        <w:right w:val="none" w:sz="0" w:space="0" w:color="auto"/>
      </w:divBdr>
    </w:div>
    <w:div w:id="2127850915">
      <w:bodyDiv w:val="1"/>
      <w:marLeft w:val="0"/>
      <w:marRight w:val="0"/>
      <w:marTop w:val="0"/>
      <w:marBottom w:val="0"/>
      <w:divBdr>
        <w:top w:val="none" w:sz="0" w:space="0" w:color="auto"/>
        <w:left w:val="none" w:sz="0" w:space="0" w:color="auto"/>
        <w:bottom w:val="none" w:sz="0" w:space="0" w:color="auto"/>
        <w:right w:val="none" w:sz="0" w:space="0" w:color="auto"/>
      </w:divBdr>
    </w:div>
    <w:div w:id="2139954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7357D4-8F40-42F9-890C-DC898D970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Pages>
  <Words>117</Words>
  <Characters>648</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http://www.centor.mx.gd</Company>
  <LinksUpToDate>false</LinksUpToDate>
  <CharactersWithSpaces>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Omar</dc:creator>
  <cp:lastModifiedBy>Hewlett-Packard Company</cp:lastModifiedBy>
  <cp:revision>25</cp:revision>
  <cp:lastPrinted>2018-07-03T17:31:00Z</cp:lastPrinted>
  <dcterms:created xsi:type="dcterms:W3CDTF">2023-01-06T14:41:00Z</dcterms:created>
  <dcterms:modified xsi:type="dcterms:W3CDTF">2025-11-05T17:27:00Z</dcterms:modified>
</cp:coreProperties>
</file>