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5C123C82" w:rsidR="00FC4279" w:rsidRPr="00A40A36" w:rsidRDefault="00A40A36" w:rsidP="0095304D">
      <w:pPr>
        <w:rPr>
          <w:sz w:val="114"/>
          <w:szCs w:val="300"/>
        </w:rPr>
      </w:pPr>
      <w:r w:rsidRPr="00A40A36">
        <w:rPr>
          <w:sz w:val="114"/>
          <w:szCs w:val="300"/>
        </w:rPr>
        <w:t xml:space="preserve">No se generaron mecanismos de participación ciudadana durante el mes de Julio del 2025. </w:t>
      </w:r>
    </w:p>
    <w:sectPr w:rsidR="00FC4279" w:rsidRPr="00A40A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B49F4"/>
    <w:rsid w:val="001B512D"/>
    <w:rsid w:val="001D067A"/>
    <w:rsid w:val="001E7CD9"/>
    <w:rsid w:val="00221BE4"/>
    <w:rsid w:val="00245A51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F0349"/>
    <w:rsid w:val="00B40F86"/>
    <w:rsid w:val="00B53F6F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29</cp:revision>
  <dcterms:created xsi:type="dcterms:W3CDTF">2025-06-10T16:13:00Z</dcterms:created>
  <dcterms:modified xsi:type="dcterms:W3CDTF">2025-08-05T21:39:00Z</dcterms:modified>
</cp:coreProperties>
</file>