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3B72B3D5" w:rsidR="003067C2" w:rsidRPr="006312F1" w:rsidRDefault="00BB1B6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bookmarkStart w:id="0" w:name="_GoBack"/>
      <w:bookmarkEnd w:id="0"/>
      <w:r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ARTÍ</w:t>
      </w:r>
      <w:r w:rsidR="00203216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CULO</w:t>
      </w:r>
      <w:r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="00203216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X</w:t>
      </w:r>
      <w:r w:rsidR="001129F9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XXI</w:t>
      </w:r>
      <w:r w:rsidR="002D0387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</w:t>
      </w:r>
    </w:p>
    <w:p w14:paraId="5C349B2F" w14:textId="77777777" w:rsidR="00203216" w:rsidRDefault="0020321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42517BB4" w14:textId="0C595F6D" w:rsidR="00C86933" w:rsidRPr="00C86933" w:rsidRDefault="00B90787" w:rsidP="00C86933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on fundamento en lo dispuesto por los artículos 122 ter,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de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26 fracción I del Reglamento Interno de la Fiscalía General del Estado, se informa 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la Fiscalía General del Estado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39132B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u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rante el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mes reportado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no autoriz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asign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permit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ió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ni entreg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recursos públicos a personas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f</w:t>
      </w:r>
      <w:r w:rsidRPr="00B90787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ísicas y/o morales, nacionales y/o extranjeras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por no ser necesario para el desarrollo de sus funciones principales, razón por la cual </w:t>
      </w:r>
      <w:r w:rsidR="002D0387"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no  </w:t>
      </w:r>
      <w:r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existen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C86933" w:rsidRPr="00C86933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C86933" w:rsidRP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convenio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s</w:t>
      </w:r>
      <w:r w:rsidR="00C86933" w:rsidRP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, acuerdo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s</w:t>
      </w:r>
      <w:r w:rsidR="00C86933" w:rsidRP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o convocatoria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s, </w:t>
      </w:r>
      <w:r w:rsidR="00C86933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que reportar.</w:t>
      </w:r>
    </w:p>
    <w:p w14:paraId="319604A8" w14:textId="73837E60" w:rsidR="00B50967" w:rsidRDefault="00B50967" w:rsidP="001129F9">
      <w:pPr>
        <w:jc w:val="center"/>
        <w:rPr>
          <w:rFonts w:ascii="Arial" w:eastAsia="Times New Roman" w:hAnsi="Arial" w:cs="Arial"/>
          <w:color w:val="000000"/>
          <w:sz w:val="28"/>
          <w:szCs w:val="28"/>
          <w:lang w:val="es-MX" w:eastAsia="es-MX"/>
        </w:rPr>
      </w:pPr>
    </w:p>
    <w:p w14:paraId="2187D200" w14:textId="77777777" w:rsidR="006312F1" w:rsidRPr="00AB39D2" w:rsidRDefault="006312F1" w:rsidP="006312F1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728FFE26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 122 TER.</w:t>
      </w:r>
      <w:r w:rsidRPr="004C3B70">
        <w:rPr>
          <w:rFonts w:eastAsia="Times New Roman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asuntos  que  la  ley determine.</w:t>
      </w:r>
    </w:p>
    <w:p w14:paraId="1915E1D5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 términos que la ley determine.</w:t>
      </w:r>
    </w:p>
    <w:p w14:paraId="77855CC0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ley establecerá un servicio profesional de carrera que reglamente las bases para el ingreso, permanencia, ascensos, formación, profesionalización, y actualización de los servidores públicos de la Fiscalía, regido por los principios de, legalidad, objetividad, eficiencia, mérito, profesionalismo, honradez y respeto a los derechos humanos.</w:t>
      </w:r>
    </w:p>
    <w:p w14:paraId="524430AE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1D0C51AA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El Fiscal General presentaría (sic) a los poderes, Legislativo; y Ejecutivo, un informe escrito de sus actividades, la primera quincena del mes de noviembre de cada año; con excepción del último año de su periodo constitucional, en cuyo caso deberá hacerlo la primera quincena del mes de octubre; y, en su caso, comparecerá (sic) personalmente al Congreso del Estado a la glosa del mismo, en un plazo no mayor a treinta días posteriores a la entrega del informe escrito.</w:t>
      </w:r>
    </w:p>
    <w:p w14:paraId="7CA5A10C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792055B2" w14:textId="77777777" w:rsidR="006312F1" w:rsidRPr="004C3B70" w:rsidRDefault="006312F1" w:rsidP="006312F1">
      <w:pPr>
        <w:pStyle w:val="Sinespaciado"/>
        <w:jc w:val="both"/>
        <w:rPr>
          <w:rFonts w:ascii="Arial" w:eastAsia="Times New Roman" w:hAnsi="Arial" w:cs="Arial"/>
          <w:b/>
          <w:sz w:val="20"/>
          <w:szCs w:val="20"/>
          <w:lang w:eastAsia="es-MX"/>
        </w:rPr>
      </w:pPr>
      <w:r w:rsidRPr="004C3B70">
        <w:rPr>
          <w:rFonts w:ascii="Arial" w:eastAsia="Times New Roman" w:hAnsi="Arial" w:cs="Arial"/>
          <w:b/>
          <w:sz w:val="20"/>
          <w:szCs w:val="20"/>
          <w:lang w:eastAsia="es-MX"/>
        </w:rPr>
        <w:t>*REGLAMENTO INTERNO DE LA FISCALÍA GENERAL DEL ESTADO DE SAN LUIS POTOSÍ</w:t>
      </w:r>
    </w:p>
    <w:p w14:paraId="6884961B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26.</w:t>
      </w:r>
      <w:r w:rsidRPr="004C3B70">
        <w:rPr>
          <w:rFonts w:eastAsia="Times New Roman"/>
          <w:sz w:val="18"/>
          <w:szCs w:val="18"/>
          <w:lang w:eastAsia="es-MX"/>
        </w:rPr>
        <w:t xml:space="preserve">  Director General de Administración</w:t>
      </w:r>
    </w:p>
    <w:p w14:paraId="417F812B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 con las facultades siguientes:</w:t>
      </w:r>
    </w:p>
    <w:p w14:paraId="538B3605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p w14:paraId="1694111A" w14:textId="77777777" w:rsidR="006312F1" w:rsidRPr="00C86933" w:rsidRDefault="006312F1" w:rsidP="001129F9">
      <w:pPr>
        <w:jc w:val="center"/>
        <w:rPr>
          <w:rFonts w:ascii="Arial" w:eastAsia="Times New Roman" w:hAnsi="Arial" w:cs="Arial"/>
          <w:color w:val="000000"/>
          <w:sz w:val="28"/>
          <w:szCs w:val="28"/>
          <w:lang w:val="es-MX" w:eastAsia="es-MX"/>
        </w:rPr>
      </w:pPr>
    </w:p>
    <w:sectPr w:rsidR="006312F1" w:rsidRPr="00C86933" w:rsidSect="007D058B">
      <w:headerReference w:type="default" r:id="rId8"/>
      <w:footerReference w:type="default" r:id="rId9"/>
      <w:pgSz w:w="12240" w:h="15840" w:code="1"/>
      <w:pgMar w:top="2268" w:right="1134" w:bottom="1418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E8AEF2" w14:textId="77777777" w:rsidR="005C516D" w:rsidRDefault="005C516D" w:rsidP="00961F3B">
      <w:r>
        <w:separator/>
      </w:r>
    </w:p>
  </w:endnote>
  <w:endnote w:type="continuationSeparator" w:id="0">
    <w:p w14:paraId="57A0294B" w14:textId="77777777" w:rsidR="005C516D" w:rsidRDefault="005C516D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09C15F8A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5F676351" w:rsidR="002054C1" w:rsidRDefault="007D058B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20DFD101" w:rsidR="00244CB1" w:rsidRPr="00E27D91" w:rsidRDefault="007D058B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4384" behindDoc="1" locked="0" layoutInCell="1" allowOverlap="1" wp14:anchorId="3F4747AD" wp14:editId="619E333F">
          <wp:simplePos x="0" y="0"/>
          <wp:positionH relativeFrom="column">
            <wp:posOffset>-714375</wp:posOffset>
          </wp:positionH>
          <wp:positionV relativeFrom="paragraph">
            <wp:posOffset>189865</wp:posOffset>
          </wp:positionV>
          <wp:extent cx="7772400" cy="4068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4CB1"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03D47855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7D058B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95EA9A" w14:textId="77777777" w:rsidR="005C516D" w:rsidRDefault="005C516D" w:rsidP="00961F3B">
      <w:r>
        <w:separator/>
      </w:r>
    </w:p>
  </w:footnote>
  <w:footnote w:type="continuationSeparator" w:id="0">
    <w:p w14:paraId="11226EA1" w14:textId="77777777" w:rsidR="005C516D" w:rsidRDefault="005C516D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2FE87BA" w:rsidR="00961F3B" w:rsidRDefault="007D058B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drawing>
        <wp:anchor distT="0" distB="0" distL="114300" distR="114300" simplePos="0" relativeHeight="251662336" behindDoc="1" locked="0" layoutInCell="1" allowOverlap="1" wp14:anchorId="5AE11534" wp14:editId="4FA85865">
          <wp:simplePos x="0" y="0"/>
          <wp:positionH relativeFrom="margin">
            <wp:posOffset>-714375</wp:posOffset>
          </wp:positionH>
          <wp:positionV relativeFrom="margin">
            <wp:posOffset>-1666875</wp:posOffset>
          </wp:positionV>
          <wp:extent cx="7772400" cy="141120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86C52"/>
    <w:rsid w:val="0009152F"/>
    <w:rsid w:val="000A7304"/>
    <w:rsid w:val="000F34F2"/>
    <w:rsid w:val="001129F9"/>
    <w:rsid w:val="00117406"/>
    <w:rsid w:val="00153CD1"/>
    <w:rsid w:val="001569ED"/>
    <w:rsid w:val="00174F96"/>
    <w:rsid w:val="001804EB"/>
    <w:rsid w:val="00196E5A"/>
    <w:rsid w:val="001A0FF2"/>
    <w:rsid w:val="001A32B1"/>
    <w:rsid w:val="001C1FF5"/>
    <w:rsid w:val="00203216"/>
    <w:rsid w:val="002054C1"/>
    <w:rsid w:val="00207633"/>
    <w:rsid w:val="00237339"/>
    <w:rsid w:val="00244CB1"/>
    <w:rsid w:val="002648E0"/>
    <w:rsid w:val="002654CB"/>
    <w:rsid w:val="00274D5A"/>
    <w:rsid w:val="002C182D"/>
    <w:rsid w:val="002C1F57"/>
    <w:rsid w:val="002D0260"/>
    <w:rsid w:val="002D0387"/>
    <w:rsid w:val="002E6FF2"/>
    <w:rsid w:val="003054AA"/>
    <w:rsid w:val="003067C2"/>
    <w:rsid w:val="003311E5"/>
    <w:rsid w:val="00337E40"/>
    <w:rsid w:val="00350C59"/>
    <w:rsid w:val="00374FE9"/>
    <w:rsid w:val="0039132B"/>
    <w:rsid w:val="003B5E2B"/>
    <w:rsid w:val="00433942"/>
    <w:rsid w:val="0044282E"/>
    <w:rsid w:val="00445F9A"/>
    <w:rsid w:val="00485BA6"/>
    <w:rsid w:val="00487010"/>
    <w:rsid w:val="00497E2D"/>
    <w:rsid w:val="004A184C"/>
    <w:rsid w:val="004A5909"/>
    <w:rsid w:val="004B1662"/>
    <w:rsid w:val="004E261F"/>
    <w:rsid w:val="00551DF0"/>
    <w:rsid w:val="00580FCC"/>
    <w:rsid w:val="00584602"/>
    <w:rsid w:val="005A1DFB"/>
    <w:rsid w:val="005C516D"/>
    <w:rsid w:val="005C750C"/>
    <w:rsid w:val="005D6F7B"/>
    <w:rsid w:val="005F457C"/>
    <w:rsid w:val="006312F1"/>
    <w:rsid w:val="00633FD2"/>
    <w:rsid w:val="006639DB"/>
    <w:rsid w:val="00670B8D"/>
    <w:rsid w:val="00675F4D"/>
    <w:rsid w:val="00676125"/>
    <w:rsid w:val="00677AEE"/>
    <w:rsid w:val="00687842"/>
    <w:rsid w:val="00687D08"/>
    <w:rsid w:val="006B4084"/>
    <w:rsid w:val="006C1C60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058B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774A5"/>
    <w:rsid w:val="00983326"/>
    <w:rsid w:val="009B700E"/>
    <w:rsid w:val="009D1416"/>
    <w:rsid w:val="009D3B91"/>
    <w:rsid w:val="00A00378"/>
    <w:rsid w:val="00A3119E"/>
    <w:rsid w:val="00A5547F"/>
    <w:rsid w:val="00A720FD"/>
    <w:rsid w:val="00AE70C4"/>
    <w:rsid w:val="00AE72A2"/>
    <w:rsid w:val="00AF2FB4"/>
    <w:rsid w:val="00AF7A5D"/>
    <w:rsid w:val="00B00015"/>
    <w:rsid w:val="00B47C27"/>
    <w:rsid w:val="00B50967"/>
    <w:rsid w:val="00B90787"/>
    <w:rsid w:val="00BA4D30"/>
    <w:rsid w:val="00BB1B66"/>
    <w:rsid w:val="00BE6BCF"/>
    <w:rsid w:val="00C01500"/>
    <w:rsid w:val="00C45988"/>
    <w:rsid w:val="00C5041B"/>
    <w:rsid w:val="00C60803"/>
    <w:rsid w:val="00C86933"/>
    <w:rsid w:val="00C96F2F"/>
    <w:rsid w:val="00CD1B7B"/>
    <w:rsid w:val="00CD23C1"/>
    <w:rsid w:val="00D024F4"/>
    <w:rsid w:val="00D05377"/>
    <w:rsid w:val="00D22267"/>
    <w:rsid w:val="00D23898"/>
    <w:rsid w:val="00D449A0"/>
    <w:rsid w:val="00D44B8D"/>
    <w:rsid w:val="00D640AC"/>
    <w:rsid w:val="00D96174"/>
    <w:rsid w:val="00DC686A"/>
    <w:rsid w:val="00DD6DC7"/>
    <w:rsid w:val="00DE3433"/>
    <w:rsid w:val="00E122EA"/>
    <w:rsid w:val="00E1624C"/>
    <w:rsid w:val="00E21D0D"/>
    <w:rsid w:val="00E27D91"/>
    <w:rsid w:val="00E334C7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  <w:style w:type="paragraph" w:styleId="Sinespaciado">
    <w:name w:val="No Spacing"/>
    <w:uiPriority w:val="1"/>
    <w:qFormat/>
    <w:rsid w:val="006312F1"/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83556F-5553-4ADE-9AB5-A927F8A8B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484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2</cp:revision>
  <cp:lastPrinted>2019-03-05T19:06:00Z</cp:lastPrinted>
  <dcterms:created xsi:type="dcterms:W3CDTF">2025-01-30T20:16:00Z</dcterms:created>
  <dcterms:modified xsi:type="dcterms:W3CDTF">2025-01-30T20:16:00Z</dcterms:modified>
</cp:coreProperties>
</file>