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8CD4C57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B4452">
        <w:rPr>
          <w:lang w:val="es-ES"/>
        </w:rPr>
        <w:t>AGOSTO</w:t>
      </w:r>
      <w:r>
        <w:rPr>
          <w:lang w:val="es-ES"/>
        </w:rPr>
        <w:t xml:space="preserve"> </w:t>
      </w:r>
      <w:r w:rsidR="003E0110">
        <w:rPr>
          <w:lang w:val="es-ES"/>
        </w:rPr>
        <w:t xml:space="preserve">DE </w:t>
      </w:r>
      <w:r w:rsidR="003E0110" w:rsidRPr="003E0110">
        <w:rPr>
          <w:lang w:val="es-ES"/>
        </w:rPr>
        <w:t>HIPERVÍNCULO A LOS 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452"/>
    <w:rsid w:val="000C61FD"/>
    <w:rsid w:val="003B7684"/>
    <w:rsid w:val="003E0110"/>
    <w:rsid w:val="0072748B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2025-09-05T22:16:00Z</dcterms:created>
  <dcterms:modified xsi:type="dcterms:W3CDTF">2025-09-05T22:16:00Z</dcterms:modified>
</cp:coreProperties>
</file>