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47C14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0B6D730" wp14:editId="0169F5CD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59077723" wp14:editId="0E7271DD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58F01F" w14:textId="77777777" w:rsidR="00CF5E1F" w:rsidRPr="00CF5E1F" w:rsidRDefault="00CF5E1F" w:rsidP="00CF5E1F"/>
    <w:p w14:paraId="2F009B79" w14:textId="77777777" w:rsidR="00CF5E1F" w:rsidRPr="00CF5E1F" w:rsidRDefault="00CF5E1F" w:rsidP="00CF5E1F"/>
    <w:p w14:paraId="45592C00" w14:textId="77777777" w:rsidR="00CF5E1F" w:rsidRPr="00CF5E1F" w:rsidRDefault="00CF5E1F" w:rsidP="00CF5E1F"/>
    <w:p w14:paraId="08F9DAF0" w14:textId="77777777" w:rsidR="00CF5E1F" w:rsidRPr="00CF5E1F" w:rsidRDefault="00CF5E1F" w:rsidP="00CF5E1F"/>
    <w:p w14:paraId="7450E1FB" w14:textId="77777777" w:rsidR="00CF5E1F" w:rsidRPr="00CF5E1F" w:rsidRDefault="00CF5E1F" w:rsidP="00CF5E1F"/>
    <w:p w14:paraId="5DFA4E3F" w14:textId="77777777" w:rsidR="00CF5E1F" w:rsidRPr="00CF5E1F" w:rsidRDefault="00CF5E1F" w:rsidP="00CF5E1F"/>
    <w:p w14:paraId="6698AEA9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0A717931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3E430094" w14:textId="77777777" w:rsidR="00CF5E1F" w:rsidRDefault="00CF5E1F" w:rsidP="00CF5E1F"/>
    <w:p w14:paraId="2B79F4F3" w14:textId="558114C4" w:rsidR="00236FC4" w:rsidRPr="0036359F" w:rsidRDefault="00D70FC9" w:rsidP="001E037F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En cumplimiento a </w:t>
      </w:r>
      <w:r w:rsidR="001E037F" w:rsidRPr="001E037F">
        <w:rPr>
          <w:rFonts w:cstheme="minorHAnsi"/>
          <w:b/>
          <w:sz w:val="32"/>
          <w:szCs w:val="32"/>
        </w:rPr>
        <w:t>Ley de Archivos para el Estado de San L</w:t>
      </w:r>
      <w:r w:rsidR="001E037F">
        <w:rPr>
          <w:rFonts w:cstheme="minorHAnsi"/>
          <w:b/>
          <w:sz w:val="32"/>
          <w:szCs w:val="32"/>
        </w:rPr>
        <w:t xml:space="preserve">uis Potosí, se informa que este Archivo Municipal </w:t>
      </w:r>
      <w:r w:rsidR="001E037F" w:rsidRPr="001E037F">
        <w:rPr>
          <w:rFonts w:cstheme="minorHAnsi"/>
          <w:b/>
          <w:sz w:val="32"/>
          <w:szCs w:val="32"/>
        </w:rPr>
        <w:t>no ha realizado bajas documentales por lo que aún NO cuenta con acta de Baja Documental, con fundamento a lo establecido al artículo 52 fracción VI de la citada Ley.</w:t>
      </w: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1E037F"/>
    <w:rsid w:val="00236FC4"/>
    <w:rsid w:val="0036359F"/>
    <w:rsid w:val="00BF7F7C"/>
    <w:rsid w:val="00CF5E1F"/>
    <w:rsid w:val="00D7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B45C6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</Words>
  <Characters>242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9</cp:revision>
  <dcterms:created xsi:type="dcterms:W3CDTF">2025-09-25T08:38:00Z</dcterms:created>
  <dcterms:modified xsi:type="dcterms:W3CDTF">2026-01-08T18:00:00Z</dcterms:modified>
</cp:coreProperties>
</file>