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F91" w:rsidRDefault="00ED0F91" w:rsidP="00ED0F91">
      <w:pPr>
        <w:rPr>
          <w:rFonts w:ascii="Arial" w:hAnsi="Arial" w:cs="Arial"/>
          <w:sz w:val="28"/>
          <w:szCs w:val="28"/>
          <w:lang w:val="es-ES"/>
        </w:rPr>
      </w:pPr>
      <w:r>
        <w:rPr>
          <w:noProof/>
        </w:rPr>
        <w:drawing>
          <wp:inline distT="0" distB="0" distL="0" distR="0" wp14:anchorId="07DE6FB6" wp14:editId="7B704998">
            <wp:extent cx="1650381" cy="1113155"/>
            <wp:effectExtent l="0" t="0" r="6985" b="0"/>
            <wp:docPr id="30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59290" cy="111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CCF">
        <w:rPr>
          <w:noProof/>
          <w:lang w:val="es-ES"/>
        </w:rPr>
        <w:t xml:space="preserve">                  </w:t>
      </w:r>
      <w:r>
        <w:rPr>
          <w:noProof/>
        </w:rPr>
        <w:drawing>
          <wp:inline distT="0" distB="0" distL="0" distR="0" wp14:anchorId="1DC43A11" wp14:editId="0BF45CBF">
            <wp:extent cx="1390650" cy="1085850"/>
            <wp:effectExtent l="0" t="0" r="0" b="0"/>
            <wp:docPr id="29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n 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CCF">
        <w:rPr>
          <w:noProof/>
          <w:lang w:val="es-ES"/>
        </w:rPr>
        <w:t xml:space="preserve">                          </w:t>
      </w:r>
      <w:r>
        <w:rPr>
          <w:noProof/>
        </w:rPr>
        <w:drawing>
          <wp:inline distT="0" distB="0" distL="0" distR="0" wp14:anchorId="3896B233" wp14:editId="083F2BD1">
            <wp:extent cx="1404620" cy="1014761"/>
            <wp:effectExtent l="0" t="0" r="5080" b="0"/>
            <wp:docPr id="31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n 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9472" cy="1018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0F91" w:rsidRDefault="00ED0F91" w:rsidP="00ED0F91">
      <w:pPr>
        <w:rPr>
          <w:rFonts w:ascii="Arial" w:hAnsi="Arial" w:cs="Arial"/>
          <w:sz w:val="28"/>
          <w:szCs w:val="28"/>
          <w:lang w:val="es-ES"/>
        </w:rPr>
      </w:pPr>
    </w:p>
    <w:p w:rsidR="00ED0F91" w:rsidRPr="007F4CCF" w:rsidRDefault="00ED0F91" w:rsidP="00401CD6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 w:rsidRPr="007F4CCF">
        <w:rPr>
          <w:rFonts w:ascii="Bradley Hand ITC" w:hAnsi="Bradley Hand ITC" w:cs="Arial"/>
          <w:b/>
          <w:sz w:val="28"/>
          <w:szCs w:val="28"/>
          <w:lang w:val="es-ES"/>
        </w:rPr>
        <w:t>“Año de la innovación y el fortalecimiento educativo “</w:t>
      </w:r>
    </w:p>
    <w:p w:rsidR="00ED0F91" w:rsidRPr="005425BD" w:rsidRDefault="00ED0F91" w:rsidP="00ED0F91">
      <w:pPr>
        <w:rPr>
          <w:rFonts w:ascii="Arial" w:hAnsi="Arial" w:cs="Arial"/>
          <w:sz w:val="24"/>
          <w:szCs w:val="24"/>
          <w:lang w:val="es-ES"/>
        </w:rPr>
      </w:pPr>
      <w:r w:rsidRPr="005425BD">
        <w:rPr>
          <w:rFonts w:ascii="Arial" w:hAnsi="Arial" w:cs="Arial"/>
          <w:sz w:val="24"/>
          <w:szCs w:val="24"/>
          <w:lang w:val="es-ES"/>
        </w:rPr>
        <w:t xml:space="preserve"> EN LO REFERENTE A</w:t>
      </w:r>
      <w:r w:rsidR="00401CD6">
        <w:rPr>
          <w:rFonts w:ascii="Arial" w:hAnsi="Arial" w:cs="Arial"/>
          <w:sz w:val="24"/>
          <w:szCs w:val="24"/>
          <w:lang w:val="es-ES"/>
        </w:rPr>
        <w:t>L</w:t>
      </w:r>
      <w:r w:rsidR="00601FEE">
        <w:rPr>
          <w:rFonts w:ascii="Arial" w:hAnsi="Arial" w:cs="Arial"/>
          <w:sz w:val="24"/>
          <w:szCs w:val="24"/>
          <w:lang w:val="es-ES"/>
        </w:rPr>
        <w:t xml:space="preserve"> MONTO DE LOS RECURSOS FEDERALES OTORGADOS A MUNICIPIO.</w:t>
      </w:r>
    </w:p>
    <w:p w:rsidR="00ED0F91" w:rsidRDefault="00ED0F91" w:rsidP="00ED0F91">
      <w:pPr>
        <w:jc w:val="both"/>
        <w:rPr>
          <w:rFonts w:ascii="Arial" w:hAnsi="Arial" w:cs="Arial"/>
          <w:sz w:val="24"/>
          <w:szCs w:val="24"/>
          <w:lang w:val="es-ES"/>
        </w:rPr>
      </w:pPr>
      <w:r w:rsidRPr="005425BD">
        <w:rPr>
          <w:rFonts w:ascii="Arial" w:hAnsi="Arial" w:cs="Arial"/>
          <w:sz w:val="24"/>
          <w:szCs w:val="24"/>
          <w:lang w:val="es-ES"/>
        </w:rPr>
        <w:t xml:space="preserve">De acuerdo a la ley de trasparencia y Acceso a la información pública del estado de San Luis Potosí. Con artículo 85 capítulo III De las Obligaciones de Transparencia Específicas de los Sujetos Obligados. </w:t>
      </w:r>
    </w:p>
    <w:p w:rsidR="00401CD6" w:rsidRPr="00401CD6" w:rsidRDefault="00401CD6" w:rsidP="00401CD6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val="es-ES"/>
        </w:rPr>
      </w:pP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El municipio de Mexquitic de Carmona recibe </w:t>
      </w:r>
      <w:r w:rsidRPr="00401CD6">
        <w:rPr>
          <w:rFonts w:ascii="Arial" w:eastAsia="Times New Roman" w:hAnsi="Arial" w:cs="Arial"/>
          <w:b/>
          <w:bCs/>
          <w:color w:val="0A0A0A"/>
          <w:sz w:val="24"/>
          <w:szCs w:val="24"/>
          <w:lang w:val="es-ES"/>
        </w:rPr>
        <w:t>recursos federales</w:t>
      </w: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 a través de </w:t>
      </w:r>
      <w:r w:rsidRPr="00401CD6">
        <w:rPr>
          <w:rFonts w:ascii="Arial" w:eastAsia="Times New Roman" w:hAnsi="Arial" w:cs="Arial"/>
          <w:b/>
          <w:bCs/>
          <w:color w:val="0A0A0A"/>
          <w:sz w:val="24"/>
          <w:szCs w:val="24"/>
          <w:lang w:val="es-ES"/>
        </w:rPr>
        <w:t>participaciones y aportaciones federales</w:t>
      </w: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, principalmente mediante el Fondo de Aportaciones para la Infraestructura Social (FAIS) y el Fondo de Aportaciones para el Fortalecimiento de los Municipios (FORTAMUN). </w:t>
      </w:r>
    </w:p>
    <w:p w:rsidR="00401CD6" w:rsidRPr="00401CD6" w:rsidRDefault="00401CD6" w:rsidP="00401CD6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01D35"/>
          <w:sz w:val="30"/>
          <w:szCs w:val="30"/>
        </w:rPr>
      </w:pPr>
      <w:r w:rsidRPr="00401CD6">
        <w:rPr>
          <w:rFonts w:ascii="Arial" w:eastAsia="Times New Roman" w:hAnsi="Arial" w:cs="Arial"/>
          <w:b/>
          <w:bCs/>
          <w:color w:val="001D35"/>
          <w:sz w:val="30"/>
          <w:szCs w:val="30"/>
        </w:rPr>
        <w:t>Tipos de Recursos Federales</w:t>
      </w:r>
    </w:p>
    <w:p w:rsidR="00401CD6" w:rsidRPr="00401CD6" w:rsidRDefault="00401CD6" w:rsidP="00401CD6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val="es-ES"/>
        </w:rPr>
      </w:pP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Los recursos federales transferidos al municipio se agrupan principalmente en los siguientes fondos:</w:t>
      </w:r>
    </w:p>
    <w:p w:rsidR="00401CD6" w:rsidRPr="00401CD6" w:rsidRDefault="00401CD6" w:rsidP="00401CD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s-ES"/>
        </w:rPr>
      </w:pPr>
      <w:r w:rsidRPr="00401CD6">
        <w:rPr>
          <w:rFonts w:ascii="Arial" w:eastAsia="Times New Roman" w:hAnsi="Arial" w:cs="Arial"/>
          <w:b/>
          <w:bCs/>
          <w:color w:val="0A0A0A"/>
          <w:sz w:val="24"/>
          <w:szCs w:val="24"/>
          <w:lang w:val="es-ES"/>
        </w:rPr>
        <w:t>Fondo de Aportaciones para la Infraestructura Social (FAIS):</w:t>
      </w: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 Estos recursos están destinados específicamente a financiar obras y acciones que beneficien a la población en zonas de atención prioritaria con alto o muy alto grado de rezago social.</w:t>
      </w:r>
    </w:p>
    <w:p w:rsidR="00401CD6" w:rsidRPr="00401CD6" w:rsidRDefault="00401CD6" w:rsidP="00401CD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s-ES"/>
        </w:rPr>
      </w:pPr>
      <w:r w:rsidRPr="00401CD6">
        <w:rPr>
          <w:rFonts w:ascii="Arial" w:eastAsia="Times New Roman" w:hAnsi="Arial" w:cs="Arial"/>
          <w:b/>
          <w:bCs/>
          <w:color w:val="0A0A0A"/>
          <w:sz w:val="24"/>
          <w:szCs w:val="24"/>
          <w:lang w:val="es-ES"/>
        </w:rPr>
        <w:t>Fondo de Aportaciones para el Fortalecimiento de los Municipios y de las Demarcaciones Territoriales del Distrito Federal (FORTAMUN):</w:t>
      </w: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 Este fondo apoya a los municipios en el financiamiento de programas relacionados con la seguridad pública y el cumplimiento de sus responsabilidades en servicios públicos.</w:t>
      </w:r>
    </w:p>
    <w:p w:rsidR="00401CD6" w:rsidRPr="00401CD6" w:rsidRDefault="00401CD6" w:rsidP="00401CD6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s-ES"/>
        </w:rPr>
      </w:pPr>
      <w:r w:rsidRPr="00401CD6">
        <w:rPr>
          <w:rFonts w:ascii="Arial" w:eastAsia="Times New Roman" w:hAnsi="Arial" w:cs="Arial"/>
          <w:b/>
          <w:bCs/>
          <w:color w:val="0A0A0A"/>
          <w:sz w:val="24"/>
          <w:szCs w:val="24"/>
          <w:lang w:val="es-ES"/>
        </w:rPr>
        <w:t>Participaciones Federales:</w:t>
      </w:r>
      <w:r w:rsidRPr="00401CD6">
        <w:rPr>
          <w:rFonts w:ascii="Arial" w:eastAsia="Times New Roman" w:hAnsi="Arial" w:cs="Arial"/>
          <w:color w:val="0A0A0A"/>
          <w:sz w:val="24"/>
          <w:szCs w:val="24"/>
          <w:lang w:val="es-ES"/>
        </w:rPr>
        <w:t> Son recursos que la Federación transfiere a las entidades federativas y municipios como parte del Sistema Nacional de Coordinación Fiscal, y que el municipio puede administrar con mayor flexibilidad que las aportaciones para cubrir sus necesidades básicas y de crecimiento. </w:t>
      </w:r>
    </w:p>
    <w:p w:rsidR="00ED0F91" w:rsidRPr="005425BD" w:rsidRDefault="00ED0F91" w:rsidP="00ED0F91">
      <w:pPr>
        <w:rPr>
          <w:rFonts w:ascii="Arial" w:hAnsi="Arial" w:cs="Arial"/>
          <w:sz w:val="24"/>
          <w:szCs w:val="24"/>
          <w:lang w:val="es-ES"/>
        </w:rPr>
      </w:pPr>
    </w:p>
    <w:p w:rsidR="00ED0F91" w:rsidRPr="005425BD" w:rsidRDefault="00ED0F91" w:rsidP="00ED0F91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5425BD">
        <w:rPr>
          <w:rFonts w:ascii="Arial" w:hAnsi="Arial" w:cs="Arial"/>
          <w:sz w:val="24"/>
          <w:szCs w:val="24"/>
          <w:lang w:val="es-ES"/>
        </w:rPr>
        <w:t xml:space="preserve">DIRECTORA DEL DEPARTAMENTO DE </w:t>
      </w:r>
    </w:p>
    <w:p w:rsidR="00DC45DD" w:rsidRPr="005425BD" w:rsidRDefault="00ED0F91" w:rsidP="00ED0F91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5425BD">
        <w:rPr>
          <w:rFonts w:ascii="Arial" w:hAnsi="Arial" w:cs="Arial"/>
          <w:sz w:val="24"/>
          <w:szCs w:val="24"/>
          <w:lang w:val="es-ES"/>
        </w:rPr>
        <w:t>DESARROLLO AGROPECUARIO</w:t>
      </w:r>
    </w:p>
    <w:p w:rsidR="00ED0F91" w:rsidRDefault="00ED0F91" w:rsidP="00ED0F91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5425BD">
        <w:rPr>
          <w:rFonts w:ascii="Arial" w:hAnsi="Arial" w:cs="Arial"/>
          <w:sz w:val="24"/>
          <w:szCs w:val="24"/>
          <w:lang w:val="es-ES"/>
        </w:rPr>
        <w:t xml:space="preserve">ING. VENNIA EDITH RAMOS RANGEL. </w:t>
      </w:r>
    </w:p>
    <w:p w:rsidR="000A49FC" w:rsidRDefault="000A49FC" w:rsidP="00ED0F91">
      <w:pPr>
        <w:spacing w:after="0"/>
        <w:rPr>
          <w:rFonts w:ascii="Arial" w:hAnsi="Arial" w:cs="Arial"/>
          <w:sz w:val="24"/>
          <w:szCs w:val="24"/>
          <w:lang w:val="es-ES"/>
        </w:rPr>
      </w:pPr>
      <w:bookmarkStart w:id="0" w:name="_GoBack"/>
      <w:bookmarkEnd w:id="0"/>
    </w:p>
    <w:p w:rsidR="00593755" w:rsidRDefault="00593755" w:rsidP="00ED0F91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2200CB" w:rsidRDefault="002200CB" w:rsidP="00401CD6"/>
    <w:sectPr w:rsidR="002200CB" w:rsidSect="00401CD6">
      <w:pgSz w:w="12240" w:h="15840"/>
      <w:pgMar w:top="709" w:right="1608" w:bottom="28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2A0A79"/>
    <w:multiLevelType w:val="multilevel"/>
    <w:tmpl w:val="D8E8B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F91"/>
    <w:rsid w:val="000A49FC"/>
    <w:rsid w:val="000A4A94"/>
    <w:rsid w:val="00114372"/>
    <w:rsid w:val="001439F4"/>
    <w:rsid w:val="002200CB"/>
    <w:rsid w:val="00231D49"/>
    <w:rsid w:val="00401CD6"/>
    <w:rsid w:val="00451820"/>
    <w:rsid w:val="00593755"/>
    <w:rsid w:val="00601FEE"/>
    <w:rsid w:val="00702F3F"/>
    <w:rsid w:val="00732439"/>
    <w:rsid w:val="007326D8"/>
    <w:rsid w:val="00750F9F"/>
    <w:rsid w:val="007A4BCE"/>
    <w:rsid w:val="008A058C"/>
    <w:rsid w:val="0092148E"/>
    <w:rsid w:val="0099322C"/>
    <w:rsid w:val="00B37195"/>
    <w:rsid w:val="00C47CB9"/>
    <w:rsid w:val="00DC45DD"/>
    <w:rsid w:val="00EB3B99"/>
    <w:rsid w:val="00ED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3CB9E"/>
  <w15:chartTrackingRefBased/>
  <w15:docId w15:val="{E4574DE7-2820-45BA-B0FD-EE4213F0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F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20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00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4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073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250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6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4578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1</cp:revision>
  <cp:lastPrinted>2025-12-23T15:43:00Z</cp:lastPrinted>
  <dcterms:created xsi:type="dcterms:W3CDTF">2025-12-23T15:26:00Z</dcterms:created>
  <dcterms:modified xsi:type="dcterms:W3CDTF">2025-12-26T20:45:00Z</dcterms:modified>
</cp:coreProperties>
</file>