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CD0121" w14:textId="44449B5B" w:rsidR="00B64CEB" w:rsidRDefault="00B64CEB" w:rsidP="00B64CEB">
      <w:pPr>
        <w:jc w:val="both"/>
        <w:rPr>
          <w:rFonts w:ascii="Calibri" w:hAnsi="Calibri" w:cs="Calibri"/>
          <w:sz w:val="40"/>
          <w:szCs w:val="40"/>
        </w:rPr>
      </w:pPr>
      <w:r>
        <w:rPr>
          <w:noProof/>
        </w:rPr>
        <w:drawing>
          <wp:anchor distT="0" distB="0" distL="114300" distR="114300" simplePos="0" relativeHeight="251659264" behindDoc="1" locked="0" layoutInCell="1" allowOverlap="1" wp14:anchorId="27C94066" wp14:editId="34C78984">
            <wp:simplePos x="0" y="0"/>
            <wp:positionH relativeFrom="column">
              <wp:posOffset>4330065</wp:posOffset>
            </wp:positionH>
            <wp:positionV relativeFrom="paragraph">
              <wp:posOffset>-452120</wp:posOffset>
            </wp:positionV>
            <wp:extent cx="1571625" cy="752475"/>
            <wp:effectExtent l="0" t="0" r="9525" b="9525"/>
            <wp:wrapNone/>
            <wp:docPr id="5" name="Imagen 4">
              <a:extLst xmlns:a="http://schemas.openxmlformats.org/drawingml/2006/main">
                <a:ext uri="{FF2B5EF4-FFF2-40B4-BE49-F238E27FC236}">
                  <a16:creationId xmlns:a16="http://schemas.microsoft.com/office/drawing/2014/main" id="{B69ADBEE-2F16-42C7-9707-2FC01E8BD974}"/>
                </a:ext>
              </a:extLst>
            </wp:docPr>
            <wp:cNvGraphicFramePr/>
            <a:graphic xmlns:a="http://schemas.openxmlformats.org/drawingml/2006/main">
              <a:graphicData uri="http://schemas.openxmlformats.org/drawingml/2006/picture">
                <pic:pic xmlns:pic="http://schemas.openxmlformats.org/drawingml/2006/picture">
                  <pic:nvPicPr>
                    <pic:cNvPr id="5" name="Imagen 4">
                      <a:extLst>
                        <a:ext uri="{FF2B5EF4-FFF2-40B4-BE49-F238E27FC236}">
                          <a16:creationId xmlns:a16="http://schemas.microsoft.com/office/drawing/2014/main" id="{B69ADBEE-2F16-42C7-9707-2FC01E8BD974}"/>
                        </a:ext>
                      </a:extLst>
                    </pic:cNvPr>
                    <pic:cNvPicPr/>
                  </pic:nvPicPr>
                  <pic:blipFill>
                    <a:blip r:embed="rId4" cstate="print">
                      <a:extLst>
                        <a:ext uri="{28A0092B-C50C-407E-A947-70E740481C1C}">
                          <a14:useLocalDpi xmlns:a14="http://schemas.microsoft.com/office/drawing/2010/main" val="0"/>
                        </a:ext>
                      </a:extLst>
                    </a:blip>
                    <a:stretch>
                      <a:fillRect/>
                    </a:stretch>
                  </pic:blipFill>
                  <pic:spPr>
                    <a:xfrm>
                      <a:off x="0" y="0"/>
                      <a:ext cx="1571625" cy="752475"/>
                    </a:xfrm>
                    <a:prstGeom prst="rect">
                      <a:avLst/>
                    </a:prstGeom>
                  </pic:spPr>
                </pic:pic>
              </a:graphicData>
            </a:graphic>
          </wp:anchor>
        </w:drawing>
      </w:r>
      <w:r>
        <w:rPr>
          <w:noProof/>
        </w:rPr>
        <w:drawing>
          <wp:anchor distT="0" distB="0" distL="114300" distR="114300" simplePos="0" relativeHeight="251658240" behindDoc="1" locked="0" layoutInCell="1" allowOverlap="1" wp14:anchorId="2BB149BA" wp14:editId="1DC68A9A">
            <wp:simplePos x="0" y="0"/>
            <wp:positionH relativeFrom="column">
              <wp:posOffset>-537210</wp:posOffset>
            </wp:positionH>
            <wp:positionV relativeFrom="paragraph">
              <wp:posOffset>-471170</wp:posOffset>
            </wp:positionV>
            <wp:extent cx="1562100" cy="733425"/>
            <wp:effectExtent l="0" t="0" r="0" b="9525"/>
            <wp:wrapNone/>
            <wp:docPr id="6" name="Imagen 5">
              <a:extLst xmlns:a="http://schemas.openxmlformats.org/drawingml/2006/main">
                <a:ext uri="{FF2B5EF4-FFF2-40B4-BE49-F238E27FC236}">
                  <a16:creationId xmlns:a16="http://schemas.microsoft.com/office/drawing/2014/main" id="{6C3DF39C-E79B-4A5D-A889-5E903CC689A0}"/>
                </a:ext>
              </a:extLst>
            </wp:docPr>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6C3DF39C-E79B-4A5D-A889-5E903CC689A0}"/>
                        </a:ext>
                      </a:extLst>
                    </pic:cNvPr>
                    <pic:cNvPicPr/>
                  </pic:nvPicPr>
                  <pic:blipFill rotWithShape="1">
                    <a:blip r:embed="rId5">
                      <a:extLst>
                        <a:ext uri="{28A0092B-C50C-407E-A947-70E740481C1C}">
                          <a14:useLocalDpi xmlns:a14="http://schemas.microsoft.com/office/drawing/2010/main" val="0"/>
                        </a:ext>
                      </a:extLst>
                    </a:blip>
                    <a:srcRect l="27943" t="23305" r="56789" b="68926"/>
                    <a:stretch/>
                  </pic:blipFill>
                  <pic:spPr>
                    <a:xfrm>
                      <a:off x="0" y="0"/>
                      <a:ext cx="1562100" cy="733425"/>
                    </a:xfrm>
                    <a:prstGeom prst="rect">
                      <a:avLst/>
                    </a:prstGeom>
                  </pic:spPr>
                </pic:pic>
              </a:graphicData>
            </a:graphic>
          </wp:anchor>
        </w:drawing>
      </w:r>
    </w:p>
    <w:p w14:paraId="7A86A98C" w14:textId="665697EE" w:rsidR="00B64CEB" w:rsidRDefault="00B64CEB" w:rsidP="00B64CEB">
      <w:pPr>
        <w:jc w:val="both"/>
        <w:rPr>
          <w:rFonts w:ascii="Calibri" w:hAnsi="Calibri" w:cs="Calibri"/>
          <w:sz w:val="40"/>
          <w:szCs w:val="40"/>
        </w:rPr>
      </w:pPr>
    </w:p>
    <w:p w14:paraId="115E5E90" w14:textId="54881D2C" w:rsidR="00F4111D" w:rsidRPr="00B64CEB" w:rsidRDefault="00B64CEB" w:rsidP="00B64CEB">
      <w:pPr>
        <w:jc w:val="both"/>
        <w:rPr>
          <w:rFonts w:ascii="Calibri" w:hAnsi="Calibri" w:cs="Calibri"/>
          <w:sz w:val="40"/>
          <w:szCs w:val="40"/>
        </w:rPr>
      </w:pPr>
      <w:r w:rsidRPr="00B64CEB">
        <w:rPr>
          <w:rFonts w:ascii="Calibri" w:hAnsi="Calibri" w:cs="Calibri"/>
          <w:sz w:val="40"/>
          <w:szCs w:val="40"/>
        </w:rPr>
        <w:t xml:space="preserve">La información correspondiente a la presente fracción se encuentra actualmente en proceso de generación, derivado de los periodos vacacionales autorizados por la Oficialía Mayor, así como de la extensión en la integración de la información inherente a esta fracción. Debido a lo anterior, dicha información será debidamente consolidada y reportada en el formato correspondiente al mes de enero de 2026, juntamente </w:t>
      </w:r>
      <w:r w:rsidR="003031AF">
        <w:rPr>
          <w:rFonts w:ascii="Calibri" w:hAnsi="Calibri" w:cs="Calibri"/>
          <w:sz w:val="40"/>
          <w:szCs w:val="40"/>
        </w:rPr>
        <w:t>r</w:t>
      </w:r>
      <w:r w:rsidR="003031AF" w:rsidRPr="003031AF">
        <w:rPr>
          <w:rFonts w:ascii="Calibri" w:hAnsi="Calibri" w:cs="Calibri"/>
          <w:sz w:val="40"/>
          <w:szCs w:val="40"/>
        </w:rPr>
        <w:t>esultados de procedimientos de adjudicación directa, licitación pública e invitación restringida</w:t>
      </w:r>
      <w:r w:rsidR="003031AF" w:rsidRPr="00B64CEB">
        <w:rPr>
          <w:rFonts w:ascii="Calibri" w:hAnsi="Calibri" w:cs="Calibri"/>
          <w:sz w:val="40"/>
          <w:szCs w:val="40"/>
        </w:rPr>
        <w:t xml:space="preserve"> </w:t>
      </w:r>
      <w:r w:rsidRPr="00B64CEB">
        <w:rPr>
          <w:rFonts w:ascii="Calibri" w:hAnsi="Calibri" w:cs="Calibri"/>
          <w:sz w:val="40"/>
          <w:szCs w:val="40"/>
        </w:rPr>
        <w:t>correspondientes al mes de diciembre del año 2025.</w:t>
      </w:r>
      <w:bookmarkStart w:id="0" w:name="_GoBack"/>
      <w:bookmarkEnd w:id="0"/>
    </w:p>
    <w:sectPr w:rsidR="00F4111D" w:rsidRPr="00B64CE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CEB"/>
    <w:rsid w:val="00044B0E"/>
    <w:rsid w:val="003031AF"/>
    <w:rsid w:val="00B64CEB"/>
    <w:rsid w:val="00F4111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57DE5"/>
  <w15:chartTrackingRefBased/>
  <w15:docId w15:val="{1A590C11-990B-40AD-AE34-413C4EEA56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Ttulo1">
    <w:name w:val="heading 1"/>
    <w:basedOn w:val="Normal"/>
    <w:next w:val="Normal"/>
    <w:link w:val="Ttulo1Car"/>
    <w:uiPriority w:val="9"/>
    <w:qFormat/>
    <w:rsid w:val="00B64CE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B64CE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B64CE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B64CE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B64CE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B64CE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64CE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64CE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64CE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64CE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B64CE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B64CE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B64CE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B64CE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B64CE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64CE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64CE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64CEB"/>
    <w:rPr>
      <w:rFonts w:eastAsiaTheme="majorEastAsia" w:cstheme="majorBidi"/>
      <w:color w:val="272727" w:themeColor="text1" w:themeTint="D8"/>
    </w:rPr>
  </w:style>
  <w:style w:type="paragraph" w:styleId="Ttulo">
    <w:name w:val="Title"/>
    <w:basedOn w:val="Normal"/>
    <w:next w:val="Normal"/>
    <w:link w:val="TtuloCar"/>
    <w:uiPriority w:val="10"/>
    <w:qFormat/>
    <w:rsid w:val="00B64CE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64CE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64CE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64CE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64CEB"/>
    <w:pPr>
      <w:spacing w:before="160"/>
      <w:jc w:val="center"/>
    </w:pPr>
    <w:rPr>
      <w:i/>
      <w:iCs/>
      <w:color w:val="404040" w:themeColor="text1" w:themeTint="BF"/>
    </w:rPr>
  </w:style>
  <w:style w:type="character" w:customStyle="1" w:styleId="CitaCar">
    <w:name w:val="Cita Car"/>
    <w:basedOn w:val="Fuentedeprrafopredeter"/>
    <w:link w:val="Cita"/>
    <w:uiPriority w:val="29"/>
    <w:rsid w:val="00B64CEB"/>
    <w:rPr>
      <w:i/>
      <w:iCs/>
      <w:color w:val="404040" w:themeColor="text1" w:themeTint="BF"/>
    </w:rPr>
  </w:style>
  <w:style w:type="paragraph" w:styleId="Prrafodelista">
    <w:name w:val="List Paragraph"/>
    <w:basedOn w:val="Normal"/>
    <w:uiPriority w:val="34"/>
    <w:qFormat/>
    <w:rsid w:val="00B64CEB"/>
    <w:pPr>
      <w:ind w:left="720"/>
      <w:contextualSpacing/>
    </w:pPr>
  </w:style>
  <w:style w:type="character" w:styleId="nfasisintenso">
    <w:name w:val="Intense Emphasis"/>
    <w:basedOn w:val="Fuentedeprrafopredeter"/>
    <w:uiPriority w:val="21"/>
    <w:qFormat/>
    <w:rsid w:val="00B64CEB"/>
    <w:rPr>
      <w:i/>
      <w:iCs/>
      <w:color w:val="0F4761" w:themeColor="accent1" w:themeShade="BF"/>
    </w:rPr>
  </w:style>
  <w:style w:type="paragraph" w:styleId="Citadestacada">
    <w:name w:val="Intense Quote"/>
    <w:basedOn w:val="Normal"/>
    <w:next w:val="Normal"/>
    <w:link w:val="CitadestacadaCar"/>
    <w:uiPriority w:val="30"/>
    <w:qFormat/>
    <w:rsid w:val="00B64CE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B64CEB"/>
    <w:rPr>
      <w:i/>
      <w:iCs/>
      <w:color w:val="0F4761" w:themeColor="accent1" w:themeShade="BF"/>
    </w:rPr>
  </w:style>
  <w:style w:type="character" w:styleId="Referenciaintensa">
    <w:name w:val="Intense Reference"/>
    <w:basedOn w:val="Fuentedeprrafopredeter"/>
    <w:uiPriority w:val="32"/>
    <w:qFormat/>
    <w:rsid w:val="00B64CE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87</Words>
  <Characters>480</Characters>
  <Application>Microsoft Office Word</Application>
  <DocSecurity>4</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ortiz gallegos</dc:creator>
  <cp:keywords/>
  <dc:description/>
  <cp:lastModifiedBy>icat.compras</cp:lastModifiedBy>
  <cp:revision>2</cp:revision>
  <dcterms:created xsi:type="dcterms:W3CDTF">2026-01-14T18:16:00Z</dcterms:created>
  <dcterms:modified xsi:type="dcterms:W3CDTF">2026-01-14T18:16:00Z</dcterms:modified>
</cp:coreProperties>
</file>