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2705EF" w:rsidP="008B5D90">
      <w:pPr>
        <w:jc w:val="center"/>
        <w:rPr>
          <w:b/>
          <w:sz w:val="28"/>
        </w:rPr>
      </w:pPr>
      <w:r>
        <w:rPr>
          <w:b/>
          <w:sz w:val="28"/>
        </w:rPr>
        <w:t>PASE DE LISTA</w:t>
      </w:r>
    </w:p>
    <w:p w:rsidR="008B5D90" w:rsidRDefault="008B5D90"/>
    <w:p w:rsidR="008B5D90" w:rsidRDefault="008B5D90"/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Por instrucciones de la presidencia, vamos a realizar el pase de lista correspondiente.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PRESIDENTE MUNICIPAL: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ISMAEL NICOLAS HERNÁNDEZ MARTÍNEZ.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SINDÍCO MUNICIPAL: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RUBEN MORALES ARELLANO.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SUSANA ACOSTA ESTRADA.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SEGUNDO REGIDOR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JOSÉ ALFREDO SEGURA SOLORZANO.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TERCERA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YOLANDA ALVISO ROCHA.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CUARTA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ABIGAIL HERNÁNDEZ RODRIGUEZ.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QUINTA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JHOANA XIMENA GARCÍA SEGURA.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Infor</w:t>
      </w:r>
      <w:r w:rsidR="00A21C1A">
        <w:rPr>
          <w:rFonts w:ascii="Tahoma" w:eastAsia="Calibri" w:hAnsi="Tahoma" w:cs="Tahoma"/>
          <w:color w:val="000000"/>
          <w:sz w:val="24"/>
          <w:szCs w:val="24"/>
          <w:lang w:val="es-ES"/>
        </w:rPr>
        <w:t>mo que se encuentran presentes 7</w:t>
      </w:r>
      <w:bookmarkStart w:id="0" w:name="_GoBack"/>
      <w:bookmarkEnd w:id="0"/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integrantes. Por lo tanto, tenemos quórum.</w:t>
      </w:r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157FCB"/>
    <w:rsid w:val="002705EF"/>
    <w:rsid w:val="003625C1"/>
    <w:rsid w:val="00653902"/>
    <w:rsid w:val="008B5D90"/>
    <w:rsid w:val="008D43CA"/>
    <w:rsid w:val="009C1975"/>
    <w:rsid w:val="00A21C1A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3</cp:revision>
  <dcterms:created xsi:type="dcterms:W3CDTF">2025-09-23T15:32:00Z</dcterms:created>
  <dcterms:modified xsi:type="dcterms:W3CDTF">2025-09-24T17:02:00Z</dcterms:modified>
</cp:coreProperties>
</file>