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A9B" w:rsidRDefault="005E0A9B"/>
    <w:p w:rsidR="00F31642" w:rsidRDefault="00F31642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</w:p>
    <w:p w:rsidR="00755F86" w:rsidRPr="00755F86" w:rsidRDefault="00755F86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La Dirección de Canalización, Gestión y Quejas es el área operativa responsable de </w:t>
      </w:r>
      <w:r>
        <w:rPr>
          <w:rFonts w:ascii="Arial" w:eastAsia="Times New Roman" w:hAnsi="Arial" w:cs="Arial"/>
          <w:sz w:val="25"/>
          <w:szCs w:val="25"/>
          <w:lang w:eastAsia="es-MX"/>
        </w:rPr>
        <w:t xml:space="preserve">la </w:t>
      </w:r>
      <w:r w:rsidRPr="00755F86">
        <w:rPr>
          <w:rFonts w:ascii="Arial" w:eastAsia="Times New Roman" w:hAnsi="Arial" w:cs="Arial"/>
          <w:sz w:val="25"/>
          <w:szCs w:val="25"/>
          <w:lang w:eastAsia="es-MX"/>
        </w:rPr>
        <w:t>recepción de los casos de las personas que acudan a la Comisión.</w:t>
      </w:r>
      <w:r w:rsidR="00F31642">
        <w:rPr>
          <w:rFonts w:ascii="Arial" w:eastAsia="Times New Roman" w:hAnsi="Arial" w:cs="Arial"/>
          <w:sz w:val="25"/>
          <w:szCs w:val="25"/>
          <w:lang w:eastAsia="es-MX"/>
        </w:rPr>
        <w:t xml:space="preserve"> Así mismo</w:t>
      </w:r>
      <w:r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 </w:t>
      </w:r>
      <w:r w:rsidR="00F31642">
        <w:rPr>
          <w:rFonts w:ascii="Arial" w:eastAsia="Times New Roman" w:hAnsi="Arial" w:cs="Arial"/>
          <w:sz w:val="25"/>
          <w:szCs w:val="25"/>
          <w:lang w:eastAsia="es-MX"/>
        </w:rPr>
        <w:t>está</w:t>
      </w:r>
      <w:r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 encargada de la atención primaria de los usuarios de la Comisión, y cuenta con las siguientes facultades y obligaciones:</w:t>
      </w:r>
    </w:p>
    <w:p w:rsidR="00755F86" w:rsidRPr="00755F86" w:rsidRDefault="00755F86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 </w:t>
      </w:r>
    </w:p>
    <w:p w:rsidR="00755F86" w:rsidRPr="00755F86" w:rsidRDefault="00F31642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>
        <w:rPr>
          <w:rFonts w:ascii="Arial" w:eastAsia="Times New Roman" w:hAnsi="Arial" w:cs="Arial"/>
          <w:sz w:val="25"/>
          <w:szCs w:val="25"/>
          <w:lang w:eastAsia="es-MX"/>
        </w:rPr>
        <w:t>-</w:t>
      </w:r>
      <w:r w:rsidR="00755F86" w:rsidRPr="00755F86">
        <w:rPr>
          <w:rFonts w:ascii="Arial" w:eastAsia="Times New Roman" w:hAnsi="Arial" w:cs="Arial"/>
          <w:sz w:val="25"/>
          <w:szCs w:val="25"/>
          <w:lang w:eastAsia="es-MX"/>
        </w:rPr>
        <w:t>Controlar el registro electrónico de las pe</w:t>
      </w:r>
      <w:r>
        <w:rPr>
          <w:rFonts w:ascii="Arial" w:eastAsia="Times New Roman" w:hAnsi="Arial" w:cs="Arial"/>
          <w:sz w:val="25"/>
          <w:szCs w:val="25"/>
          <w:lang w:eastAsia="es-MX"/>
        </w:rPr>
        <w:t>rsonas que acudan a la Comisión.</w:t>
      </w:r>
    </w:p>
    <w:p w:rsidR="00755F86" w:rsidRPr="00755F86" w:rsidRDefault="00755F86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 </w:t>
      </w:r>
    </w:p>
    <w:p w:rsidR="00755F86" w:rsidRDefault="00F31642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>
        <w:rPr>
          <w:rFonts w:ascii="Arial" w:eastAsia="Times New Roman" w:hAnsi="Arial" w:cs="Arial"/>
          <w:sz w:val="25"/>
          <w:szCs w:val="25"/>
          <w:lang w:eastAsia="es-MX"/>
        </w:rPr>
        <w:t>-</w:t>
      </w:r>
      <w:r w:rsidR="00755F86"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Controlar el registro electrónico de los expedientes de gestión </w:t>
      </w:r>
      <w:r>
        <w:rPr>
          <w:rFonts w:ascii="Arial" w:eastAsia="Times New Roman" w:hAnsi="Arial" w:cs="Arial"/>
          <w:sz w:val="25"/>
          <w:szCs w:val="25"/>
          <w:lang w:eastAsia="es-MX"/>
        </w:rPr>
        <w:t>y quejas.</w:t>
      </w:r>
    </w:p>
    <w:p w:rsidR="00755F86" w:rsidRPr="00755F86" w:rsidRDefault="00755F86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 </w:t>
      </w:r>
    </w:p>
    <w:p w:rsidR="00755F86" w:rsidRPr="00755F86" w:rsidRDefault="00F31642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>
        <w:rPr>
          <w:rFonts w:ascii="Arial" w:eastAsia="Times New Roman" w:hAnsi="Arial" w:cs="Arial"/>
          <w:sz w:val="25"/>
          <w:szCs w:val="25"/>
          <w:lang w:eastAsia="es-MX"/>
        </w:rPr>
        <w:t>-</w:t>
      </w:r>
      <w:r w:rsidR="00755F86" w:rsidRPr="00755F86">
        <w:rPr>
          <w:rFonts w:ascii="Arial" w:eastAsia="Times New Roman" w:hAnsi="Arial" w:cs="Arial"/>
          <w:sz w:val="25"/>
          <w:szCs w:val="25"/>
          <w:lang w:eastAsia="es-MX"/>
        </w:rPr>
        <w:t>Realizar las tareas de orientació</w:t>
      </w:r>
      <w:r>
        <w:rPr>
          <w:rFonts w:ascii="Arial" w:eastAsia="Times New Roman" w:hAnsi="Arial" w:cs="Arial"/>
          <w:sz w:val="25"/>
          <w:szCs w:val="25"/>
          <w:lang w:eastAsia="es-MX"/>
        </w:rPr>
        <w:t>n y canalización de la Comisión.</w:t>
      </w:r>
    </w:p>
    <w:p w:rsidR="00755F86" w:rsidRPr="00755F86" w:rsidRDefault="00755F86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 </w:t>
      </w:r>
    </w:p>
    <w:p w:rsidR="00755F86" w:rsidRPr="00755F86" w:rsidRDefault="00F31642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>
        <w:rPr>
          <w:rFonts w:ascii="Arial" w:eastAsia="Times New Roman" w:hAnsi="Arial" w:cs="Arial"/>
          <w:sz w:val="25"/>
          <w:szCs w:val="25"/>
          <w:lang w:eastAsia="es-MX"/>
        </w:rPr>
        <w:t>-</w:t>
      </w:r>
      <w:r w:rsidR="00755F86"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Recibir las quejas y denuncias de las personas víctimas, quejosas, peticionarias y denunciantes, calificando y determinando si existe violación de Derechos Humanos, con la finalidad de abrir </w:t>
      </w:r>
      <w:r>
        <w:rPr>
          <w:rFonts w:ascii="Arial" w:eastAsia="Times New Roman" w:hAnsi="Arial" w:cs="Arial"/>
          <w:sz w:val="25"/>
          <w:szCs w:val="25"/>
          <w:lang w:eastAsia="es-MX"/>
        </w:rPr>
        <w:t>expediente de gestión o queja.</w:t>
      </w:r>
    </w:p>
    <w:p w:rsidR="00755F86" w:rsidRPr="00755F86" w:rsidRDefault="00755F86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</w:p>
    <w:p w:rsidR="00755F86" w:rsidRPr="00755F86" w:rsidRDefault="00F31642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>
        <w:rPr>
          <w:rFonts w:ascii="Arial" w:eastAsia="Times New Roman" w:hAnsi="Arial" w:cs="Arial"/>
          <w:sz w:val="25"/>
          <w:szCs w:val="25"/>
          <w:lang w:eastAsia="es-MX"/>
        </w:rPr>
        <w:t>-</w:t>
      </w:r>
      <w:r w:rsidR="00755F86" w:rsidRPr="00755F86">
        <w:rPr>
          <w:rFonts w:ascii="Arial" w:eastAsia="Times New Roman" w:hAnsi="Arial" w:cs="Arial"/>
          <w:sz w:val="25"/>
          <w:szCs w:val="25"/>
          <w:lang w:eastAsia="es-MX"/>
        </w:rPr>
        <w:t>Tramitar expedientes</w:t>
      </w:r>
      <w:r>
        <w:rPr>
          <w:rFonts w:ascii="Arial" w:eastAsia="Times New Roman" w:hAnsi="Arial" w:cs="Arial"/>
          <w:sz w:val="25"/>
          <w:szCs w:val="25"/>
          <w:lang w:eastAsia="es-MX"/>
        </w:rPr>
        <w:t xml:space="preserve"> de gestión hasta su conclusión.</w:t>
      </w:r>
    </w:p>
    <w:p w:rsidR="00755F86" w:rsidRPr="00755F86" w:rsidRDefault="00755F86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 w:rsidRPr="00755F86">
        <w:rPr>
          <w:rFonts w:ascii="Arial" w:eastAsia="Times New Roman" w:hAnsi="Arial" w:cs="Arial"/>
          <w:sz w:val="25"/>
          <w:szCs w:val="25"/>
          <w:lang w:eastAsia="es-MX"/>
        </w:rPr>
        <w:t xml:space="preserve"> </w:t>
      </w:r>
    </w:p>
    <w:p w:rsidR="00755F86" w:rsidRPr="00755F86" w:rsidRDefault="00F31642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>
        <w:rPr>
          <w:rFonts w:ascii="Arial" w:eastAsia="Times New Roman" w:hAnsi="Arial" w:cs="Arial"/>
          <w:sz w:val="25"/>
          <w:szCs w:val="25"/>
          <w:lang w:eastAsia="es-MX"/>
        </w:rPr>
        <w:t>-</w:t>
      </w:r>
      <w:r w:rsidR="00755F86" w:rsidRPr="00755F86">
        <w:rPr>
          <w:rFonts w:ascii="Arial" w:eastAsia="Times New Roman" w:hAnsi="Arial" w:cs="Arial"/>
          <w:sz w:val="25"/>
          <w:szCs w:val="25"/>
          <w:lang w:eastAsia="es-MX"/>
        </w:rPr>
        <w:t>Contar con el registro de los expedientes de gestión y quejas, concluidos por esta Comisión a efecto de ser utilizado para los diagnósticos i</w:t>
      </w:r>
      <w:r>
        <w:rPr>
          <w:rFonts w:ascii="Arial" w:eastAsia="Times New Roman" w:hAnsi="Arial" w:cs="Arial"/>
          <w:sz w:val="25"/>
          <w:szCs w:val="25"/>
          <w:lang w:eastAsia="es-MX"/>
        </w:rPr>
        <w:t>ntegrales previstos en esta Ley.</w:t>
      </w:r>
    </w:p>
    <w:p w:rsidR="00755F86" w:rsidRPr="00755F86" w:rsidRDefault="00755F86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</w:p>
    <w:p w:rsidR="00755F86" w:rsidRPr="00755F86" w:rsidRDefault="00F31642" w:rsidP="00755F86">
      <w:pPr>
        <w:widowControl/>
        <w:autoSpaceDE/>
        <w:autoSpaceDN/>
        <w:adjustRightInd/>
        <w:jc w:val="both"/>
        <w:rPr>
          <w:rFonts w:ascii="Arial" w:eastAsia="Times New Roman" w:hAnsi="Arial" w:cs="Arial"/>
          <w:sz w:val="25"/>
          <w:szCs w:val="25"/>
          <w:lang w:eastAsia="es-MX"/>
        </w:rPr>
      </w:pPr>
      <w:r>
        <w:rPr>
          <w:rFonts w:ascii="Arial" w:eastAsia="Times New Roman" w:hAnsi="Arial" w:cs="Arial"/>
          <w:sz w:val="25"/>
          <w:szCs w:val="25"/>
          <w:lang w:eastAsia="es-MX"/>
        </w:rPr>
        <w:t>-</w:t>
      </w:r>
      <w:r w:rsidR="00755F86" w:rsidRPr="00755F86">
        <w:rPr>
          <w:rFonts w:ascii="Arial" w:eastAsia="Times New Roman" w:hAnsi="Arial" w:cs="Arial"/>
          <w:sz w:val="25"/>
          <w:szCs w:val="25"/>
          <w:lang w:eastAsia="es-MX"/>
        </w:rPr>
        <w:t>Canalizar a las Visitadurías Generales los expedientes de queja para su trámite y conclusión, y</w:t>
      </w:r>
      <w:r w:rsidR="00755F86">
        <w:rPr>
          <w:rFonts w:ascii="Arial" w:eastAsia="Times New Roman" w:hAnsi="Arial" w:cs="Arial"/>
          <w:sz w:val="25"/>
          <w:szCs w:val="25"/>
          <w:lang w:eastAsia="es-MX"/>
        </w:rPr>
        <w:t xml:space="preserve"> </w:t>
      </w:r>
      <w:r w:rsidR="00755F86" w:rsidRPr="00755F86">
        <w:rPr>
          <w:rFonts w:ascii="Arial" w:eastAsia="Times New Roman" w:hAnsi="Arial" w:cs="Arial"/>
          <w:sz w:val="25"/>
          <w:szCs w:val="25"/>
          <w:lang w:eastAsia="es-MX"/>
        </w:rPr>
        <w:t>Participar en los trabajos de transparencia y acceso a la información pública del Organismo</w:t>
      </w:r>
      <w:r>
        <w:rPr>
          <w:rFonts w:ascii="Arial" w:eastAsia="Times New Roman" w:hAnsi="Arial" w:cs="Arial"/>
          <w:sz w:val="25"/>
          <w:szCs w:val="25"/>
          <w:lang w:eastAsia="es-MX"/>
        </w:rPr>
        <w:t>.</w:t>
      </w:r>
      <w:bookmarkStart w:id="0" w:name="_GoBack"/>
      <w:bookmarkEnd w:id="0"/>
    </w:p>
    <w:p w:rsidR="00755F86" w:rsidRDefault="00755F86" w:rsidP="00755F86">
      <w:pPr>
        <w:jc w:val="both"/>
      </w:pPr>
    </w:p>
    <w:sectPr w:rsidR="00755F86" w:rsidSect="00677EFB">
      <w:headerReference w:type="default" r:id="rId7"/>
      <w:footerReference w:type="default" r:id="rId8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651" w:rsidRDefault="00227651" w:rsidP="003B1DB1">
      <w:r>
        <w:separator/>
      </w:r>
    </w:p>
  </w:endnote>
  <w:endnote w:type="continuationSeparator" w:id="0">
    <w:p w:rsidR="00227651" w:rsidRDefault="00227651" w:rsidP="003B1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1DB1" w:rsidRDefault="003B1DB1" w:rsidP="003B1DB1">
    <w:pPr>
      <w:pStyle w:val="Piedepgina"/>
      <w:jc w:val="center"/>
    </w:pPr>
    <w:r>
      <w:rPr>
        <w:rFonts w:ascii="Tahoma" w:hAnsi="Tahoma" w:cs="Tahoma"/>
        <w:sz w:val="12"/>
        <w:szCs w:val="12"/>
      </w:rPr>
      <w:t>SAN LUIS POTOSI, S.L.P. MARIANO OTERO 585, COL. TEQUISQUIAPAN, CP 78250, TEL. (444) 8115115 1985000</w:t>
    </w:r>
  </w:p>
  <w:p w:rsidR="003B1DB1" w:rsidRDefault="003B1DB1" w:rsidP="003B1DB1">
    <w:pPr>
      <w:pStyle w:val="Piedepgina"/>
      <w:jc w:val="center"/>
    </w:pPr>
  </w:p>
  <w:p w:rsidR="003B1DB1" w:rsidRDefault="003B1DB1" w:rsidP="003B1DB1">
    <w:pPr>
      <w:pStyle w:val="Piedepgina"/>
      <w:jc w:val="center"/>
    </w:pPr>
    <w:r>
      <w:rPr>
        <w:rFonts w:ascii="Tahoma" w:hAnsi="Tahoma" w:cs="Tahoma"/>
        <w:sz w:val="12"/>
        <w:szCs w:val="12"/>
      </w:rPr>
      <w:t xml:space="preserve">CD VALLES, S.L.P. GALEANA 18, ZONA CENTRO, CP 79000, TEL. (481) 3822108 </w:t>
    </w:r>
  </w:p>
  <w:p w:rsidR="003B1DB1" w:rsidRDefault="003B1DB1" w:rsidP="003B1DB1">
    <w:pPr>
      <w:pStyle w:val="Piedepgina"/>
      <w:jc w:val="center"/>
    </w:pPr>
    <w:r>
      <w:rPr>
        <w:rFonts w:ascii="Tahoma" w:hAnsi="Tahoma" w:cs="Tahoma"/>
        <w:sz w:val="12"/>
        <w:szCs w:val="12"/>
      </w:rPr>
      <w:t xml:space="preserve">MATEHUALA, S.L.P. INSURGENTES 204, ZONA CENTRO, CP 78700, TEL. (488) 8820187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651" w:rsidRDefault="00227651" w:rsidP="003B1DB1">
      <w:r>
        <w:separator/>
      </w:r>
    </w:p>
  </w:footnote>
  <w:footnote w:type="continuationSeparator" w:id="0">
    <w:p w:rsidR="00227651" w:rsidRDefault="00227651" w:rsidP="003B1D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A9B" w:rsidRDefault="005E0A9B">
    <w:pPr>
      <w:pStyle w:val="Encabezado"/>
    </w:pPr>
    <w:r w:rsidRPr="005E0A9B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-711852</wp:posOffset>
          </wp:positionH>
          <wp:positionV relativeFrom="paragraph">
            <wp:posOffset>-524355</wp:posOffset>
          </wp:positionV>
          <wp:extent cx="7776519" cy="10058400"/>
          <wp:effectExtent l="1905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_Cart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519" cy="10058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51C5"/>
    <w:rsid w:val="00041FFE"/>
    <w:rsid w:val="00053CA5"/>
    <w:rsid w:val="000E75DD"/>
    <w:rsid w:val="0013113D"/>
    <w:rsid w:val="001428CB"/>
    <w:rsid w:val="00167BA9"/>
    <w:rsid w:val="00175A85"/>
    <w:rsid w:val="001D2B3A"/>
    <w:rsid w:val="00200473"/>
    <w:rsid w:val="00227651"/>
    <w:rsid w:val="00234C3B"/>
    <w:rsid w:val="00242B6C"/>
    <w:rsid w:val="002507BB"/>
    <w:rsid w:val="00292857"/>
    <w:rsid w:val="002C1720"/>
    <w:rsid w:val="00357F60"/>
    <w:rsid w:val="003B1DB1"/>
    <w:rsid w:val="003C1803"/>
    <w:rsid w:val="003D7740"/>
    <w:rsid w:val="003E2159"/>
    <w:rsid w:val="003F2C30"/>
    <w:rsid w:val="00412713"/>
    <w:rsid w:val="00491B99"/>
    <w:rsid w:val="004C1E0E"/>
    <w:rsid w:val="004D110A"/>
    <w:rsid w:val="00595F70"/>
    <w:rsid w:val="005E0A9B"/>
    <w:rsid w:val="005E2089"/>
    <w:rsid w:val="005F13D8"/>
    <w:rsid w:val="0061107A"/>
    <w:rsid w:val="006345CB"/>
    <w:rsid w:val="00654518"/>
    <w:rsid w:val="00677EFB"/>
    <w:rsid w:val="006E0018"/>
    <w:rsid w:val="00727369"/>
    <w:rsid w:val="00755F86"/>
    <w:rsid w:val="00763134"/>
    <w:rsid w:val="007751C5"/>
    <w:rsid w:val="0078057E"/>
    <w:rsid w:val="00782D7C"/>
    <w:rsid w:val="007B3DC7"/>
    <w:rsid w:val="007C02D6"/>
    <w:rsid w:val="00826002"/>
    <w:rsid w:val="00872D9F"/>
    <w:rsid w:val="008D420A"/>
    <w:rsid w:val="008F4842"/>
    <w:rsid w:val="00901B1D"/>
    <w:rsid w:val="009158A7"/>
    <w:rsid w:val="0097171E"/>
    <w:rsid w:val="009C552F"/>
    <w:rsid w:val="009E3BE8"/>
    <w:rsid w:val="00A256C3"/>
    <w:rsid w:val="00A37C9C"/>
    <w:rsid w:val="00A44A9E"/>
    <w:rsid w:val="00A66CCC"/>
    <w:rsid w:val="00A6720A"/>
    <w:rsid w:val="00A9289D"/>
    <w:rsid w:val="00B03127"/>
    <w:rsid w:val="00B67367"/>
    <w:rsid w:val="00BA5820"/>
    <w:rsid w:val="00BB582C"/>
    <w:rsid w:val="00BC550A"/>
    <w:rsid w:val="00BF16CC"/>
    <w:rsid w:val="00C521D1"/>
    <w:rsid w:val="00D11A9B"/>
    <w:rsid w:val="00D3403B"/>
    <w:rsid w:val="00D42A9C"/>
    <w:rsid w:val="00E273B2"/>
    <w:rsid w:val="00EC5559"/>
    <w:rsid w:val="00F004FD"/>
    <w:rsid w:val="00F31642"/>
    <w:rsid w:val="00FA0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1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C172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2C1720"/>
    <w:rPr>
      <w:rFonts w:ascii="Tahoma" w:eastAsia="Arial Unicode MS" w:hAnsi="Tahoma" w:cs="Tahoma"/>
      <w:sz w:val="16"/>
      <w:szCs w:val="16"/>
    </w:rPr>
  </w:style>
  <w:style w:type="paragraph" w:customStyle="1" w:styleId="TableContents">
    <w:name w:val="Table Contents"/>
    <w:basedOn w:val="Normal"/>
    <w:uiPriority w:val="99"/>
    <w:rsid w:val="001D2B3A"/>
  </w:style>
  <w:style w:type="paragraph" w:customStyle="1" w:styleId="WW-TableContents123">
    <w:name w:val="WW-Table Contents123"/>
    <w:basedOn w:val="Normal"/>
    <w:uiPriority w:val="99"/>
    <w:rsid w:val="001D2B3A"/>
  </w:style>
  <w:style w:type="paragraph" w:styleId="Encabezado">
    <w:name w:val="header"/>
    <w:basedOn w:val="Normal"/>
    <w:link w:val="EncabezadoCar"/>
    <w:uiPriority w:val="99"/>
    <w:semiHidden/>
    <w:unhideWhenUsed/>
    <w:rsid w:val="003B1DB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3B1DB1"/>
    <w:rPr>
      <w:rFonts w:ascii="Times New Roman" w:eastAsia="Arial Unicode MS" w:hAnsi="Times New Roman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semiHidden/>
    <w:unhideWhenUsed/>
    <w:rsid w:val="003B1DB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3B1DB1"/>
    <w:rPr>
      <w:rFonts w:ascii="Times New Roman" w:eastAsia="Arial Unicode MS" w:hAnsi="Times New Roman" w:cs="Times New Roman"/>
      <w:sz w:val="24"/>
      <w:szCs w:val="24"/>
    </w:rPr>
  </w:style>
  <w:style w:type="paragraph" w:styleId="Sinespaciado">
    <w:name w:val="No Spacing"/>
    <w:uiPriority w:val="1"/>
    <w:qFormat/>
    <w:rsid w:val="003C18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1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6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6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261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177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hector</dc:creator>
  <cp:lastModifiedBy>servicio.quejas</cp:lastModifiedBy>
  <cp:revision>5</cp:revision>
  <dcterms:created xsi:type="dcterms:W3CDTF">2025-01-28T18:14:00Z</dcterms:created>
  <dcterms:modified xsi:type="dcterms:W3CDTF">2025-05-07T16:14:00Z</dcterms:modified>
</cp:coreProperties>
</file>