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312" w:rsidRDefault="00C22312" w:rsidP="00C22312">
      <w:pPr>
        <w:jc w:val="center"/>
      </w:pPr>
      <w:r>
        <w:t>FUNDAMENTO FORMATO TRANSPARENCIA (VII)</w:t>
      </w:r>
    </w:p>
    <w:p w:rsidR="00C22312" w:rsidRDefault="00A470CE" w:rsidP="00C22312">
      <w:pPr>
        <w:spacing w:after="0"/>
      </w:pPr>
      <w:r>
        <w:t xml:space="preserve">Los servicios y tramites </w:t>
      </w:r>
      <w:bookmarkStart w:id="0" w:name="_GoBack"/>
      <w:bookmarkEnd w:id="0"/>
      <w:r w:rsidR="00C22312">
        <w:t>que se ofrece por parte de la universidad se encuentran en la página oficial de la universidad.</w:t>
      </w:r>
    </w:p>
    <w:p w:rsidR="00C22312" w:rsidRDefault="00C22312" w:rsidP="00C22312">
      <w:pPr>
        <w:rPr>
          <w:rFonts w:ascii="Calibri" w:eastAsia="Times New Roman" w:hAnsi="Calibri" w:cs="Calibri"/>
          <w:color w:val="000000"/>
          <w:lang w:eastAsia="es-MX"/>
        </w:rPr>
      </w:pPr>
      <w:r>
        <w:t xml:space="preserve">Bajo el capítulo X Del subdirector escolar, Articulo 24 del </w:t>
      </w:r>
      <w:r>
        <w:rPr>
          <w:rFonts w:ascii="Calibri" w:eastAsia="Times New Roman" w:hAnsi="Calibri" w:cs="Calibri"/>
          <w:color w:val="000000"/>
          <w:lang w:eastAsia="es-MX"/>
        </w:rPr>
        <w:t>reglamento interno de la Universidad Intercultural de San Luis Potosí.</w:t>
      </w:r>
    </w:p>
    <w:p w:rsidR="00C22312" w:rsidRDefault="00C22312" w:rsidP="00C22312">
      <w:pPr>
        <w:spacing w:after="0"/>
      </w:pPr>
    </w:p>
    <w:sectPr w:rsidR="00C223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12"/>
    <w:rsid w:val="00282C11"/>
    <w:rsid w:val="00380444"/>
    <w:rsid w:val="00606E9D"/>
    <w:rsid w:val="00A470CE"/>
    <w:rsid w:val="00C22312"/>
    <w:rsid w:val="00D2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130AE"/>
  <w15:chartTrackingRefBased/>
  <w15:docId w15:val="{C651E649-7AB5-4D50-9E90-7D4552C6D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31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82C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PYD-Aux</dc:creator>
  <cp:keywords/>
  <dc:description/>
  <cp:lastModifiedBy>PYD-Aux</cp:lastModifiedBy>
  <cp:revision>3</cp:revision>
  <dcterms:created xsi:type="dcterms:W3CDTF">2025-04-01T18:37:00Z</dcterms:created>
  <dcterms:modified xsi:type="dcterms:W3CDTF">2025-04-01T18:37:00Z</dcterms:modified>
</cp:coreProperties>
</file>