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2C9" w:rsidRDefault="00A91A27">
      <w:pPr>
        <w:pStyle w:val="Estilo"/>
      </w:pPr>
      <w:r>
        <w:t>LEY DE PROTECCIÓN DE DATOS PERSONALES EN POSESIÓN DE LOS SUJETOS OBLIGADOS DEL ESTADO DE SAN LUIS POTOSÍ</w:t>
      </w:r>
    </w:p>
    <w:p w:rsidR="000C42C9" w:rsidRDefault="000C42C9">
      <w:pPr>
        <w:pStyle w:val="Estilo"/>
      </w:pPr>
    </w:p>
    <w:p w:rsidR="000C42C9" w:rsidRDefault="0045168D">
      <w:pPr>
        <w:pStyle w:val="Estilo"/>
      </w:pPr>
      <w:r>
        <w:t>ÚLTIMA REFORMA PUBLICADA EN EL PERIÓDICO OFICIAL: 8 DE ABRIL DE 2024.</w:t>
      </w:r>
    </w:p>
    <w:p w:rsidR="000C42C9" w:rsidRDefault="000C42C9">
      <w:pPr>
        <w:pStyle w:val="Estilo"/>
      </w:pPr>
    </w:p>
    <w:p w:rsidR="000C42C9" w:rsidRDefault="0045168D">
      <w:pPr>
        <w:pStyle w:val="Estilo"/>
      </w:pPr>
      <w:r>
        <w:t>Ley publicada en el Periódico Oficial de</w:t>
      </w:r>
      <w:r>
        <w:t>l Estado de San Luis Potosí, el miércoles 19 de julio de 2017.</w:t>
      </w:r>
    </w:p>
    <w:p w:rsidR="000C42C9" w:rsidRDefault="000C42C9">
      <w:pPr>
        <w:pStyle w:val="Estilo"/>
      </w:pPr>
    </w:p>
    <w:p w:rsidR="000C42C9" w:rsidRDefault="0045168D">
      <w:pPr>
        <w:pStyle w:val="Estilo"/>
      </w:pPr>
      <w:r>
        <w:t xml:space="preserve">Juan </w:t>
      </w:r>
      <w:bookmarkStart w:id="0" w:name="_GoBack"/>
      <w:bookmarkEnd w:id="0"/>
      <w:r>
        <w:t>Manuel Carreras López, Gobernador Constitucional del Estado Libre y Soberano de San Luis Potosí, a sus habitantes sabed: Que el Congreso del Estado ha Decretado lo siguiente:</w:t>
      </w:r>
    </w:p>
    <w:p w:rsidR="000C42C9" w:rsidRDefault="000C42C9">
      <w:pPr>
        <w:pStyle w:val="Estilo"/>
      </w:pPr>
    </w:p>
    <w:p w:rsidR="000C42C9" w:rsidRDefault="0045168D">
      <w:pPr>
        <w:pStyle w:val="Estilo"/>
      </w:pPr>
      <w:r>
        <w:t>DECRETO 067</w:t>
      </w:r>
      <w:r>
        <w:t>5</w:t>
      </w:r>
    </w:p>
    <w:p w:rsidR="000C42C9" w:rsidRDefault="000C42C9">
      <w:pPr>
        <w:pStyle w:val="Estilo"/>
      </w:pPr>
    </w:p>
    <w:p w:rsidR="000C42C9" w:rsidRDefault="0045168D">
      <w:pPr>
        <w:pStyle w:val="Estilo"/>
      </w:pPr>
      <w:r>
        <w:t>La Sexagésima Primera Legislatura Constitucional del Estado Libre y Soberano de San Luis Potosí</w:t>
      </w:r>
    </w:p>
    <w:p w:rsidR="000C42C9" w:rsidRDefault="000C42C9">
      <w:pPr>
        <w:pStyle w:val="Estilo"/>
      </w:pPr>
    </w:p>
    <w:p w:rsidR="000C42C9" w:rsidRDefault="0045168D">
      <w:pPr>
        <w:pStyle w:val="Estilo"/>
      </w:pPr>
      <w:r>
        <w:t>EXPOSICIÓN DE MOTIVOS</w:t>
      </w:r>
    </w:p>
    <w:p w:rsidR="000C42C9" w:rsidRDefault="000C42C9">
      <w:pPr>
        <w:pStyle w:val="Estilo"/>
      </w:pPr>
    </w:p>
    <w:p w:rsidR="000C42C9" w:rsidRDefault="0045168D">
      <w:pPr>
        <w:pStyle w:val="Estilo"/>
      </w:pPr>
      <w:r>
        <w:t>[...]</w:t>
      </w:r>
    </w:p>
    <w:p w:rsidR="000C42C9" w:rsidRDefault="000C42C9">
      <w:pPr>
        <w:pStyle w:val="Estilo"/>
      </w:pPr>
    </w:p>
    <w:p w:rsidR="000C42C9" w:rsidRDefault="0045168D">
      <w:pPr>
        <w:pStyle w:val="Estilo"/>
      </w:pPr>
      <w:r>
        <w:t>ÚNICO. Se expide la Ley de Protección de Datos Personales del Estado de San Luis Potosí; para quedar como sigue:</w:t>
      </w:r>
    </w:p>
    <w:p w:rsidR="000C42C9" w:rsidRDefault="000C42C9">
      <w:pPr>
        <w:pStyle w:val="Estilo"/>
      </w:pPr>
    </w:p>
    <w:p w:rsidR="000C42C9" w:rsidRDefault="000C42C9">
      <w:pPr>
        <w:pStyle w:val="Estilo"/>
      </w:pPr>
    </w:p>
    <w:p w:rsidR="000C42C9" w:rsidRDefault="0045168D">
      <w:pPr>
        <w:pStyle w:val="Estilo"/>
      </w:pPr>
      <w:r>
        <w:t xml:space="preserve">(REFORMADA </w:t>
      </w:r>
      <w:r>
        <w:t>SU DENOMINACIÓN, P.O. 14 DE DICIEMBRE DE 2017)</w:t>
      </w:r>
    </w:p>
    <w:p w:rsidR="000C42C9" w:rsidRDefault="0045168D">
      <w:pPr>
        <w:pStyle w:val="Estilo"/>
      </w:pPr>
      <w:r>
        <w:t>Ley de Protección de Datos Personales en Posesión de los Sujetos Obligados del Estado de San Luis Potosí</w:t>
      </w:r>
    </w:p>
    <w:p w:rsidR="000C42C9" w:rsidRDefault="000C42C9">
      <w:pPr>
        <w:pStyle w:val="Estilo"/>
      </w:pPr>
    </w:p>
    <w:p w:rsidR="000C42C9" w:rsidRDefault="000C42C9">
      <w:pPr>
        <w:pStyle w:val="Estilo"/>
      </w:pPr>
    </w:p>
    <w:p w:rsidR="000C42C9" w:rsidRDefault="0045168D">
      <w:pPr>
        <w:pStyle w:val="Estilo"/>
      </w:pPr>
      <w:r>
        <w:t>TÍTULO PRIMERO</w:t>
      </w:r>
    </w:p>
    <w:p w:rsidR="000C42C9" w:rsidRDefault="000C42C9">
      <w:pPr>
        <w:pStyle w:val="Estilo"/>
      </w:pPr>
    </w:p>
    <w:p w:rsidR="000C42C9" w:rsidRDefault="0045168D">
      <w:pPr>
        <w:pStyle w:val="Estilo"/>
      </w:pPr>
      <w:r>
        <w:t>Disposiciones Generales</w:t>
      </w:r>
    </w:p>
    <w:p w:rsidR="000C42C9" w:rsidRDefault="000C42C9">
      <w:pPr>
        <w:pStyle w:val="Estilo"/>
      </w:pPr>
    </w:p>
    <w:p w:rsidR="000C42C9" w:rsidRDefault="000C42C9">
      <w:pPr>
        <w:pStyle w:val="Estilo"/>
      </w:pPr>
    </w:p>
    <w:p w:rsidR="000C42C9" w:rsidRDefault="0045168D">
      <w:pPr>
        <w:pStyle w:val="Estilo"/>
      </w:pPr>
      <w:r>
        <w:t>Capítulo Único</w:t>
      </w:r>
    </w:p>
    <w:p w:rsidR="000C42C9" w:rsidRDefault="000C42C9">
      <w:pPr>
        <w:pStyle w:val="Estilo"/>
      </w:pPr>
    </w:p>
    <w:p w:rsidR="000C42C9" w:rsidRDefault="0045168D">
      <w:pPr>
        <w:pStyle w:val="Estilo"/>
      </w:pPr>
      <w:r>
        <w:t>De los ámbitos de validez subjetivo, objetiv</w:t>
      </w:r>
      <w:r>
        <w:t>o y territorial de la Ley</w:t>
      </w:r>
    </w:p>
    <w:p w:rsidR="000C42C9" w:rsidRDefault="000C42C9">
      <w:pPr>
        <w:pStyle w:val="Estilo"/>
      </w:pPr>
    </w:p>
    <w:p w:rsidR="000C42C9" w:rsidRDefault="0045168D">
      <w:pPr>
        <w:pStyle w:val="Estilo"/>
      </w:pPr>
      <w:r>
        <w:t>(REFORMADO, P.O. 14 DE DICIEMBRE DE 2017)</w:t>
      </w:r>
    </w:p>
    <w:p w:rsidR="000C42C9" w:rsidRDefault="0045168D">
      <w:pPr>
        <w:pStyle w:val="Estilo"/>
      </w:pPr>
      <w:r>
        <w:t>Objeto</w:t>
      </w:r>
    </w:p>
    <w:p w:rsidR="000C42C9" w:rsidRDefault="0045168D">
      <w:pPr>
        <w:pStyle w:val="Estilo"/>
      </w:pPr>
      <w:r>
        <w:t>ARTÍCULO 1°. La presente Ley es de orden público y observancia obligatoria en el Estado de San Luis Potosí; y tiene por objeto garantizar el derecho que tiene toda persona a la pro</w:t>
      </w:r>
      <w:r>
        <w:t>tección de sus datos personales.</w:t>
      </w:r>
    </w:p>
    <w:p w:rsidR="000C42C9" w:rsidRDefault="000C42C9">
      <w:pPr>
        <w:pStyle w:val="Estilo"/>
      </w:pPr>
    </w:p>
    <w:p w:rsidR="000C42C9" w:rsidRDefault="0045168D">
      <w:pPr>
        <w:pStyle w:val="Estilo"/>
      </w:pPr>
      <w:r>
        <w:lastRenderedPageBreak/>
        <w:t>Objetivos específicos</w:t>
      </w:r>
    </w:p>
    <w:p w:rsidR="000C42C9" w:rsidRDefault="0045168D">
      <w:pPr>
        <w:pStyle w:val="Estilo"/>
      </w:pPr>
      <w:r>
        <w:t>ARTÍCULO 2°. Son objetivos específicos de la presente Ley:</w:t>
      </w:r>
    </w:p>
    <w:p w:rsidR="000C42C9" w:rsidRDefault="000C42C9">
      <w:pPr>
        <w:pStyle w:val="Estilo"/>
      </w:pPr>
    </w:p>
    <w:p w:rsidR="000C42C9" w:rsidRDefault="0045168D">
      <w:pPr>
        <w:pStyle w:val="Estilo"/>
      </w:pPr>
      <w:r>
        <w:t>I. Garantizar que toda persona pueda ejercer el derecho a la protección de datos personales en el Estado de San Luis Potosí;</w:t>
      </w:r>
    </w:p>
    <w:p w:rsidR="000C42C9" w:rsidRDefault="000C42C9">
      <w:pPr>
        <w:pStyle w:val="Estilo"/>
      </w:pPr>
    </w:p>
    <w:p w:rsidR="000C42C9" w:rsidRDefault="0045168D">
      <w:pPr>
        <w:pStyle w:val="Estilo"/>
      </w:pPr>
      <w:r>
        <w:t>II. Proteger l</w:t>
      </w:r>
      <w:r>
        <w:t>os datos personales en posesión de cualquier autoridad, entidad, órgano y organismo de los Poderes Ejecutivo, Legislativo y Judicial, órganos autónomos, partidos políticos, fideicomisos y fondos públicos del Estado de San Luis Potosí, con la finalidad de r</w:t>
      </w:r>
      <w:r>
        <w:t>egular su debido tratamiento;</w:t>
      </w:r>
    </w:p>
    <w:p w:rsidR="000C42C9" w:rsidRDefault="000C42C9">
      <w:pPr>
        <w:pStyle w:val="Estilo"/>
      </w:pPr>
    </w:p>
    <w:p w:rsidR="000C42C9" w:rsidRDefault="0045168D">
      <w:pPr>
        <w:pStyle w:val="Estilo"/>
      </w:pPr>
      <w:r>
        <w:t>III. Garantizar la observancia de los principios de protección de datos personales previstos en la presente Ley y demás disposiciones que resulten aplicables en la materia;</w:t>
      </w:r>
    </w:p>
    <w:p w:rsidR="000C42C9" w:rsidRDefault="000C42C9">
      <w:pPr>
        <w:pStyle w:val="Estilo"/>
      </w:pPr>
    </w:p>
    <w:p w:rsidR="000C42C9" w:rsidRDefault="0045168D">
      <w:pPr>
        <w:pStyle w:val="Estilo"/>
      </w:pPr>
      <w:r>
        <w:t xml:space="preserve">IV. Establecer obligaciones, procedimientos y </w:t>
      </w:r>
      <w:r>
        <w:t>condiciones homogéneas que regirán el tratamiento de los datos personales y el ejercicio de los derechos de acceso, rectificación, cancelación y oposición, mediante procedimientos sencillos y expeditos;</w:t>
      </w:r>
    </w:p>
    <w:p w:rsidR="000C42C9" w:rsidRDefault="000C42C9">
      <w:pPr>
        <w:pStyle w:val="Estilo"/>
      </w:pPr>
    </w:p>
    <w:p w:rsidR="000C42C9" w:rsidRDefault="0045168D">
      <w:pPr>
        <w:pStyle w:val="Estilo"/>
      </w:pPr>
      <w:r>
        <w:t>V. Fijar los estándares y parámetros que permitan la</w:t>
      </w:r>
      <w:r>
        <w:t xml:space="preserve"> implementación, mantenimiento y actualización de medidas de seguridad de carácter administrativo, técnico y físico que permitan la protección de los datos personales, y</w:t>
      </w:r>
    </w:p>
    <w:p w:rsidR="000C42C9" w:rsidRDefault="000C42C9">
      <w:pPr>
        <w:pStyle w:val="Estilo"/>
      </w:pPr>
    </w:p>
    <w:p w:rsidR="000C42C9" w:rsidRDefault="0045168D">
      <w:pPr>
        <w:pStyle w:val="Estilo"/>
      </w:pPr>
      <w:r>
        <w:t xml:space="preserve">VI. Establecer un catálogo de sanciones para aquellas conductas que contravengan las </w:t>
      </w:r>
      <w:r>
        <w:t>disposiciones previstas en la presente Ley.</w:t>
      </w:r>
    </w:p>
    <w:p w:rsidR="000C42C9" w:rsidRDefault="000C42C9">
      <w:pPr>
        <w:pStyle w:val="Estilo"/>
      </w:pPr>
    </w:p>
    <w:p w:rsidR="000C42C9" w:rsidRDefault="0045168D">
      <w:pPr>
        <w:pStyle w:val="Estilo"/>
      </w:pPr>
      <w:r>
        <w:t>Definiciones</w:t>
      </w:r>
    </w:p>
    <w:p w:rsidR="000C42C9" w:rsidRDefault="0045168D">
      <w:pPr>
        <w:pStyle w:val="Estilo"/>
      </w:pPr>
      <w:r>
        <w:t>ARTÍCULO 3°. Para los efectos de la presente Ley se entenderá por:</w:t>
      </w:r>
    </w:p>
    <w:p w:rsidR="000C42C9" w:rsidRDefault="000C42C9">
      <w:pPr>
        <w:pStyle w:val="Estilo"/>
      </w:pPr>
    </w:p>
    <w:p w:rsidR="000C42C9" w:rsidRDefault="0045168D">
      <w:pPr>
        <w:pStyle w:val="Estilo"/>
      </w:pPr>
      <w:r>
        <w:t>I. Aviso de privacidad: documento físico, electrónico o en cualquier otro formato generado por el responsable, que es puesto a dis</w:t>
      </w:r>
      <w:r>
        <w:t>posición del titular con el objeto de informarle las características principales del tratamiento al que serán sometidos sus datos personales;</w:t>
      </w:r>
    </w:p>
    <w:p w:rsidR="000C42C9" w:rsidRDefault="000C42C9">
      <w:pPr>
        <w:pStyle w:val="Estilo"/>
      </w:pPr>
    </w:p>
    <w:p w:rsidR="000C42C9" w:rsidRDefault="0045168D">
      <w:pPr>
        <w:pStyle w:val="Estilo"/>
      </w:pPr>
      <w:r>
        <w:t>II. Bases de datos: conjunto ordenado de datos personales referentes a una persona física identificada o identifi</w:t>
      </w:r>
      <w:r>
        <w:t>cable, condicionados a criterios determinados, con independencia de la forma o modalidad de su creación, tipo de soporte, procesamiento, almacenamiento y organización;</w:t>
      </w:r>
    </w:p>
    <w:p w:rsidR="000C42C9" w:rsidRDefault="000C42C9">
      <w:pPr>
        <w:pStyle w:val="Estilo"/>
      </w:pPr>
    </w:p>
    <w:p w:rsidR="000C42C9" w:rsidRDefault="0045168D">
      <w:pPr>
        <w:pStyle w:val="Estilo"/>
      </w:pPr>
      <w:r>
        <w:t xml:space="preserve">III. Bloqueo: La identificación y conservación de datos personales una vez cumplida la </w:t>
      </w:r>
      <w:r>
        <w:t xml:space="preserve">finalidad para la cual fueron recabados, con el único propósito de determinar posibles responsabilidades en relación con su tratamiento, hasta el plazo de prescripción legal o contractual de éstas. Durante dicho periodo, los datos personales no podrán ser </w:t>
      </w:r>
      <w:r>
        <w:t>objeto de tratamiento y transcurrido éste, se procederá a su cancelación en la base de datos que corresponda;</w:t>
      </w:r>
    </w:p>
    <w:p w:rsidR="000C42C9" w:rsidRDefault="000C42C9">
      <w:pPr>
        <w:pStyle w:val="Estilo"/>
      </w:pPr>
    </w:p>
    <w:p w:rsidR="000C42C9" w:rsidRDefault="0045168D">
      <w:pPr>
        <w:pStyle w:val="Estilo"/>
      </w:pPr>
      <w:r>
        <w:t>IV. CEGAIP: Comisión Estatal de Garantía de Acceso a la Información Pública del Estado de San Luis Potosí;</w:t>
      </w:r>
    </w:p>
    <w:p w:rsidR="000C42C9" w:rsidRDefault="000C42C9">
      <w:pPr>
        <w:pStyle w:val="Estilo"/>
      </w:pPr>
    </w:p>
    <w:p w:rsidR="000C42C9" w:rsidRDefault="0045168D">
      <w:pPr>
        <w:pStyle w:val="Estilo"/>
      </w:pPr>
      <w:r>
        <w:t>V. Comité de Transparencia: instancia</w:t>
      </w:r>
      <w:r>
        <w:t xml:space="preserve"> a la que hace referencia el artículo 52 de la Ley de Transparencia y Acceso a la Información Pública del Estado de San Luis Potosí;</w:t>
      </w:r>
    </w:p>
    <w:p w:rsidR="000C42C9" w:rsidRDefault="000C42C9">
      <w:pPr>
        <w:pStyle w:val="Estilo"/>
      </w:pPr>
    </w:p>
    <w:p w:rsidR="000C42C9" w:rsidRDefault="0045168D">
      <w:pPr>
        <w:pStyle w:val="Estilo"/>
      </w:pPr>
      <w:r>
        <w:t>VI. Cómputo en la nube: Modelo de provisión externa de servicios de cómputo bajo demanda, que implica el suministro de inf</w:t>
      </w:r>
      <w:r>
        <w:t>raestructura, plataforma o programa informático, distribuido de modo flexible, mediante procedimientos virtuales, en recursos compartidos dinámicamente;</w:t>
      </w:r>
    </w:p>
    <w:p w:rsidR="000C42C9" w:rsidRDefault="000C42C9">
      <w:pPr>
        <w:pStyle w:val="Estilo"/>
      </w:pPr>
    </w:p>
    <w:p w:rsidR="000C42C9" w:rsidRDefault="0045168D">
      <w:pPr>
        <w:pStyle w:val="Estilo"/>
      </w:pPr>
      <w:r>
        <w:t xml:space="preserve">VII. Consentimiento: manifestación de la voluntad libre, específica e informada del titular, mediante </w:t>
      </w:r>
      <w:r>
        <w:t>la cual autoriza el tratamiento de sus datos personales;</w:t>
      </w:r>
    </w:p>
    <w:p w:rsidR="000C42C9" w:rsidRDefault="000C42C9">
      <w:pPr>
        <w:pStyle w:val="Estilo"/>
      </w:pPr>
    </w:p>
    <w:p w:rsidR="000C42C9" w:rsidRDefault="0045168D">
      <w:pPr>
        <w:pStyle w:val="Estilo"/>
      </w:pPr>
      <w:r>
        <w:t>VIII. Datos personales: cualquier información concerniente a una persona física identificada o identificable expresada en forma numérica, alfabética, alfanumérica, gráfica, fotográfica, acústica o e</w:t>
      </w:r>
      <w:r>
        <w:t>n cualquier otro formato. Se considera que una persona es identificable cuando su identidad puede determinarse directa o indirectamente a través de cualquier información, siempre y cuando esto no requiera plazos, medios o actividades desproporcionadas;</w:t>
      </w:r>
    </w:p>
    <w:p w:rsidR="000C42C9" w:rsidRDefault="000C42C9">
      <w:pPr>
        <w:pStyle w:val="Estilo"/>
      </w:pPr>
    </w:p>
    <w:p w:rsidR="000C42C9" w:rsidRDefault="0045168D">
      <w:pPr>
        <w:pStyle w:val="Estilo"/>
      </w:pPr>
      <w:r>
        <w:t>(R</w:t>
      </w:r>
      <w:r>
        <w:t>EFORMADA, P.O. 8 DE ABRIL DE 2024)</w:t>
      </w:r>
    </w:p>
    <w:p w:rsidR="000C42C9" w:rsidRDefault="0045168D">
      <w:pPr>
        <w:pStyle w:val="Estilo"/>
      </w:pPr>
      <w:r>
        <w:t>IX. Datos personales sensibles: aquellos que se refieran a la esfera más íntima de su titular, o cuya utilización indebida pueda dar origen a discriminación o conlleve un riesgo grave para éste. Se consideran sensibles, d</w:t>
      </w:r>
      <w:r>
        <w:t>e manera enunciativa más no limitativa, los datos personales que hagan identificables a niñas, niños y adolescentes, así como los datos personales que puedan revelar aspectos como origen racial o étnico, estado de salud pasado, presente o futuro, creencias</w:t>
      </w:r>
      <w:r>
        <w:t xml:space="preserve"> religiosas, filosóficas y morales, opiniones políticas, datos genéticos o datos biométricos;</w:t>
      </w:r>
    </w:p>
    <w:p w:rsidR="000C42C9" w:rsidRDefault="000C42C9">
      <w:pPr>
        <w:pStyle w:val="Estilo"/>
      </w:pPr>
    </w:p>
    <w:p w:rsidR="000C42C9" w:rsidRDefault="0045168D">
      <w:pPr>
        <w:pStyle w:val="Estilo"/>
      </w:pPr>
      <w:r>
        <w:t>X. Derechos ARCO: los derechos de acceso, rectificación y cancelación de datos personales, así como la oposición al tratamiento de los mismos;</w:t>
      </w:r>
    </w:p>
    <w:p w:rsidR="000C42C9" w:rsidRDefault="000C42C9">
      <w:pPr>
        <w:pStyle w:val="Estilo"/>
      </w:pPr>
    </w:p>
    <w:p w:rsidR="000C42C9" w:rsidRDefault="0045168D">
      <w:pPr>
        <w:pStyle w:val="Estilo"/>
      </w:pPr>
      <w:r>
        <w:t xml:space="preserve">XI. Días: días </w:t>
      </w:r>
      <w:r>
        <w:t>hábiles;</w:t>
      </w:r>
    </w:p>
    <w:p w:rsidR="000C42C9" w:rsidRDefault="000C42C9">
      <w:pPr>
        <w:pStyle w:val="Estilo"/>
      </w:pPr>
    </w:p>
    <w:p w:rsidR="000C42C9" w:rsidRDefault="0045168D">
      <w:pPr>
        <w:pStyle w:val="Estilo"/>
      </w:pPr>
      <w:r>
        <w:t>XII. Disociación: el procedimiento mediante el cual los datos personales no pueden asociarse al titular ni permitir, por su estructura, contenido o grado de desagregación, la identificación del mismo;</w:t>
      </w:r>
    </w:p>
    <w:p w:rsidR="000C42C9" w:rsidRDefault="000C42C9">
      <w:pPr>
        <w:pStyle w:val="Estilo"/>
      </w:pPr>
    </w:p>
    <w:p w:rsidR="000C42C9" w:rsidRDefault="0045168D">
      <w:pPr>
        <w:pStyle w:val="Estilo"/>
      </w:pPr>
      <w:r>
        <w:t>XIII. Documento de seguridad: instrumento qu</w:t>
      </w:r>
      <w:r>
        <w:t xml:space="preserve">e describe y da cuenta de manera general sobre las medidas de seguridad técnicas, físicas y administrativas </w:t>
      </w:r>
      <w:r>
        <w:lastRenderedPageBreak/>
        <w:t>adoptadas por el responsable para garantizar la confidencialidad, integridad y disponibilidad de los datos personales que posee;</w:t>
      </w:r>
    </w:p>
    <w:p w:rsidR="000C42C9" w:rsidRDefault="000C42C9">
      <w:pPr>
        <w:pStyle w:val="Estilo"/>
      </w:pPr>
    </w:p>
    <w:p w:rsidR="000C42C9" w:rsidRDefault="0045168D">
      <w:pPr>
        <w:pStyle w:val="Estilo"/>
      </w:pPr>
      <w:r>
        <w:t>XIV. Encargado: pr</w:t>
      </w:r>
      <w:r>
        <w:t>estador de servicios, que con el carácter de persona física o jurídica, pública o privada, ajena a la organización del responsable, trata datos personales a nombre y por cuenta de éste;</w:t>
      </w:r>
    </w:p>
    <w:p w:rsidR="000C42C9" w:rsidRDefault="000C42C9">
      <w:pPr>
        <w:pStyle w:val="Estilo"/>
      </w:pPr>
    </w:p>
    <w:p w:rsidR="000C42C9" w:rsidRDefault="0045168D">
      <w:pPr>
        <w:pStyle w:val="Estilo"/>
      </w:pPr>
      <w:r>
        <w:t>XV. Evaluación de impacto en la protección de datos personales: docum</w:t>
      </w:r>
      <w:r>
        <w:t>ento mediante el cual se valoran y determinan los impactos reales respecto de determinado tratamiento de datos personales, a efecto de identificar, prevenir y mitigar posibles riesgos que puedan comprometer el cumplimiento de los principios, deberes, derec</w:t>
      </w:r>
      <w:r>
        <w:t>hos y demás obligaciones previstas en la presente Ley y demás normativa aplicable en la materia;</w:t>
      </w:r>
    </w:p>
    <w:p w:rsidR="000C42C9" w:rsidRDefault="000C42C9">
      <w:pPr>
        <w:pStyle w:val="Estilo"/>
      </w:pPr>
    </w:p>
    <w:p w:rsidR="000C42C9" w:rsidRDefault="0045168D">
      <w:pPr>
        <w:pStyle w:val="Estilo"/>
      </w:pPr>
      <w:r>
        <w:t>XVI. Fuentes de acceso público: aquellas bases de datos, sistemas o archivos que puedan ser consultadas públicamente cuando no exista impedimento por una norm</w:t>
      </w:r>
      <w:r>
        <w:t>a limitativa y sin más exigencia que, en su caso, el pago de una contraprestación, tarifa o contribución. No se considerará fuente de acceso público cuando los datos personales contenidos en la misma sean obtenidos o tengan una procedencia ilícita, conform</w:t>
      </w:r>
      <w:r>
        <w:t>e a las disposiciones establecidas por la presente Ley y demás normativa aplicable;</w:t>
      </w:r>
    </w:p>
    <w:p w:rsidR="000C42C9" w:rsidRDefault="000C42C9">
      <w:pPr>
        <w:pStyle w:val="Estilo"/>
      </w:pPr>
    </w:p>
    <w:p w:rsidR="000C42C9" w:rsidRDefault="0045168D">
      <w:pPr>
        <w:pStyle w:val="Estilo"/>
      </w:pPr>
      <w:r>
        <w:t>XVII. INAI: Instituto Nacional de Transparencia, Acceso a la Información y Protección de Datos Personales;</w:t>
      </w:r>
    </w:p>
    <w:p w:rsidR="000C42C9" w:rsidRDefault="000C42C9">
      <w:pPr>
        <w:pStyle w:val="Estilo"/>
      </w:pPr>
    </w:p>
    <w:p w:rsidR="000C42C9" w:rsidRDefault="0045168D">
      <w:pPr>
        <w:pStyle w:val="Estilo"/>
      </w:pPr>
      <w:r>
        <w:t>XVIII. Ley: Ley de Protección de Datos Personales del Estado de</w:t>
      </w:r>
      <w:r>
        <w:t xml:space="preserve"> San Luis Potosí;</w:t>
      </w:r>
    </w:p>
    <w:p w:rsidR="000C42C9" w:rsidRDefault="000C42C9">
      <w:pPr>
        <w:pStyle w:val="Estilo"/>
      </w:pPr>
    </w:p>
    <w:p w:rsidR="000C42C9" w:rsidRDefault="0045168D">
      <w:pPr>
        <w:pStyle w:val="Estilo"/>
      </w:pPr>
      <w:r>
        <w:t>XIX. Ley de Transparencia: Ley de Transparencia y Acceso a la Información Pública del Estado de San Luis Potosí;</w:t>
      </w:r>
    </w:p>
    <w:p w:rsidR="000C42C9" w:rsidRDefault="000C42C9">
      <w:pPr>
        <w:pStyle w:val="Estilo"/>
      </w:pPr>
    </w:p>
    <w:p w:rsidR="000C42C9" w:rsidRDefault="0045168D">
      <w:pPr>
        <w:pStyle w:val="Estilo"/>
      </w:pPr>
      <w:r>
        <w:t>XX. Ley General: Ley General de Protección de Datos Personales en Posesión de los Sujetos Obligados;</w:t>
      </w:r>
    </w:p>
    <w:p w:rsidR="000C42C9" w:rsidRDefault="000C42C9">
      <w:pPr>
        <w:pStyle w:val="Estilo"/>
      </w:pPr>
    </w:p>
    <w:p w:rsidR="000C42C9" w:rsidRDefault="0045168D">
      <w:pPr>
        <w:pStyle w:val="Estilo"/>
      </w:pPr>
      <w:r>
        <w:t>XXI. Ley General de T</w:t>
      </w:r>
      <w:r>
        <w:t>ransparencia: Ley General de Transparencia y Acceso a la Información Pública;</w:t>
      </w:r>
    </w:p>
    <w:p w:rsidR="000C42C9" w:rsidRDefault="000C42C9">
      <w:pPr>
        <w:pStyle w:val="Estilo"/>
      </w:pPr>
    </w:p>
    <w:p w:rsidR="000C42C9" w:rsidRDefault="0045168D">
      <w:pPr>
        <w:pStyle w:val="Estilo"/>
      </w:pPr>
      <w:r>
        <w:t>XXII. Medidas compensatorias: mecanismos alternos para dar a conocer a los titulares el aviso de privacidad, a través de su difusión por medios masivos de comunicación u otros d</w:t>
      </w:r>
      <w:r>
        <w:t>e amplio alcance;</w:t>
      </w:r>
    </w:p>
    <w:p w:rsidR="000C42C9" w:rsidRDefault="000C42C9">
      <w:pPr>
        <w:pStyle w:val="Estilo"/>
      </w:pPr>
    </w:p>
    <w:p w:rsidR="000C42C9" w:rsidRDefault="0045168D">
      <w:pPr>
        <w:pStyle w:val="Estilo"/>
      </w:pPr>
      <w:r>
        <w:t>XXIII. Medidas de seguridad: Conjunto de acciones, actividades, controles o mecanismos administrativos, técnicos y físicos que permitan garantizar la confidencialidad, disponibilidad e integridad de los datos personales;</w:t>
      </w:r>
    </w:p>
    <w:p w:rsidR="000C42C9" w:rsidRDefault="000C42C9">
      <w:pPr>
        <w:pStyle w:val="Estilo"/>
      </w:pPr>
    </w:p>
    <w:p w:rsidR="000C42C9" w:rsidRDefault="0045168D">
      <w:pPr>
        <w:pStyle w:val="Estilo"/>
      </w:pPr>
      <w:r>
        <w:t xml:space="preserve">XXIV. Medidas </w:t>
      </w:r>
      <w:r>
        <w:t xml:space="preserve">de seguridad administrativas: políticas y procedimientos para la gestión, soporte y revisión de la seguridad de la información a nivel organizacional, </w:t>
      </w:r>
      <w:r>
        <w:lastRenderedPageBreak/>
        <w:t xml:space="preserve">la identificación, clasificación y borrado seguro de los datos personales, así como la sensibilización y </w:t>
      </w:r>
      <w:r>
        <w:t>capacitación del personal, en materia de protección de datos personales;</w:t>
      </w:r>
    </w:p>
    <w:p w:rsidR="000C42C9" w:rsidRDefault="000C42C9">
      <w:pPr>
        <w:pStyle w:val="Estilo"/>
      </w:pPr>
    </w:p>
    <w:p w:rsidR="000C42C9" w:rsidRDefault="0045168D">
      <w:pPr>
        <w:pStyle w:val="Estilo"/>
      </w:pPr>
      <w:r>
        <w:t>XXV. Medidas de seguridad físicas: conjunto de acciones y mecanismos para proteger el entorno físico de los datos personales y de los recursos involucrados en su tratamiento. De mane</w:t>
      </w:r>
      <w:r>
        <w:t>ra enunciativa más no limitativa, se deberán considerar las siguientes actividades:</w:t>
      </w:r>
    </w:p>
    <w:p w:rsidR="000C42C9" w:rsidRDefault="000C42C9">
      <w:pPr>
        <w:pStyle w:val="Estilo"/>
      </w:pPr>
    </w:p>
    <w:p w:rsidR="000C42C9" w:rsidRDefault="0045168D">
      <w:pPr>
        <w:pStyle w:val="Estilo"/>
      </w:pPr>
      <w:r>
        <w:t>a) Prevenir el acceso no autorizado al perímetro de la organización del responsable, sus instalaciones físicas, áreas críticas, recursos y datos personales.</w:t>
      </w:r>
    </w:p>
    <w:p w:rsidR="000C42C9" w:rsidRDefault="000C42C9">
      <w:pPr>
        <w:pStyle w:val="Estilo"/>
      </w:pPr>
    </w:p>
    <w:p w:rsidR="000C42C9" w:rsidRDefault="0045168D">
      <w:pPr>
        <w:pStyle w:val="Estilo"/>
      </w:pPr>
      <w:r>
        <w:t>b) Prevenir e</w:t>
      </w:r>
      <w:r>
        <w:t>l daño o interferencia a las instalaciones físicas, áreas críticas de la organización del responsable, recursos y datos personales.</w:t>
      </w:r>
    </w:p>
    <w:p w:rsidR="000C42C9" w:rsidRDefault="000C42C9">
      <w:pPr>
        <w:pStyle w:val="Estilo"/>
      </w:pPr>
    </w:p>
    <w:p w:rsidR="000C42C9" w:rsidRDefault="0045168D">
      <w:pPr>
        <w:pStyle w:val="Estilo"/>
      </w:pPr>
      <w:r>
        <w:t xml:space="preserve">c) Proteger los recursos móviles, portátiles y cualquier soporte físico o electrónico que pudiera salir de la organización </w:t>
      </w:r>
      <w:r>
        <w:t>del responsable.</w:t>
      </w:r>
    </w:p>
    <w:p w:rsidR="000C42C9" w:rsidRDefault="000C42C9">
      <w:pPr>
        <w:pStyle w:val="Estilo"/>
      </w:pPr>
    </w:p>
    <w:p w:rsidR="000C42C9" w:rsidRDefault="0045168D">
      <w:pPr>
        <w:pStyle w:val="Estilo"/>
      </w:pPr>
      <w:r>
        <w:t>d) Proveer a los equipos que contienen o almacenan datos personales de un mantenimiento eficaz, que asegure su disponibilidad e integridad;</w:t>
      </w:r>
    </w:p>
    <w:p w:rsidR="000C42C9" w:rsidRDefault="000C42C9">
      <w:pPr>
        <w:pStyle w:val="Estilo"/>
      </w:pPr>
    </w:p>
    <w:p w:rsidR="000C42C9" w:rsidRDefault="0045168D">
      <w:pPr>
        <w:pStyle w:val="Estilo"/>
      </w:pPr>
      <w:r>
        <w:t>XXVI. Medidas de seguridad técnicas: conjunto de acciones y mecanismos que se valen de la tecnolo</w:t>
      </w:r>
      <w:r>
        <w:t>gía relacionada con hardware y software para proteger el entorno digital de los datos personales y los recursos involucrados en su tratamiento. De manera enunciativa más no limitativa, se deberán considerar las siguientes actividades:</w:t>
      </w:r>
    </w:p>
    <w:p w:rsidR="000C42C9" w:rsidRDefault="000C42C9">
      <w:pPr>
        <w:pStyle w:val="Estilo"/>
      </w:pPr>
    </w:p>
    <w:p w:rsidR="000C42C9" w:rsidRDefault="0045168D">
      <w:pPr>
        <w:pStyle w:val="Estilo"/>
      </w:pPr>
      <w:r>
        <w:t>a) Prevenir que el a</w:t>
      </w:r>
      <w:r>
        <w:t>cceso a los datos personales, así como a los recursos, sea por usuarios identificados y autorizados.</w:t>
      </w:r>
    </w:p>
    <w:p w:rsidR="000C42C9" w:rsidRDefault="000C42C9">
      <w:pPr>
        <w:pStyle w:val="Estilo"/>
      </w:pPr>
    </w:p>
    <w:p w:rsidR="000C42C9" w:rsidRDefault="0045168D">
      <w:pPr>
        <w:pStyle w:val="Estilo"/>
      </w:pPr>
      <w:r>
        <w:t>b) Generar un esquema de privilegios para que el usuario lleve a cabo las actividades que requiere con motivo de sus funciones.</w:t>
      </w:r>
    </w:p>
    <w:p w:rsidR="000C42C9" w:rsidRDefault="000C42C9">
      <w:pPr>
        <w:pStyle w:val="Estilo"/>
      </w:pPr>
    </w:p>
    <w:p w:rsidR="000C42C9" w:rsidRDefault="0045168D">
      <w:pPr>
        <w:pStyle w:val="Estilo"/>
      </w:pPr>
      <w:r>
        <w:t>c) Revisar la configuraci</w:t>
      </w:r>
      <w:r>
        <w:t>ón de seguridad en la adquisición, operación, desarrollo y mantenimiento del software y hardware.</w:t>
      </w:r>
    </w:p>
    <w:p w:rsidR="000C42C9" w:rsidRDefault="000C42C9">
      <w:pPr>
        <w:pStyle w:val="Estilo"/>
      </w:pPr>
    </w:p>
    <w:p w:rsidR="000C42C9" w:rsidRDefault="0045168D">
      <w:pPr>
        <w:pStyle w:val="Estilo"/>
      </w:pPr>
      <w:r>
        <w:t>d) Gestionar las comunicaciones, operaciones y medios de almacenamiento de los recursos informáticos en el tratamiento de datos personales;</w:t>
      </w:r>
    </w:p>
    <w:p w:rsidR="000C42C9" w:rsidRDefault="000C42C9">
      <w:pPr>
        <w:pStyle w:val="Estilo"/>
      </w:pPr>
    </w:p>
    <w:p w:rsidR="000C42C9" w:rsidRDefault="0045168D">
      <w:pPr>
        <w:pStyle w:val="Estilo"/>
      </w:pPr>
      <w:r>
        <w:t>XXVII. Plataform</w:t>
      </w:r>
      <w:r>
        <w:t>a Nacional: Plataforma Nacional de Transparencia a que se refiere el artículo 49 de la Ley General de Transparencia;</w:t>
      </w:r>
    </w:p>
    <w:p w:rsidR="000C42C9" w:rsidRDefault="000C42C9">
      <w:pPr>
        <w:pStyle w:val="Estilo"/>
      </w:pPr>
    </w:p>
    <w:p w:rsidR="000C42C9" w:rsidRDefault="0045168D">
      <w:pPr>
        <w:pStyle w:val="Estilo"/>
      </w:pPr>
      <w:r>
        <w:t>XXVIII. Remisión: toda comunicación de datos personales realizada exclusivamente entre el responsable y encargado, con independencia de qu</w:t>
      </w:r>
      <w:r>
        <w:t>e se realice dentro o fuera del territorio mexicano;</w:t>
      </w:r>
    </w:p>
    <w:p w:rsidR="000C42C9" w:rsidRDefault="000C42C9">
      <w:pPr>
        <w:pStyle w:val="Estilo"/>
      </w:pPr>
    </w:p>
    <w:p w:rsidR="000C42C9" w:rsidRDefault="0045168D">
      <w:pPr>
        <w:pStyle w:val="Estilo"/>
      </w:pPr>
      <w:r>
        <w:lastRenderedPageBreak/>
        <w:t>XXIX. Responsable: cualquier autoridad, dependencia, entidad, órgano y organismo de los poderes Legislativo, Ejecutivo y Judicial, ayuntamientos, órganos, organismos constitucionales autónomos, tribunal</w:t>
      </w:r>
      <w:r>
        <w:t>es administrativos, fideicomisos y fondos públicos y partidos políticos del Estado de San Luis Potosí que decide y determina los fines, medios y demás cuestiones relacionadas con determinado tratamiento de datos personales;</w:t>
      </w:r>
    </w:p>
    <w:p w:rsidR="000C42C9" w:rsidRDefault="000C42C9">
      <w:pPr>
        <w:pStyle w:val="Estilo"/>
      </w:pPr>
    </w:p>
    <w:p w:rsidR="000C42C9" w:rsidRDefault="0045168D">
      <w:pPr>
        <w:pStyle w:val="Estilo"/>
      </w:pPr>
      <w:r>
        <w:t xml:space="preserve">XXX. Sistema Nacional: Sistema </w:t>
      </w:r>
      <w:r>
        <w:t>Nacional de Transparencia, Acceso a la Información y Protección de Datos Personales;</w:t>
      </w:r>
    </w:p>
    <w:p w:rsidR="000C42C9" w:rsidRDefault="000C42C9">
      <w:pPr>
        <w:pStyle w:val="Estilo"/>
      </w:pPr>
    </w:p>
    <w:p w:rsidR="000C42C9" w:rsidRDefault="0045168D">
      <w:pPr>
        <w:pStyle w:val="Estilo"/>
      </w:pPr>
      <w:r>
        <w:t xml:space="preserve">XXXI. Supresión: la baja archivística de los datos personales conforme a la normativa archivística aplicable, que resulte en la eliminación, borrado o destrucción de los </w:t>
      </w:r>
      <w:r>
        <w:t>datos personales bajo las medidas de seguridad previamente establecidas por el responsable;</w:t>
      </w:r>
    </w:p>
    <w:p w:rsidR="000C42C9" w:rsidRDefault="000C42C9">
      <w:pPr>
        <w:pStyle w:val="Estilo"/>
      </w:pPr>
    </w:p>
    <w:p w:rsidR="000C42C9" w:rsidRDefault="0045168D">
      <w:pPr>
        <w:pStyle w:val="Estilo"/>
      </w:pPr>
      <w:r>
        <w:t>XXXII. Titular: la persona física a quien corresponden los datos personales;</w:t>
      </w:r>
    </w:p>
    <w:p w:rsidR="000C42C9" w:rsidRDefault="000C42C9">
      <w:pPr>
        <w:pStyle w:val="Estilo"/>
      </w:pPr>
    </w:p>
    <w:p w:rsidR="000C42C9" w:rsidRDefault="0045168D">
      <w:pPr>
        <w:pStyle w:val="Estilo"/>
      </w:pPr>
      <w:r>
        <w:t>XXXIII. Transferencia: toda comunicación de datos personales dentro o fuera del terri</w:t>
      </w:r>
      <w:r>
        <w:t>torio mexicano, realizada a persona distinta del titular, del responsable o del encargado;</w:t>
      </w:r>
    </w:p>
    <w:p w:rsidR="000C42C9" w:rsidRDefault="000C42C9">
      <w:pPr>
        <w:pStyle w:val="Estilo"/>
      </w:pPr>
    </w:p>
    <w:p w:rsidR="000C42C9" w:rsidRDefault="0045168D">
      <w:pPr>
        <w:pStyle w:val="Estilo"/>
      </w:pPr>
      <w:r>
        <w:t>XXXIV. Tratamiento: cualquier operación o conjunto de operaciones efectuadas mediante procedimientos físicos o automatizados aplicados a los datos personales, relac</w:t>
      </w:r>
      <w:r>
        <w:t>ionadas, de manera enunciativa más no limitativa, con la obtención, uso, registro, organización, conservación, elaboración, utilización, estructuración, adaptación, modificación, extracción, consulta, comunicación, difusión, almacenamiento, posesión, acces</w:t>
      </w:r>
      <w:r>
        <w:t>o, manejo, aprovechamiento, transferencia y en general cualquier uso o disposición de datos personales, y</w:t>
      </w:r>
    </w:p>
    <w:p w:rsidR="000C42C9" w:rsidRDefault="000C42C9">
      <w:pPr>
        <w:pStyle w:val="Estilo"/>
      </w:pPr>
    </w:p>
    <w:p w:rsidR="000C42C9" w:rsidRDefault="0045168D">
      <w:pPr>
        <w:pStyle w:val="Estilo"/>
      </w:pPr>
      <w:r>
        <w:t>XXXV. Unidad de Transparencia: instancia a que se refiere el artículo 52 de la Ley de Transparencia.</w:t>
      </w:r>
    </w:p>
    <w:p w:rsidR="000C42C9" w:rsidRDefault="000C42C9">
      <w:pPr>
        <w:pStyle w:val="Estilo"/>
      </w:pPr>
    </w:p>
    <w:p w:rsidR="000C42C9" w:rsidRDefault="0045168D">
      <w:pPr>
        <w:pStyle w:val="Estilo"/>
      </w:pPr>
      <w:r>
        <w:t>Ámbito de validez subjetivo</w:t>
      </w:r>
    </w:p>
    <w:p w:rsidR="000C42C9" w:rsidRDefault="0045168D">
      <w:pPr>
        <w:pStyle w:val="Estilo"/>
      </w:pPr>
      <w:r>
        <w:t xml:space="preserve">ARTÍCULO 4°. Son </w:t>
      </w:r>
      <w:r>
        <w:t xml:space="preserve">sujetos obligados a cumplir con las disposiciones de la presente Ley, cualquier autoridad, dependencia, entidad, órgano y organismo de los Poderes Ejecutivo, Legislativo y Judicial, ayuntamientos, órganos, organismos autónomos, tribunales administrativos, </w:t>
      </w:r>
      <w:r>
        <w:t>fideicomisos y fondos públicos y partidos políticos del orden estatal y municipal del Estado de San Luis Potosí que lleven a cabo tratamientos de datos personales.</w:t>
      </w:r>
    </w:p>
    <w:p w:rsidR="000C42C9" w:rsidRDefault="000C42C9">
      <w:pPr>
        <w:pStyle w:val="Estilo"/>
      </w:pPr>
    </w:p>
    <w:p w:rsidR="000C42C9" w:rsidRDefault="0045168D">
      <w:pPr>
        <w:pStyle w:val="Estilo"/>
      </w:pPr>
      <w:r>
        <w:t>Los fideicomisos y fondos públicos de carácter estatal y municipal considerados como entida</w:t>
      </w:r>
      <w:r>
        <w:t xml:space="preserve">des paraestatales, de conformidad con la Ley Orgánica de la Administración Pública del Estado de San Luis Potosí, deberán dar cumplimiento por sí mismos a las obligaciones previstas en la presente Ley y demás normatividad aplicable en la materia, a través </w:t>
      </w:r>
      <w:r>
        <w:t>de sus propias áreas.</w:t>
      </w:r>
    </w:p>
    <w:p w:rsidR="000C42C9" w:rsidRDefault="000C42C9">
      <w:pPr>
        <w:pStyle w:val="Estilo"/>
      </w:pPr>
    </w:p>
    <w:p w:rsidR="000C42C9" w:rsidRDefault="0045168D">
      <w:pPr>
        <w:pStyle w:val="Estilo"/>
      </w:pPr>
      <w:r>
        <w:lastRenderedPageBreak/>
        <w:t>Los fideicomisos y fondos públicos de carácter estatal y municipal que no tengan la naturaleza jurídica de entidades paraestatales, de conformidad con Ley Orgánica de la Administración Pública del Estado de San Luis Potosí, o bien, n</w:t>
      </w:r>
      <w:r>
        <w:t>o cuenten con una estructura orgánica propia que les permita cumplir, por sí mismos, con las disposiciones previstas en la presente Ley, deberán observar lo dispuesto en este ordenamiento y demás normatividad aplicable en la materia, a través del ente públ</w:t>
      </w:r>
      <w:r>
        <w:t>ico facultado para coordinar su operación.</w:t>
      </w:r>
    </w:p>
    <w:p w:rsidR="000C42C9" w:rsidRDefault="000C42C9">
      <w:pPr>
        <w:pStyle w:val="Estilo"/>
      </w:pPr>
    </w:p>
    <w:p w:rsidR="000C42C9" w:rsidRDefault="0045168D">
      <w:pPr>
        <w:pStyle w:val="Estilo"/>
      </w:pPr>
      <w:r>
        <w:t>Ámbito de validez objetivo</w:t>
      </w:r>
    </w:p>
    <w:p w:rsidR="000C42C9" w:rsidRDefault="0045168D">
      <w:pPr>
        <w:pStyle w:val="Estilo"/>
      </w:pPr>
      <w:r>
        <w:t>ARTÍCULO 5°. La presente Ley será aplicable a cualquier tratamiento de datos personales que obren en soportes físicos o electrónicos, con independencia de la forma o modalidad de su cre</w:t>
      </w:r>
      <w:r>
        <w:t>ación, tipo de soporte, procesamiento, almacenamiento y organización.</w:t>
      </w:r>
    </w:p>
    <w:p w:rsidR="000C42C9" w:rsidRDefault="000C42C9">
      <w:pPr>
        <w:pStyle w:val="Estilo"/>
      </w:pPr>
    </w:p>
    <w:p w:rsidR="000C42C9" w:rsidRDefault="0045168D">
      <w:pPr>
        <w:pStyle w:val="Estilo"/>
      </w:pPr>
      <w:r>
        <w:t>Ámbito de validez territorial</w:t>
      </w:r>
    </w:p>
    <w:p w:rsidR="000C42C9" w:rsidRDefault="0045168D">
      <w:pPr>
        <w:pStyle w:val="Estilo"/>
      </w:pPr>
      <w:r>
        <w:t>ARTÍCULO 6°. La presente Ley será aplicable a todo tratamiento de datos personales que se efectúe en el territorio del Estado de San Luis Potosí por los re</w:t>
      </w:r>
      <w:r>
        <w:t>sponsables a que se refiere el artículo 4° de la presente Ley.</w:t>
      </w:r>
    </w:p>
    <w:p w:rsidR="000C42C9" w:rsidRDefault="000C42C9">
      <w:pPr>
        <w:pStyle w:val="Estilo"/>
      </w:pPr>
    </w:p>
    <w:p w:rsidR="000C42C9" w:rsidRDefault="0045168D">
      <w:pPr>
        <w:pStyle w:val="Estilo"/>
      </w:pPr>
      <w:r>
        <w:t>Excepciones generales del derecho a la protección de datos personales</w:t>
      </w:r>
    </w:p>
    <w:p w:rsidR="000C42C9" w:rsidRDefault="0045168D">
      <w:pPr>
        <w:pStyle w:val="Estilo"/>
      </w:pPr>
      <w:r>
        <w:t>ARTÍCULO 7°. Los principios, deberes y derechos previstos en la presente Ley y demás normatividad aplicable tendrán como l</w:t>
      </w:r>
      <w:r>
        <w:t xml:space="preserve">ímite en cuanto a su observancia y ejercicio la protección de disposiciones de orden público, la seguridad pública, la salud pública o la protección de los derechos de terceros. Las limitaciones y restricciones deberán reconocerse de manera expresa en una </w:t>
      </w:r>
      <w:r>
        <w:t>norma con rango de ley y deberán ser necesarias y proporcionales en una sociedad democrática, respetando, en todo momento, los derechos y las libertades fundamentales de los titulares.</w:t>
      </w:r>
    </w:p>
    <w:p w:rsidR="000C42C9" w:rsidRDefault="000C42C9">
      <w:pPr>
        <w:pStyle w:val="Estilo"/>
      </w:pPr>
    </w:p>
    <w:p w:rsidR="000C42C9" w:rsidRDefault="0045168D">
      <w:pPr>
        <w:pStyle w:val="Estilo"/>
      </w:pPr>
      <w:r>
        <w:t>Cualquier ley que tenga como propósito limitar el derecho a la protecc</w:t>
      </w:r>
      <w:r>
        <w:t>ión de datos personales deberá contener como mínimo disposiciones relativas a:</w:t>
      </w:r>
    </w:p>
    <w:p w:rsidR="000C42C9" w:rsidRDefault="000C42C9">
      <w:pPr>
        <w:pStyle w:val="Estilo"/>
      </w:pPr>
    </w:p>
    <w:p w:rsidR="000C42C9" w:rsidRDefault="0045168D">
      <w:pPr>
        <w:pStyle w:val="Estilo"/>
      </w:pPr>
      <w:r>
        <w:t>I. Las finalidades del tratamiento;</w:t>
      </w:r>
    </w:p>
    <w:p w:rsidR="000C42C9" w:rsidRDefault="000C42C9">
      <w:pPr>
        <w:pStyle w:val="Estilo"/>
      </w:pPr>
    </w:p>
    <w:p w:rsidR="000C42C9" w:rsidRDefault="0045168D">
      <w:pPr>
        <w:pStyle w:val="Estilo"/>
      </w:pPr>
      <w:r>
        <w:t>II. Las categorías de datos personales o los datos personales específicos que son objeto de tratamiento;</w:t>
      </w:r>
    </w:p>
    <w:p w:rsidR="000C42C9" w:rsidRDefault="000C42C9">
      <w:pPr>
        <w:pStyle w:val="Estilo"/>
      </w:pPr>
    </w:p>
    <w:p w:rsidR="000C42C9" w:rsidRDefault="0045168D">
      <w:pPr>
        <w:pStyle w:val="Estilo"/>
      </w:pPr>
      <w:r>
        <w:t xml:space="preserve">III. El alcance de las </w:t>
      </w:r>
      <w:r>
        <w:t>limitaciones o restricciones establecidas;</w:t>
      </w:r>
    </w:p>
    <w:p w:rsidR="000C42C9" w:rsidRDefault="000C42C9">
      <w:pPr>
        <w:pStyle w:val="Estilo"/>
      </w:pPr>
    </w:p>
    <w:p w:rsidR="000C42C9" w:rsidRDefault="0045168D">
      <w:pPr>
        <w:pStyle w:val="Estilo"/>
      </w:pPr>
      <w:r>
        <w:t>IV. La determinación del responsable o los responsables, y</w:t>
      </w:r>
    </w:p>
    <w:p w:rsidR="000C42C9" w:rsidRDefault="000C42C9">
      <w:pPr>
        <w:pStyle w:val="Estilo"/>
      </w:pPr>
    </w:p>
    <w:p w:rsidR="000C42C9" w:rsidRDefault="0045168D">
      <w:pPr>
        <w:pStyle w:val="Estilo"/>
      </w:pPr>
      <w:r>
        <w:t>V. El derecho de los titulares a ser informados sobre la limitación, salvo que resulte perjudicial o incompatible a los fines de ésta.</w:t>
      </w:r>
    </w:p>
    <w:p w:rsidR="000C42C9" w:rsidRDefault="000C42C9">
      <w:pPr>
        <w:pStyle w:val="Estilo"/>
      </w:pPr>
    </w:p>
    <w:p w:rsidR="000C42C9" w:rsidRDefault="0045168D">
      <w:pPr>
        <w:pStyle w:val="Estilo"/>
      </w:pPr>
      <w:r>
        <w:t>Tratamiento de d</w:t>
      </w:r>
      <w:r>
        <w:t>atos personales de carácter sensible</w:t>
      </w:r>
    </w:p>
    <w:p w:rsidR="000C42C9" w:rsidRDefault="0045168D">
      <w:pPr>
        <w:pStyle w:val="Estilo"/>
      </w:pPr>
      <w:r>
        <w:lastRenderedPageBreak/>
        <w:t>ARTÍCULO 8°. Por regla general no podrán tratarse datos personales sensibles, salvo que:</w:t>
      </w:r>
    </w:p>
    <w:p w:rsidR="000C42C9" w:rsidRDefault="000C42C9">
      <w:pPr>
        <w:pStyle w:val="Estilo"/>
      </w:pPr>
    </w:p>
    <w:p w:rsidR="000C42C9" w:rsidRDefault="0045168D">
      <w:pPr>
        <w:pStyle w:val="Estilo"/>
      </w:pPr>
      <w:r>
        <w:t>I. Los mismos sean estrictamente necesarios para el ejercicio y cumplimiento de las atribuciones y obligaciones expresamente prev</w:t>
      </w:r>
      <w:r>
        <w:t>istas en las normas que regulan la actuación del responsable;</w:t>
      </w:r>
    </w:p>
    <w:p w:rsidR="000C42C9" w:rsidRDefault="000C42C9">
      <w:pPr>
        <w:pStyle w:val="Estilo"/>
      </w:pPr>
    </w:p>
    <w:p w:rsidR="000C42C9" w:rsidRDefault="0045168D">
      <w:pPr>
        <w:pStyle w:val="Estilo"/>
      </w:pPr>
      <w:r>
        <w:t>II. Se dé cumplimiento a un mandato legal;</w:t>
      </w:r>
    </w:p>
    <w:p w:rsidR="000C42C9" w:rsidRDefault="000C42C9">
      <w:pPr>
        <w:pStyle w:val="Estilo"/>
      </w:pPr>
    </w:p>
    <w:p w:rsidR="000C42C9" w:rsidRDefault="0045168D">
      <w:pPr>
        <w:pStyle w:val="Estilo"/>
      </w:pPr>
      <w:r>
        <w:t>(REFORMADA, P.O. 8 DE ABRIL DE 2024)</w:t>
      </w:r>
    </w:p>
    <w:p w:rsidR="000C42C9" w:rsidRDefault="0045168D">
      <w:pPr>
        <w:pStyle w:val="Estilo"/>
      </w:pPr>
      <w:r>
        <w:t xml:space="preserve">III. Se cuente con el consentimiento expreso y por escrito del titular, o de quien ejerza la patria potestad, o </w:t>
      </w:r>
      <w:r>
        <w:t>tutela cuando se trate de datos de niñas, niños y adolescentes, o</w:t>
      </w:r>
    </w:p>
    <w:p w:rsidR="000C42C9" w:rsidRDefault="000C42C9">
      <w:pPr>
        <w:pStyle w:val="Estilo"/>
      </w:pPr>
    </w:p>
    <w:p w:rsidR="000C42C9" w:rsidRDefault="0045168D">
      <w:pPr>
        <w:pStyle w:val="Estilo"/>
      </w:pPr>
      <w:r>
        <w:t>IV. Sean necesarios por razones de seguridad pública, orden público, salud pública o salvaguarda de derechos de terceros.</w:t>
      </w:r>
    </w:p>
    <w:p w:rsidR="000C42C9" w:rsidRDefault="000C42C9">
      <w:pPr>
        <w:pStyle w:val="Estilo"/>
      </w:pPr>
    </w:p>
    <w:p w:rsidR="000C42C9" w:rsidRDefault="0045168D">
      <w:pPr>
        <w:pStyle w:val="Estilo"/>
      </w:pPr>
      <w:r>
        <w:t>(REFORMADO, P.O. 14 DE MARZO DE 2023)</w:t>
      </w:r>
    </w:p>
    <w:p w:rsidR="000C42C9" w:rsidRDefault="0045168D">
      <w:pPr>
        <w:pStyle w:val="Estilo"/>
      </w:pPr>
      <w:r>
        <w:t>Tratamiento de datos persona</w:t>
      </w:r>
      <w:r>
        <w:t>les de niñas, niños y adolescentes</w:t>
      </w:r>
    </w:p>
    <w:p w:rsidR="000C42C9" w:rsidRDefault="0045168D">
      <w:pPr>
        <w:pStyle w:val="Estilo"/>
      </w:pPr>
      <w:r>
        <w:t>ARTÍCULO 9°. En el tratamiento de datos personales de niñas, niños y adolescentes, el responsable deberá observar el principio del interés superior de la niñez, en términos de las disposiciones previstas en la Constitució</w:t>
      </w:r>
      <w:r>
        <w:t>n Política de los Estados Unidos Mexicanos, Ley de los Derechos de Niñas, Niños y Adolescentes del Estado de San Luis Potosí y demás ordenamientos que resulten aplicables.</w:t>
      </w:r>
    </w:p>
    <w:p w:rsidR="000C42C9" w:rsidRDefault="000C42C9">
      <w:pPr>
        <w:pStyle w:val="Estilo"/>
      </w:pPr>
    </w:p>
    <w:p w:rsidR="000C42C9" w:rsidRDefault="0045168D">
      <w:pPr>
        <w:pStyle w:val="Estilo"/>
      </w:pPr>
      <w:r>
        <w:t>Fuentes de acceso público</w:t>
      </w:r>
    </w:p>
    <w:p w:rsidR="000C42C9" w:rsidRDefault="0045168D">
      <w:pPr>
        <w:pStyle w:val="Estilo"/>
      </w:pPr>
      <w:r>
        <w:t>ARTÍCULO 10. Se considerarán como fuentes de acceso públi</w:t>
      </w:r>
      <w:r>
        <w:t>co:</w:t>
      </w:r>
    </w:p>
    <w:p w:rsidR="000C42C9" w:rsidRDefault="000C42C9">
      <w:pPr>
        <w:pStyle w:val="Estilo"/>
      </w:pPr>
    </w:p>
    <w:p w:rsidR="000C42C9" w:rsidRDefault="0045168D">
      <w:pPr>
        <w:pStyle w:val="Estilo"/>
      </w:pPr>
      <w:r>
        <w:t xml:space="preserve">I. Las páginas de Internet o medios remotos o locales de comunicación electrónica, óptica y de otra tecnología, siempre que el sitio donde se encuentren los datos personales esté concebido para facilitar información al público y esté abierto a la </w:t>
      </w:r>
      <w:r>
        <w:t>consulta general;</w:t>
      </w:r>
    </w:p>
    <w:p w:rsidR="000C42C9" w:rsidRDefault="000C42C9">
      <w:pPr>
        <w:pStyle w:val="Estilo"/>
      </w:pPr>
    </w:p>
    <w:p w:rsidR="000C42C9" w:rsidRDefault="0045168D">
      <w:pPr>
        <w:pStyle w:val="Estilo"/>
      </w:pPr>
      <w:r>
        <w:t>II. Los directorios telefónicos en términos de la normativa específica;</w:t>
      </w:r>
    </w:p>
    <w:p w:rsidR="000C42C9" w:rsidRDefault="000C42C9">
      <w:pPr>
        <w:pStyle w:val="Estilo"/>
      </w:pPr>
    </w:p>
    <w:p w:rsidR="000C42C9" w:rsidRDefault="0045168D">
      <w:pPr>
        <w:pStyle w:val="Estilo"/>
      </w:pPr>
      <w:r>
        <w:t>III. Los diarios, gacetas o boletines oficiales, de acuerdo con su normativa;</w:t>
      </w:r>
    </w:p>
    <w:p w:rsidR="000C42C9" w:rsidRDefault="000C42C9">
      <w:pPr>
        <w:pStyle w:val="Estilo"/>
      </w:pPr>
    </w:p>
    <w:p w:rsidR="000C42C9" w:rsidRDefault="0045168D">
      <w:pPr>
        <w:pStyle w:val="Estilo"/>
      </w:pPr>
      <w:r>
        <w:t>IV. Los medios de comunicación social, y</w:t>
      </w:r>
    </w:p>
    <w:p w:rsidR="000C42C9" w:rsidRDefault="000C42C9">
      <w:pPr>
        <w:pStyle w:val="Estilo"/>
      </w:pPr>
    </w:p>
    <w:p w:rsidR="000C42C9" w:rsidRDefault="0045168D">
      <w:pPr>
        <w:pStyle w:val="Estilo"/>
      </w:pPr>
      <w:r>
        <w:t>V. Los registros públicos conforme a las di</w:t>
      </w:r>
      <w:r>
        <w:t>sposiciones que les resulten aplicables.</w:t>
      </w:r>
    </w:p>
    <w:p w:rsidR="000C42C9" w:rsidRDefault="000C42C9">
      <w:pPr>
        <w:pStyle w:val="Estilo"/>
      </w:pPr>
    </w:p>
    <w:p w:rsidR="000C42C9" w:rsidRDefault="0045168D">
      <w:pPr>
        <w:pStyle w:val="Estilo"/>
      </w:pPr>
      <w:r>
        <w:t>Para que los supuestos enumerados en el presente artículo sean considerados fuentes de acceso público será necesario que su consulta pueda ser realizada por cualquier persona no impedida por una norma limitativa, o</w:t>
      </w:r>
      <w:r>
        <w:t xml:space="preserve"> sin más exigencia que, en su caso, el pago de una contra prestación, derecho o tarifa. No se considerará </w:t>
      </w:r>
      <w:r>
        <w:lastRenderedPageBreak/>
        <w:t>una fuente de acceso público cuando la información contenida en la misma sea o tenga una procedencia ilícita.</w:t>
      </w:r>
    </w:p>
    <w:p w:rsidR="000C42C9" w:rsidRDefault="000C42C9">
      <w:pPr>
        <w:pStyle w:val="Estilo"/>
      </w:pPr>
    </w:p>
    <w:p w:rsidR="000C42C9" w:rsidRDefault="0045168D">
      <w:pPr>
        <w:pStyle w:val="Estilo"/>
      </w:pPr>
      <w:r>
        <w:t>Reglas de interpretación</w:t>
      </w:r>
    </w:p>
    <w:p w:rsidR="000C42C9" w:rsidRDefault="0045168D">
      <w:pPr>
        <w:pStyle w:val="Estilo"/>
      </w:pPr>
      <w:r>
        <w:t>ARTÍCULO 11. L</w:t>
      </w:r>
      <w:r>
        <w:t xml:space="preserve">a aplicación e interpretación de la presente Ley se realizará conforme a lo dispuesto en la Constitución Política de los Estados Unidos Mexicanos, los tratados internacionales de los que el Estado mexicano sea parte, la Constitución Política del Estado de </w:t>
      </w:r>
      <w:r>
        <w:t>San Luis Potosí, la Ley General, así como las resoluciones, sentencias, determinaciones, decisiones, criterios y opiniones vinculantes, entre otras, que emitan los órganos nacionales e internacionales especializados.</w:t>
      </w:r>
    </w:p>
    <w:p w:rsidR="000C42C9" w:rsidRDefault="000C42C9">
      <w:pPr>
        <w:pStyle w:val="Estilo"/>
      </w:pPr>
    </w:p>
    <w:p w:rsidR="000C42C9" w:rsidRDefault="0045168D">
      <w:pPr>
        <w:pStyle w:val="Estilo"/>
      </w:pPr>
      <w:r>
        <w:t>Supletoriedad</w:t>
      </w:r>
    </w:p>
    <w:p w:rsidR="000C42C9" w:rsidRDefault="0045168D">
      <w:pPr>
        <w:pStyle w:val="Estilo"/>
      </w:pPr>
      <w:r>
        <w:t>(REFORMADO, P.O. 5 DE JU</w:t>
      </w:r>
      <w:r>
        <w:t>NIO DE 2021)</w:t>
      </w:r>
    </w:p>
    <w:p w:rsidR="000C42C9" w:rsidRDefault="0045168D">
      <w:pPr>
        <w:pStyle w:val="Estilo"/>
      </w:pPr>
      <w:r>
        <w:t xml:space="preserve">ARTÍCULO 12. A falta de disposición expresa en la presente Ley, se aplicarán de manera supletoria las disposiciones: del Código de Procedimientos Civiles del Estado de San Luis Potosí; y el Código Procesal Administrativo para el Estado de San </w:t>
      </w:r>
      <w:r>
        <w:t>Luis Potosí.</w:t>
      </w:r>
    </w:p>
    <w:p w:rsidR="000C42C9" w:rsidRDefault="000C42C9">
      <w:pPr>
        <w:pStyle w:val="Estilo"/>
      </w:pPr>
    </w:p>
    <w:p w:rsidR="000C42C9" w:rsidRDefault="000C42C9">
      <w:pPr>
        <w:pStyle w:val="Estilo"/>
      </w:pPr>
    </w:p>
    <w:p w:rsidR="000C42C9" w:rsidRDefault="0045168D">
      <w:pPr>
        <w:pStyle w:val="Estilo"/>
      </w:pPr>
      <w:r>
        <w:t>TÍTULO SEGUNDO</w:t>
      </w:r>
    </w:p>
    <w:p w:rsidR="000C42C9" w:rsidRDefault="000C42C9">
      <w:pPr>
        <w:pStyle w:val="Estilo"/>
      </w:pPr>
    </w:p>
    <w:p w:rsidR="000C42C9" w:rsidRDefault="0045168D">
      <w:pPr>
        <w:pStyle w:val="Estilo"/>
      </w:pPr>
      <w:r>
        <w:t>Principios y deberes</w:t>
      </w:r>
    </w:p>
    <w:p w:rsidR="000C42C9" w:rsidRDefault="000C42C9">
      <w:pPr>
        <w:pStyle w:val="Estilo"/>
      </w:pPr>
    </w:p>
    <w:p w:rsidR="000C42C9" w:rsidRDefault="000C42C9">
      <w:pPr>
        <w:pStyle w:val="Estilo"/>
      </w:pPr>
    </w:p>
    <w:p w:rsidR="000C42C9" w:rsidRDefault="0045168D">
      <w:pPr>
        <w:pStyle w:val="Estilo"/>
      </w:pPr>
      <w:r>
        <w:t>Capítulo I</w:t>
      </w:r>
    </w:p>
    <w:p w:rsidR="000C42C9" w:rsidRDefault="000C42C9">
      <w:pPr>
        <w:pStyle w:val="Estilo"/>
      </w:pPr>
    </w:p>
    <w:p w:rsidR="000C42C9" w:rsidRDefault="0045168D">
      <w:pPr>
        <w:pStyle w:val="Estilo"/>
      </w:pPr>
      <w:r>
        <w:t>De los principios</w:t>
      </w:r>
    </w:p>
    <w:p w:rsidR="000C42C9" w:rsidRDefault="000C42C9">
      <w:pPr>
        <w:pStyle w:val="Estilo"/>
      </w:pPr>
    </w:p>
    <w:p w:rsidR="000C42C9" w:rsidRDefault="0045168D">
      <w:pPr>
        <w:pStyle w:val="Estilo"/>
      </w:pPr>
      <w:r>
        <w:t>Principios generales de protección de datos personales</w:t>
      </w:r>
    </w:p>
    <w:p w:rsidR="000C42C9" w:rsidRDefault="0045168D">
      <w:pPr>
        <w:pStyle w:val="Estilo"/>
      </w:pPr>
      <w:r>
        <w:t xml:space="preserve">ARTÍCULO 13. En todo tratamiento de datos personales que efectúe el responsable deberá observar los principios de </w:t>
      </w:r>
      <w:r>
        <w:t>licitud, finalidad, lealtad, consentimiento, calidad, proporcionalidad, información y responsabilidad.</w:t>
      </w:r>
    </w:p>
    <w:p w:rsidR="000C42C9" w:rsidRDefault="000C42C9">
      <w:pPr>
        <w:pStyle w:val="Estilo"/>
      </w:pPr>
    </w:p>
    <w:p w:rsidR="000C42C9" w:rsidRDefault="0045168D">
      <w:pPr>
        <w:pStyle w:val="Estilo"/>
      </w:pPr>
      <w:r>
        <w:t>Principio de licitud</w:t>
      </w:r>
    </w:p>
    <w:p w:rsidR="000C42C9" w:rsidRDefault="0045168D">
      <w:pPr>
        <w:pStyle w:val="Estilo"/>
      </w:pPr>
      <w:r>
        <w:t>ARTÍCULO 14. El responsable deberá tratar los datos personales en su posesión con estricto apego y cumplimiento de lo dispuesto por</w:t>
      </w:r>
      <w:r>
        <w:t xml:space="preserve"> la presente Ley, la legislación mexicana que resulte aplicable y, en su caso, el derecho internacional, respetando los derechos y libertades del titular.</w:t>
      </w:r>
    </w:p>
    <w:p w:rsidR="000C42C9" w:rsidRDefault="000C42C9">
      <w:pPr>
        <w:pStyle w:val="Estilo"/>
      </w:pPr>
    </w:p>
    <w:p w:rsidR="000C42C9" w:rsidRDefault="0045168D">
      <w:pPr>
        <w:pStyle w:val="Estilo"/>
      </w:pPr>
      <w:r>
        <w:t>En adición a la obligación anterior, el responsable deberá sujetarse a las facultades o atribuciones</w:t>
      </w:r>
      <w:r>
        <w:t xml:space="preserve"> que la normatividad aplicable le confiera.</w:t>
      </w:r>
    </w:p>
    <w:p w:rsidR="000C42C9" w:rsidRDefault="000C42C9">
      <w:pPr>
        <w:pStyle w:val="Estilo"/>
      </w:pPr>
    </w:p>
    <w:p w:rsidR="000C42C9" w:rsidRDefault="0045168D">
      <w:pPr>
        <w:pStyle w:val="Estilo"/>
      </w:pPr>
      <w:r>
        <w:t>Principio de finalidad</w:t>
      </w:r>
    </w:p>
    <w:p w:rsidR="000C42C9" w:rsidRDefault="0045168D">
      <w:pPr>
        <w:pStyle w:val="Estilo"/>
      </w:pPr>
      <w:r>
        <w:t xml:space="preserve">ARTÍCULO 15. Todo tratamiento de datos personales que efectúe el responsable deberá estar justificado por finalidades concretas, explícitas, lícitas y legítimas, </w:t>
      </w:r>
      <w:r>
        <w:lastRenderedPageBreak/>
        <w:t>relacionadas con las atrib</w:t>
      </w:r>
      <w:r>
        <w:t>uciones expresas que la normatividad aplicable le confiera.</w:t>
      </w:r>
    </w:p>
    <w:p w:rsidR="000C42C9" w:rsidRDefault="000C42C9">
      <w:pPr>
        <w:pStyle w:val="Estilo"/>
      </w:pPr>
    </w:p>
    <w:p w:rsidR="000C42C9" w:rsidRDefault="0045168D">
      <w:pPr>
        <w:pStyle w:val="Estilo"/>
      </w:pPr>
      <w:r>
        <w:t>Para efectos de la presente Ley, se entenderá que las finalidades son:</w:t>
      </w:r>
    </w:p>
    <w:p w:rsidR="000C42C9" w:rsidRDefault="000C42C9">
      <w:pPr>
        <w:pStyle w:val="Estilo"/>
      </w:pPr>
    </w:p>
    <w:p w:rsidR="000C42C9" w:rsidRDefault="0045168D">
      <w:pPr>
        <w:pStyle w:val="Estilo"/>
      </w:pPr>
      <w:r>
        <w:t xml:space="preserve">I. Concretas: cuando el tratamiento de los datos personales atiende a la consecución de fines específicos o determinados, </w:t>
      </w:r>
      <w:r>
        <w:t>sin que sea posible la existencia de finalidades genéricas que puedan generar confusión en el titular;</w:t>
      </w:r>
    </w:p>
    <w:p w:rsidR="000C42C9" w:rsidRDefault="000C42C9">
      <w:pPr>
        <w:pStyle w:val="Estilo"/>
      </w:pPr>
    </w:p>
    <w:p w:rsidR="000C42C9" w:rsidRDefault="0045168D">
      <w:pPr>
        <w:pStyle w:val="Estilo"/>
      </w:pPr>
      <w:r>
        <w:t>II. Explícitas: cuando las finalidades se expresan y dan a conocer de manera clara en el aviso de privacidad, y</w:t>
      </w:r>
    </w:p>
    <w:p w:rsidR="000C42C9" w:rsidRDefault="000C42C9">
      <w:pPr>
        <w:pStyle w:val="Estilo"/>
      </w:pPr>
    </w:p>
    <w:p w:rsidR="000C42C9" w:rsidRDefault="0045168D">
      <w:pPr>
        <w:pStyle w:val="Estilo"/>
      </w:pPr>
      <w:r>
        <w:t>III. Lícitas y legítimas: cuando las fi</w:t>
      </w:r>
      <w:r>
        <w:t>nalidades que justifican el tratamiento de los datos personales son acordes con las atribuciones expresas del responsable, conforme a lo previsto en la legislación mexicana y el derecho internacional que le resulte aplicable.</w:t>
      </w:r>
    </w:p>
    <w:p w:rsidR="000C42C9" w:rsidRDefault="000C42C9">
      <w:pPr>
        <w:pStyle w:val="Estilo"/>
      </w:pPr>
    </w:p>
    <w:p w:rsidR="000C42C9" w:rsidRDefault="0045168D">
      <w:pPr>
        <w:pStyle w:val="Estilo"/>
      </w:pPr>
      <w:r>
        <w:t>Finalidades distintas</w:t>
      </w:r>
    </w:p>
    <w:p w:rsidR="000C42C9" w:rsidRDefault="0045168D">
      <w:pPr>
        <w:pStyle w:val="Estilo"/>
      </w:pPr>
      <w:r>
        <w:t>ARTÍCUL</w:t>
      </w:r>
      <w:r>
        <w:t>O 16. El responsable podrá tratar los datos personales en su posesión para finalidades distintas a aquéllas que motivaron el tratamiento original de los mismos, siempre y cuando cuente con atribuciones expresas conferidas en ley y medie el consentimiento d</w:t>
      </w:r>
      <w:r>
        <w:t>el titular, en los términos previstos en la presente Ley y demás normatividad que resulte aplicable.</w:t>
      </w:r>
    </w:p>
    <w:p w:rsidR="000C42C9" w:rsidRDefault="000C42C9">
      <w:pPr>
        <w:pStyle w:val="Estilo"/>
      </w:pPr>
    </w:p>
    <w:p w:rsidR="000C42C9" w:rsidRDefault="0045168D">
      <w:pPr>
        <w:pStyle w:val="Estilo"/>
      </w:pPr>
      <w:r>
        <w:t>Principio de lealtad</w:t>
      </w:r>
    </w:p>
    <w:p w:rsidR="000C42C9" w:rsidRDefault="0045168D">
      <w:pPr>
        <w:pStyle w:val="Estilo"/>
      </w:pPr>
      <w:r>
        <w:t>ARTÍCULO 17. El responsable deberá abstenerse de tratar los datos personales a través de medios engañosos o fraudulentos, privilegian</w:t>
      </w:r>
      <w:r>
        <w:t>do, en todo momento, la protección de los intereses del titular y su expectativa razonable de privacidad.</w:t>
      </w:r>
    </w:p>
    <w:p w:rsidR="000C42C9" w:rsidRDefault="000C42C9">
      <w:pPr>
        <w:pStyle w:val="Estilo"/>
      </w:pPr>
    </w:p>
    <w:p w:rsidR="000C42C9" w:rsidRDefault="0045168D">
      <w:pPr>
        <w:pStyle w:val="Estilo"/>
      </w:pPr>
      <w:r>
        <w:t>Tratamientos desleales</w:t>
      </w:r>
    </w:p>
    <w:p w:rsidR="000C42C9" w:rsidRDefault="0045168D">
      <w:pPr>
        <w:pStyle w:val="Estilo"/>
      </w:pPr>
      <w:r>
        <w:t>ARTÍCULO 18. Para los efectos del artículo anterior, se entenderá que el responsable actúa de forma engañosa o fraudulenta cua</w:t>
      </w:r>
      <w:r>
        <w:t>ndo:</w:t>
      </w:r>
    </w:p>
    <w:p w:rsidR="000C42C9" w:rsidRDefault="000C42C9">
      <w:pPr>
        <w:pStyle w:val="Estilo"/>
      </w:pPr>
    </w:p>
    <w:p w:rsidR="000C42C9" w:rsidRDefault="0045168D">
      <w:pPr>
        <w:pStyle w:val="Estilo"/>
      </w:pPr>
      <w:r>
        <w:t>I. Medie dolo, mala fe o negligencia en el tratamiento de datos personales que lleve a cabo;</w:t>
      </w:r>
    </w:p>
    <w:p w:rsidR="000C42C9" w:rsidRDefault="000C42C9">
      <w:pPr>
        <w:pStyle w:val="Estilo"/>
      </w:pPr>
    </w:p>
    <w:p w:rsidR="000C42C9" w:rsidRDefault="0045168D">
      <w:pPr>
        <w:pStyle w:val="Estilo"/>
      </w:pPr>
      <w:r>
        <w:t>II. Realice un tratamiento de datos personales que dé lugar a una discriminación injusta o arbitraria contra el titular, o</w:t>
      </w:r>
    </w:p>
    <w:p w:rsidR="000C42C9" w:rsidRDefault="000C42C9">
      <w:pPr>
        <w:pStyle w:val="Estilo"/>
      </w:pPr>
    </w:p>
    <w:p w:rsidR="000C42C9" w:rsidRDefault="0045168D">
      <w:pPr>
        <w:pStyle w:val="Estilo"/>
      </w:pPr>
      <w:r>
        <w:t xml:space="preserve">III. Vulnere la expectativa </w:t>
      </w:r>
      <w:r>
        <w:t>razonable de protección de datos personales.</w:t>
      </w:r>
    </w:p>
    <w:p w:rsidR="000C42C9" w:rsidRDefault="000C42C9">
      <w:pPr>
        <w:pStyle w:val="Estilo"/>
      </w:pPr>
    </w:p>
    <w:p w:rsidR="000C42C9" w:rsidRDefault="0045168D">
      <w:pPr>
        <w:pStyle w:val="Estilo"/>
      </w:pPr>
      <w:r>
        <w:t>Principio de consentimiento</w:t>
      </w:r>
    </w:p>
    <w:p w:rsidR="000C42C9" w:rsidRDefault="0045168D">
      <w:pPr>
        <w:pStyle w:val="Estilo"/>
      </w:pPr>
      <w:r>
        <w:t>ARTÍCULO 19. El responsable deberá obtener el consentimiento del titular para el tratamiento de sus datos personales, salvo que se actualice algunas de las siguientes causales de exc</w:t>
      </w:r>
      <w:r>
        <w:t>epción:</w:t>
      </w:r>
    </w:p>
    <w:p w:rsidR="000C42C9" w:rsidRDefault="000C42C9">
      <w:pPr>
        <w:pStyle w:val="Estilo"/>
      </w:pPr>
    </w:p>
    <w:p w:rsidR="000C42C9" w:rsidRDefault="0045168D">
      <w:pPr>
        <w:pStyle w:val="Estilo"/>
      </w:pPr>
      <w:r>
        <w:lastRenderedPageBreak/>
        <w:t xml:space="preserve">I. Cuando una norma con rango de ley señale expresamente que no será necesario el consentimiento del titular para el tratamiento de sus datos personales, por razones de seguridad pública, salud pública, disposiciones de orden público o protección </w:t>
      </w:r>
      <w:r>
        <w:t>de derechos de terceros;</w:t>
      </w:r>
    </w:p>
    <w:p w:rsidR="000C42C9" w:rsidRDefault="000C42C9">
      <w:pPr>
        <w:pStyle w:val="Estilo"/>
      </w:pPr>
    </w:p>
    <w:p w:rsidR="000C42C9" w:rsidRDefault="0045168D">
      <w:pPr>
        <w:pStyle w:val="Estilo"/>
      </w:pPr>
      <w:r>
        <w:t>II. Cuando exista una orden judicial, resolución o mandato fundado y motivado de autoridad competente;</w:t>
      </w:r>
    </w:p>
    <w:p w:rsidR="000C42C9" w:rsidRDefault="000C42C9">
      <w:pPr>
        <w:pStyle w:val="Estilo"/>
      </w:pPr>
    </w:p>
    <w:p w:rsidR="000C42C9" w:rsidRDefault="0045168D">
      <w:pPr>
        <w:pStyle w:val="Estilo"/>
      </w:pPr>
      <w:r>
        <w:t>III. Para el reconocimiento o defensa de derechos del titular ante autoridad competente;</w:t>
      </w:r>
    </w:p>
    <w:p w:rsidR="000C42C9" w:rsidRDefault="000C42C9">
      <w:pPr>
        <w:pStyle w:val="Estilo"/>
      </w:pPr>
    </w:p>
    <w:p w:rsidR="000C42C9" w:rsidRDefault="0045168D">
      <w:pPr>
        <w:pStyle w:val="Estilo"/>
      </w:pPr>
      <w:r>
        <w:t>IV. Cuando los datos personales se r</w:t>
      </w:r>
      <w:r>
        <w:t>equieran para ejercer un derecho o cumplir obligaciones derivadas de una relación jurídica entre el titular y el responsable;</w:t>
      </w:r>
    </w:p>
    <w:p w:rsidR="000C42C9" w:rsidRDefault="000C42C9">
      <w:pPr>
        <w:pStyle w:val="Estilo"/>
      </w:pPr>
    </w:p>
    <w:p w:rsidR="000C42C9" w:rsidRDefault="0045168D">
      <w:pPr>
        <w:pStyle w:val="Estilo"/>
      </w:pPr>
      <w:r>
        <w:t>V. Cuando exista una situación de emergencia que potencialmente pueda dañar a un individuo en su persona o en sus bienes;</w:t>
      </w:r>
    </w:p>
    <w:p w:rsidR="000C42C9" w:rsidRDefault="000C42C9">
      <w:pPr>
        <w:pStyle w:val="Estilo"/>
      </w:pPr>
    </w:p>
    <w:p w:rsidR="000C42C9" w:rsidRDefault="0045168D">
      <w:pPr>
        <w:pStyle w:val="Estilo"/>
      </w:pPr>
      <w:r>
        <w:t>VI. Cu</w:t>
      </w:r>
      <w:r>
        <w:t>ando los datos personales sean necesarios para la prevención, el diagnóstico médico, la prestación de servicios de asistencia sanitaria, el tratamiento médico, o la gestión de servicios sanitarios;</w:t>
      </w:r>
    </w:p>
    <w:p w:rsidR="000C42C9" w:rsidRDefault="000C42C9">
      <w:pPr>
        <w:pStyle w:val="Estilo"/>
      </w:pPr>
    </w:p>
    <w:p w:rsidR="000C42C9" w:rsidRDefault="0045168D">
      <w:pPr>
        <w:pStyle w:val="Estilo"/>
      </w:pPr>
      <w:r>
        <w:t>VII. Cuando los datos personales figuren en fuentes de ac</w:t>
      </w:r>
      <w:r>
        <w:t>ceso público;</w:t>
      </w:r>
    </w:p>
    <w:p w:rsidR="000C42C9" w:rsidRDefault="000C42C9">
      <w:pPr>
        <w:pStyle w:val="Estilo"/>
      </w:pPr>
    </w:p>
    <w:p w:rsidR="000C42C9" w:rsidRDefault="0045168D">
      <w:pPr>
        <w:pStyle w:val="Estilo"/>
      </w:pPr>
      <w:r>
        <w:t>VIII. Cuando los datos personales se sometan a un procedimiento previo de disociación, o</w:t>
      </w:r>
    </w:p>
    <w:p w:rsidR="000C42C9" w:rsidRDefault="000C42C9">
      <w:pPr>
        <w:pStyle w:val="Estilo"/>
      </w:pPr>
    </w:p>
    <w:p w:rsidR="000C42C9" w:rsidRDefault="0045168D">
      <w:pPr>
        <w:pStyle w:val="Estilo"/>
      </w:pPr>
      <w:r>
        <w:t>IX. Cuando el titular sea una persona reportada como desaparecida en los términos de la ley en la materia.</w:t>
      </w:r>
    </w:p>
    <w:p w:rsidR="000C42C9" w:rsidRDefault="000C42C9">
      <w:pPr>
        <w:pStyle w:val="Estilo"/>
      </w:pPr>
    </w:p>
    <w:p w:rsidR="000C42C9" w:rsidRDefault="0045168D">
      <w:pPr>
        <w:pStyle w:val="Estilo"/>
      </w:pPr>
      <w:r>
        <w:t xml:space="preserve">Tratándose de la fracción VII del presente </w:t>
      </w:r>
      <w:r>
        <w:t>artículo, este supuesto exclusivamente resultará aplicable en caso de que los datos personales que obren en fuentes de acceso público, tengan una procedencia conforme a las disposiciones establecidas en la presente Ley y demás normativa aplicable. La actua</w:t>
      </w:r>
      <w:r>
        <w:t>lización de alguna de las fracciones previstas en este artículo no exime al responsable del cumplimiento de las demás obligaciones previstas en la presente Ley y demás disposiciones que resulten aplicables.</w:t>
      </w:r>
    </w:p>
    <w:p w:rsidR="000C42C9" w:rsidRDefault="000C42C9">
      <w:pPr>
        <w:pStyle w:val="Estilo"/>
      </w:pPr>
    </w:p>
    <w:p w:rsidR="000C42C9" w:rsidRDefault="0045168D">
      <w:pPr>
        <w:pStyle w:val="Estilo"/>
      </w:pPr>
      <w:r>
        <w:t>Características del consentimiento</w:t>
      </w:r>
    </w:p>
    <w:p w:rsidR="000C42C9" w:rsidRDefault="0045168D">
      <w:pPr>
        <w:pStyle w:val="Estilo"/>
      </w:pPr>
      <w:r>
        <w:t xml:space="preserve">ARTÍCULO 20. </w:t>
      </w:r>
      <w:r>
        <w:t>El consentimiento del titular deberá otorgarse de manera:</w:t>
      </w:r>
    </w:p>
    <w:p w:rsidR="000C42C9" w:rsidRDefault="000C42C9">
      <w:pPr>
        <w:pStyle w:val="Estilo"/>
      </w:pPr>
    </w:p>
    <w:p w:rsidR="000C42C9" w:rsidRDefault="0045168D">
      <w:pPr>
        <w:pStyle w:val="Estilo"/>
      </w:pPr>
      <w:r>
        <w:t>I. Libre: sin que medie error, mala fe, violencia o dolo que puedan afectar la manifestación de voluntad del titular;</w:t>
      </w:r>
    </w:p>
    <w:p w:rsidR="000C42C9" w:rsidRDefault="000C42C9">
      <w:pPr>
        <w:pStyle w:val="Estilo"/>
      </w:pPr>
    </w:p>
    <w:p w:rsidR="000C42C9" w:rsidRDefault="0045168D">
      <w:pPr>
        <w:pStyle w:val="Estilo"/>
      </w:pPr>
      <w:r>
        <w:t>II. Específica: referida a finalidades concretas, lícitas, explícitas y legíti</w:t>
      </w:r>
      <w:r>
        <w:t>mas que justifiquen el tratamiento, y</w:t>
      </w:r>
    </w:p>
    <w:p w:rsidR="000C42C9" w:rsidRDefault="000C42C9">
      <w:pPr>
        <w:pStyle w:val="Estilo"/>
      </w:pPr>
    </w:p>
    <w:p w:rsidR="000C42C9" w:rsidRDefault="0045168D">
      <w:pPr>
        <w:pStyle w:val="Estilo"/>
      </w:pPr>
      <w:r>
        <w:lastRenderedPageBreak/>
        <w:t>III. Informada: que el titular tenga conocimiento del aviso de privacidad previo al tratamiento a que serán sometidos sus datos personales.</w:t>
      </w:r>
    </w:p>
    <w:p w:rsidR="000C42C9" w:rsidRDefault="000C42C9">
      <w:pPr>
        <w:pStyle w:val="Estilo"/>
      </w:pPr>
    </w:p>
    <w:p w:rsidR="000C42C9" w:rsidRDefault="0045168D">
      <w:pPr>
        <w:pStyle w:val="Estilo"/>
      </w:pPr>
      <w:r>
        <w:t>Modalidades del consentimiento</w:t>
      </w:r>
    </w:p>
    <w:p w:rsidR="000C42C9" w:rsidRDefault="0045168D">
      <w:pPr>
        <w:pStyle w:val="Estilo"/>
      </w:pPr>
      <w:r>
        <w:t>ARTÍCULO 21. El consentimiento podrá manifest</w:t>
      </w:r>
      <w:r>
        <w:t>arse de forma expresa o tácita. Por regla general será válido el consentimiento tácito, salvo que una ley exija que la voluntad del titular se manifieste de manera expresa.</w:t>
      </w:r>
    </w:p>
    <w:p w:rsidR="000C42C9" w:rsidRDefault="000C42C9">
      <w:pPr>
        <w:pStyle w:val="Estilo"/>
      </w:pPr>
    </w:p>
    <w:p w:rsidR="000C42C9" w:rsidRDefault="0045168D">
      <w:pPr>
        <w:pStyle w:val="Estilo"/>
      </w:pPr>
      <w:r>
        <w:t>Tratándose del consentimiento expreso, además de lo previsto en el artículo anteri</w:t>
      </w:r>
      <w:r>
        <w:t>or de la presente Ley, el responsable deberá ser capaz de demostrar de manera indubitable que el titular otorgó su consentimiento, ya sea a través de una declaración o una acción afirmativa clara.</w:t>
      </w:r>
    </w:p>
    <w:p w:rsidR="000C42C9" w:rsidRDefault="000C42C9">
      <w:pPr>
        <w:pStyle w:val="Estilo"/>
      </w:pPr>
    </w:p>
    <w:p w:rsidR="000C42C9" w:rsidRDefault="0045168D">
      <w:pPr>
        <w:pStyle w:val="Estilo"/>
      </w:pPr>
      <w:r>
        <w:t>Consentimiento tácito</w:t>
      </w:r>
    </w:p>
    <w:p w:rsidR="000C42C9" w:rsidRDefault="0045168D">
      <w:pPr>
        <w:pStyle w:val="Estilo"/>
      </w:pPr>
      <w:r>
        <w:t xml:space="preserve">ARTÍCULO 22. El consentimiento será </w:t>
      </w:r>
      <w:r>
        <w:t>tácito cuando habiéndose puesto a disposición del titular el aviso de privacidad, éste no manifieste su voluntad en sentido contrario.</w:t>
      </w:r>
    </w:p>
    <w:p w:rsidR="000C42C9" w:rsidRDefault="000C42C9">
      <w:pPr>
        <w:pStyle w:val="Estilo"/>
      </w:pPr>
    </w:p>
    <w:p w:rsidR="000C42C9" w:rsidRDefault="0045168D">
      <w:pPr>
        <w:pStyle w:val="Estilo"/>
      </w:pPr>
      <w:r>
        <w:t>Consentimiento expreso</w:t>
      </w:r>
    </w:p>
    <w:p w:rsidR="000C42C9" w:rsidRDefault="0045168D">
      <w:pPr>
        <w:pStyle w:val="Estilo"/>
      </w:pPr>
      <w:r>
        <w:t>ARTÍCULO 23. El consentimiento será expreso cuando la voluntad del titular se manifieste de forma</w:t>
      </w:r>
      <w:r>
        <w:t xml:space="preserve"> verbal, por escrito, por medios electrónicos, ópticos, signos inequívocos o por cualquier otra tecnología. En el entorno digital, podrá utilizarse la firma electrónica o cualquier mecanismo o procedimiento equivalente que permita identificar fehacientemen</w:t>
      </w:r>
      <w:r>
        <w:t>te al titular, y a su vez, recabar su consentimiento de tal manera que se acredite la obtención del mismo.</w:t>
      </w:r>
    </w:p>
    <w:p w:rsidR="000C42C9" w:rsidRDefault="000C42C9">
      <w:pPr>
        <w:pStyle w:val="Estilo"/>
      </w:pPr>
    </w:p>
    <w:p w:rsidR="000C42C9" w:rsidRDefault="0045168D">
      <w:pPr>
        <w:pStyle w:val="Estilo"/>
      </w:pPr>
      <w:r>
        <w:t>Para la obtención del consentimiento expreso, el responsable deberá facilitar al titular un medio sencillo y gratuito a través del cual pueda manife</w:t>
      </w:r>
      <w:r>
        <w:t>star su voluntad.</w:t>
      </w:r>
    </w:p>
    <w:p w:rsidR="000C42C9" w:rsidRDefault="000C42C9">
      <w:pPr>
        <w:pStyle w:val="Estilo"/>
      </w:pPr>
    </w:p>
    <w:p w:rsidR="000C42C9" w:rsidRDefault="0045168D">
      <w:pPr>
        <w:pStyle w:val="Estilo"/>
      </w:pPr>
      <w:r>
        <w:t>Obtención del consentimiento cuando los datos personales se recaban directamente del titular</w:t>
      </w:r>
    </w:p>
    <w:p w:rsidR="000C42C9" w:rsidRDefault="0045168D">
      <w:pPr>
        <w:pStyle w:val="Estilo"/>
      </w:pPr>
      <w:r>
        <w:t>ARTÍCULO 24. El responsable deberá obtener el consentimiento del titular para el tratamiento de sus datos personales, de manera previa, cuando l</w:t>
      </w:r>
      <w:r>
        <w:t>os recabe directamente de éste y, en su caso, se requiera conforme al artículo 19 de la presente Ley.</w:t>
      </w:r>
    </w:p>
    <w:p w:rsidR="000C42C9" w:rsidRDefault="000C42C9">
      <w:pPr>
        <w:pStyle w:val="Estilo"/>
      </w:pPr>
    </w:p>
    <w:p w:rsidR="000C42C9" w:rsidRDefault="0045168D">
      <w:pPr>
        <w:pStyle w:val="Estilo"/>
      </w:pPr>
      <w:r>
        <w:t>Para efectos de la presente Ley, se entenderá que el responsable obtiene los datos personales directamente del titular cuando éste los proporciona person</w:t>
      </w:r>
      <w:r>
        <w:t>almente o por algún medio que permita su entrega directa al responsable como son, de manera enunciativa más no limitativa, medios electrónicos, ópticos, sonoros, visuales, vía telefónica, Internet o cualquier otra tecnología o medio.</w:t>
      </w:r>
    </w:p>
    <w:p w:rsidR="000C42C9" w:rsidRDefault="000C42C9">
      <w:pPr>
        <w:pStyle w:val="Estilo"/>
      </w:pPr>
    </w:p>
    <w:p w:rsidR="000C42C9" w:rsidRDefault="0045168D">
      <w:pPr>
        <w:pStyle w:val="Estilo"/>
      </w:pPr>
      <w:r>
        <w:t>Obtención del consent</w:t>
      </w:r>
      <w:r>
        <w:t>imiento cuando los datos personales se recaben indirectamente del titular</w:t>
      </w:r>
    </w:p>
    <w:p w:rsidR="000C42C9" w:rsidRDefault="0045168D">
      <w:pPr>
        <w:pStyle w:val="Estilo"/>
      </w:pPr>
      <w:r>
        <w:t xml:space="preserve">ARTÍCULO 25. Cuando el responsable recabe datos personales indirectamente del titular y se requiera de su consentimiento conforme al artículo 19 de la </w:t>
      </w:r>
      <w:r>
        <w:lastRenderedPageBreak/>
        <w:t>presente Ley, éste no podrá tra</w:t>
      </w:r>
      <w:r>
        <w:t>tar los datos personales hasta que cuente con la manifestación de la voluntad libre, específica e informada del titular, mediante la cual autoriza el tratamiento de los mismos, ya sea tácita o expresa según corresponda.</w:t>
      </w:r>
    </w:p>
    <w:p w:rsidR="000C42C9" w:rsidRDefault="000C42C9">
      <w:pPr>
        <w:pStyle w:val="Estilo"/>
      </w:pPr>
    </w:p>
    <w:p w:rsidR="000C42C9" w:rsidRDefault="0045168D">
      <w:pPr>
        <w:pStyle w:val="Estilo"/>
      </w:pPr>
      <w:r>
        <w:t xml:space="preserve">(REFORMADO, P.O. 14 DE MARZO DE </w:t>
      </w:r>
      <w:r>
        <w:t>2023)</w:t>
      </w:r>
    </w:p>
    <w:p w:rsidR="000C42C9" w:rsidRDefault="0045168D">
      <w:pPr>
        <w:pStyle w:val="Estilo"/>
      </w:pPr>
      <w:r>
        <w:t>Consentimiento de niñas, niños y adolescentes; estado de interdicción o incapacidad declarada por ley</w:t>
      </w:r>
    </w:p>
    <w:p w:rsidR="000C42C9" w:rsidRDefault="0045168D">
      <w:pPr>
        <w:pStyle w:val="Estilo"/>
      </w:pPr>
      <w:r>
        <w:t>ARTÍCULO 26. En la obtención del consentimiento de niñas, niños y adolescentes o de personas que se encuentren en estado de interdicción o incapacid</w:t>
      </w:r>
      <w:r>
        <w:t>ad declarada por ley, se estará a lo dispuesto en las reglas de representación previstas en la legislación civil que resulte aplicable del Estado de San Luis Potosí.</w:t>
      </w:r>
    </w:p>
    <w:p w:rsidR="000C42C9" w:rsidRDefault="000C42C9">
      <w:pPr>
        <w:pStyle w:val="Estilo"/>
      </w:pPr>
    </w:p>
    <w:p w:rsidR="000C42C9" w:rsidRDefault="0045168D">
      <w:pPr>
        <w:pStyle w:val="Estilo"/>
      </w:pPr>
      <w:r>
        <w:t>Consentimiento para el tratamiento de datos personales sensibles</w:t>
      </w:r>
    </w:p>
    <w:p w:rsidR="000C42C9" w:rsidRDefault="0045168D">
      <w:pPr>
        <w:pStyle w:val="Estilo"/>
      </w:pPr>
      <w:r>
        <w:t>ARTÍCULO 27. El responsa</w:t>
      </w:r>
      <w:r>
        <w:t>ble deberá obtener el consentimiento expreso y por escrito del titular para el tratamiento de datos personales sensibles, salvo que se actualice alguna de las causales de excepción previstas en el artículo 19 de la presente Ley.</w:t>
      </w:r>
    </w:p>
    <w:p w:rsidR="000C42C9" w:rsidRDefault="000C42C9">
      <w:pPr>
        <w:pStyle w:val="Estilo"/>
      </w:pPr>
    </w:p>
    <w:p w:rsidR="000C42C9" w:rsidRDefault="0045168D">
      <w:pPr>
        <w:pStyle w:val="Estilo"/>
      </w:pPr>
      <w:r>
        <w:t>Se considerará que el cons</w:t>
      </w:r>
      <w:r>
        <w:t>entimiento expreso se otorgó por escrito cuando el titular lo externe mediante un documento con su firma autógrafa, huella dactilar o cualquier otro mecanismo autorizado por la normativa aplicable. En el entorno digital, podrán utilizarse medios como la fi</w:t>
      </w:r>
      <w:r>
        <w:t>rma electrónica o cualquier mecanismo o procedimiento equivalente que permita identificar fehacientemente al titular, y a su vez, recabar su consentimiento de tal manera que se acredite la obtención del mismo.</w:t>
      </w:r>
    </w:p>
    <w:p w:rsidR="000C42C9" w:rsidRDefault="000C42C9">
      <w:pPr>
        <w:pStyle w:val="Estilo"/>
      </w:pPr>
    </w:p>
    <w:p w:rsidR="000C42C9" w:rsidRDefault="0045168D">
      <w:pPr>
        <w:pStyle w:val="Estilo"/>
      </w:pPr>
      <w:r>
        <w:t>Principio de calidad</w:t>
      </w:r>
    </w:p>
    <w:p w:rsidR="000C42C9" w:rsidRDefault="0045168D">
      <w:pPr>
        <w:pStyle w:val="Estilo"/>
      </w:pPr>
      <w:r>
        <w:t>ARTÍCULO 28. El responsa</w:t>
      </w:r>
      <w:r>
        <w:t>ble deberá adoptar las medidas necesarias para mantener exactos, completos, correctos y actualizados los datos personales en su posesión, a fin de que no se altere la veracidad de éstos y según se requiera para el cumplimiento de las finalidades concretas,</w:t>
      </w:r>
      <w:r>
        <w:t xml:space="preserve"> explícitas lícitas y legítimas que motivaron su tratamiento.</w:t>
      </w:r>
    </w:p>
    <w:p w:rsidR="000C42C9" w:rsidRDefault="000C42C9">
      <w:pPr>
        <w:pStyle w:val="Estilo"/>
      </w:pPr>
    </w:p>
    <w:p w:rsidR="000C42C9" w:rsidRDefault="0045168D">
      <w:pPr>
        <w:pStyle w:val="Estilo"/>
      </w:pPr>
      <w:r>
        <w:t>Se presume que se cumple con la calidad en los datos personales cuando éstos son proporcionados directamente por el titular y hasta que éste no manifieste y acredite lo contrario.</w:t>
      </w:r>
    </w:p>
    <w:p w:rsidR="000C42C9" w:rsidRDefault="000C42C9">
      <w:pPr>
        <w:pStyle w:val="Estilo"/>
      </w:pPr>
    </w:p>
    <w:p w:rsidR="000C42C9" w:rsidRDefault="0045168D">
      <w:pPr>
        <w:pStyle w:val="Estilo"/>
      </w:pPr>
      <w:r>
        <w:t xml:space="preserve">Cuando los </w:t>
      </w:r>
      <w:r>
        <w:t>datos personales fueron obtenidos indirectamente del titular, el responsable deberá adoptar medidas razonables para que éstos respondan al principio de calidad, de acuerdo con la categoría de datos personales y las condiciones y medios del tratamiento.</w:t>
      </w:r>
    </w:p>
    <w:p w:rsidR="000C42C9" w:rsidRDefault="000C42C9">
      <w:pPr>
        <w:pStyle w:val="Estilo"/>
      </w:pPr>
    </w:p>
    <w:p w:rsidR="000C42C9" w:rsidRDefault="0045168D">
      <w:pPr>
        <w:pStyle w:val="Estilo"/>
      </w:pPr>
      <w:r>
        <w:t>Su</w:t>
      </w:r>
      <w:r>
        <w:t>presión de los datos personales</w:t>
      </w:r>
    </w:p>
    <w:p w:rsidR="000C42C9" w:rsidRDefault="0045168D">
      <w:pPr>
        <w:pStyle w:val="Estilo"/>
      </w:pPr>
      <w:r>
        <w:t xml:space="preserve">ARTÍCULO 29. El responsable deberá suprimir los datos personales en su posesión cuando hayan dejado de ser necesarios para el cumplimiento de las </w:t>
      </w:r>
      <w:r>
        <w:lastRenderedPageBreak/>
        <w:t>finalidades concretas, explícitas lícitas y legítimas que motivaron su tratami</w:t>
      </w:r>
      <w:r>
        <w:t>ento, previo bloqueo en su caso, y una vez que concluya el plazo de conservación de los mismos.</w:t>
      </w:r>
    </w:p>
    <w:p w:rsidR="000C42C9" w:rsidRDefault="000C42C9">
      <w:pPr>
        <w:pStyle w:val="Estilo"/>
      </w:pPr>
    </w:p>
    <w:p w:rsidR="000C42C9" w:rsidRDefault="0045168D">
      <w:pPr>
        <w:pStyle w:val="Estilo"/>
      </w:pPr>
      <w:r>
        <w:t>En la supresión de los datos personales, el responsable deberá implementar métodos y técnicas orientadas a la eliminación definitiva de éstos.</w:t>
      </w:r>
    </w:p>
    <w:p w:rsidR="000C42C9" w:rsidRDefault="000C42C9">
      <w:pPr>
        <w:pStyle w:val="Estilo"/>
      </w:pPr>
    </w:p>
    <w:p w:rsidR="000C42C9" w:rsidRDefault="0045168D">
      <w:pPr>
        <w:pStyle w:val="Estilo"/>
      </w:pPr>
      <w:r>
        <w:t>Plazos de conse</w:t>
      </w:r>
      <w:r>
        <w:t>rvación</w:t>
      </w:r>
    </w:p>
    <w:p w:rsidR="000C42C9" w:rsidRDefault="0045168D">
      <w:pPr>
        <w:pStyle w:val="Estilo"/>
      </w:pPr>
      <w:r>
        <w:t>ARTÍCULO 30. Los plazos de conservación de los datos personales no deberán exceder aquéllos que sean necesarios para el cumplimiento de las finalidades concretas, explícitas lícitas y legítimas que justificaron su tratamiento.</w:t>
      </w:r>
    </w:p>
    <w:p w:rsidR="000C42C9" w:rsidRDefault="000C42C9">
      <w:pPr>
        <w:pStyle w:val="Estilo"/>
      </w:pPr>
    </w:p>
    <w:p w:rsidR="000C42C9" w:rsidRDefault="0045168D">
      <w:pPr>
        <w:pStyle w:val="Estilo"/>
      </w:pPr>
      <w:r>
        <w:t>En el establecimient</w:t>
      </w:r>
      <w:r>
        <w:t>o de los plazos de conservación de los datos personales, el responsable deberá considerar los valores administrativos, contables, fiscales, jurídicos e históricos de los datos personales, así como atender las disposiciones aplicables en la materia de que s</w:t>
      </w:r>
      <w:r>
        <w:t>e trate.</w:t>
      </w:r>
    </w:p>
    <w:p w:rsidR="000C42C9" w:rsidRDefault="000C42C9">
      <w:pPr>
        <w:pStyle w:val="Estilo"/>
      </w:pPr>
    </w:p>
    <w:p w:rsidR="000C42C9" w:rsidRDefault="0045168D">
      <w:pPr>
        <w:pStyle w:val="Estilo"/>
      </w:pPr>
      <w:r>
        <w:t>Documentación de los procedimientos de conservación, bloqueo y supresión de los datos personales</w:t>
      </w:r>
    </w:p>
    <w:p w:rsidR="000C42C9" w:rsidRDefault="0045168D">
      <w:pPr>
        <w:pStyle w:val="Estilo"/>
      </w:pPr>
      <w:r>
        <w:t>ARTÍCULO 31. El responsable deberá establecer y documentar los procedimientos para la conservación, en su caso bloqueo y supresión de los datos perso</w:t>
      </w:r>
      <w:r>
        <w:t>nales en su posesión, en los cuales se incluyan los periodos de conservación de los mismos, de conformidad con lo dispuesto en el artículo anterior de la presente Ley.</w:t>
      </w:r>
    </w:p>
    <w:p w:rsidR="000C42C9" w:rsidRDefault="000C42C9">
      <w:pPr>
        <w:pStyle w:val="Estilo"/>
      </w:pPr>
    </w:p>
    <w:p w:rsidR="000C42C9" w:rsidRDefault="0045168D">
      <w:pPr>
        <w:pStyle w:val="Estilo"/>
      </w:pPr>
      <w:r>
        <w:t xml:space="preserve">En los procedimientos a que se refiere el párrafo anterior, el responsable deberá </w:t>
      </w:r>
      <w:r>
        <w:t>incluir mecanismos que le permitan cumplir con los plazos fijados para la supresión de los datos personales, así como para realizar una revisión periódica sobre la necesidad de conservar los datos personales.</w:t>
      </w:r>
    </w:p>
    <w:p w:rsidR="000C42C9" w:rsidRDefault="000C42C9">
      <w:pPr>
        <w:pStyle w:val="Estilo"/>
      </w:pPr>
    </w:p>
    <w:p w:rsidR="000C42C9" w:rsidRDefault="0045168D">
      <w:pPr>
        <w:pStyle w:val="Estilo"/>
      </w:pPr>
      <w:r>
        <w:t>Principio de proporcionalidad</w:t>
      </w:r>
    </w:p>
    <w:p w:rsidR="000C42C9" w:rsidRDefault="0045168D">
      <w:pPr>
        <w:pStyle w:val="Estilo"/>
      </w:pPr>
      <w:r>
        <w:t xml:space="preserve">ARTÍCULO 32. El </w:t>
      </w:r>
      <w:r>
        <w:t>responsable sólo deberá tratar los datos personales que resulten adecuados, relevantes y estrictamente necesarios para las finalidades concretas, explícitas lícitas y legítimas que justifiquen su tratamiento.</w:t>
      </w:r>
    </w:p>
    <w:p w:rsidR="000C42C9" w:rsidRDefault="000C42C9">
      <w:pPr>
        <w:pStyle w:val="Estilo"/>
      </w:pPr>
    </w:p>
    <w:p w:rsidR="000C42C9" w:rsidRDefault="0045168D">
      <w:pPr>
        <w:pStyle w:val="Estilo"/>
      </w:pPr>
      <w:r>
        <w:t>Criterio de minimización</w:t>
      </w:r>
    </w:p>
    <w:p w:rsidR="000C42C9" w:rsidRDefault="0045168D">
      <w:pPr>
        <w:pStyle w:val="Estilo"/>
      </w:pPr>
      <w:r>
        <w:t>ARTÍCULO 33. El respo</w:t>
      </w:r>
      <w:r>
        <w:t>nsable procurará realizar esfuerzos razonables para tratar los datos personales al mínimo necesario, con relación a las finalidades que motivan su tratamiento.</w:t>
      </w:r>
    </w:p>
    <w:p w:rsidR="000C42C9" w:rsidRDefault="000C42C9">
      <w:pPr>
        <w:pStyle w:val="Estilo"/>
      </w:pPr>
    </w:p>
    <w:p w:rsidR="000C42C9" w:rsidRDefault="0045168D">
      <w:pPr>
        <w:pStyle w:val="Estilo"/>
      </w:pPr>
      <w:r>
        <w:t>Principio de información</w:t>
      </w:r>
    </w:p>
    <w:p w:rsidR="000C42C9" w:rsidRDefault="0045168D">
      <w:pPr>
        <w:pStyle w:val="Estilo"/>
      </w:pPr>
      <w:r>
        <w:t>ARTÍCULO 34. El responsable deberá informar al titular, a través del a</w:t>
      </w:r>
      <w:r>
        <w:t>viso de privacidad, la existencia y características principales del tratamiento al que serán sometidos sus datos personales.</w:t>
      </w:r>
    </w:p>
    <w:p w:rsidR="000C42C9" w:rsidRDefault="000C42C9">
      <w:pPr>
        <w:pStyle w:val="Estilo"/>
      </w:pPr>
    </w:p>
    <w:p w:rsidR="000C42C9" w:rsidRDefault="0045168D">
      <w:pPr>
        <w:pStyle w:val="Estilo"/>
      </w:pPr>
      <w:r>
        <w:t>Objeto del aviso de privacidad</w:t>
      </w:r>
    </w:p>
    <w:p w:rsidR="000C42C9" w:rsidRDefault="0045168D">
      <w:pPr>
        <w:pStyle w:val="Estilo"/>
      </w:pPr>
      <w:r>
        <w:lastRenderedPageBreak/>
        <w:t>ARTÍCULO 35. El aviso de privacidad tendrá por objeto informar al titular sobre los alcances y cond</w:t>
      </w:r>
      <w:r>
        <w:t>iciones generales del tratamiento, a fin de que esté en posibilidad de tomar decisiones informadas sobre el uso de sus datos personales y, en consecuencia, mantener el control y disposición sobre ellos.</w:t>
      </w:r>
    </w:p>
    <w:p w:rsidR="000C42C9" w:rsidRDefault="000C42C9">
      <w:pPr>
        <w:pStyle w:val="Estilo"/>
      </w:pPr>
    </w:p>
    <w:p w:rsidR="000C42C9" w:rsidRDefault="0045168D">
      <w:pPr>
        <w:pStyle w:val="Estilo"/>
      </w:pPr>
      <w:r>
        <w:t>Características del aviso de privacidad</w:t>
      </w:r>
    </w:p>
    <w:p w:rsidR="000C42C9" w:rsidRDefault="0045168D">
      <w:pPr>
        <w:pStyle w:val="Estilo"/>
      </w:pPr>
      <w:r>
        <w:t>ARTÍCULO 36.</w:t>
      </w:r>
      <w:r>
        <w:t xml:space="preserve"> El aviso de privacidad deberá caracterizarse por ser sencillo, con información necesaria, expresado en lenguaje claro y comprensible, y con una estructura y diseño que facilite su entendimiento. En el aviso de privacidad queda prohibido:</w:t>
      </w:r>
    </w:p>
    <w:p w:rsidR="000C42C9" w:rsidRDefault="000C42C9">
      <w:pPr>
        <w:pStyle w:val="Estilo"/>
      </w:pPr>
    </w:p>
    <w:p w:rsidR="000C42C9" w:rsidRDefault="0045168D">
      <w:pPr>
        <w:pStyle w:val="Estilo"/>
      </w:pPr>
      <w:r>
        <w:t>I. Usar frases i</w:t>
      </w:r>
      <w:r>
        <w:t>nexactas, ambiguas o vagas;</w:t>
      </w:r>
    </w:p>
    <w:p w:rsidR="000C42C9" w:rsidRDefault="000C42C9">
      <w:pPr>
        <w:pStyle w:val="Estilo"/>
      </w:pPr>
    </w:p>
    <w:p w:rsidR="000C42C9" w:rsidRDefault="0045168D">
      <w:pPr>
        <w:pStyle w:val="Estilo"/>
      </w:pPr>
      <w:r>
        <w:t>II. Incluir textos o formatos que induzcan al titular a elegir una opción en específico;</w:t>
      </w:r>
    </w:p>
    <w:p w:rsidR="000C42C9" w:rsidRDefault="000C42C9">
      <w:pPr>
        <w:pStyle w:val="Estilo"/>
      </w:pPr>
    </w:p>
    <w:p w:rsidR="000C42C9" w:rsidRDefault="0045168D">
      <w:pPr>
        <w:pStyle w:val="Estilo"/>
      </w:pPr>
      <w:r>
        <w:t>III. Marcar previamente casillas, en caso de que éstas se incluyan para que el titular otorgue su consentimiento, y</w:t>
      </w:r>
    </w:p>
    <w:p w:rsidR="000C42C9" w:rsidRDefault="000C42C9">
      <w:pPr>
        <w:pStyle w:val="Estilo"/>
      </w:pPr>
    </w:p>
    <w:p w:rsidR="000C42C9" w:rsidRDefault="0045168D">
      <w:pPr>
        <w:pStyle w:val="Estilo"/>
      </w:pPr>
      <w:r>
        <w:t>IV. Remitir a textos</w:t>
      </w:r>
      <w:r>
        <w:t xml:space="preserve"> o documentos que no estén disponibles para el titular.</w:t>
      </w:r>
    </w:p>
    <w:p w:rsidR="000C42C9" w:rsidRDefault="000C42C9">
      <w:pPr>
        <w:pStyle w:val="Estilo"/>
      </w:pPr>
    </w:p>
    <w:p w:rsidR="000C42C9" w:rsidRDefault="0045168D">
      <w:pPr>
        <w:pStyle w:val="Estilo"/>
      </w:pPr>
      <w:r>
        <w:t>Modalidades del aviso de privacidad</w:t>
      </w:r>
    </w:p>
    <w:p w:rsidR="000C42C9" w:rsidRDefault="0045168D">
      <w:pPr>
        <w:pStyle w:val="Estilo"/>
      </w:pPr>
      <w:r>
        <w:t>ARTÍCULO 37. El aviso de privacidad a que se refieren los artículos 3 fracción I y 34 de la presente Ley se pondrá a disposición del titular en dos modalidades, si</w:t>
      </w:r>
      <w:r>
        <w:t>mplificado e integral.</w:t>
      </w:r>
    </w:p>
    <w:p w:rsidR="000C42C9" w:rsidRDefault="000C42C9">
      <w:pPr>
        <w:pStyle w:val="Estilo"/>
      </w:pPr>
    </w:p>
    <w:p w:rsidR="000C42C9" w:rsidRDefault="0045168D">
      <w:pPr>
        <w:pStyle w:val="Estilo"/>
      </w:pPr>
      <w:r>
        <w:t>Aviso de privacidad simplificado</w:t>
      </w:r>
    </w:p>
    <w:p w:rsidR="000C42C9" w:rsidRDefault="0045168D">
      <w:pPr>
        <w:pStyle w:val="Estilo"/>
      </w:pPr>
      <w:r>
        <w:t>ARTÍCULO 38. El aviso simplificado deberá contener la siguiente información:</w:t>
      </w:r>
    </w:p>
    <w:p w:rsidR="000C42C9" w:rsidRDefault="000C42C9">
      <w:pPr>
        <w:pStyle w:val="Estilo"/>
      </w:pPr>
    </w:p>
    <w:p w:rsidR="000C42C9" w:rsidRDefault="0045168D">
      <w:pPr>
        <w:pStyle w:val="Estilo"/>
      </w:pPr>
      <w:r>
        <w:t>I. La denominación del responsable;</w:t>
      </w:r>
    </w:p>
    <w:p w:rsidR="000C42C9" w:rsidRDefault="000C42C9">
      <w:pPr>
        <w:pStyle w:val="Estilo"/>
      </w:pPr>
    </w:p>
    <w:p w:rsidR="000C42C9" w:rsidRDefault="0045168D">
      <w:pPr>
        <w:pStyle w:val="Estilo"/>
      </w:pPr>
      <w:r>
        <w:t xml:space="preserve">II. Las finalidades del tratamiento para las cuales se obtienen los datos </w:t>
      </w:r>
      <w:r>
        <w:t>personales, distinguiendo aquéllas que requieran el consentimiento del titular;</w:t>
      </w:r>
    </w:p>
    <w:p w:rsidR="000C42C9" w:rsidRDefault="000C42C9">
      <w:pPr>
        <w:pStyle w:val="Estilo"/>
      </w:pPr>
    </w:p>
    <w:p w:rsidR="000C42C9" w:rsidRDefault="0045168D">
      <w:pPr>
        <w:pStyle w:val="Estilo"/>
      </w:pPr>
      <w:r>
        <w:t>III. Cuando se realicen transferencias de datos personales que requieran consentimiento, se deberá informar:</w:t>
      </w:r>
    </w:p>
    <w:p w:rsidR="000C42C9" w:rsidRDefault="000C42C9">
      <w:pPr>
        <w:pStyle w:val="Estilo"/>
      </w:pPr>
    </w:p>
    <w:p w:rsidR="000C42C9" w:rsidRDefault="0045168D">
      <w:pPr>
        <w:pStyle w:val="Estilo"/>
      </w:pPr>
      <w:r>
        <w:t>a) Las autoridades, poderes, entidades, órganos y organismos gube</w:t>
      </w:r>
      <w:r>
        <w:t>rnamentales de los tres órdenes de gobierno y las personas físicas o morales de carácter privado a las que se transfieren los datos personales.</w:t>
      </w:r>
    </w:p>
    <w:p w:rsidR="000C42C9" w:rsidRDefault="000C42C9">
      <w:pPr>
        <w:pStyle w:val="Estilo"/>
      </w:pPr>
    </w:p>
    <w:p w:rsidR="000C42C9" w:rsidRDefault="0045168D">
      <w:pPr>
        <w:pStyle w:val="Estilo"/>
      </w:pPr>
      <w:r>
        <w:t>b) Las finalidades de estas transferencias;</w:t>
      </w:r>
    </w:p>
    <w:p w:rsidR="000C42C9" w:rsidRDefault="000C42C9">
      <w:pPr>
        <w:pStyle w:val="Estilo"/>
      </w:pPr>
    </w:p>
    <w:p w:rsidR="000C42C9" w:rsidRDefault="0045168D">
      <w:pPr>
        <w:pStyle w:val="Estilo"/>
      </w:pPr>
      <w:r>
        <w:t>IV. Los mecanismos y medios disponibles para que el titular, en su</w:t>
      </w:r>
      <w:r>
        <w:t xml:space="preserve"> caso, pueda manifestar su negativa para el tratamiento de sus datos personales para </w:t>
      </w:r>
      <w:r>
        <w:lastRenderedPageBreak/>
        <w:t>finalidades y transferencias de datos personales que requieren el consentimiento del titular, y</w:t>
      </w:r>
    </w:p>
    <w:p w:rsidR="000C42C9" w:rsidRDefault="000C42C9">
      <w:pPr>
        <w:pStyle w:val="Estilo"/>
      </w:pPr>
    </w:p>
    <w:p w:rsidR="000C42C9" w:rsidRDefault="0045168D">
      <w:pPr>
        <w:pStyle w:val="Estilo"/>
      </w:pPr>
      <w:r>
        <w:t>V. El sitio donde se podrá consultar el aviso de privacidad integral.</w:t>
      </w:r>
    </w:p>
    <w:p w:rsidR="000C42C9" w:rsidRDefault="000C42C9">
      <w:pPr>
        <w:pStyle w:val="Estilo"/>
      </w:pPr>
    </w:p>
    <w:p w:rsidR="000C42C9" w:rsidRDefault="0045168D">
      <w:pPr>
        <w:pStyle w:val="Estilo"/>
      </w:pPr>
      <w:r>
        <w:t>Los</w:t>
      </w:r>
      <w:r>
        <w:t xml:space="preserve"> mecanismos y medios a los que se refiere la fracción IV del presente artículo, deberán estar disponibles al titular previo a que ocurra dicho tratamiento.</w:t>
      </w:r>
    </w:p>
    <w:p w:rsidR="000C42C9" w:rsidRDefault="000C42C9">
      <w:pPr>
        <w:pStyle w:val="Estilo"/>
      </w:pPr>
    </w:p>
    <w:p w:rsidR="000C42C9" w:rsidRDefault="0045168D">
      <w:pPr>
        <w:pStyle w:val="Estilo"/>
      </w:pPr>
      <w:r>
        <w:t>La puesta a disposición del aviso de privacidad simplificado no exime al responsable de su obligaci</w:t>
      </w:r>
      <w:r>
        <w:t>ón de proveer los mecanismos para que el titular pueda conocer el contenido del aviso de privacidad integral en un momento posterior.</w:t>
      </w:r>
    </w:p>
    <w:p w:rsidR="000C42C9" w:rsidRDefault="000C42C9">
      <w:pPr>
        <w:pStyle w:val="Estilo"/>
      </w:pPr>
    </w:p>
    <w:p w:rsidR="000C42C9" w:rsidRDefault="0045168D">
      <w:pPr>
        <w:pStyle w:val="Estilo"/>
      </w:pPr>
      <w:r>
        <w:t>Aviso de privacidad integral</w:t>
      </w:r>
    </w:p>
    <w:p w:rsidR="000C42C9" w:rsidRDefault="0045168D">
      <w:pPr>
        <w:pStyle w:val="Estilo"/>
      </w:pPr>
      <w:r>
        <w:t>ARTÍCULO 39. Además de lo dispuesto en el artículo anterior de la presente, el aviso de priv</w:t>
      </w:r>
      <w:r>
        <w:t>acidad integral deberá contener, al menos, la siguiente información:</w:t>
      </w:r>
    </w:p>
    <w:p w:rsidR="000C42C9" w:rsidRDefault="000C42C9">
      <w:pPr>
        <w:pStyle w:val="Estilo"/>
      </w:pPr>
    </w:p>
    <w:p w:rsidR="000C42C9" w:rsidRDefault="0045168D">
      <w:pPr>
        <w:pStyle w:val="Estilo"/>
      </w:pPr>
      <w:r>
        <w:t>I. El domicilio del responsable;</w:t>
      </w:r>
    </w:p>
    <w:p w:rsidR="000C42C9" w:rsidRDefault="000C42C9">
      <w:pPr>
        <w:pStyle w:val="Estilo"/>
      </w:pPr>
    </w:p>
    <w:p w:rsidR="000C42C9" w:rsidRDefault="0045168D">
      <w:pPr>
        <w:pStyle w:val="Estilo"/>
      </w:pPr>
      <w:r>
        <w:t>II. Los datos personales que serán sometidos a tratamiento, identificando aquéllos que sean sensibles;</w:t>
      </w:r>
    </w:p>
    <w:p w:rsidR="000C42C9" w:rsidRDefault="000C42C9">
      <w:pPr>
        <w:pStyle w:val="Estilo"/>
      </w:pPr>
    </w:p>
    <w:p w:rsidR="000C42C9" w:rsidRDefault="0045168D">
      <w:pPr>
        <w:pStyle w:val="Estilo"/>
      </w:pPr>
      <w:r>
        <w:t>III. El fundamento legal que faculta expresament</w:t>
      </w:r>
      <w:r>
        <w:t>e al responsable para llevar a cabo:</w:t>
      </w:r>
    </w:p>
    <w:p w:rsidR="000C42C9" w:rsidRDefault="000C42C9">
      <w:pPr>
        <w:pStyle w:val="Estilo"/>
      </w:pPr>
    </w:p>
    <w:p w:rsidR="000C42C9" w:rsidRDefault="0045168D">
      <w:pPr>
        <w:pStyle w:val="Estilo"/>
      </w:pPr>
      <w:r>
        <w:t>a) El tratamiento de datos personales.</w:t>
      </w:r>
    </w:p>
    <w:p w:rsidR="000C42C9" w:rsidRDefault="000C42C9">
      <w:pPr>
        <w:pStyle w:val="Estilo"/>
      </w:pPr>
    </w:p>
    <w:p w:rsidR="000C42C9" w:rsidRDefault="0045168D">
      <w:pPr>
        <w:pStyle w:val="Estilo"/>
      </w:pPr>
      <w:r>
        <w:t>b) Las transferencias de datos personales que, en su caso, efectúe con autoridades, poderes, entidades, órganos y organismos gubernamentales de los tres órdenes de gobierno y las</w:t>
      </w:r>
      <w:r>
        <w:t xml:space="preserve"> personas físicas o morales de carácter privado;</w:t>
      </w:r>
    </w:p>
    <w:p w:rsidR="000C42C9" w:rsidRDefault="000C42C9">
      <w:pPr>
        <w:pStyle w:val="Estilo"/>
      </w:pPr>
    </w:p>
    <w:p w:rsidR="000C42C9" w:rsidRDefault="0045168D">
      <w:pPr>
        <w:pStyle w:val="Estilo"/>
      </w:pPr>
      <w:r>
        <w:t>IV. Los mecanismos, medios y procedimientos disponibles para ejercer los derechos ARCO;</w:t>
      </w:r>
    </w:p>
    <w:p w:rsidR="000C42C9" w:rsidRDefault="000C42C9">
      <w:pPr>
        <w:pStyle w:val="Estilo"/>
      </w:pPr>
    </w:p>
    <w:p w:rsidR="000C42C9" w:rsidRDefault="0045168D">
      <w:pPr>
        <w:pStyle w:val="Estilo"/>
      </w:pPr>
      <w:r>
        <w:t>V. El domicilio de la Unidad de Transparencia, y</w:t>
      </w:r>
    </w:p>
    <w:p w:rsidR="000C42C9" w:rsidRDefault="000C42C9">
      <w:pPr>
        <w:pStyle w:val="Estilo"/>
      </w:pPr>
    </w:p>
    <w:p w:rsidR="000C42C9" w:rsidRDefault="0045168D">
      <w:pPr>
        <w:pStyle w:val="Estilo"/>
      </w:pPr>
      <w:r>
        <w:t>VI. Los medios a través de los cuales el responsable comunicará a l</w:t>
      </w:r>
      <w:r>
        <w:t>os titulares los cambios al aviso de privacidad.</w:t>
      </w:r>
    </w:p>
    <w:p w:rsidR="000C42C9" w:rsidRDefault="000C42C9">
      <w:pPr>
        <w:pStyle w:val="Estilo"/>
      </w:pPr>
    </w:p>
    <w:p w:rsidR="000C42C9" w:rsidRDefault="0045168D">
      <w:pPr>
        <w:pStyle w:val="Estilo"/>
      </w:pPr>
      <w:r>
        <w:t>Momentos para la puesta a disposición del aviso de privacidad</w:t>
      </w:r>
    </w:p>
    <w:p w:rsidR="000C42C9" w:rsidRDefault="0045168D">
      <w:pPr>
        <w:pStyle w:val="Estilo"/>
      </w:pPr>
      <w:r>
        <w:t>ARTÍCULO 40. El responsable deberá poner a disposición del titular el aviso de privacidad simplificado en los siguientes momentos:</w:t>
      </w:r>
    </w:p>
    <w:p w:rsidR="000C42C9" w:rsidRDefault="000C42C9">
      <w:pPr>
        <w:pStyle w:val="Estilo"/>
      </w:pPr>
    </w:p>
    <w:p w:rsidR="000C42C9" w:rsidRDefault="0045168D">
      <w:pPr>
        <w:pStyle w:val="Estilo"/>
      </w:pPr>
      <w:r>
        <w:t xml:space="preserve">I. Cuando </w:t>
      </w:r>
      <w:r>
        <w:t>los datos personales se obtienen de manera directa del titular previo a la obtención de los mismos, y</w:t>
      </w:r>
    </w:p>
    <w:p w:rsidR="000C42C9" w:rsidRDefault="000C42C9">
      <w:pPr>
        <w:pStyle w:val="Estilo"/>
      </w:pPr>
    </w:p>
    <w:p w:rsidR="000C42C9" w:rsidRDefault="0045168D">
      <w:pPr>
        <w:pStyle w:val="Estilo"/>
      </w:pPr>
      <w:r>
        <w:lastRenderedPageBreak/>
        <w:t>II. Cuando los datos personales se obtienen de manera indirecta del titular previo al uso o aprovechamiento de éstos.</w:t>
      </w:r>
    </w:p>
    <w:p w:rsidR="000C42C9" w:rsidRDefault="000C42C9">
      <w:pPr>
        <w:pStyle w:val="Estilo"/>
      </w:pPr>
    </w:p>
    <w:p w:rsidR="000C42C9" w:rsidRDefault="0045168D">
      <w:pPr>
        <w:pStyle w:val="Estilo"/>
      </w:pPr>
      <w:r>
        <w:t>Las reglas anteriores, no eximen a</w:t>
      </w:r>
      <w:r>
        <w:t>l responsable de proporcionar al titular el aviso de privacidad integral en un momento posterior, conforme a las disposiciones aplicables de la presente Ley.</w:t>
      </w:r>
    </w:p>
    <w:p w:rsidR="000C42C9" w:rsidRDefault="000C42C9">
      <w:pPr>
        <w:pStyle w:val="Estilo"/>
      </w:pPr>
    </w:p>
    <w:p w:rsidR="000C42C9" w:rsidRDefault="0045168D">
      <w:pPr>
        <w:pStyle w:val="Estilo"/>
      </w:pPr>
      <w:r>
        <w:t>Nuevo aviso de privacidad</w:t>
      </w:r>
    </w:p>
    <w:p w:rsidR="000C42C9" w:rsidRDefault="0045168D">
      <w:pPr>
        <w:pStyle w:val="Estilo"/>
      </w:pPr>
      <w:r>
        <w:t>ARTÍCULO 41. Cuando el responsable pretenda tratar los datos personales</w:t>
      </w:r>
      <w:r>
        <w:t xml:space="preserve"> para una finalidad distinta, deberá poner a su disposición un nuevo aviso de privacidad con las características del nuevo tratamiento previo al aprovechamiento de los datos personales para la finalidad respectiva.</w:t>
      </w:r>
    </w:p>
    <w:p w:rsidR="000C42C9" w:rsidRDefault="000C42C9">
      <w:pPr>
        <w:pStyle w:val="Estilo"/>
      </w:pPr>
    </w:p>
    <w:p w:rsidR="000C42C9" w:rsidRDefault="0045168D">
      <w:pPr>
        <w:pStyle w:val="Estilo"/>
      </w:pPr>
      <w:r>
        <w:t>Medios de difusión o reproducción del av</w:t>
      </w:r>
      <w:r>
        <w:t>iso de privacidad</w:t>
      </w:r>
    </w:p>
    <w:p w:rsidR="000C42C9" w:rsidRDefault="0045168D">
      <w:pPr>
        <w:pStyle w:val="Estilo"/>
      </w:pPr>
      <w:r>
        <w:t xml:space="preserve">ARTÍCULO 42. Para la difusión del aviso de privacidad, el responsable podrá valerse de formatos físicos, electrónicos, medios verbales o cualquier otra tecnología, siempre y cuando garantice y cumpla con el principio de información a que </w:t>
      </w:r>
      <w:r>
        <w:t>se refiere la presente Ley.</w:t>
      </w:r>
    </w:p>
    <w:p w:rsidR="000C42C9" w:rsidRDefault="000C42C9">
      <w:pPr>
        <w:pStyle w:val="Estilo"/>
      </w:pPr>
    </w:p>
    <w:p w:rsidR="000C42C9" w:rsidRDefault="0045168D">
      <w:pPr>
        <w:pStyle w:val="Estilo"/>
      </w:pPr>
      <w:r>
        <w:t>Instrumentación de medidas compensatorias</w:t>
      </w:r>
    </w:p>
    <w:p w:rsidR="000C42C9" w:rsidRDefault="0045168D">
      <w:pPr>
        <w:pStyle w:val="Estilo"/>
      </w:pPr>
      <w:r>
        <w:t>ARTÍCULO 43. Cuando resulte imposible dar a conocer al titular el aviso de privacidad de manera directa o ello exija esfuerzos desproporcionados, el responsable podrá instrumentar medid</w:t>
      </w:r>
      <w:r>
        <w:t>as compensatorias de comunicación masiva, de acuerdo con los criterios que para tal efecto emita el Sistema Nacional.</w:t>
      </w:r>
    </w:p>
    <w:p w:rsidR="000C42C9" w:rsidRDefault="000C42C9">
      <w:pPr>
        <w:pStyle w:val="Estilo"/>
      </w:pPr>
    </w:p>
    <w:p w:rsidR="000C42C9" w:rsidRDefault="0045168D">
      <w:pPr>
        <w:pStyle w:val="Estilo"/>
      </w:pPr>
      <w:r>
        <w:t>Principio de responsabilidad</w:t>
      </w:r>
    </w:p>
    <w:p w:rsidR="000C42C9" w:rsidRDefault="0045168D">
      <w:pPr>
        <w:pStyle w:val="Estilo"/>
      </w:pPr>
      <w:r>
        <w:t xml:space="preserve">ARTÍCULO 44. El responsable deberá implementar los mecanismos necesarios para acreditar el cumplimiento de </w:t>
      </w:r>
      <w:r>
        <w:t>los principios, deberes y obligaciones establecidas en la presente Ley, así como para rendir cuentas al titular y a la CEGAIP sobre los tratamientos de datos personales que efectúe, para lo cual podrá valerse de estándares, mejores prácticas nacionales o i</w:t>
      </w:r>
      <w:r>
        <w:t>nternacionales o de cualquier otro mecanismo que determine adecuado para tales fines.</w:t>
      </w:r>
    </w:p>
    <w:p w:rsidR="000C42C9" w:rsidRDefault="000C42C9">
      <w:pPr>
        <w:pStyle w:val="Estilo"/>
      </w:pPr>
    </w:p>
    <w:p w:rsidR="000C42C9" w:rsidRDefault="0045168D">
      <w:pPr>
        <w:pStyle w:val="Estilo"/>
      </w:pPr>
      <w:r>
        <w:t>Lo anterior, aplicará aun cuando los datos personales sean tratados por parte de un encargado, así como al momento de realizar transferencias de datos personales.</w:t>
      </w:r>
    </w:p>
    <w:p w:rsidR="000C42C9" w:rsidRDefault="000C42C9">
      <w:pPr>
        <w:pStyle w:val="Estilo"/>
      </w:pPr>
    </w:p>
    <w:p w:rsidR="000C42C9" w:rsidRDefault="0045168D">
      <w:pPr>
        <w:pStyle w:val="Estilo"/>
      </w:pPr>
      <w:r>
        <w:t>Mecan</w:t>
      </w:r>
      <w:r>
        <w:t>ismos para cumplir con el principio de responsabilidad</w:t>
      </w:r>
    </w:p>
    <w:p w:rsidR="000C42C9" w:rsidRDefault="0045168D">
      <w:pPr>
        <w:pStyle w:val="Estilo"/>
      </w:pPr>
      <w:r>
        <w:t>ARTÍCULO 45. Entre los mecanismos que deberá adoptar el responsable para cumplir con el principio de responsabilidad establecido en la presente Ley están, al menos, los siguientes:</w:t>
      </w:r>
    </w:p>
    <w:p w:rsidR="000C42C9" w:rsidRDefault="000C42C9">
      <w:pPr>
        <w:pStyle w:val="Estilo"/>
      </w:pPr>
    </w:p>
    <w:p w:rsidR="000C42C9" w:rsidRDefault="0045168D">
      <w:pPr>
        <w:pStyle w:val="Estilo"/>
      </w:pPr>
      <w:r>
        <w:t>I. Destinar recurso</w:t>
      </w:r>
      <w:r>
        <w:t>s para la instrumentación de programas y políticas de protección de datos personales;</w:t>
      </w:r>
    </w:p>
    <w:p w:rsidR="000C42C9" w:rsidRDefault="000C42C9">
      <w:pPr>
        <w:pStyle w:val="Estilo"/>
      </w:pPr>
    </w:p>
    <w:p w:rsidR="000C42C9" w:rsidRDefault="0045168D">
      <w:pPr>
        <w:pStyle w:val="Estilo"/>
      </w:pPr>
      <w:r>
        <w:lastRenderedPageBreak/>
        <w:t>II. Elaborar políticas y programas de protección de datos personales obligatorios y exigibles al interior de la organización del responsable;</w:t>
      </w:r>
    </w:p>
    <w:p w:rsidR="000C42C9" w:rsidRDefault="000C42C9">
      <w:pPr>
        <w:pStyle w:val="Estilo"/>
      </w:pPr>
    </w:p>
    <w:p w:rsidR="000C42C9" w:rsidRDefault="0045168D">
      <w:pPr>
        <w:pStyle w:val="Estilo"/>
      </w:pPr>
      <w:r>
        <w:t xml:space="preserve">III. Poner en práctica un </w:t>
      </w:r>
      <w:r>
        <w:t>programa de capacitación y actualización del personal sobre las obligaciones y demás deberes en materia de protección de datos personales;</w:t>
      </w:r>
    </w:p>
    <w:p w:rsidR="000C42C9" w:rsidRDefault="000C42C9">
      <w:pPr>
        <w:pStyle w:val="Estilo"/>
      </w:pPr>
    </w:p>
    <w:p w:rsidR="000C42C9" w:rsidRDefault="0045168D">
      <w:pPr>
        <w:pStyle w:val="Estilo"/>
      </w:pPr>
      <w:r>
        <w:t>IV. Revisar periódicamente las políticas y programas de seguridad de datos personales para determinar las modificaci</w:t>
      </w:r>
      <w:r>
        <w:t>ones que se requieran;</w:t>
      </w:r>
    </w:p>
    <w:p w:rsidR="000C42C9" w:rsidRDefault="000C42C9">
      <w:pPr>
        <w:pStyle w:val="Estilo"/>
      </w:pPr>
    </w:p>
    <w:p w:rsidR="000C42C9" w:rsidRDefault="0045168D">
      <w:pPr>
        <w:pStyle w:val="Estilo"/>
      </w:pPr>
      <w:r>
        <w:t>V. Establecer un sistema de supervisión y vigilancia interna y/o externa, incluyendo auditorías, para comprobar el cumplimiento de las políticas de protección de datos personales;</w:t>
      </w:r>
    </w:p>
    <w:p w:rsidR="000C42C9" w:rsidRDefault="000C42C9">
      <w:pPr>
        <w:pStyle w:val="Estilo"/>
      </w:pPr>
    </w:p>
    <w:p w:rsidR="000C42C9" w:rsidRDefault="0045168D">
      <w:pPr>
        <w:pStyle w:val="Estilo"/>
      </w:pPr>
      <w:r>
        <w:t>VI. Establecer procedimientos para recibir y respon</w:t>
      </w:r>
      <w:r>
        <w:t>der dudas y quejas de los titulares;</w:t>
      </w:r>
    </w:p>
    <w:p w:rsidR="000C42C9" w:rsidRDefault="000C42C9">
      <w:pPr>
        <w:pStyle w:val="Estilo"/>
      </w:pPr>
    </w:p>
    <w:p w:rsidR="000C42C9" w:rsidRDefault="0045168D">
      <w:pPr>
        <w:pStyle w:val="Estilo"/>
      </w:pPr>
      <w:r>
        <w:t>VII. Diseñar, desarrollar e implementar sus políticas públicas, programas, servicios, sistemas o plataformas informáticas, aplicaciones electrónicas o cualquier otra tecnología que implique el tratamiento de datos pers</w:t>
      </w:r>
      <w:r>
        <w:t>onales, de conformidad con las disposiciones previstas en la presente Ley y las demás que resulten aplicables en la materia, y</w:t>
      </w:r>
    </w:p>
    <w:p w:rsidR="000C42C9" w:rsidRDefault="000C42C9">
      <w:pPr>
        <w:pStyle w:val="Estilo"/>
      </w:pPr>
    </w:p>
    <w:p w:rsidR="000C42C9" w:rsidRDefault="0045168D">
      <w:pPr>
        <w:pStyle w:val="Estilo"/>
      </w:pPr>
      <w:r>
        <w:t>VIII. Garantizar que sus políticas públicas, programas, servicios, sistemas o plataformas informáticas, aplicaciones electrónica</w:t>
      </w:r>
      <w:r>
        <w:t>s o cualquier otra tecnología que implique el tratamiento de datos personales, cumplan por defecto con las obligaciones previstas en la presente Ley y las demás que resulten aplicables en la materia.</w:t>
      </w:r>
    </w:p>
    <w:p w:rsidR="000C42C9" w:rsidRDefault="000C42C9">
      <w:pPr>
        <w:pStyle w:val="Estilo"/>
      </w:pPr>
    </w:p>
    <w:p w:rsidR="000C42C9" w:rsidRDefault="0045168D">
      <w:pPr>
        <w:pStyle w:val="Estilo"/>
      </w:pPr>
      <w:r>
        <w:t>El responsable deberá revisar las políticas, los progra</w:t>
      </w:r>
      <w:r>
        <w:t>mas de seguridad y las políticas de procedimientos de control a que se refieren las fracciones IV y V del presente artículo, respectivamente, al menos cada dos años, así como actualizarlas cuando al tratamiento de datos personales se le realicen modificaci</w:t>
      </w:r>
      <w:r>
        <w:t>ones sustanciales.</w:t>
      </w:r>
    </w:p>
    <w:p w:rsidR="000C42C9" w:rsidRDefault="000C42C9">
      <w:pPr>
        <w:pStyle w:val="Estilo"/>
      </w:pPr>
    </w:p>
    <w:p w:rsidR="000C42C9" w:rsidRDefault="000C42C9">
      <w:pPr>
        <w:pStyle w:val="Estilo"/>
      </w:pPr>
    </w:p>
    <w:p w:rsidR="000C42C9" w:rsidRDefault="0045168D">
      <w:pPr>
        <w:pStyle w:val="Estilo"/>
      </w:pPr>
      <w:r>
        <w:t>Capítulo II</w:t>
      </w:r>
    </w:p>
    <w:p w:rsidR="000C42C9" w:rsidRDefault="000C42C9">
      <w:pPr>
        <w:pStyle w:val="Estilo"/>
      </w:pPr>
    </w:p>
    <w:p w:rsidR="000C42C9" w:rsidRDefault="0045168D">
      <w:pPr>
        <w:pStyle w:val="Estilo"/>
      </w:pPr>
      <w:r>
        <w:t>De los deberes</w:t>
      </w:r>
    </w:p>
    <w:p w:rsidR="000C42C9" w:rsidRDefault="000C42C9">
      <w:pPr>
        <w:pStyle w:val="Estilo"/>
      </w:pPr>
    </w:p>
    <w:p w:rsidR="000C42C9" w:rsidRDefault="0045168D">
      <w:pPr>
        <w:pStyle w:val="Estilo"/>
      </w:pPr>
      <w:r>
        <w:t>Deber de seguridad</w:t>
      </w:r>
    </w:p>
    <w:p w:rsidR="000C42C9" w:rsidRDefault="0045168D">
      <w:pPr>
        <w:pStyle w:val="Estilo"/>
      </w:pPr>
      <w:r>
        <w:t xml:space="preserve">ARTÍCULO 46. Con independencia del tipo de sistema en el que se encuentren los datos personales o el tipo de tratamiento que se efectúe, el responsable deberá establecer y mantener las </w:t>
      </w:r>
      <w:r>
        <w:t xml:space="preserve">medidas de seguridad de carácter administrativo, físico y técnico para la protección de los datos personales, que permitan protegerlos </w:t>
      </w:r>
      <w:r>
        <w:lastRenderedPageBreak/>
        <w:t>contra daño, pérdida, alteración, destrucción o su uso, acceso o tratamiento no autorizado, así como garantizar su confid</w:t>
      </w:r>
      <w:r>
        <w:t>encialidad, integridad y disponibilidad.</w:t>
      </w:r>
    </w:p>
    <w:p w:rsidR="000C42C9" w:rsidRDefault="000C42C9">
      <w:pPr>
        <w:pStyle w:val="Estilo"/>
      </w:pPr>
    </w:p>
    <w:p w:rsidR="000C42C9" w:rsidRDefault="0045168D">
      <w:pPr>
        <w:pStyle w:val="Estilo"/>
      </w:pPr>
      <w:r>
        <w:t>Lo anterior, sin perjuicio de lo establecido por las disposiciones vigentes en materia de seguridad emitidas por las autoridades competentes al sector que corresponda, cuando éstas contemplen una protección mayor p</w:t>
      </w:r>
      <w:r>
        <w:t>ara el titular o complementen lo dispuesto en la presente Ley y demás normativa aplicable.</w:t>
      </w:r>
    </w:p>
    <w:p w:rsidR="000C42C9" w:rsidRDefault="000C42C9">
      <w:pPr>
        <w:pStyle w:val="Estilo"/>
      </w:pPr>
    </w:p>
    <w:p w:rsidR="000C42C9" w:rsidRDefault="0045168D">
      <w:pPr>
        <w:pStyle w:val="Estilo"/>
      </w:pPr>
      <w:r>
        <w:t>Factores para determinar la implementación de medidas de seguridad</w:t>
      </w:r>
    </w:p>
    <w:p w:rsidR="000C42C9" w:rsidRDefault="0045168D">
      <w:pPr>
        <w:pStyle w:val="Estilo"/>
      </w:pPr>
      <w:r>
        <w:t>ARTÍCULO 47. Las medidas de seguridad adoptadas por el responsable deberán considerar:</w:t>
      </w:r>
    </w:p>
    <w:p w:rsidR="000C42C9" w:rsidRDefault="000C42C9">
      <w:pPr>
        <w:pStyle w:val="Estilo"/>
      </w:pPr>
    </w:p>
    <w:p w:rsidR="000C42C9" w:rsidRDefault="0045168D">
      <w:pPr>
        <w:pStyle w:val="Estilo"/>
      </w:pPr>
      <w:r>
        <w:t>I. El rie</w:t>
      </w:r>
      <w:r>
        <w:t>sgo inherente a los datos personales tratados;</w:t>
      </w:r>
    </w:p>
    <w:p w:rsidR="000C42C9" w:rsidRDefault="000C42C9">
      <w:pPr>
        <w:pStyle w:val="Estilo"/>
      </w:pPr>
    </w:p>
    <w:p w:rsidR="000C42C9" w:rsidRDefault="0045168D">
      <w:pPr>
        <w:pStyle w:val="Estilo"/>
      </w:pPr>
      <w:r>
        <w:t>II. La sensibilidad de los datos personales tratados;</w:t>
      </w:r>
    </w:p>
    <w:p w:rsidR="000C42C9" w:rsidRDefault="000C42C9">
      <w:pPr>
        <w:pStyle w:val="Estilo"/>
      </w:pPr>
    </w:p>
    <w:p w:rsidR="000C42C9" w:rsidRDefault="0045168D">
      <w:pPr>
        <w:pStyle w:val="Estilo"/>
      </w:pPr>
      <w:r>
        <w:t>III. El desarrollo tecnológico;</w:t>
      </w:r>
    </w:p>
    <w:p w:rsidR="000C42C9" w:rsidRDefault="000C42C9">
      <w:pPr>
        <w:pStyle w:val="Estilo"/>
      </w:pPr>
    </w:p>
    <w:p w:rsidR="000C42C9" w:rsidRDefault="0045168D">
      <w:pPr>
        <w:pStyle w:val="Estilo"/>
      </w:pPr>
      <w:r>
        <w:t>IV. Las posibles consecuencias de una vulneración para los titulares;</w:t>
      </w:r>
    </w:p>
    <w:p w:rsidR="000C42C9" w:rsidRDefault="000C42C9">
      <w:pPr>
        <w:pStyle w:val="Estilo"/>
      </w:pPr>
    </w:p>
    <w:p w:rsidR="000C42C9" w:rsidRDefault="0045168D">
      <w:pPr>
        <w:pStyle w:val="Estilo"/>
      </w:pPr>
      <w:r>
        <w:t xml:space="preserve">V. Las transferencias de datos personales que se </w:t>
      </w:r>
      <w:r>
        <w:t>realicen;</w:t>
      </w:r>
    </w:p>
    <w:p w:rsidR="000C42C9" w:rsidRDefault="000C42C9">
      <w:pPr>
        <w:pStyle w:val="Estilo"/>
      </w:pPr>
    </w:p>
    <w:p w:rsidR="000C42C9" w:rsidRDefault="0045168D">
      <w:pPr>
        <w:pStyle w:val="Estilo"/>
      </w:pPr>
      <w:r>
        <w:t>VI. El número de titulares, y</w:t>
      </w:r>
    </w:p>
    <w:p w:rsidR="000C42C9" w:rsidRDefault="000C42C9">
      <w:pPr>
        <w:pStyle w:val="Estilo"/>
      </w:pPr>
    </w:p>
    <w:p w:rsidR="000C42C9" w:rsidRDefault="0045168D">
      <w:pPr>
        <w:pStyle w:val="Estilo"/>
      </w:pPr>
      <w:r>
        <w:t>VII. Las vulneraciones previas ocurridas en los sistemas de tratamiento.</w:t>
      </w:r>
    </w:p>
    <w:p w:rsidR="000C42C9" w:rsidRDefault="000C42C9">
      <w:pPr>
        <w:pStyle w:val="Estilo"/>
      </w:pPr>
    </w:p>
    <w:p w:rsidR="000C42C9" w:rsidRDefault="0045168D">
      <w:pPr>
        <w:pStyle w:val="Estilo"/>
      </w:pPr>
      <w:r>
        <w:t>Acciones para el establecimiento y mantenimiento de medidas de seguridad</w:t>
      </w:r>
    </w:p>
    <w:p w:rsidR="000C42C9" w:rsidRDefault="0045168D">
      <w:pPr>
        <w:pStyle w:val="Estilo"/>
      </w:pPr>
      <w:r>
        <w:t>ARTÍCULO 48. Para establecer y mantener las medidas de seguridad pa</w:t>
      </w:r>
      <w:r>
        <w:t>ra la protección de los datos personales, el responsable deberá realizar, al menos, las siguientes actividades interrelacionadas:</w:t>
      </w:r>
    </w:p>
    <w:p w:rsidR="000C42C9" w:rsidRDefault="000C42C9">
      <w:pPr>
        <w:pStyle w:val="Estilo"/>
      </w:pPr>
    </w:p>
    <w:p w:rsidR="000C42C9" w:rsidRDefault="0045168D">
      <w:pPr>
        <w:pStyle w:val="Estilo"/>
      </w:pPr>
      <w:r>
        <w:t xml:space="preserve">I. Crear políticas internas para la gestión y tratamiento de los datos personales, que tomen en cuenta el contexto en el que </w:t>
      </w:r>
      <w:r>
        <w:t>ocurren los tratamientos y el ciclo de vida de los datos personales, es decir, su obtención, uso y posterior supresión;</w:t>
      </w:r>
    </w:p>
    <w:p w:rsidR="000C42C9" w:rsidRDefault="000C42C9">
      <w:pPr>
        <w:pStyle w:val="Estilo"/>
      </w:pPr>
    </w:p>
    <w:p w:rsidR="000C42C9" w:rsidRDefault="0045168D">
      <w:pPr>
        <w:pStyle w:val="Estilo"/>
      </w:pPr>
      <w:r>
        <w:t>II. Definir las funciones y obligaciones del personal involucrado en el tratamiento de datos personales;</w:t>
      </w:r>
    </w:p>
    <w:p w:rsidR="000C42C9" w:rsidRDefault="000C42C9">
      <w:pPr>
        <w:pStyle w:val="Estilo"/>
      </w:pPr>
    </w:p>
    <w:p w:rsidR="000C42C9" w:rsidRDefault="0045168D">
      <w:pPr>
        <w:pStyle w:val="Estilo"/>
      </w:pPr>
      <w:r>
        <w:t xml:space="preserve">III. Elaborar un inventario </w:t>
      </w:r>
      <w:r>
        <w:t>de los datos personales y de las bases y/o sistemas de tratamiento;</w:t>
      </w:r>
    </w:p>
    <w:p w:rsidR="000C42C9" w:rsidRDefault="000C42C9">
      <w:pPr>
        <w:pStyle w:val="Estilo"/>
      </w:pPr>
    </w:p>
    <w:p w:rsidR="000C42C9" w:rsidRDefault="0045168D">
      <w:pPr>
        <w:pStyle w:val="Estilo"/>
      </w:pPr>
      <w:r>
        <w:t>IV. Realizar un análisis de riesgo de los datos personales, considerando las amenazas y vulnerabilidades existentes para los datos personales y los recursos involucrados en su tratamiento</w:t>
      </w:r>
      <w:r>
        <w:t>, como pueden ser, de manera enunciativa más no limitativa, hardware, software, personal del responsable, entre otros;</w:t>
      </w:r>
    </w:p>
    <w:p w:rsidR="000C42C9" w:rsidRDefault="000C42C9">
      <w:pPr>
        <w:pStyle w:val="Estilo"/>
      </w:pPr>
    </w:p>
    <w:p w:rsidR="000C42C9" w:rsidRDefault="0045168D">
      <w:pPr>
        <w:pStyle w:val="Estilo"/>
      </w:pPr>
      <w:r>
        <w:lastRenderedPageBreak/>
        <w:t>V. Realizar un análisis de brecha, comparando las medidas de seguridad existentes contra las faltantes en la organización del responsabl</w:t>
      </w:r>
      <w:r>
        <w:t>e;</w:t>
      </w:r>
    </w:p>
    <w:p w:rsidR="000C42C9" w:rsidRDefault="000C42C9">
      <w:pPr>
        <w:pStyle w:val="Estilo"/>
      </w:pPr>
    </w:p>
    <w:p w:rsidR="000C42C9" w:rsidRDefault="0045168D">
      <w:pPr>
        <w:pStyle w:val="Estilo"/>
      </w:pPr>
      <w:r>
        <w:t>VI. Elaborar un plan de trabajo para la implementación de las medidas de seguridad faltantes, así como las medidas para el cumplimiento cotidiano de las políticas de gestión y tratamiento de los datos personales;</w:t>
      </w:r>
    </w:p>
    <w:p w:rsidR="000C42C9" w:rsidRDefault="000C42C9">
      <w:pPr>
        <w:pStyle w:val="Estilo"/>
      </w:pPr>
    </w:p>
    <w:p w:rsidR="000C42C9" w:rsidRDefault="0045168D">
      <w:pPr>
        <w:pStyle w:val="Estilo"/>
      </w:pPr>
      <w:r>
        <w:t>VII. Monitorear y revisar de manera pe</w:t>
      </w:r>
      <w:r>
        <w:t>riódica las medidas de seguridad implementadas, así como las amenazas y vulneraciones a las que están sujetos los datos personales, y</w:t>
      </w:r>
    </w:p>
    <w:p w:rsidR="000C42C9" w:rsidRDefault="000C42C9">
      <w:pPr>
        <w:pStyle w:val="Estilo"/>
      </w:pPr>
    </w:p>
    <w:p w:rsidR="000C42C9" w:rsidRDefault="0045168D">
      <w:pPr>
        <w:pStyle w:val="Estilo"/>
      </w:pPr>
      <w:r>
        <w:t>VIII. Diseñar y aplicar diferentes niveles de capacitación de su personal, dependiendo de sus roles y responsabilidades r</w:t>
      </w:r>
      <w:r>
        <w:t>especto del tratamiento de los datos personales.</w:t>
      </w:r>
    </w:p>
    <w:p w:rsidR="000C42C9" w:rsidRDefault="000C42C9">
      <w:pPr>
        <w:pStyle w:val="Estilo"/>
      </w:pPr>
    </w:p>
    <w:p w:rsidR="000C42C9" w:rsidRDefault="0045168D">
      <w:pPr>
        <w:pStyle w:val="Estilo"/>
      </w:pPr>
      <w:r>
        <w:t>Contenido de las políticas internas de gestión y tratamiento de los datos</w:t>
      </w:r>
    </w:p>
    <w:p w:rsidR="000C42C9" w:rsidRDefault="0045168D">
      <w:pPr>
        <w:pStyle w:val="Estilo"/>
      </w:pPr>
      <w:r>
        <w:t>ARTÍCULO 49. Con relación a la fracción I del artículo anterior de la presente Ley, el responsable deberá incluir en el diseño e imp</w:t>
      </w:r>
      <w:r>
        <w:t>lementación de las políticas internas para la gestión y tratamiento de los datos personales, al menos, lo siguiente:</w:t>
      </w:r>
    </w:p>
    <w:p w:rsidR="000C42C9" w:rsidRDefault="000C42C9">
      <w:pPr>
        <w:pStyle w:val="Estilo"/>
      </w:pPr>
    </w:p>
    <w:p w:rsidR="000C42C9" w:rsidRDefault="0045168D">
      <w:pPr>
        <w:pStyle w:val="Estilo"/>
      </w:pPr>
      <w:r>
        <w:t>I. Los controles para garantizar que se valida la confidencialidad, integridad y disponibilidad de los datos personales;</w:t>
      </w:r>
    </w:p>
    <w:p w:rsidR="000C42C9" w:rsidRDefault="000C42C9">
      <w:pPr>
        <w:pStyle w:val="Estilo"/>
      </w:pPr>
    </w:p>
    <w:p w:rsidR="000C42C9" w:rsidRDefault="0045168D">
      <w:pPr>
        <w:pStyle w:val="Estilo"/>
      </w:pPr>
      <w:r>
        <w:t>II. Las acciones</w:t>
      </w:r>
      <w:r>
        <w:t xml:space="preserve"> para restaurar la disponibilidad y el acceso a los datos personales de manera oportuna en caso de un incidente físico o técnico;</w:t>
      </w:r>
    </w:p>
    <w:p w:rsidR="000C42C9" w:rsidRDefault="000C42C9">
      <w:pPr>
        <w:pStyle w:val="Estilo"/>
      </w:pPr>
    </w:p>
    <w:p w:rsidR="000C42C9" w:rsidRDefault="0045168D">
      <w:pPr>
        <w:pStyle w:val="Estilo"/>
      </w:pPr>
      <w:r>
        <w:t>III. Las medidas correctivas en caso de identificar una vulneración o incidente en los tratamientos de datos personales;</w:t>
      </w:r>
    </w:p>
    <w:p w:rsidR="000C42C9" w:rsidRDefault="000C42C9">
      <w:pPr>
        <w:pStyle w:val="Estilo"/>
      </w:pPr>
    </w:p>
    <w:p w:rsidR="000C42C9" w:rsidRDefault="0045168D">
      <w:pPr>
        <w:pStyle w:val="Estilo"/>
      </w:pPr>
      <w:r>
        <w:t>IV.</w:t>
      </w:r>
      <w:r>
        <w:t xml:space="preserve"> El proceso para evaluar periódicamente las políticas, procedimientos y planes de seguridad establecidos, a efecto de mantener su eficacia;</w:t>
      </w:r>
    </w:p>
    <w:p w:rsidR="000C42C9" w:rsidRDefault="000C42C9">
      <w:pPr>
        <w:pStyle w:val="Estilo"/>
      </w:pPr>
    </w:p>
    <w:p w:rsidR="000C42C9" w:rsidRDefault="0045168D">
      <w:pPr>
        <w:pStyle w:val="Estilo"/>
      </w:pPr>
      <w:r>
        <w:t>V. Los controles para garantizar que únicamente el personal autorizado podrá tener acceso a los datos personales pa</w:t>
      </w:r>
      <w:r>
        <w:t>ra los (sic) finalidades concretas, lícitas, explícitas y legítimas que originaron su tratamiento, y</w:t>
      </w:r>
    </w:p>
    <w:p w:rsidR="000C42C9" w:rsidRDefault="000C42C9">
      <w:pPr>
        <w:pStyle w:val="Estilo"/>
      </w:pPr>
    </w:p>
    <w:p w:rsidR="000C42C9" w:rsidRDefault="0045168D">
      <w:pPr>
        <w:pStyle w:val="Estilo"/>
      </w:pPr>
      <w:r>
        <w:t>VI. Las medidas preventivas para proteger los datos personales contra su destrucción accidental o ilícita, su pérdida o alteración y el almacenamiento, tr</w:t>
      </w:r>
      <w:r>
        <w:t>atamiento, acceso o transferencias no autorizadas o acciones que contravengan las disposiciones de la presente Ley y demás que resulten aplicables.</w:t>
      </w:r>
    </w:p>
    <w:p w:rsidR="000C42C9" w:rsidRDefault="000C42C9">
      <w:pPr>
        <w:pStyle w:val="Estilo"/>
      </w:pPr>
    </w:p>
    <w:p w:rsidR="000C42C9" w:rsidRDefault="0045168D">
      <w:pPr>
        <w:pStyle w:val="Estilo"/>
      </w:pPr>
      <w:r>
        <w:t>Sistema de gestión y documento de seguridad</w:t>
      </w:r>
    </w:p>
    <w:p w:rsidR="000C42C9" w:rsidRDefault="0045168D">
      <w:pPr>
        <w:pStyle w:val="Estilo"/>
      </w:pPr>
      <w:r>
        <w:t xml:space="preserve">ARTÍCULO 50. Las acciones relacionadas con las medidas de </w:t>
      </w:r>
      <w:r>
        <w:t xml:space="preserve">seguridad para el tratamiento de los datos personales deberán estar documentadas y contenidas en un sistema de gestión. Se entenderá por sistema de gestión al conjunto de </w:t>
      </w:r>
      <w:r>
        <w:lastRenderedPageBreak/>
        <w:t>elementos y actividades interrelacionadas para establecer, implementar, operar, monit</w:t>
      </w:r>
      <w:r>
        <w:t>orear, revisar, mantener y mejorar el tratamiento y seguridad de los datos personales, de conformidad con lo previsto en la presente Ley y las demás disposiciones que le resulten aplicables en la materia.</w:t>
      </w:r>
    </w:p>
    <w:p w:rsidR="000C42C9" w:rsidRDefault="000C42C9">
      <w:pPr>
        <w:pStyle w:val="Estilo"/>
      </w:pPr>
    </w:p>
    <w:p w:rsidR="000C42C9" w:rsidRDefault="0045168D">
      <w:pPr>
        <w:pStyle w:val="Estilo"/>
      </w:pPr>
      <w:r>
        <w:t>Documento de seguridad</w:t>
      </w:r>
    </w:p>
    <w:p w:rsidR="000C42C9" w:rsidRDefault="0045168D">
      <w:pPr>
        <w:pStyle w:val="Estilo"/>
      </w:pPr>
      <w:r>
        <w:t>ARTÍCULO 51. El responsable</w:t>
      </w:r>
      <w:r>
        <w:t xml:space="preserve"> deberá elaborar y aprobar un documento que contenga las medidas de seguridad de carácter físico, técnico y administrativo conforme a lo dispuesto en la presente Ley y demás disposiciones que resulten aplicables en la materia. El documento de seguridad ser</w:t>
      </w:r>
      <w:r>
        <w:t>á de observancia obligatoria para los encargados y demás personas que realizan algún tipo de tratamiento de datos personales.</w:t>
      </w:r>
    </w:p>
    <w:p w:rsidR="000C42C9" w:rsidRDefault="000C42C9">
      <w:pPr>
        <w:pStyle w:val="Estilo"/>
      </w:pPr>
    </w:p>
    <w:p w:rsidR="000C42C9" w:rsidRDefault="0045168D">
      <w:pPr>
        <w:pStyle w:val="Estilo"/>
      </w:pPr>
      <w:r>
        <w:t>Contenido del documento de seguridad</w:t>
      </w:r>
    </w:p>
    <w:p w:rsidR="000C42C9" w:rsidRDefault="0045168D">
      <w:pPr>
        <w:pStyle w:val="Estilo"/>
      </w:pPr>
      <w:r>
        <w:t>ARTÍCULO 52. El documento de seguridad deberá contener, al menos, lo siguiente:</w:t>
      </w:r>
    </w:p>
    <w:p w:rsidR="000C42C9" w:rsidRDefault="000C42C9">
      <w:pPr>
        <w:pStyle w:val="Estilo"/>
      </w:pPr>
    </w:p>
    <w:p w:rsidR="000C42C9" w:rsidRDefault="0045168D">
      <w:pPr>
        <w:pStyle w:val="Estilo"/>
      </w:pPr>
      <w:r>
        <w:t>I. El nombr</w:t>
      </w:r>
      <w:r>
        <w:t>e de los sistemas de tratamiento o base de datos personales;</w:t>
      </w:r>
    </w:p>
    <w:p w:rsidR="000C42C9" w:rsidRDefault="000C42C9">
      <w:pPr>
        <w:pStyle w:val="Estilo"/>
      </w:pPr>
    </w:p>
    <w:p w:rsidR="000C42C9" w:rsidRDefault="0045168D">
      <w:pPr>
        <w:pStyle w:val="Estilo"/>
      </w:pPr>
      <w:r>
        <w:t>II. El nombre, cargo y adscripción del administrador de cada sistema de tratamiento y/o base de datos personales;</w:t>
      </w:r>
    </w:p>
    <w:p w:rsidR="000C42C9" w:rsidRDefault="000C42C9">
      <w:pPr>
        <w:pStyle w:val="Estilo"/>
      </w:pPr>
    </w:p>
    <w:p w:rsidR="000C42C9" w:rsidRDefault="0045168D">
      <w:pPr>
        <w:pStyle w:val="Estilo"/>
      </w:pPr>
      <w:r>
        <w:t>III. Las funciones y obligaciones del responsable, encargados y todas las perso</w:t>
      </w:r>
      <w:r>
        <w:t>nas que traten datos personales;</w:t>
      </w:r>
    </w:p>
    <w:p w:rsidR="000C42C9" w:rsidRDefault="000C42C9">
      <w:pPr>
        <w:pStyle w:val="Estilo"/>
      </w:pPr>
    </w:p>
    <w:p w:rsidR="000C42C9" w:rsidRDefault="0045168D">
      <w:pPr>
        <w:pStyle w:val="Estilo"/>
      </w:pPr>
      <w:r>
        <w:t>IV. El inventario de los datos personales tratados en cada sistema de tratamiento y/o base de datos personales;</w:t>
      </w:r>
    </w:p>
    <w:p w:rsidR="000C42C9" w:rsidRDefault="000C42C9">
      <w:pPr>
        <w:pStyle w:val="Estilo"/>
      </w:pPr>
    </w:p>
    <w:p w:rsidR="000C42C9" w:rsidRDefault="0045168D">
      <w:pPr>
        <w:pStyle w:val="Estilo"/>
      </w:pPr>
      <w:r>
        <w:t>V. La estructura y descripción de los sistemas de tratamiento y/o bases de datos personales, señalando el tip</w:t>
      </w:r>
      <w:r>
        <w:t>o de soporte y las características del lugar donde se resguardan;</w:t>
      </w:r>
    </w:p>
    <w:p w:rsidR="000C42C9" w:rsidRDefault="000C42C9">
      <w:pPr>
        <w:pStyle w:val="Estilo"/>
      </w:pPr>
    </w:p>
    <w:p w:rsidR="000C42C9" w:rsidRDefault="0045168D">
      <w:pPr>
        <w:pStyle w:val="Estilo"/>
      </w:pPr>
      <w:r>
        <w:t>VI. Los controles y mecanismos de seguridad para las transferencias que, en su caso, se efectúen;</w:t>
      </w:r>
    </w:p>
    <w:p w:rsidR="000C42C9" w:rsidRDefault="000C42C9">
      <w:pPr>
        <w:pStyle w:val="Estilo"/>
      </w:pPr>
    </w:p>
    <w:p w:rsidR="000C42C9" w:rsidRDefault="0045168D">
      <w:pPr>
        <w:pStyle w:val="Estilo"/>
      </w:pPr>
      <w:r>
        <w:t>VII. El resguardo de los soportes físicos y/o electrónicos de los datos personales;</w:t>
      </w:r>
    </w:p>
    <w:p w:rsidR="000C42C9" w:rsidRDefault="000C42C9">
      <w:pPr>
        <w:pStyle w:val="Estilo"/>
      </w:pPr>
    </w:p>
    <w:p w:rsidR="000C42C9" w:rsidRDefault="0045168D">
      <w:pPr>
        <w:pStyle w:val="Estilo"/>
      </w:pPr>
      <w:r>
        <w:t>VIII.</w:t>
      </w:r>
      <w:r>
        <w:t xml:space="preserve"> Las bitácoras de acceso, operación cotidiana y vulneraciones a la seguridad de los datos personales;</w:t>
      </w:r>
    </w:p>
    <w:p w:rsidR="000C42C9" w:rsidRDefault="000C42C9">
      <w:pPr>
        <w:pStyle w:val="Estilo"/>
      </w:pPr>
    </w:p>
    <w:p w:rsidR="000C42C9" w:rsidRDefault="0045168D">
      <w:pPr>
        <w:pStyle w:val="Estilo"/>
      </w:pPr>
      <w:r>
        <w:t>IX. El análisis de riesgos;</w:t>
      </w:r>
    </w:p>
    <w:p w:rsidR="000C42C9" w:rsidRDefault="000C42C9">
      <w:pPr>
        <w:pStyle w:val="Estilo"/>
      </w:pPr>
    </w:p>
    <w:p w:rsidR="000C42C9" w:rsidRDefault="0045168D">
      <w:pPr>
        <w:pStyle w:val="Estilo"/>
      </w:pPr>
      <w:r>
        <w:t>X. El análisis de brecha;</w:t>
      </w:r>
    </w:p>
    <w:p w:rsidR="000C42C9" w:rsidRDefault="000C42C9">
      <w:pPr>
        <w:pStyle w:val="Estilo"/>
      </w:pPr>
    </w:p>
    <w:p w:rsidR="000C42C9" w:rsidRDefault="0045168D">
      <w:pPr>
        <w:pStyle w:val="Estilo"/>
      </w:pPr>
      <w:r>
        <w:t>XI. La gestión de vulneraciones;</w:t>
      </w:r>
    </w:p>
    <w:p w:rsidR="000C42C9" w:rsidRDefault="000C42C9">
      <w:pPr>
        <w:pStyle w:val="Estilo"/>
      </w:pPr>
    </w:p>
    <w:p w:rsidR="000C42C9" w:rsidRDefault="0045168D">
      <w:pPr>
        <w:pStyle w:val="Estilo"/>
      </w:pPr>
      <w:r>
        <w:lastRenderedPageBreak/>
        <w:t xml:space="preserve">XII. Las medidas de seguridad físicas aplicadas a las </w:t>
      </w:r>
      <w:r>
        <w:t>instalaciones;</w:t>
      </w:r>
    </w:p>
    <w:p w:rsidR="000C42C9" w:rsidRDefault="000C42C9">
      <w:pPr>
        <w:pStyle w:val="Estilo"/>
      </w:pPr>
    </w:p>
    <w:p w:rsidR="000C42C9" w:rsidRDefault="0045168D">
      <w:pPr>
        <w:pStyle w:val="Estilo"/>
      </w:pPr>
      <w:r>
        <w:t>XIII. Los controles de identificación y autenticación de usuarios;</w:t>
      </w:r>
    </w:p>
    <w:p w:rsidR="000C42C9" w:rsidRDefault="000C42C9">
      <w:pPr>
        <w:pStyle w:val="Estilo"/>
      </w:pPr>
    </w:p>
    <w:p w:rsidR="000C42C9" w:rsidRDefault="0045168D">
      <w:pPr>
        <w:pStyle w:val="Estilo"/>
      </w:pPr>
      <w:r>
        <w:t>XIV. Los procedimientos de respaldo y recuperación de datos personales;</w:t>
      </w:r>
    </w:p>
    <w:p w:rsidR="000C42C9" w:rsidRDefault="000C42C9">
      <w:pPr>
        <w:pStyle w:val="Estilo"/>
      </w:pPr>
    </w:p>
    <w:p w:rsidR="000C42C9" w:rsidRDefault="0045168D">
      <w:pPr>
        <w:pStyle w:val="Estilo"/>
      </w:pPr>
      <w:r>
        <w:t>XV. El plan de contingencia;</w:t>
      </w:r>
    </w:p>
    <w:p w:rsidR="000C42C9" w:rsidRDefault="000C42C9">
      <w:pPr>
        <w:pStyle w:val="Estilo"/>
      </w:pPr>
    </w:p>
    <w:p w:rsidR="000C42C9" w:rsidRDefault="0045168D">
      <w:pPr>
        <w:pStyle w:val="Estilo"/>
      </w:pPr>
      <w:r>
        <w:t>XVI. Las técnicas utilizadas para la supresión y borrado seguro de lo</w:t>
      </w:r>
      <w:r>
        <w:t>s datos personales;</w:t>
      </w:r>
    </w:p>
    <w:p w:rsidR="000C42C9" w:rsidRDefault="000C42C9">
      <w:pPr>
        <w:pStyle w:val="Estilo"/>
      </w:pPr>
    </w:p>
    <w:p w:rsidR="000C42C9" w:rsidRDefault="0045168D">
      <w:pPr>
        <w:pStyle w:val="Estilo"/>
      </w:pPr>
      <w:r>
        <w:t>XVII. El plan de trabajo;</w:t>
      </w:r>
    </w:p>
    <w:p w:rsidR="000C42C9" w:rsidRDefault="000C42C9">
      <w:pPr>
        <w:pStyle w:val="Estilo"/>
      </w:pPr>
    </w:p>
    <w:p w:rsidR="000C42C9" w:rsidRDefault="0045168D">
      <w:pPr>
        <w:pStyle w:val="Estilo"/>
      </w:pPr>
      <w:r>
        <w:t>XVIII. Los mecanismos de monitoreo y revisión de las medidas de seguridad, y</w:t>
      </w:r>
    </w:p>
    <w:p w:rsidR="000C42C9" w:rsidRDefault="000C42C9">
      <w:pPr>
        <w:pStyle w:val="Estilo"/>
      </w:pPr>
    </w:p>
    <w:p w:rsidR="000C42C9" w:rsidRDefault="0045168D">
      <w:pPr>
        <w:pStyle w:val="Estilo"/>
      </w:pPr>
      <w:r>
        <w:t>XIX. El programa general de capacitación.</w:t>
      </w:r>
    </w:p>
    <w:p w:rsidR="000C42C9" w:rsidRDefault="000C42C9">
      <w:pPr>
        <w:pStyle w:val="Estilo"/>
      </w:pPr>
    </w:p>
    <w:p w:rsidR="000C42C9" w:rsidRDefault="0045168D">
      <w:pPr>
        <w:pStyle w:val="Estilo"/>
      </w:pPr>
      <w:r>
        <w:t>Actualización del documento de seguridad</w:t>
      </w:r>
    </w:p>
    <w:p w:rsidR="000C42C9" w:rsidRDefault="0045168D">
      <w:pPr>
        <w:pStyle w:val="Estilo"/>
      </w:pPr>
      <w:r>
        <w:t xml:space="preserve">ARTÍCULO 53. El responsable deberá revisar el </w:t>
      </w:r>
      <w:r>
        <w:t>documento de seguridad de manera periódica, así como actualizar su contenido cuando ocurran los siguientes eventos:</w:t>
      </w:r>
    </w:p>
    <w:p w:rsidR="000C42C9" w:rsidRDefault="000C42C9">
      <w:pPr>
        <w:pStyle w:val="Estilo"/>
      </w:pPr>
    </w:p>
    <w:p w:rsidR="000C42C9" w:rsidRDefault="0045168D">
      <w:pPr>
        <w:pStyle w:val="Estilo"/>
      </w:pPr>
      <w:r>
        <w:t>I. Se produzcan modificaciones sustanciales al tratamiento de datos personales que deriven en un cambio en el nivel de riesgo;</w:t>
      </w:r>
    </w:p>
    <w:p w:rsidR="000C42C9" w:rsidRDefault="000C42C9">
      <w:pPr>
        <w:pStyle w:val="Estilo"/>
      </w:pPr>
    </w:p>
    <w:p w:rsidR="000C42C9" w:rsidRDefault="0045168D">
      <w:pPr>
        <w:pStyle w:val="Estilo"/>
      </w:pPr>
      <w:r>
        <w:t>II. Como re</w:t>
      </w:r>
      <w:r>
        <w:t>sultado de un proceso de mejora continua, derivado del monitoreo y revisión del sistema de gestión;</w:t>
      </w:r>
    </w:p>
    <w:p w:rsidR="000C42C9" w:rsidRDefault="000C42C9">
      <w:pPr>
        <w:pStyle w:val="Estilo"/>
      </w:pPr>
    </w:p>
    <w:p w:rsidR="000C42C9" w:rsidRDefault="0045168D">
      <w:pPr>
        <w:pStyle w:val="Estilo"/>
      </w:pPr>
      <w:r>
        <w:t>III. Como resultado de un proceso de mejora para mitigar el impacto de una vulneración a la seguridad ocurrida, y</w:t>
      </w:r>
    </w:p>
    <w:p w:rsidR="000C42C9" w:rsidRDefault="000C42C9">
      <w:pPr>
        <w:pStyle w:val="Estilo"/>
      </w:pPr>
    </w:p>
    <w:p w:rsidR="000C42C9" w:rsidRDefault="0045168D">
      <w:pPr>
        <w:pStyle w:val="Estilo"/>
      </w:pPr>
      <w:r>
        <w:t xml:space="preserve">IV. Se implementen acciones correctivas </w:t>
      </w:r>
      <w:r>
        <w:t>y preventivas ante una vulneración de seguridad ocurrida.</w:t>
      </w:r>
    </w:p>
    <w:p w:rsidR="000C42C9" w:rsidRDefault="000C42C9">
      <w:pPr>
        <w:pStyle w:val="Estilo"/>
      </w:pPr>
    </w:p>
    <w:p w:rsidR="000C42C9" w:rsidRDefault="0045168D">
      <w:pPr>
        <w:pStyle w:val="Estilo"/>
      </w:pPr>
      <w:r>
        <w:t>Vulneraciones de seguridad</w:t>
      </w:r>
    </w:p>
    <w:p w:rsidR="000C42C9" w:rsidRDefault="0045168D">
      <w:pPr>
        <w:pStyle w:val="Estilo"/>
      </w:pPr>
      <w:r>
        <w:t xml:space="preserve">ARTÍCULO 54. Además de las que señalen las leyes respectivas y la normatividad aplicable, se considerarán como vulneraciones de seguridad, en cualquier fase del </w:t>
      </w:r>
      <w:r>
        <w:t>tratamiento de datos personales, al menos, las siguientes:</w:t>
      </w:r>
    </w:p>
    <w:p w:rsidR="000C42C9" w:rsidRDefault="000C42C9">
      <w:pPr>
        <w:pStyle w:val="Estilo"/>
      </w:pPr>
    </w:p>
    <w:p w:rsidR="000C42C9" w:rsidRDefault="0045168D">
      <w:pPr>
        <w:pStyle w:val="Estilo"/>
      </w:pPr>
      <w:r>
        <w:t>I. La pérdida o destrucción no autorizada;</w:t>
      </w:r>
    </w:p>
    <w:p w:rsidR="000C42C9" w:rsidRDefault="000C42C9">
      <w:pPr>
        <w:pStyle w:val="Estilo"/>
      </w:pPr>
    </w:p>
    <w:p w:rsidR="000C42C9" w:rsidRDefault="0045168D">
      <w:pPr>
        <w:pStyle w:val="Estilo"/>
      </w:pPr>
      <w:r>
        <w:t>II. El robo, extravío o copia no autorizada;</w:t>
      </w:r>
    </w:p>
    <w:p w:rsidR="000C42C9" w:rsidRDefault="000C42C9">
      <w:pPr>
        <w:pStyle w:val="Estilo"/>
      </w:pPr>
    </w:p>
    <w:p w:rsidR="000C42C9" w:rsidRDefault="0045168D">
      <w:pPr>
        <w:pStyle w:val="Estilo"/>
      </w:pPr>
      <w:r>
        <w:t>III. El uso, acceso o tratamiento no autorizado, o</w:t>
      </w:r>
    </w:p>
    <w:p w:rsidR="000C42C9" w:rsidRDefault="000C42C9">
      <w:pPr>
        <w:pStyle w:val="Estilo"/>
      </w:pPr>
    </w:p>
    <w:p w:rsidR="000C42C9" w:rsidRDefault="0045168D">
      <w:pPr>
        <w:pStyle w:val="Estilo"/>
      </w:pPr>
      <w:r>
        <w:t>IV. El daño, la alteración o modificación no autorizad</w:t>
      </w:r>
      <w:r>
        <w:t>a.</w:t>
      </w:r>
    </w:p>
    <w:p w:rsidR="000C42C9" w:rsidRDefault="000C42C9">
      <w:pPr>
        <w:pStyle w:val="Estilo"/>
      </w:pPr>
    </w:p>
    <w:p w:rsidR="000C42C9" w:rsidRDefault="0045168D">
      <w:pPr>
        <w:pStyle w:val="Estilo"/>
      </w:pPr>
      <w:r>
        <w:t>Bitácora de vulneraciones de seguridad ocurridas</w:t>
      </w:r>
    </w:p>
    <w:p w:rsidR="000C42C9" w:rsidRDefault="0045168D">
      <w:pPr>
        <w:pStyle w:val="Estilo"/>
      </w:pPr>
      <w:r>
        <w:t>ARTÍCULO 55. El responsable deberá llevar una bitácora de las vulneraciones a la seguridad ocurridas en la que se describa:</w:t>
      </w:r>
    </w:p>
    <w:p w:rsidR="000C42C9" w:rsidRDefault="000C42C9">
      <w:pPr>
        <w:pStyle w:val="Estilo"/>
      </w:pPr>
    </w:p>
    <w:p w:rsidR="000C42C9" w:rsidRDefault="0045168D">
      <w:pPr>
        <w:pStyle w:val="Estilo"/>
      </w:pPr>
      <w:r>
        <w:t>I. La fecha en la que ocurrió;</w:t>
      </w:r>
    </w:p>
    <w:p w:rsidR="000C42C9" w:rsidRDefault="000C42C9">
      <w:pPr>
        <w:pStyle w:val="Estilo"/>
      </w:pPr>
    </w:p>
    <w:p w:rsidR="000C42C9" w:rsidRDefault="0045168D">
      <w:pPr>
        <w:pStyle w:val="Estilo"/>
      </w:pPr>
      <w:r>
        <w:t xml:space="preserve">II. El motivo de la vulneración de seguridad, </w:t>
      </w:r>
      <w:r>
        <w:t>y</w:t>
      </w:r>
    </w:p>
    <w:p w:rsidR="000C42C9" w:rsidRDefault="000C42C9">
      <w:pPr>
        <w:pStyle w:val="Estilo"/>
      </w:pPr>
    </w:p>
    <w:p w:rsidR="000C42C9" w:rsidRDefault="0045168D">
      <w:pPr>
        <w:pStyle w:val="Estilo"/>
      </w:pPr>
      <w:r>
        <w:t>III. Las acciones correctivas implementadas de forma inmediata y definitiva.</w:t>
      </w:r>
    </w:p>
    <w:p w:rsidR="000C42C9" w:rsidRDefault="000C42C9">
      <w:pPr>
        <w:pStyle w:val="Estilo"/>
      </w:pPr>
    </w:p>
    <w:p w:rsidR="000C42C9" w:rsidRDefault="0045168D">
      <w:pPr>
        <w:pStyle w:val="Estilo"/>
      </w:pPr>
      <w:r>
        <w:t>Notificación de las vulneraciones de seguridad ocurridas</w:t>
      </w:r>
    </w:p>
    <w:p w:rsidR="000C42C9" w:rsidRDefault="0045168D">
      <w:pPr>
        <w:pStyle w:val="Estilo"/>
      </w:pPr>
      <w:r>
        <w:t>ARTÍCULO 56. El responsable deberá informar sin dilación alguna al titular y a la CEGAIP las vulneraciones de segurida</w:t>
      </w:r>
      <w:r>
        <w:t>d ocurridas, que de forma significativa afecten los derechos patrimoniales o morales del titular, en un plazo máximo de setenta y dos horas en cuanto se confirmen, y haya empezado a tomar las acciones encaminadas a detonar un proceso de revisión exhaustiva</w:t>
      </w:r>
      <w:r>
        <w:t xml:space="preserve"> de la magnitud de la afectación, a fin de que los titulares afectados puedan tomar las medidas correspondientes para la defensa de sus derechos.</w:t>
      </w:r>
    </w:p>
    <w:p w:rsidR="000C42C9" w:rsidRDefault="000C42C9">
      <w:pPr>
        <w:pStyle w:val="Estilo"/>
      </w:pPr>
    </w:p>
    <w:p w:rsidR="000C42C9" w:rsidRDefault="0045168D">
      <w:pPr>
        <w:pStyle w:val="Estilo"/>
      </w:pPr>
      <w:r>
        <w:t>Contenido de la notificación de la vulneración</w:t>
      </w:r>
    </w:p>
    <w:p w:rsidR="000C42C9" w:rsidRDefault="0045168D">
      <w:pPr>
        <w:pStyle w:val="Estilo"/>
      </w:pPr>
      <w:r>
        <w:t xml:space="preserve">ARTÍCULO 57. El responsable deberá informar al titular y a la </w:t>
      </w:r>
      <w:r>
        <w:t>CEGAIP, al menos, lo siguiente:</w:t>
      </w:r>
    </w:p>
    <w:p w:rsidR="000C42C9" w:rsidRDefault="000C42C9">
      <w:pPr>
        <w:pStyle w:val="Estilo"/>
      </w:pPr>
    </w:p>
    <w:p w:rsidR="000C42C9" w:rsidRDefault="0045168D">
      <w:pPr>
        <w:pStyle w:val="Estilo"/>
      </w:pPr>
      <w:r>
        <w:t>I. La naturaleza del incidente;</w:t>
      </w:r>
    </w:p>
    <w:p w:rsidR="000C42C9" w:rsidRDefault="000C42C9">
      <w:pPr>
        <w:pStyle w:val="Estilo"/>
      </w:pPr>
    </w:p>
    <w:p w:rsidR="000C42C9" w:rsidRDefault="0045168D">
      <w:pPr>
        <w:pStyle w:val="Estilo"/>
      </w:pPr>
      <w:r>
        <w:t>II. Los datos personales comprometidos;</w:t>
      </w:r>
    </w:p>
    <w:p w:rsidR="000C42C9" w:rsidRDefault="000C42C9">
      <w:pPr>
        <w:pStyle w:val="Estilo"/>
      </w:pPr>
    </w:p>
    <w:p w:rsidR="000C42C9" w:rsidRDefault="0045168D">
      <w:pPr>
        <w:pStyle w:val="Estilo"/>
      </w:pPr>
      <w:r>
        <w:t>III. Las recomendaciones y medidas que el titular puede adoptar para proteger sus intereses;</w:t>
      </w:r>
    </w:p>
    <w:p w:rsidR="000C42C9" w:rsidRDefault="000C42C9">
      <w:pPr>
        <w:pStyle w:val="Estilo"/>
      </w:pPr>
    </w:p>
    <w:p w:rsidR="000C42C9" w:rsidRDefault="0045168D">
      <w:pPr>
        <w:pStyle w:val="Estilo"/>
      </w:pPr>
      <w:r>
        <w:t xml:space="preserve">IV. Las acciones correctivas realizadas de forma </w:t>
      </w:r>
      <w:r>
        <w:t>inmediata, y</w:t>
      </w:r>
    </w:p>
    <w:p w:rsidR="000C42C9" w:rsidRDefault="000C42C9">
      <w:pPr>
        <w:pStyle w:val="Estilo"/>
      </w:pPr>
    </w:p>
    <w:p w:rsidR="000C42C9" w:rsidRDefault="0045168D">
      <w:pPr>
        <w:pStyle w:val="Estilo"/>
      </w:pPr>
      <w:r>
        <w:t>V. Los medios donde puede obtener mayor información al respecto.</w:t>
      </w:r>
    </w:p>
    <w:p w:rsidR="000C42C9" w:rsidRDefault="000C42C9">
      <w:pPr>
        <w:pStyle w:val="Estilo"/>
      </w:pPr>
    </w:p>
    <w:p w:rsidR="000C42C9" w:rsidRDefault="0045168D">
      <w:pPr>
        <w:pStyle w:val="Estilo"/>
      </w:pPr>
      <w:r>
        <w:t>Implementación de acciones correctivas y preventivas ante una vulneración de seguridad</w:t>
      </w:r>
    </w:p>
    <w:p w:rsidR="000C42C9" w:rsidRDefault="0045168D">
      <w:pPr>
        <w:pStyle w:val="Estilo"/>
      </w:pPr>
      <w:r>
        <w:t>ARTÍCULO 58. En caso de que ocurra una vulneración a la seguridad de los datos personales</w:t>
      </w:r>
      <w:r>
        <w:t>, el responsable deberá analizar las causas por las cuales se presentó e implementar en su plan de trabajo las acciones preventivas y correctivas para adecuar las medidas de seguridad y el tratamiento de los datos personales si fuese el caso, a efecto de e</w:t>
      </w:r>
      <w:r>
        <w:t>vitar que la vulneración se repita.</w:t>
      </w:r>
    </w:p>
    <w:p w:rsidR="000C42C9" w:rsidRDefault="000C42C9">
      <w:pPr>
        <w:pStyle w:val="Estilo"/>
      </w:pPr>
    </w:p>
    <w:p w:rsidR="000C42C9" w:rsidRDefault="0045168D">
      <w:pPr>
        <w:pStyle w:val="Estilo"/>
      </w:pPr>
      <w:r>
        <w:t>Acciones de la CEGAIP derivadas de notificaciones de vulneraciones de seguridad</w:t>
      </w:r>
    </w:p>
    <w:p w:rsidR="000C42C9" w:rsidRDefault="0045168D">
      <w:pPr>
        <w:pStyle w:val="Estilo"/>
      </w:pPr>
      <w:r>
        <w:t>ARTÍCULO 59. Una vez recibida una notificación de vulneración por parte del responsable, la CEGAIP deberá realizar las investigaciones prev</w:t>
      </w:r>
      <w:r>
        <w:t xml:space="preserve">ias a que haya </w:t>
      </w:r>
      <w:r>
        <w:lastRenderedPageBreak/>
        <w:t>lugar con la finalidad de allegarse de elementos que le permitan, en su caso, iniciar un procedimiento de verificación en términos de lo dispuesto en la presente Ley.</w:t>
      </w:r>
    </w:p>
    <w:p w:rsidR="000C42C9" w:rsidRDefault="000C42C9">
      <w:pPr>
        <w:pStyle w:val="Estilo"/>
      </w:pPr>
    </w:p>
    <w:p w:rsidR="000C42C9" w:rsidRDefault="0045168D">
      <w:pPr>
        <w:pStyle w:val="Estilo"/>
      </w:pPr>
      <w:r>
        <w:t>Deber de confidencialidad</w:t>
      </w:r>
    </w:p>
    <w:p w:rsidR="000C42C9" w:rsidRDefault="0045168D">
      <w:pPr>
        <w:pStyle w:val="Estilo"/>
      </w:pPr>
      <w:r>
        <w:t>ARTÍCULO 60. El responsable deberá establecer c</w:t>
      </w:r>
      <w:r>
        <w:t>ontroles o mecanismos que tengan por objeto que todas aquellas personas que intervengan en cualquier fase del tratamiento de los datos personales, guarden confidencialidad respecto de éstos, obligación que subsistirá aún después de finalizar sus relaciones</w:t>
      </w:r>
      <w:r>
        <w:t xml:space="preserve"> con el mismo.</w:t>
      </w:r>
    </w:p>
    <w:p w:rsidR="000C42C9" w:rsidRDefault="000C42C9">
      <w:pPr>
        <w:pStyle w:val="Estilo"/>
      </w:pPr>
    </w:p>
    <w:p w:rsidR="000C42C9" w:rsidRDefault="0045168D">
      <w:pPr>
        <w:pStyle w:val="Estilo"/>
      </w:pPr>
      <w:r>
        <w:t>Lo anterior, sin menoscabo de lo establecido en la Ley de Transparencia y demás disposiciones que resulten aplicables en la materia.</w:t>
      </w:r>
    </w:p>
    <w:p w:rsidR="000C42C9" w:rsidRDefault="000C42C9">
      <w:pPr>
        <w:pStyle w:val="Estilo"/>
      </w:pPr>
    </w:p>
    <w:p w:rsidR="000C42C9" w:rsidRDefault="0045168D">
      <w:pPr>
        <w:pStyle w:val="Estilo"/>
      </w:pPr>
      <w:r>
        <w:t>Emisión de recomendaciones</w:t>
      </w:r>
    </w:p>
    <w:p w:rsidR="000C42C9" w:rsidRDefault="0045168D">
      <w:pPr>
        <w:pStyle w:val="Estilo"/>
      </w:pPr>
      <w:r>
        <w:t>ARTÍCULO 61. La CEGAIP podrá publicar directrices, recomendaciones y mejores pr</w:t>
      </w:r>
      <w:r>
        <w:t>ácticas en materia de seguridad de los datos personales, de acuerdo con los estándares nacionales e internacionales actuales en la materia.</w:t>
      </w:r>
    </w:p>
    <w:p w:rsidR="000C42C9" w:rsidRDefault="000C42C9">
      <w:pPr>
        <w:pStyle w:val="Estilo"/>
      </w:pPr>
    </w:p>
    <w:p w:rsidR="000C42C9" w:rsidRDefault="000C42C9">
      <w:pPr>
        <w:pStyle w:val="Estilo"/>
      </w:pPr>
    </w:p>
    <w:p w:rsidR="000C42C9" w:rsidRDefault="0045168D">
      <w:pPr>
        <w:pStyle w:val="Estilo"/>
      </w:pPr>
      <w:r>
        <w:t>TÍTULO TERCERO</w:t>
      </w:r>
    </w:p>
    <w:p w:rsidR="000C42C9" w:rsidRDefault="000C42C9">
      <w:pPr>
        <w:pStyle w:val="Estilo"/>
      </w:pPr>
    </w:p>
    <w:p w:rsidR="000C42C9" w:rsidRDefault="0045168D">
      <w:pPr>
        <w:pStyle w:val="Estilo"/>
      </w:pPr>
      <w:r>
        <w:t>Derechos de los titulares y su ejercicio</w:t>
      </w:r>
    </w:p>
    <w:p w:rsidR="000C42C9" w:rsidRDefault="000C42C9">
      <w:pPr>
        <w:pStyle w:val="Estilo"/>
      </w:pPr>
    </w:p>
    <w:p w:rsidR="000C42C9" w:rsidRDefault="000C42C9">
      <w:pPr>
        <w:pStyle w:val="Estilo"/>
      </w:pPr>
    </w:p>
    <w:p w:rsidR="000C42C9" w:rsidRDefault="0045168D">
      <w:pPr>
        <w:pStyle w:val="Estilo"/>
      </w:pPr>
      <w:r>
        <w:t>Capítulo I</w:t>
      </w:r>
    </w:p>
    <w:p w:rsidR="000C42C9" w:rsidRDefault="000C42C9">
      <w:pPr>
        <w:pStyle w:val="Estilo"/>
      </w:pPr>
    </w:p>
    <w:p w:rsidR="000C42C9" w:rsidRDefault="0045168D">
      <w:pPr>
        <w:pStyle w:val="Estilo"/>
      </w:pPr>
      <w:r>
        <w:t>De los derechos de acceso, rectificación, c</w:t>
      </w:r>
      <w:r>
        <w:t>ancelación y oposición</w:t>
      </w:r>
    </w:p>
    <w:p w:rsidR="000C42C9" w:rsidRDefault="000C42C9">
      <w:pPr>
        <w:pStyle w:val="Estilo"/>
      </w:pPr>
    </w:p>
    <w:p w:rsidR="000C42C9" w:rsidRDefault="0045168D">
      <w:pPr>
        <w:pStyle w:val="Estilo"/>
      </w:pPr>
      <w:r>
        <w:t>Derechos ARCO</w:t>
      </w:r>
    </w:p>
    <w:p w:rsidR="000C42C9" w:rsidRDefault="0045168D">
      <w:pPr>
        <w:pStyle w:val="Estilo"/>
      </w:pPr>
      <w:r>
        <w:t xml:space="preserve">ARTÍCULO 62. En todo momento el titular o su representante podrán solicitar al responsable el acceso, rectificación, cancelación u oposición al tratamiento de los datos personales que le concierne, de conformidad con </w:t>
      </w:r>
      <w:r>
        <w:t>lo establecido en el presente Título.</w:t>
      </w:r>
    </w:p>
    <w:p w:rsidR="000C42C9" w:rsidRDefault="000C42C9">
      <w:pPr>
        <w:pStyle w:val="Estilo"/>
      </w:pPr>
    </w:p>
    <w:p w:rsidR="000C42C9" w:rsidRDefault="0045168D">
      <w:pPr>
        <w:pStyle w:val="Estilo"/>
      </w:pPr>
      <w:r>
        <w:t>El ejercicio de cualquiera de los derechos ARCO no es requisito previo, ni impide el ejercicio de otro.</w:t>
      </w:r>
    </w:p>
    <w:p w:rsidR="000C42C9" w:rsidRDefault="000C42C9">
      <w:pPr>
        <w:pStyle w:val="Estilo"/>
      </w:pPr>
    </w:p>
    <w:p w:rsidR="000C42C9" w:rsidRDefault="0045168D">
      <w:pPr>
        <w:pStyle w:val="Estilo"/>
      </w:pPr>
      <w:r>
        <w:t>Derecho de acceso</w:t>
      </w:r>
    </w:p>
    <w:p w:rsidR="000C42C9" w:rsidRDefault="0045168D">
      <w:pPr>
        <w:pStyle w:val="Estilo"/>
      </w:pPr>
      <w:r>
        <w:t>ARTÍCULO 63. El titular tendrá derecho de acceder a sus datos personales que obren en posesión</w:t>
      </w:r>
      <w:r>
        <w:t xml:space="preserve"> del responsable, así como a conocer la información relacionada con las condiciones, generalidades y particularidades de su tratamiento.</w:t>
      </w:r>
    </w:p>
    <w:p w:rsidR="000C42C9" w:rsidRDefault="000C42C9">
      <w:pPr>
        <w:pStyle w:val="Estilo"/>
      </w:pPr>
    </w:p>
    <w:p w:rsidR="000C42C9" w:rsidRDefault="0045168D">
      <w:pPr>
        <w:pStyle w:val="Estilo"/>
      </w:pPr>
      <w:r>
        <w:t>Derecho de rectificación</w:t>
      </w:r>
    </w:p>
    <w:p w:rsidR="000C42C9" w:rsidRDefault="0045168D">
      <w:pPr>
        <w:pStyle w:val="Estilo"/>
      </w:pPr>
      <w:r>
        <w:lastRenderedPageBreak/>
        <w:t>ARTÍCULO 64. El titular tendrá derecho a solicitar al responsable la rectificación o correcci</w:t>
      </w:r>
      <w:r>
        <w:t>ón de sus datos personales, cuando éstos resulten ser inexactos, incompletos o no se encuentren actualizados.</w:t>
      </w:r>
    </w:p>
    <w:p w:rsidR="000C42C9" w:rsidRDefault="000C42C9">
      <w:pPr>
        <w:pStyle w:val="Estilo"/>
      </w:pPr>
    </w:p>
    <w:p w:rsidR="000C42C9" w:rsidRDefault="0045168D">
      <w:pPr>
        <w:pStyle w:val="Estilo"/>
      </w:pPr>
      <w:r>
        <w:t>Derecho de cancelación</w:t>
      </w:r>
    </w:p>
    <w:p w:rsidR="000C42C9" w:rsidRDefault="0045168D">
      <w:pPr>
        <w:pStyle w:val="Estilo"/>
      </w:pPr>
      <w:r>
        <w:t>ARTÍCULO 65. El titular tendrá derecho a solicitar la cancelación de sus datos personales de los archivos, registros, expe</w:t>
      </w:r>
      <w:r>
        <w:t>dientes y sistemas del responsable, a fin de que los mismos ya no estén en su posesión.</w:t>
      </w:r>
    </w:p>
    <w:p w:rsidR="000C42C9" w:rsidRDefault="000C42C9">
      <w:pPr>
        <w:pStyle w:val="Estilo"/>
      </w:pPr>
    </w:p>
    <w:p w:rsidR="000C42C9" w:rsidRDefault="0045168D">
      <w:pPr>
        <w:pStyle w:val="Estilo"/>
      </w:pPr>
      <w:r>
        <w:t>Rectificación o supresión de datos personales por parte de terceros</w:t>
      </w:r>
    </w:p>
    <w:p w:rsidR="000C42C9" w:rsidRDefault="0045168D">
      <w:pPr>
        <w:pStyle w:val="Estilo"/>
      </w:pPr>
      <w:r>
        <w:t xml:space="preserve">ARTÍCULO 66. Cuando sea procedente el ejercicio de los derechos de rectificación y cancelación, el </w:t>
      </w:r>
      <w:r>
        <w:t>responsable deberá adoptar todas aquellas medidas razonables para que los datos personales sean corregidos o suprimidos, según corresponda, también por los terceros a quienes se los hubiere transferido.</w:t>
      </w:r>
    </w:p>
    <w:p w:rsidR="000C42C9" w:rsidRDefault="000C42C9">
      <w:pPr>
        <w:pStyle w:val="Estilo"/>
      </w:pPr>
    </w:p>
    <w:p w:rsidR="000C42C9" w:rsidRDefault="0045168D">
      <w:pPr>
        <w:pStyle w:val="Estilo"/>
      </w:pPr>
      <w:r>
        <w:t>Derecho de oposición</w:t>
      </w:r>
    </w:p>
    <w:p w:rsidR="000C42C9" w:rsidRDefault="0045168D">
      <w:pPr>
        <w:pStyle w:val="Estilo"/>
      </w:pPr>
      <w:r>
        <w:t>ARTÍCULO 67. El titular podrá o</w:t>
      </w:r>
      <w:r>
        <w:t>ponerse al tratamiento de sus datos personales o exigir que se cese en el mismo, cuando:</w:t>
      </w:r>
    </w:p>
    <w:p w:rsidR="000C42C9" w:rsidRDefault="000C42C9">
      <w:pPr>
        <w:pStyle w:val="Estilo"/>
      </w:pPr>
    </w:p>
    <w:p w:rsidR="000C42C9" w:rsidRDefault="0045168D">
      <w:pPr>
        <w:pStyle w:val="Estilo"/>
      </w:pPr>
      <w:r>
        <w:t>I. Exista una causa legítima y su situación específica así lo requiera, lo cual implica que aun siendo lícito el tratamiento, el mismo debe cesar para evitar que su p</w:t>
      </w:r>
      <w:r>
        <w:t>ersistencia cause un daño o perjuicio al titular, o</w:t>
      </w:r>
    </w:p>
    <w:p w:rsidR="000C42C9" w:rsidRDefault="000C42C9">
      <w:pPr>
        <w:pStyle w:val="Estilo"/>
      </w:pPr>
    </w:p>
    <w:p w:rsidR="000C42C9" w:rsidRDefault="0045168D">
      <w:pPr>
        <w:pStyle w:val="Estilo"/>
      </w:pPr>
      <w:r>
        <w:t>II. Sus datos personales sean objeto de un tratamiento automatizado, el cual le produzca efectos jurídicos no deseados o afecte de manera significativa sus intereses, derechos o libertades, y estén desti</w:t>
      </w:r>
      <w:r>
        <w:t>nados a evaluar, sin intervención humana, determinados aspectos personales del mismo o analizar o predecir, en particular, su rendimiento profesional, situación económica, estado de salud, preferencias sexuales, fiabilidad o comportamiento.</w:t>
      </w:r>
    </w:p>
    <w:p w:rsidR="000C42C9" w:rsidRDefault="000C42C9">
      <w:pPr>
        <w:pStyle w:val="Estilo"/>
      </w:pPr>
    </w:p>
    <w:p w:rsidR="000C42C9" w:rsidRDefault="0045168D">
      <w:pPr>
        <w:pStyle w:val="Estilo"/>
      </w:pPr>
      <w:r>
        <w:t>En aquellos tr</w:t>
      </w:r>
      <w:r>
        <w:t>atamientos de datos personales a que se refiere la fracción II del presente artículo, el responsable deberá informar al titular sobre la existencia del mismo e incluir una evaluación o valoración humana que, entre otras cuestiones, contemple la explicación</w:t>
      </w:r>
      <w:r>
        <w:t xml:space="preserve"> de la decisión adoptada por la intervención humana.</w:t>
      </w:r>
    </w:p>
    <w:p w:rsidR="000C42C9" w:rsidRDefault="000C42C9">
      <w:pPr>
        <w:pStyle w:val="Estilo"/>
      </w:pPr>
    </w:p>
    <w:p w:rsidR="000C42C9" w:rsidRDefault="0045168D">
      <w:pPr>
        <w:pStyle w:val="Estilo"/>
      </w:pPr>
      <w:r>
        <w:t>En caso de resultar procedente el derecho de oposición, el responsable deberá cesar el tratamiento de los datos personales respecto de aquellas finalidades que resulten aplicables.</w:t>
      </w:r>
    </w:p>
    <w:p w:rsidR="000C42C9" w:rsidRDefault="000C42C9">
      <w:pPr>
        <w:pStyle w:val="Estilo"/>
      </w:pPr>
    </w:p>
    <w:p w:rsidR="000C42C9" w:rsidRDefault="0045168D">
      <w:pPr>
        <w:pStyle w:val="Estilo"/>
      </w:pPr>
      <w:r>
        <w:t xml:space="preserve">Tratamiento </w:t>
      </w:r>
      <w:r>
        <w:t>automatizado de datos personales sensibles</w:t>
      </w:r>
    </w:p>
    <w:p w:rsidR="000C42C9" w:rsidRDefault="0045168D">
      <w:pPr>
        <w:pStyle w:val="Estilo"/>
      </w:pPr>
      <w:r>
        <w:t>ARTÍCULO 68. El responsable no podrá llevar a cabo tratamientos automatizados de datos personales que tengan como efecto la discriminación de las personas por su origen étnico o racial, su estado de salud presente</w:t>
      </w:r>
      <w:r>
        <w:t>, pasado o futuro, su información genética, sus opiniones políticas, su religión o creencias filosóficas o morales y su preferencia sexual.</w:t>
      </w:r>
    </w:p>
    <w:p w:rsidR="000C42C9" w:rsidRDefault="000C42C9">
      <w:pPr>
        <w:pStyle w:val="Estilo"/>
      </w:pPr>
    </w:p>
    <w:p w:rsidR="000C42C9" w:rsidRDefault="000C42C9">
      <w:pPr>
        <w:pStyle w:val="Estilo"/>
      </w:pPr>
    </w:p>
    <w:p w:rsidR="000C42C9" w:rsidRDefault="0045168D">
      <w:pPr>
        <w:pStyle w:val="Estilo"/>
      </w:pPr>
      <w:r>
        <w:t>Capítulo II</w:t>
      </w:r>
    </w:p>
    <w:p w:rsidR="000C42C9" w:rsidRDefault="000C42C9">
      <w:pPr>
        <w:pStyle w:val="Estilo"/>
      </w:pPr>
    </w:p>
    <w:p w:rsidR="000C42C9" w:rsidRDefault="0045168D">
      <w:pPr>
        <w:pStyle w:val="Estilo"/>
      </w:pPr>
      <w:r>
        <w:t>Del ejercicio de los derechos de acceso, rectificación, cancelación y oposición</w:t>
      </w:r>
    </w:p>
    <w:p w:rsidR="000C42C9" w:rsidRDefault="000C42C9">
      <w:pPr>
        <w:pStyle w:val="Estilo"/>
      </w:pPr>
    </w:p>
    <w:p w:rsidR="000C42C9" w:rsidRDefault="0045168D">
      <w:pPr>
        <w:pStyle w:val="Estilo"/>
      </w:pPr>
      <w:r>
        <w:t xml:space="preserve">Personas facultadas </w:t>
      </w:r>
      <w:r>
        <w:t>para el ejercicio de los derechos ARCO</w:t>
      </w:r>
    </w:p>
    <w:p w:rsidR="000C42C9" w:rsidRDefault="0045168D">
      <w:pPr>
        <w:pStyle w:val="Estilo"/>
      </w:pPr>
      <w:r>
        <w:t>ARTÍCULO 69. En cualquier momento, el titular o su representante podrán solicitar al responsable el acceso, rectificación, cancelación u oposición respecto del tratamiento de los datos personales que le conciernen.</w:t>
      </w:r>
    </w:p>
    <w:p w:rsidR="000C42C9" w:rsidRDefault="000C42C9">
      <w:pPr>
        <w:pStyle w:val="Estilo"/>
      </w:pPr>
    </w:p>
    <w:p w:rsidR="000C42C9" w:rsidRDefault="0045168D">
      <w:pPr>
        <w:pStyle w:val="Estilo"/>
      </w:pPr>
      <w:r>
        <w:t>E</w:t>
      </w:r>
      <w:r>
        <w:t>l ejercicio de los derechos ARCO por persona distinta a su titular o a su representante, será posible, excepcionalmente, en aquellos supuestos previstos por disposición legal, o en su caso, por mandato judicial.</w:t>
      </w:r>
    </w:p>
    <w:p w:rsidR="000C42C9" w:rsidRDefault="000C42C9">
      <w:pPr>
        <w:pStyle w:val="Estilo"/>
      </w:pPr>
    </w:p>
    <w:p w:rsidR="000C42C9" w:rsidRDefault="0045168D">
      <w:pPr>
        <w:pStyle w:val="Estilo"/>
      </w:pPr>
      <w:r>
        <w:t>(REFORMADO, P.O. 14 DE MARZO DE 2023)</w:t>
      </w:r>
    </w:p>
    <w:p w:rsidR="000C42C9" w:rsidRDefault="0045168D">
      <w:pPr>
        <w:pStyle w:val="Estilo"/>
      </w:pPr>
      <w:r>
        <w:t>Ejerc</w:t>
      </w:r>
      <w:r>
        <w:t>icio de derechos ARCO de niñas, niños y adolescentes</w:t>
      </w:r>
    </w:p>
    <w:p w:rsidR="000C42C9" w:rsidRDefault="0045168D">
      <w:pPr>
        <w:pStyle w:val="Estilo"/>
      </w:pPr>
      <w:r>
        <w:t xml:space="preserve">ARTÍCULO 70. En el ejercicio de los derechos ARCO de niñas, niños y adolescentes o de personas que se encuentren en estado de interdicción o incapacidad declarada por las leyes civiles del Estado de San </w:t>
      </w:r>
      <w:r>
        <w:t>Luis Potosí, se estará a las reglas de representación dispuestas en la misma legislación.</w:t>
      </w:r>
    </w:p>
    <w:p w:rsidR="000C42C9" w:rsidRDefault="000C42C9">
      <w:pPr>
        <w:pStyle w:val="Estilo"/>
      </w:pPr>
    </w:p>
    <w:p w:rsidR="000C42C9" w:rsidRDefault="0045168D">
      <w:pPr>
        <w:pStyle w:val="Estilo"/>
      </w:pPr>
      <w:r>
        <w:t>Ejercicio de derechos ARCO de personas fallecidas</w:t>
      </w:r>
    </w:p>
    <w:p w:rsidR="000C42C9" w:rsidRDefault="0045168D">
      <w:pPr>
        <w:pStyle w:val="Estilo"/>
      </w:pPr>
      <w:r>
        <w:t>ARTÍCULO 71. Tratándose de datos personales concernientes a personas fallecidas, la persona que acredite tener un i</w:t>
      </w:r>
      <w:r>
        <w:t xml:space="preserve">nterés jurídico, de conformidad con las leyes aplicables, podrá ejercer los derechos que le confiere el presente Capítulo, siempre que el titular de los derechos hubiere expresado fehacientemente su voluntad en tal sentido o que exista un mandato judicial </w:t>
      </w:r>
      <w:r>
        <w:t>para dicho efecto.</w:t>
      </w:r>
    </w:p>
    <w:p w:rsidR="000C42C9" w:rsidRDefault="000C42C9">
      <w:pPr>
        <w:pStyle w:val="Estilo"/>
      </w:pPr>
    </w:p>
    <w:p w:rsidR="000C42C9" w:rsidRDefault="0045168D">
      <w:pPr>
        <w:pStyle w:val="Estilo"/>
      </w:pPr>
      <w:r>
        <w:t>Acreditación de la identidad del titular</w:t>
      </w:r>
    </w:p>
    <w:p w:rsidR="000C42C9" w:rsidRDefault="0045168D">
      <w:pPr>
        <w:pStyle w:val="Estilo"/>
      </w:pPr>
      <w:r>
        <w:t>ARTÍCULO 72. Para el ejercicio de los derechos ARCO, será necesario que el titular acredite ante el responsable su identidad al momento de presentar su solicitud y, en su caso, la identidad y per</w:t>
      </w:r>
      <w:r>
        <w:t>sonalidad con la que actúe su representante.</w:t>
      </w:r>
    </w:p>
    <w:p w:rsidR="000C42C9" w:rsidRDefault="000C42C9">
      <w:pPr>
        <w:pStyle w:val="Estilo"/>
      </w:pPr>
    </w:p>
    <w:p w:rsidR="000C42C9" w:rsidRDefault="0045168D">
      <w:pPr>
        <w:pStyle w:val="Estilo"/>
      </w:pPr>
      <w:r>
        <w:t xml:space="preserve">ARTÍCULO 73. Para el ejercicio de los derechos ARCO, será necesario que el titular acredite ante el responsable su identidad al momento de hacer efectivo el derecho siempre y cuando resulte procedente y, en su </w:t>
      </w:r>
      <w:r>
        <w:t>caso, la identidad y personalidad con la que actúe su representante.</w:t>
      </w:r>
    </w:p>
    <w:p w:rsidR="000C42C9" w:rsidRDefault="000C42C9">
      <w:pPr>
        <w:pStyle w:val="Estilo"/>
      </w:pPr>
    </w:p>
    <w:p w:rsidR="000C42C9" w:rsidRDefault="0045168D">
      <w:pPr>
        <w:pStyle w:val="Estilo"/>
      </w:pPr>
      <w:r>
        <w:t>Reglas generales para la acreditación de la identidad del titular</w:t>
      </w:r>
    </w:p>
    <w:p w:rsidR="000C42C9" w:rsidRDefault="0045168D">
      <w:pPr>
        <w:pStyle w:val="Estilo"/>
      </w:pPr>
      <w:r>
        <w:t>ARTÍCULO 74. En la acreditación del titular o su representante, el responsable deberá seguir las siguientes reglas:</w:t>
      </w:r>
    </w:p>
    <w:p w:rsidR="000C42C9" w:rsidRDefault="000C42C9">
      <w:pPr>
        <w:pStyle w:val="Estilo"/>
      </w:pPr>
    </w:p>
    <w:p w:rsidR="000C42C9" w:rsidRDefault="0045168D">
      <w:pPr>
        <w:pStyle w:val="Estilo"/>
      </w:pPr>
      <w:r>
        <w:t xml:space="preserve">I. </w:t>
      </w:r>
      <w:r>
        <w:t>El titular podrá acreditar su identidad a través de los siguientes medios:</w:t>
      </w:r>
    </w:p>
    <w:p w:rsidR="000C42C9" w:rsidRDefault="000C42C9">
      <w:pPr>
        <w:pStyle w:val="Estilo"/>
      </w:pPr>
    </w:p>
    <w:p w:rsidR="000C42C9" w:rsidRDefault="0045168D">
      <w:pPr>
        <w:pStyle w:val="Estilo"/>
      </w:pPr>
      <w:r>
        <w:t>a) Identificación oficial.</w:t>
      </w:r>
    </w:p>
    <w:p w:rsidR="000C42C9" w:rsidRDefault="000C42C9">
      <w:pPr>
        <w:pStyle w:val="Estilo"/>
      </w:pPr>
    </w:p>
    <w:p w:rsidR="000C42C9" w:rsidRDefault="0045168D">
      <w:pPr>
        <w:pStyle w:val="Estilo"/>
      </w:pPr>
      <w:r>
        <w:t xml:space="preserve">b) Instrumentos electrónicos o mecanismos de autenticación permitidos por otras disposiciones legales o reglamentarias que permitan su identificación </w:t>
      </w:r>
      <w:r>
        <w:t>fehacientemente.</w:t>
      </w:r>
    </w:p>
    <w:p w:rsidR="000C42C9" w:rsidRDefault="000C42C9">
      <w:pPr>
        <w:pStyle w:val="Estilo"/>
      </w:pPr>
    </w:p>
    <w:p w:rsidR="000C42C9" w:rsidRDefault="0045168D">
      <w:pPr>
        <w:pStyle w:val="Estilo"/>
      </w:pPr>
      <w:r>
        <w:t>c) Aquellos mecanismos establecidos por el responsable de manera previa, siempre y cuando permitan de forma inequívoca la acreditación de la identidad del titular, y</w:t>
      </w:r>
    </w:p>
    <w:p w:rsidR="000C42C9" w:rsidRDefault="000C42C9">
      <w:pPr>
        <w:pStyle w:val="Estilo"/>
      </w:pPr>
    </w:p>
    <w:p w:rsidR="000C42C9" w:rsidRDefault="0045168D">
      <w:pPr>
        <w:pStyle w:val="Estilo"/>
      </w:pPr>
      <w:r>
        <w:t>II. Cuando el titular ejerza sus derechos ARCO a través de su represent</w:t>
      </w:r>
      <w:r>
        <w:t>ante, éste deberá acreditar su identidad y personalidad presentando ante el responsable:</w:t>
      </w:r>
    </w:p>
    <w:p w:rsidR="000C42C9" w:rsidRDefault="000C42C9">
      <w:pPr>
        <w:pStyle w:val="Estilo"/>
      </w:pPr>
    </w:p>
    <w:p w:rsidR="000C42C9" w:rsidRDefault="0045168D">
      <w:pPr>
        <w:pStyle w:val="Estilo"/>
      </w:pPr>
      <w:r>
        <w:t>a) Copia simple de la identificación oficial del titular.</w:t>
      </w:r>
    </w:p>
    <w:p w:rsidR="000C42C9" w:rsidRDefault="000C42C9">
      <w:pPr>
        <w:pStyle w:val="Estilo"/>
      </w:pPr>
    </w:p>
    <w:p w:rsidR="000C42C9" w:rsidRDefault="0045168D">
      <w:pPr>
        <w:pStyle w:val="Estilo"/>
      </w:pPr>
      <w:r>
        <w:t>b) Identificación oficial del representante.</w:t>
      </w:r>
    </w:p>
    <w:p w:rsidR="000C42C9" w:rsidRDefault="000C42C9">
      <w:pPr>
        <w:pStyle w:val="Estilo"/>
      </w:pPr>
    </w:p>
    <w:p w:rsidR="000C42C9" w:rsidRDefault="0045168D">
      <w:pPr>
        <w:pStyle w:val="Estilo"/>
      </w:pPr>
      <w:r>
        <w:t>c) Instrumento público, o carta poder simple firmada ante dos</w:t>
      </w:r>
      <w:r>
        <w:t xml:space="preserve"> testigos, o declaración en comparecencia personal del titular.</w:t>
      </w:r>
    </w:p>
    <w:p w:rsidR="000C42C9" w:rsidRDefault="000C42C9">
      <w:pPr>
        <w:pStyle w:val="Estilo"/>
      </w:pPr>
    </w:p>
    <w:p w:rsidR="000C42C9" w:rsidRDefault="0045168D">
      <w:pPr>
        <w:pStyle w:val="Estilo"/>
      </w:pPr>
      <w:r>
        <w:t>Presentación de la solicitud de ejercicio de derechos ARCO</w:t>
      </w:r>
    </w:p>
    <w:p w:rsidR="000C42C9" w:rsidRDefault="0045168D">
      <w:pPr>
        <w:pStyle w:val="Estilo"/>
      </w:pPr>
      <w:r>
        <w:t>ARTÍCULO 75. El titular, por sí mismo o por medio de su representante, podrá presentar una solicitud para el ejercicio de los derech</w:t>
      </w:r>
      <w:r>
        <w:t>os ARCO ante la Unidad de Transparencia del responsable, a través de escrito libre, formatos, medios electrónicos o cualquier otro medio que establezca la CEGAIP, o bien, vía Plataforma Nacional.</w:t>
      </w:r>
    </w:p>
    <w:p w:rsidR="000C42C9" w:rsidRDefault="000C42C9">
      <w:pPr>
        <w:pStyle w:val="Estilo"/>
      </w:pPr>
    </w:p>
    <w:p w:rsidR="000C42C9" w:rsidRDefault="0045168D">
      <w:pPr>
        <w:pStyle w:val="Estilo"/>
      </w:pPr>
      <w:r>
        <w:t>Si la solicitud para el ejercicio de los derechos ARCO es p</w:t>
      </w:r>
      <w:r>
        <w:t>resentada ante un área distinta a la Unidad de Transparencia, aquélla tendrá la obligación de indicar al titular la ubicación física de la Unidad de Transparencia.</w:t>
      </w:r>
    </w:p>
    <w:p w:rsidR="000C42C9" w:rsidRDefault="000C42C9">
      <w:pPr>
        <w:pStyle w:val="Estilo"/>
      </w:pPr>
    </w:p>
    <w:p w:rsidR="000C42C9" w:rsidRDefault="0045168D">
      <w:pPr>
        <w:pStyle w:val="Estilo"/>
      </w:pPr>
      <w:r>
        <w:t>El responsable deberá dar trámite a toda solicitud para el ejercicio de los derechos ARCO y</w:t>
      </w:r>
      <w:r>
        <w:t xml:space="preserve"> entregar el acuse de recibo que corresponda.</w:t>
      </w:r>
    </w:p>
    <w:p w:rsidR="000C42C9" w:rsidRDefault="000C42C9">
      <w:pPr>
        <w:pStyle w:val="Estilo"/>
      </w:pPr>
    </w:p>
    <w:p w:rsidR="000C42C9" w:rsidRDefault="0045168D">
      <w:pPr>
        <w:pStyle w:val="Estilo"/>
      </w:pPr>
      <w:r>
        <w:t>Los medios y procedimientos habilitados por el responsable para atender las solicitudes para el ejercicio de los derechos ARCO, deberán ser de fácil acceso y con la mayor cobertura posible considerando el perf</w:t>
      </w:r>
      <w:r>
        <w:t>il de los titulares y la forma en que mantienen contacto cotidiano o común con el responsable. La CEGAIP podrá establecer mecanismos adicionales, tales como formularios, sistemas y otros medios simplificados para facilitar a los titulares el ejercicio de l</w:t>
      </w:r>
      <w:r>
        <w:t>os derechos ARCO.</w:t>
      </w:r>
    </w:p>
    <w:p w:rsidR="000C42C9" w:rsidRDefault="000C42C9">
      <w:pPr>
        <w:pStyle w:val="Estilo"/>
      </w:pPr>
    </w:p>
    <w:p w:rsidR="000C42C9" w:rsidRDefault="0045168D">
      <w:pPr>
        <w:pStyle w:val="Estilo"/>
      </w:pPr>
      <w:r>
        <w:t>Asistencia de la Unidad de Transparencia</w:t>
      </w:r>
    </w:p>
    <w:p w:rsidR="000C42C9" w:rsidRDefault="0045168D">
      <w:pPr>
        <w:pStyle w:val="Estilo"/>
      </w:pPr>
      <w:r>
        <w:t>ARTÍCULO 76. La Unidad de Transparencia del responsable deberá auxiliar y orientar al titular en la elaboración de las solicitudes para el ejercicio de los derechos ARCO, en particular en aquellos</w:t>
      </w:r>
      <w:r>
        <w:t xml:space="preserve"> casos en que el titular no sepa leer ni escribir.</w:t>
      </w:r>
    </w:p>
    <w:p w:rsidR="000C42C9" w:rsidRDefault="000C42C9">
      <w:pPr>
        <w:pStyle w:val="Estilo"/>
      </w:pPr>
    </w:p>
    <w:p w:rsidR="000C42C9" w:rsidRDefault="0045168D">
      <w:pPr>
        <w:pStyle w:val="Estilo"/>
      </w:pPr>
      <w:r>
        <w:t>Incompetencia del responsable</w:t>
      </w:r>
    </w:p>
    <w:p w:rsidR="000C42C9" w:rsidRDefault="0045168D">
      <w:pPr>
        <w:pStyle w:val="Estilo"/>
      </w:pPr>
      <w:r>
        <w:t>ARTÍCULO 77. Cuando el responsable no sea competente para atender la solicitud para el ejercicio de los derechos ARCO, deberá hacer del conocimiento del titular dicha situaci</w:t>
      </w:r>
      <w:r>
        <w:t>ón dentro de los tres días siguientes a la presentación de la solicitud, y en caso de poderlo determinar, orientarlo hacia el responsable competente.</w:t>
      </w:r>
    </w:p>
    <w:p w:rsidR="000C42C9" w:rsidRDefault="000C42C9">
      <w:pPr>
        <w:pStyle w:val="Estilo"/>
      </w:pPr>
    </w:p>
    <w:p w:rsidR="000C42C9" w:rsidRDefault="0045168D">
      <w:pPr>
        <w:pStyle w:val="Estilo"/>
      </w:pPr>
      <w:r>
        <w:t xml:space="preserve">Si el responsable es competente para atender parcialmente la solicitud para el ejercicio de los derechos </w:t>
      </w:r>
      <w:r>
        <w:t>ARCO, deberá dar respuesta conforme a su competencia.</w:t>
      </w:r>
    </w:p>
    <w:p w:rsidR="000C42C9" w:rsidRDefault="000C42C9">
      <w:pPr>
        <w:pStyle w:val="Estilo"/>
      </w:pPr>
    </w:p>
    <w:p w:rsidR="000C42C9" w:rsidRDefault="0045168D">
      <w:pPr>
        <w:pStyle w:val="Estilo"/>
      </w:pPr>
      <w:r>
        <w:t>Reconducción de la solicitud para el ejercicio de los derechos ARCO</w:t>
      </w:r>
    </w:p>
    <w:p w:rsidR="000C42C9" w:rsidRDefault="0045168D">
      <w:pPr>
        <w:pStyle w:val="Estilo"/>
      </w:pPr>
      <w:r>
        <w:t>ARTÍCULO 78. En caso de que la Unidad de Transparencia del responsable advierta que la solicitud para el ejercicio de los derechos AR</w:t>
      </w:r>
      <w:r>
        <w:t>CO corresponde a un derecho diferente de los previstos en la presente Ley, deberá reconducir la vía haciéndolo del conocimiento al titular dentro de los tres días siguientes a la presentación de la solicitud.</w:t>
      </w:r>
    </w:p>
    <w:p w:rsidR="000C42C9" w:rsidRDefault="000C42C9">
      <w:pPr>
        <w:pStyle w:val="Estilo"/>
      </w:pPr>
    </w:p>
    <w:p w:rsidR="000C42C9" w:rsidRDefault="0045168D">
      <w:pPr>
        <w:pStyle w:val="Estilo"/>
      </w:pPr>
      <w:r>
        <w:t>Requisitos de la solicitud de ejercicio de der</w:t>
      </w:r>
      <w:r>
        <w:t>echos ARCO</w:t>
      </w:r>
    </w:p>
    <w:p w:rsidR="000C42C9" w:rsidRDefault="0045168D">
      <w:pPr>
        <w:pStyle w:val="Estilo"/>
      </w:pPr>
      <w:r>
        <w:t>ARTÍCULO 79. La solicitud para el ejercicio de los derechos ARCO deberá señalar la siguiente información:</w:t>
      </w:r>
    </w:p>
    <w:p w:rsidR="000C42C9" w:rsidRDefault="000C42C9">
      <w:pPr>
        <w:pStyle w:val="Estilo"/>
      </w:pPr>
    </w:p>
    <w:p w:rsidR="000C42C9" w:rsidRDefault="0045168D">
      <w:pPr>
        <w:pStyle w:val="Estilo"/>
      </w:pPr>
      <w:r>
        <w:t>I. El nombre completo del titular y, en su caso, de su representante, así como su domicilio o cualquier otro medio para oír y recibir noti</w:t>
      </w:r>
      <w:r>
        <w:t>ficaciones;</w:t>
      </w:r>
    </w:p>
    <w:p w:rsidR="000C42C9" w:rsidRDefault="000C42C9">
      <w:pPr>
        <w:pStyle w:val="Estilo"/>
      </w:pPr>
    </w:p>
    <w:p w:rsidR="000C42C9" w:rsidRDefault="0045168D">
      <w:pPr>
        <w:pStyle w:val="Estilo"/>
      </w:pPr>
      <w:r>
        <w:t>II. La descripción clara y precisa de los datos personales respecto de los que se busca ejercer alguno de los derechos ARCO, salvo que se trate del derecho de acceso;</w:t>
      </w:r>
    </w:p>
    <w:p w:rsidR="000C42C9" w:rsidRDefault="000C42C9">
      <w:pPr>
        <w:pStyle w:val="Estilo"/>
      </w:pPr>
    </w:p>
    <w:p w:rsidR="000C42C9" w:rsidRDefault="0045168D">
      <w:pPr>
        <w:pStyle w:val="Estilo"/>
      </w:pPr>
      <w:r>
        <w:t>III. La descripción del derecho ARCO que se pretende ejercer, o bien, lo qu</w:t>
      </w:r>
      <w:r>
        <w:t>e solicita el titular;</w:t>
      </w:r>
    </w:p>
    <w:p w:rsidR="000C42C9" w:rsidRDefault="000C42C9">
      <w:pPr>
        <w:pStyle w:val="Estilo"/>
      </w:pPr>
    </w:p>
    <w:p w:rsidR="000C42C9" w:rsidRDefault="0045168D">
      <w:pPr>
        <w:pStyle w:val="Estilo"/>
      </w:pPr>
      <w:r>
        <w:t>IV. Los documentos que acrediten la identidad del titular, y en su caso, la personalidad e identidad de su representante, y</w:t>
      </w:r>
    </w:p>
    <w:p w:rsidR="000C42C9" w:rsidRDefault="000C42C9">
      <w:pPr>
        <w:pStyle w:val="Estilo"/>
      </w:pPr>
    </w:p>
    <w:p w:rsidR="000C42C9" w:rsidRDefault="0045168D">
      <w:pPr>
        <w:pStyle w:val="Estilo"/>
      </w:pPr>
      <w:r>
        <w:t>V. Cualquier otro elemento o documento que facilite la localización de los datos personales, en su caso.</w:t>
      </w:r>
    </w:p>
    <w:p w:rsidR="000C42C9" w:rsidRDefault="000C42C9">
      <w:pPr>
        <w:pStyle w:val="Estilo"/>
      </w:pPr>
    </w:p>
    <w:p w:rsidR="000C42C9" w:rsidRDefault="0045168D">
      <w:pPr>
        <w:pStyle w:val="Estilo"/>
      </w:pPr>
      <w:r>
        <w:t>A</w:t>
      </w:r>
      <w:r>
        <w:t>demás de lo señalado en las fracciones anteriores del presente artículo, tratándose de una solicitud de acceso a datos personales el titular deberá señalar la modalidad en la que prefiere que éstos se reproduzcan. El responsable deberá atender la solicitud</w:t>
      </w:r>
      <w:r>
        <w:t xml:space="preserve"> en la modalidad requerida por el titular, salvo que exista una imposibilidad física o jurídica que lo limite a reproducir los datos personales en dicha modalidad, en este caso deberá ofrecer otras modalidades de entrega de los datos personales fundando y </w:t>
      </w:r>
      <w:r>
        <w:t>motivando dicha actuación.</w:t>
      </w:r>
    </w:p>
    <w:p w:rsidR="000C42C9" w:rsidRDefault="000C42C9">
      <w:pPr>
        <w:pStyle w:val="Estilo"/>
      </w:pPr>
    </w:p>
    <w:p w:rsidR="000C42C9" w:rsidRDefault="0045168D">
      <w:pPr>
        <w:pStyle w:val="Estilo"/>
      </w:pPr>
      <w:r>
        <w:t>En el caso de solicitudes de rectificación de datos personales, el titular, además de indicar lo señalado en las fracciones anteriores del presente artículo, podrá aportar la documentación que sustente su petición.</w:t>
      </w:r>
    </w:p>
    <w:p w:rsidR="000C42C9" w:rsidRDefault="000C42C9">
      <w:pPr>
        <w:pStyle w:val="Estilo"/>
      </w:pPr>
    </w:p>
    <w:p w:rsidR="000C42C9" w:rsidRDefault="0045168D">
      <w:pPr>
        <w:pStyle w:val="Estilo"/>
      </w:pPr>
      <w:r>
        <w:t>Con relación</w:t>
      </w:r>
      <w:r>
        <w:t xml:space="preserve"> a una solicitud de cancelación, el titular deberá señalar las causas que lo motiven a solicitar la supresión de sus datos personales en los archivos, registros o bases de datos del responsable.</w:t>
      </w:r>
    </w:p>
    <w:p w:rsidR="000C42C9" w:rsidRDefault="000C42C9">
      <w:pPr>
        <w:pStyle w:val="Estilo"/>
      </w:pPr>
    </w:p>
    <w:p w:rsidR="000C42C9" w:rsidRDefault="0045168D">
      <w:pPr>
        <w:pStyle w:val="Estilo"/>
      </w:pPr>
      <w:r>
        <w:t>En el caso de la solicitud de oposición, el titular deberá m</w:t>
      </w:r>
      <w:r>
        <w:t>anifestar las causas legítimas o la situación específica que lo llevan a solicitar el cese en el tratamiento, así como el daño o perjuicio que le causaría la persistencia del tratamiento, o en su caso, las finalidades específicas respecto de las cuales req</w:t>
      </w:r>
      <w:r>
        <w:t>uiere ejercer el derecho de oposición.</w:t>
      </w:r>
    </w:p>
    <w:p w:rsidR="000C42C9" w:rsidRDefault="000C42C9">
      <w:pPr>
        <w:pStyle w:val="Estilo"/>
      </w:pPr>
    </w:p>
    <w:p w:rsidR="000C42C9" w:rsidRDefault="0045168D">
      <w:pPr>
        <w:pStyle w:val="Estilo"/>
      </w:pPr>
      <w:r>
        <w:t>El titular podrá aportar las pruebas que estime pertinentes para acreditar la procedencia de su solicitud, las cuales deberán acompañarse a la misma desde el momento de su presentación.</w:t>
      </w:r>
    </w:p>
    <w:p w:rsidR="000C42C9" w:rsidRDefault="000C42C9">
      <w:pPr>
        <w:pStyle w:val="Estilo"/>
      </w:pPr>
    </w:p>
    <w:p w:rsidR="000C42C9" w:rsidRDefault="0045168D">
      <w:pPr>
        <w:pStyle w:val="Estilo"/>
      </w:pPr>
      <w:r>
        <w:t>Prevención</w:t>
      </w:r>
    </w:p>
    <w:p w:rsidR="000C42C9" w:rsidRDefault="0045168D">
      <w:pPr>
        <w:pStyle w:val="Estilo"/>
      </w:pPr>
      <w:r>
        <w:t xml:space="preserve">ARTÍCULO 80. En </w:t>
      </w:r>
      <w:r>
        <w:t>caso de que la solicitud para el ejercicio de los derechos ARCO no satisfaga alguno de los requisitos a que se refiere el artículo anterior de la presente Ley y el responsable no cuente con elementos para subsanarla, deberá prevenir al titular, dentro de l</w:t>
      </w:r>
      <w:r>
        <w:t>os cinco días siguientes a la presentación de la solicitud para el ejercicio de los derechos ARCO, para que, por una sola ocasión, subsane las omisiones dentro de un plazo de diez días contados a partir del día siguiente al de la notificación.</w:t>
      </w:r>
    </w:p>
    <w:p w:rsidR="000C42C9" w:rsidRDefault="000C42C9">
      <w:pPr>
        <w:pStyle w:val="Estilo"/>
      </w:pPr>
    </w:p>
    <w:p w:rsidR="000C42C9" w:rsidRDefault="0045168D">
      <w:pPr>
        <w:pStyle w:val="Estilo"/>
      </w:pPr>
      <w:r>
        <w:t>La prevenci</w:t>
      </w:r>
      <w:r>
        <w:t>ón tendrá el efecto de interrumpir el plazo que tiene el responsable para resolver la solicitud para el ejercicio de los derechos ARCO, por lo que comenzará a computarse al día siguiente del desahogo por parte del titular.</w:t>
      </w:r>
    </w:p>
    <w:p w:rsidR="000C42C9" w:rsidRDefault="000C42C9">
      <w:pPr>
        <w:pStyle w:val="Estilo"/>
      </w:pPr>
    </w:p>
    <w:p w:rsidR="000C42C9" w:rsidRDefault="0045168D">
      <w:pPr>
        <w:pStyle w:val="Estilo"/>
      </w:pPr>
      <w:r>
        <w:t>Transcurrido el plazo sin desaho</w:t>
      </w:r>
      <w:r>
        <w:t>gar la prevención por parte del titular, se tendrá por no presentada la solicitud para el ejercicio de los derechos ARCO.</w:t>
      </w:r>
    </w:p>
    <w:p w:rsidR="000C42C9" w:rsidRDefault="000C42C9">
      <w:pPr>
        <w:pStyle w:val="Estilo"/>
      </w:pPr>
    </w:p>
    <w:p w:rsidR="000C42C9" w:rsidRDefault="0045168D">
      <w:pPr>
        <w:pStyle w:val="Estilo"/>
      </w:pPr>
      <w:r>
        <w:t>Plazos de respuesta</w:t>
      </w:r>
    </w:p>
    <w:p w:rsidR="000C42C9" w:rsidRDefault="0045168D">
      <w:pPr>
        <w:pStyle w:val="Estilo"/>
      </w:pPr>
      <w:r>
        <w:t xml:space="preserve">ARTÍCULO 81. El responsable deberá establecer procedimientos sencillos que permitan el ejercicio de los derechos </w:t>
      </w:r>
      <w:r>
        <w:t>ARCO, cuyo plazo de respuesta no deberá exceder de veinte días contados a partir del día siguiente a la recepción de la solicitud.</w:t>
      </w:r>
    </w:p>
    <w:p w:rsidR="000C42C9" w:rsidRDefault="000C42C9">
      <w:pPr>
        <w:pStyle w:val="Estilo"/>
      </w:pPr>
    </w:p>
    <w:p w:rsidR="000C42C9" w:rsidRDefault="0045168D">
      <w:pPr>
        <w:pStyle w:val="Estilo"/>
      </w:pPr>
      <w:r>
        <w:t xml:space="preserve">El plazo referido en el párrafo anterior, podrá ser ampliado por una sola vez hasta por diez días cuando así lo justifiquen </w:t>
      </w:r>
      <w:r>
        <w:t>las circunstancias y siempre y cuando se le notifique al titular dentro del plazo de respuesta.</w:t>
      </w:r>
    </w:p>
    <w:p w:rsidR="000C42C9" w:rsidRDefault="000C42C9">
      <w:pPr>
        <w:pStyle w:val="Estilo"/>
      </w:pPr>
    </w:p>
    <w:p w:rsidR="000C42C9" w:rsidRDefault="0045168D">
      <w:pPr>
        <w:pStyle w:val="Estilo"/>
      </w:pPr>
      <w:r>
        <w:lastRenderedPageBreak/>
        <w:t>En caso de resultar procedente el ejercicio de los derechos ARCO, el responsable deberá hacerlo efectivo en un plazo que no podrá exceder de quince días contad</w:t>
      </w:r>
      <w:r>
        <w:t>os a partir del día siguiente en que se haya notificado la respuesta al titular.</w:t>
      </w:r>
    </w:p>
    <w:p w:rsidR="000C42C9" w:rsidRDefault="000C42C9">
      <w:pPr>
        <w:pStyle w:val="Estilo"/>
      </w:pPr>
    </w:p>
    <w:p w:rsidR="000C42C9" w:rsidRDefault="0045168D">
      <w:pPr>
        <w:pStyle w:val="Estilo"/>
      </w:pPr>
      <w:r>
        <w:t>Causales de improcedencia del ejercicio de los derechos ARCO</w:t>
      </w:r>
    </w:p>
    <w:p w:rsidR="000C42C9" w:rsidRDefault="0045168D">
      <w:pPr>
        <w:pStyle w:val="Estilo"/>
      </w:pPr>
      <w:r>
        <w:t>ARTÍCULO 82. El ejercicio de los derechos ARCO no será procedente cuando:</w:t>
      </w:r>
    </w:p>
    <w:p w:rsidR="000C42C9" w:rsidRDefault="000C42C9">
      <w:pPr>
        <w:pStyle w:val="Estilo"/>
      </w:pPr>
    </w:p>
    <w:p w:rsidR="000C42C9" w:rsidRDefault="0045168D">
      <w:pPr>
        <w:pStyle w:val="Estilo"/>
      </w:pPr>
      <w:r>
        <w:t>I. El titular o su representante no es</w:t>
      </w:r>
      <w:r>
        <w:t>tén debidamente acreditados para ello;</w:t>
      </w:r>
    </w:p>
    <w:p w:rsidR="000C42C9" w:rsidRDefault="000C42C9">
      <w:pPr>
        <w:pStyle w:val="Estilo"/>
      </w:pPr>
    </w:p>
    <w:p w:rsidR="000C42C9" w:rsidRDefault="0045168D">
      <w:pPr>
        <w:pStyle w:val="Estilo"/>
      </w:pPr>
      <w:r>
        <w:t>II. Los datos personales no se encuentren en posesión del responsable;</w:t>
      </w:r>
    </w:p>
    <w:p w:rsidR="000C42C9" w:rsidRDefault="000C42C9">
      <w:pPr>
        <w:pStyle w:val="Estilo"/>
      </w:pPr>
    </w:p>
    <w:p w:rsidR="000C42C9" w:rsidRDefault="0045168D">
      <w:pPr>
        <w:pStyle w:val="Estilo"/>
      </w:pPr>
      <w:r>
        <w:t>III. Exista un impedimento legal;</w:t>
      </w:r>
    </w:p>
    <w:p w:rsidR="000C42C9" w:rsidRDefault="000C42C9">
      <w:pPr>
        <w:pStyle w:val="Estilo"/>
      </w:pPr>
    </w:p>
    <w:p w:rsidR="000C42C9" w:rsidRDefault="0045168D">
      <w:pPr>
        <w:pStyle w:val="Estilo"/>
      </w:pPr>
      <w:r>
        <w:t>IV. Se lesionen los derechos de un tercero;</w:t>
      </w:r>
    </w:p>
    <w:p w:rsidR="000C42C9" w:rsidRDefault="000C42C9">
      <w:pPr>
        <w:pStyle w:val="Estilo"/>
      </w:pPr>
    </w:p>
    <w:p w:rsidR="000C42C9" w:rsidRDefault="0045168D">
      <w:pPr>
        <w:pStyle w:val="Estilo"/>
      </w:pPr>
      <w:r>
        <w:t>V. Se obstaculicen actuaciones judiciales o administrativas;</w:t>
      </w:r>
    </w:p>
    <w:p w:rsidR="000C42C9" w:rsidRDefault="000C42C9">
      <w:pPr>
        <w:pStyle w:val="Estilo"/>
      </w:pPr>
    </w:p>
    <w:p w:rsidR="000C42C9" w:rsidRDefault="0045168D">
      <w:pPr>
        <w:pStyle w:val="Estilo"/>
      </w:pPr>
      <w:r>
        <w:t>VI. Exista una resolución de autoridad competente que restrinja el acceso a los datos personales o no permita la rectificación, cancelación u oposición de los mismos;</w:t>
      </w:r>
    </w:p>
    <w:p w:rsidR="000C42C9" w:rsidRDefault="000C42C9">
      <w:pPr>
        <w:pStyle w:val="Estilo"/>
      </w:pPr>
    </w:p>
    <w:p w:rsidR="000C42C9" w:rsidRDefault="0045168D">
      <w:pPr>
        <w:pStyle w:val="Estilo"/>
      </w:pPr>
      <w:r>
        <w:t xml:space="preserve">VII. La cancelación u oposición haya sido previamente realizada, respecto al mismo </w:t>
      </w:r>
      <w:r>
        <w:t>titular, responsable y datos personales;</w:t>
      </w:r>
    </w:p>
    <w:p w:rsidR="000C42C9" w:rsidRDefault="000C42C9">
      <w:pPr>
        <w:pStyle w:val="Estilo"/>
      </w:pPr>
    </w:p>
    <w:p w:rsidR="000C42C9" w:rsidRDefault="0045168D">
      <w:pPr>
        <w:pStyle w:val="Estilo"/>
      </w:pPr>
      <w:r>
        <w:t>VIII. El responsable no sea competente;</w:t>
      </w:r>
    </w:p>
    <w:p w:rsidR="000C42C9" w:rsidRDefault="000C42C9">
      <w:pPr>
        <w:pStyle w:val="Estilo"/>
      </w:pPr>
    </w:p>
    <w:p w:rsidR="000C42C9" w:rsidRDefault="0045168D">
      <w:pPr>
        <w:pStyle w:val="Estilo"/>
      </w:pPr>
      <w:r>
        <w:t>IX. Sean necesarios para proteger intereses jurídicamente tutelados del titular, o</w:t>
      </w:r>
    </w:p>
    <w:p w:rsidR="000C42C9" w:rsidRDefault="000C42C9">
      <w:pPr>
        <w:pStyle w:val="Estilo"/>
      </w:pPr>
    </w:p>
    <w:p w:rsidR="000C42C9" w:rsidRDefault="0045168D">
      <w:pPr>
        <w:pStyle w:val="Estilo"/>
      </w:pPr>
      <w:r>
        <w:t>X. Sean necesarios para dar cumplimiento a obligaciones legalmente adquiridas por el titu</w:t>
      </w:r>
      <w:r>
        <w:t>lar.</w:t>
      </w:r>
    </w:p>
    <w:p w:rsidR="000C42C9" w:rsidRDefault="000C42C9">
      <w:pPr>
        <w:pStyle w:val="Estilo"/>
      </w:pPr>
    </w:p>
    <w:p w:rsidR="000C42C9" w:rsidRDefault="0045168D">
      <w:pPr>
        <w:pStyle w:val="Estilo"/>
      </w:pPr>
      <w:r>
        <w:t>En todos los casos anteriores, deberá constar una resolución que confirme la causal de improcedencia invocada por el responsable, la cual será informada al titular por el medio señalado para recibir notificaciones y dentro de los veinte días a los qu</w:t>
      </w:r>
      <w:r>
        <w:t>e se refiere el artículo 81 primer párrafo de la presente Ley, acompañando en su caso, las pruebas que resulten pertinentes.</w:t>
      </w:r>
    </w:p>
    <w:p w:rsidR="000C42C9" w:rsidRDefault="000C42C9">
      <w:pPr>
        <w:pStyle w:val="Estilo"/>
      </w:pPr>
    </w:p>
    <w:p w:rsidR="000C42C9" w:rsidRDefault="0045168D">
      <w:pPr>
        <w:pStyle w:val="Estilo"/>
      </w:pPr>
      <w:r>
        <w:t>Inexistencia de los datos personales</w:t>
      </w:r>
    </w:p>
    <w:p w:rsidR="000C42C9" w:rsidRDefault="0045168D">
      <w:pPr>
        <w:pStyle w:val="Estilo"/>
      </w:pPr>
      <w:r>
        <w:t>ARTÍCULO 83. En caso de que el responsable estuviere obligado a contar con los datos personal</w:t>
      </w:r>
      <w:r>
        <w:t>es sobre los cuales se ejercen los derechos ARCO por razones de competencia y declare su inexistencia en sus archivos, bases, registros, sistemas o expedientes, dicha declaración deberá constar en una resolución del Comité de Transparencia que confirme tal</w:t>
      </w:r>
      <w:r>
        <w:t xml:space="preserve"> situación.</w:t>
      </w:r>
    </w:p>
    <w:p w:rsidR="000C42C9" w:rsidRDefault="000C42C9">
      <w:pPr>
        <w:pStyle w:val="Estilo"/>
      </w:pPr>
    </w:p>
    <w:p w:rsidR="000C42C9" w:rsidRDefault="0045168D">
      <w:pPr>
        <w:pStyle w:val="Estilo"/>
      </w:pPr>
      <w:r>
        <w:t>Gratuidad del ejercicio de los derechos ARCO</w:t>
      </w:r>
    </w:p>
    <w:p w:rsidR="000C42C9" w:rsidRDefault="0045168D">
      <w:pPr>
        <w:pStyle w:val="Estilo"/>
      </w:pPr>
      <w:r>
        <w:lastRenderedPageBreak/>
        <w:t xml:space="preserve">ARTÍCULO 84. El ejercicio de los derechos ARCO deberá ser gratuito. Sólo podrán realizarse cobros para recuperar los costos de reproducción, certificación o envío, conforme a la Ley de Ingresos del </w:t>
      </w:r>
      <w:r>
        <w:t>Estado de San Luis Potosí y demás disposiciones jurídicas aplicables. En su determinación se deberá considerar que los montos permitan o faciliten el ejercicio de este derecho.</w:t>
      </w:r>
    </w:p>
    <w:p w:rsidR="000C42C9" w:rsidRDefault="000C42C9">
      <w:pPr>
        <w:pStyle w:val="Estilo"/>
      </w:pPr>
    </w:p>
    <w:p w:rsidR="000C42C9" w:rsidRDefault="0045168D">
      <w:pPr>
        <w:pStyle w:val="Estilo"/>
      </w:pPr>
      <w:r>
        <w:t>En ningún caso, el pago de derechos deberá exceder el costo de reproducción, c</w:t>
      </w:r>
      <w:r>
        <w:t>ertificación o envío a que se refiere el párrafo anterior.</w:t>
      </w:r>
    </w:p>
    <w:p w:rsidR="000C42C9" w:rsidRDefault="000C42C9">
      <w:pPr>
        <w:pStyle w:val="Estilo"/>
      </w:pPr>
    </w:p>
    <w:p w:rsidR="000C42C9" w:rsidRDefault="0045168D">
      <w:pPr>
        <w:pStyle w:val="Estilo"/>
      </w:pPr>
      <w:r>
        <w:t>Cuando el titular proporcione el medio magnético, electrónico o el mecanismo necesario para reproducir los datos personales, los mismos deberán ser entregados sin costo a éste.</w:t>
      </w:r>
    </w:p>
    <w:p w:rsidR="000C42C9" w:rsidRDefault="000C42C9">
      <w:pPr>
        <w:pStyle w:val="Estilo"/>
      </w:pPr>
    </w:p>
    <w:p w:rsidR="000C42C9" w:rsidRDefault="0045168D">
      <w:pPr>
        <w:pStyle w:val="Estilo"/>
      </w:pPr>
      <w:r>
        <w:t>Los datos personal</w:t>
      </w:r>
      <w:r>
        <w:t>es deberán ser entregados sin costo cuando implique la entrega de no más de veinte hojas simples. La Unidad de Transparencia del responsable podrá exceptuar el pago de reproducción y envío atendiendo a las circunstancias socioeconómicas del titular.</w:t>
      </w:r>
    </w:p>
    <w:p w:rsidR="000C42C9" w:rsidRDefault="000C42C9">
      <w:pPr>
        <w:pStyle w:val="Estilo"/>
      </w:pPr>
    </w:p>
    <w:p w:rsidR="000C42C9" w:rsidRDefault="0045168D">
      <w:pPr>
        <w:pStyle w:val="Estilo"/>
      </w:pPr>
      <w:r>
        <w:t>El re</w:t>
      </w:r>
      <w:r>
        <w:t>sponsable no podrá establecer para la presentación de las solicitudes para el ejercicio de los derechos ARCO algún servicio o medio que implique un costo al titular.</w:t>
      </w:r>
    </w:p>
    <w:p w:rsidR="000C42C9" w:rsidRDefault="000C42C9">
      <w:pPr>
        <w:pStyle w:val="Estilo"/>
      </w:pPr>
    </w:p>
    <w:p w:rsidR="000C42C9" w:rsidRDefault="0045168D">
      <w:pPr>
        <w:pStyle w:val="Estilo"/>
      </w:pPr>
      <w:r>
        <w:t>Trámites específicos</w:t>
      </w:r>
    </w:p>
    <w:p w:rsidR="000C42C9" w:rsidRDefault="0045168D">
      <w:pPr>
        <w:pStyle w:val="Estilo"/>
      </w:pPr>
      <w:r>
        <w:t>ARTÍCULO 85. Cuando las disposiciones aplicables a determinados trat</w:t>
      </w:r>
      <w:r>
        <w:t>amientos de datos personales establezcan un trámite o procedimiento específico para solicitar el ejercicio de los derechos ARCO, el responsable deberá informar al titular sobre la existencia del mismo, en un plazo no mayor a cinco días siguientes a la pres</w:t>
      </w:r>
      <w:r>
        <w:t>entación de la solicitud para el ejercicio de los derechos ARCO, a efecto de que este último decida si ejerce sus derechos a través del trámite específico, o bien, por medio del procedimiento que el responsable haya institucionalizado para la atención de s</w:t>
      </w:r>
      <w:r>
        <w:t>olicitudes para el ejercicio de los derechos ARCO, conforme a las disposiciones establecidas en este Capítulo.</w:t>
      </w:r>
    </w:p>
    <w:p w:rsidR="000C42C9" w:rsidRDefault="000C42C9">
      <w:pPr>
        <w:pStyle w:val="Estilo"/>
      </w:pPr>
    </w:p>
    <w:p w:rsidR="000C42C9" w:rsidRDefault="0045168D">
      <w:pPr>
        <w:pStyle w:val="Estilo"/>
      </w:pPr>
      <w:r>
        <w:t>Negativa al ejercicio de los derechos ARCO</w:t>
      </w:r>
    </w:p>
    <w:p w:rsidR="000C42C9" w:rsidRDefault="0045168D">
      <w:pPr>
        <w:pStyle w:val="Estilo"/>
      </w:pPr>
      <w:r>
        <w:t>ARTÍCULO 86. Contra la negativa del responsable de dar trámite a una solicitud para el ejercicio de l</w:t>
      </w:r>
      <w:r>
        <w:t>os derechos ARCO, o bien, la inconformidad del titular por la respuesta recibida o la falta del responsable, procederá la interposición del recurso de revisión a que se refiere el artículo 127 de la presente Ley.</w:t>
      </w:r>
    </w:p>
    <w:p w:rsidR="000C42C9" w:rsidRDefault="000C42C9">
      <w:pPr>
        <w:pStyle w:val="Estilo"/>
      </w:pPr>
    </w:p>
    <w:p w:rsidR="000C42C9" w:rsidRDefault="000C42C9">
      <w:pPr>
        <w:pStyle w:val="Estilo"/>
      </w:pPr>
    </w:p>
    <w:p w:rsidR="000C42C9" w:rsidRDefault="0045168D">
      <w:pPr>
        <w:pStyle w:val="Estilo"/>
      </w:pPr>
      <w:r>
        <w:t>Capítulo III</w:t>
      </w:r>
    </w:p>
    <w:p w:rsidR="000C42C9" w:rsidRDefault="000C42C9">
      <w:pPr>
        <w:pStyle w:val="Estilo"/>
      </w:pPr>
    </w:p>
    <w:p w:rsidR="000C42C9" w:rsidRDefault="0045168D">
      <w:pPr>
        <w:pStyle w:val="Estilo"/>
      </w:pPr>
      <w:r>
        <w:t xml:space="preserve">De la portabilidad de los </w:t>
      </w:r>
      <w:r>
        <w:t>datos personales</w:t>
      </w:r>
    </w:p>
    <w:p w:rsidR="000C42C9" w:rsidRDefault="000C42C9">
      <w:pPr>
        <w:pStyle w:val="Estilo"/>
      </w:pPr>
    </w:p>
    <w:p w:rsidR="000C42C9" w:rsidRDefault="0045168D">
      <w:pPr>
        <w:pStyle w:val="Estilo"/>
      </w:pPr>
      <w:r>
        <w:t xml:space="preserve">ARTÍCULO 87. Cuando se traten datos personales por vía electrónica en un formato estructurado y comúnmente utilizado, el titular tendrá derecho a obtener </w:t>
      </w:r>
      <w:r>
        <w:lastRenderedPageBreak/>
        <w:t>del responsable una copia de los datos personales objeto de tratamiento en un format</w:t>
      </w:r>
      <w:r>
        <w:t>o electrónico estructurado y comúnmente utilizado, el cual le permita seguir utilizándolos, conforme a los plazos, términos y requerimientos a que se refiere el Capítulo anterior del presente Título.</w:t>
      </w:r>
    </w:p>
    <w:p w:rsidR="000C42C9" w:rsidRDefault="000C42C9">
      <w:pPr>
        <w:pStyle w:val="Estilo"/>
      </w:pPr>
    </w:p>
    <w:p w:rsidR="000C42C9" w:rsidRDefault="0045168D">
      <w:pPr>
        <w:pStyle w:val="Estilo"/>
      </w:pPr>
      <w:r>
        <w:t xml:space="preserve">Cuando el titular haya facilitado los datos personales </w:t>
      </w:r>
      <w:r>
        <w:t>y el tratamiento se base en el consentimiento o en un contrato o relación jurídica, tendrá derecho a transferir dichos datos personales y cualquier otra información que haya facilitado y que se conserve en un sistema de tratamiento automatizado a otro sist</w:t>
      </w:r>
      <w:r>
        <w:t>ema en un formato electrónico comúnmente utilizado, sin impedimentos por parte del responsable de quien se retiren los datos personales.</w:t>
      </w:r>
    </w:p>
    <w:p w:rsidR="000C42C9" w:rsidRDefault="000C42C9">
      <w:pPr>
        <w:pStyle w:val="Estilo"/>
      </w:pPr>
    </w:p>
    <w:p w:rsidR="000C42C9" w:rsidRDefault="0045168D">
      <w:pPr>
        <w:pStyle w:val="Estilo"/>
      </w:pPr>
      <w:r>
        <w:t xml:space="preserve">Para el ejercicio de este derecho, el responsable deberá considerar los lineamientos del Sistema Nacional relativos a </w:t>
      </w:r>
      <w:r>
        <w:t>los supuestos en los que se está en presencia de un formato estructurado y comúnmente utilizado, así como las normas técnicas, modalidades y procedimientos para la transferencia de datos personales.</w:t>
      </w:r>
    </w:p>
    <w:p w:rsidR="000C42C9" w:rsidRDefault="000C42C9">
      <w:pPr>
        <w:pStyle w:val="Estilo"/>
      </w:pPr>
    </w:p>
    <w:p w:rsidR="000C42C9" w:rsidRDefault="000C42C9">
      <w:pPr>
        <w:pStyle w:val="Estilo"/>
      </w:pPr>
    </w:p>
    <w:p w:rsidR="000C42C9" w:rsidRDefault="0045168D">
      <w:pPr>
        <w:pStyle w:val="Estilo"/>
      </w:pPr>
      <w:r>
        <w:t>TÍTULO CUARTO</w:t>
      </w:r>
    </w:p>
    <w:p w:rsidR="000C42C9" w:rsidRDefault="000C42C9">
      <w:pPr>
        <w:pStyle w:val="Estilo"/>
      </w:pPr>
    </w:p>
    <w:p w:rsidR="000C42C9" w:rsidRDefault="0045168D">
      <w:pPr>
        <w:pStyle w:val="Estilo"/>
      </w:pPr>
      <w:r>
        <w:t>Relación del responsable y encargado</w:t>
      </w:r>
    </w:p>
    <w:p w:rsidR="000C42C9" w:rsidRDefault="000C42C9">
      <w:pPr>
        <w:pStyle w:val="Estilo"/>
      </w:pPr>
    </w:p>
    <w:p w:rsidR="000C42C9" w:rsidRDefault="000C42C9">
      <w:pPr>
        <w:pStyle w:val="Estilo"/>
      </w:pPr>
    </w:p>
    <w:p w:rsidR="000C42C9" w:rsidRDefault="0045168D">
      <w:pPr>
        <w:pStyle w:val="Estilo"/>
      </w:pPr>
      <w:r>
        <w:t>C</w:t>
      </w:r>
      <w:r>
        <w:t>apítulo Único</w:t>
      </w:r>
    </w:p>
    <w:p w:rsidR="000C42C9" w:rsidRDefault="000C42C9">
      <w:pPr>
        <w:pStyle w:val="Estilo"/>
      </w:pPr>
    </w:p>
    <w:p w:rsidR="000C42C9" w:rsidRDefault="0045168D">
      <w:pPr>
        <w:pStyle w:val="Estilo"/>
      </w:pPr>
      <w:r>
        <w:t>Encargado</w:t>
      </w:r>
    </w:p>
    <w:p w:rsidR="000C42C9" w:rsidRDefault="000C42C9">
      <w:pPr>
        <w:pStyle w:val="Estilo"/>
      </w:pPr>
    </w:p>
    <w:p w:rsidR="000C42C9" w:rsidRDefault="0045168D">
      <w:pPr>
        <w:pStyle w:val="Estilo"/>
      </w:pPr>
      <w:r>
        <w:t>Obligación general del encargado</w:t>
      </w:r>
    </w:p>
    <w:p w:rsidR="000C42C9" w:rsidRDefault="0045168D">
      <w:pPr>
        <w:pStyle w:val="Estilo"/>
      </w:pPr>
      <w:r>
        <w:t>ARTÍCULO 88. El encargado deberá realizar las actividades de tratamiento de los datos personales sin ostentar poder alguno de decisión sobre el alcance y contenido del mismo, así como limitar sus a</w:t>
      </w:r>
      <w:r>
        <w:t>ctuaciones a los términos fijados por el responsable.</w:t>
      </w:r>
    </w:p>
    <w:p w:rsidR="000C42C9" w:rsidRDefault="000C42C9">
      <w:pPr>
        <w:pStyle w:val="Estilo"/>
      </w:pPr>
    </w:p>
    <w:p w:rsidR="000C42C9" w:rsidRDefault="0045168D">
      <w:pPr>
        <w:pStyle w:val="Estilo"/>
      </w:pPr>
      <w:r>
        <w:t>Formalización de la relación jurídica entre responsable y encargado</w:t>
      </w:r>
    </w:p>
    <w:p w:rsidR="000C42C9" w:rsidRDefault="0045168D">
      <w:pPr>
        <w:pStyle w:val="Estilo"/>
      </w:pPr>
      <w:r>
        <w:t xml:space="preserve">ARTÍCULO 89. La relación entre el responsable y el encargado deberá estar formalizada mediante contrato o cualquier otro instrumento </w:t>
      </w:r>
      <w:r>
        <w:t>jurídico que decida el responsable, de conformidad con la normativa que le resulte aplicable, y que permita acreditar su existencia, alcance y contenido.</w:t>
      </w:r>
    </w:p>
    <w:p w:rsidR="000C42C9" w:rsidRDefault="000C42C9">
      <w:pPr>
        <w:pStyle w:val="Estilo"/>
      </w:pPr>
    </w:p>
    <w:p w:rsidR="000C42C9" w:rsidRDefault="0045168D">
      <w:pPr>
        <w:pStyle w:val="Estilo"/>
      </w:pPr>
      <w:r>
        <w:t>El responsable podrá libremente determinar las obligaciones que le correspondan y aquéllas que llevar</w:t>
      </w:r>
      <w:r>
        <w:t>á a cabo el encargado, de conformidad con las disposiciones previstas en la presente Ley y demás normativa que resulte aplicable.</w:t>
      </w:r>
    </w:p>
    <w:p w:rsidR="000C42C9" w:rsidRDefault="000C42C9">
      <w:pPr>
        <w:pStyle w:val="Estilo"/>
      </w:pPr>
    </w:p>
    <w:p w:rsidR="000C42C9" w:rsidRDefault="0045168D">
      <w:pPr>
        <w:pStyle w:val="Estilo"/>
      </w:pPr>
      <w:r>
        <w:t>Cláusulas generales del contrato o instrumento jurídico</w:t>
      </w:r>
    </w:p>
    <w:p w:rsidR="000C42C9" w:rsidRDefault="0045168D">
      <w:pPr>
        <w:pStyle w:val="Estilo"/>
      </w:pPr>
      <w:r>
        <w:lastRenderedPageBreak/>
        <w:t xml:space="preserve">ARTÍCULO 90. En el contrato o instrumento jurídico que decida el </w:t>
      </w:r>
      <w:r>
        <w:t>responsable se deberá prever, al menos, las siguientes cláusulas generales relacionadas con los servicios que preste el encargado:</w:t>
      </w:r>
    </w:p>
    <w:p w:rsidR="000C42C9" w:rsidRDefault="000C42C9">
      <w:pPr>
        <w:pStyle w:val="Estilo"/>
      </w:pPr>
    </w:p>
    <w:p w:rsidR="000C42C9" w:rsidRDefault="0045168D">
      <w:pPr>
        <w:pStyle w:val="Estilo"/>
      </w:pPr>
      <w:r>
        <w:t>I. Realizar el tratamiento de los datos personales conforme a las instrucciones del responsable;</w:t>
      </w:r>
    </w:p>
    <w:p w:rsidR="000C42C9" w:rsidRDefault="000C42C9">
      <w:pPr>
        <w:pStyle w:val="Estilo"/>
      </w:pPr>
    </w:p>
    <w:p w:rsidR="000C42C9" w:rsidRDefault="0045168D">
      <w:pPr>
        <w:pStyle w:val="Estilo"/>
      </w:pPr>
      <w:r>
        <w:t>II. Abstenerse de tratar l</w:t>
      </w:r>
      <w:r>
        <w:t>os datos personales para finalidades distintas a las instruidas por el responsable;</w:t>
      </w:r>
    </w:p>
    <w:p w:rsidR="000C42C9" w:rsidRDefault="000C42C9">
      <w:pPr>
        <w:pStyle w:val="Estilo"/>
      </w:pPr>
    </w:p>
    <w:p w:rsidR="000C42C9" w:rsidRDefault="0045168D">
      <w:pPr>
        <w:pStyle w:val="Estilo"/>
      </w:pPr>
      <w:r>
        <w:t>III. Implementar las medidas de seguridad conforme a los instrumentos jurídicos aplicables;</w:t>
      </w:r>
    </w:p>
    <w:p w:rsidR="000C42C9" w:rsidRDefault="000C42C9">
      <w:pPr>
        <w:pStyle w:val="Estilo"/>
      </w:pPr>
    </w:p>
    <w:p w:rsidR="000C42C9" w:rsidRDefault="0045168D">
      <w:pPr>
        <w:pStyle w:val="Estilo"/>
      </w:pPr>
      <w:r>
        <w:t>IV. Informar al responsable cuando ocurra una vulneración a los datos personal</w:t>
      </w:r>
      <w:r>
        <w:t>es que trata a nombre y por sus instrucciones;</w:t>
      </w:r>
    </w:p>
    <w:p w:rsidR="000C42C9" w:rsidRDefault="000C42C9">
      <w:pPr>
        <w:pStyle w:val="Estilo"/>
      </w:pPr>
    </w:p>
    <w:p w:rsidR="000C42C9" w:rsidRDefault="0045168D">
      <w:pPr>
        <w:pStyle w:val="Estilo"/>
      </w:pPr>
      <w:r>
        <w:t>V. Guardar confidencialidad respecto de los datos personales tratados;</w:t>
      </w:r>
    </w:p>
    <w:p w:rsidR="000C42C9" w:rsidRDefault="000C42C9">
      <w:pPr>
        <w:pStyle w:val="Estilo"/>
      </w:pPr>
    </w:p>
    <w:p w:rsidR="000C42C9" w:rsidRDefault="0045168D">
      <w:pPr>
        <w:pStyle w:val="Estilo"/>
      </w:pPr>
      <w:r>
        <w:t>VI. Devolver o suprimir los datos personales objeto de tratamiento una vez cumplida la relación jurídica con el responsable, siempre y c</w:t>
      </w:r>
      <w:r>
        <w:t>uando no exista una previsión legal que exija la conservación de los datos personales;</w:t>
      </w:r>
    </w:p>
    <w:p w:rsidR="000C42C9" w:rsidRDefault="000C42C9">
      <w:pPr>
        <w:pStyle w:val="Estilo"/>
      </w:pPr>
    </w:p>
    <w:p w:rsidR="000C42C9" w:rsidRDefault="0045168D">
      <w:pPr>
        <w:pStyle w:val="Estilo"/>
      </w:pPr>
      <w:r>
        <w:t>VII. Abstenerse de transferir los datos personales salvo en el caso de que el responsable así lo determine, o la comunicación derive de una subcontratación, o por manda</w:t>
      </w:r>
      <w:r>
        <w:t>to expreso de la autoridad competente;</w:t>
      </w:r>
    </w:p>
    <w:p w:rsidR="000C42C9" w:rsidRDefault="000C42C9">
      <w:pPr>
        <w:pStyle w:val="Estilo"/>
      </w:pPr>
    </w:p>
    <w:p w:rsidR="000C42C9" w:rsidRDefault="0045168D">
      <w:pPr>
        <w:pStyle w:val="Estilo"/>
      </w:pPr>
      <w:r>
        <w:t>VIII. Permitir al responsable o la CEGAIP realizar inspecciones y verificaciones en el lugar o establecimiento donde se lleva a cabo el tratamiento de los datos personales, y</w:t>
      </w:r>
    </w:p>
    <w:p w:rsidR="000C42C9" w:rsidRDefault="000C42C9">
      <w:pPr>
        <w:pStyle w:val="Estilo"/>
      </w:pPr>
    </w:p>
    <w:p w:rsidR="000C42C9" w:rsidRDefault="0045168D">
      <w:pPr>
        <w:pStyle w:val="Estilo"/>
      </w:pPr>
      <w:r>
        <w:t>IX. Generar, actualizar y conservar la d</w:t>
      </w:r>
      <w:r>
        <w:t>ocumentación necesaria que le permita acreditar el cumplimiento de sus obligaciones.</w:t>
      </w:r>
    </w:p>
    <w:p w:rsidR="000C42C9" w:rsidRDefault="000C42C9">
      <w:pPr>
        <w:pStyle w:val="Estilo"/>
      </w:pPr>
    </w:p>
    <w:p w:rsidR="000C42C9" w:rsidRDefault="0045168D">
      <w:pPr>
        <w:pStyle w:val="Estilo"/>
      </w:pPr>
      <w:r>
        <w:t>Los acuerdos entre el responsable y el encargado relacionados con el tratamiento de datos personales no deberán contravenir la presente Ley y demás disposiciones aplicabl</w:t>
      </w:r>
      <w:r>
        <w:t>es, así como lo establecido en el aviso de privacidad correspondiente.</w:t>
      </w:r>
    </w:p>
    <w:p w:rsidR="000C42C9" w:rsidRDefault="000C42C9">
      <w:pPr>
        <w:pStyle w:val="Estilo"/>
      </w:pPr>
    </w:p>
    <w:p w:rsidR="000C42C9" w:rsidRDefault="0045168D">
      <w:pPr>
        <w:pStyle w:val="Estilo"/>
      </w:pPr>
      <w:r>
        <w:t>Consecuencia del incumplimiento de las obligaciones del encargado</w:t>
      </w:r>
    </w:p>
    <w:p w:rsidR="000C42C9" w:rsidRDefault="0045168D">
      <w:pPr>
        <w:pStyle w:val="Estilo"/>
      </w:pPr>
      <w:r>
        <w:t>ARTÍCULO 91. Cuando el encargado incumpla las instrucciones del responsable y decida por sí mismo sobre la naturaleza,</w:t>
      </w:r>
      <w:r>
        <w:t xml:space="preserve"> alcance, finalidades, medios u otras acciones relacionadas con el tratamiento de los datos personales, asumirá el carácter de responsable conforme a la legislación que le resulte aplicable en esta materia.</w:t>
      </w:r>
    </w:p>
    <w:p w:rsidR="000C42C9" w:rsidRDefault="000C42C9">
      <w:pPr>
        <w:pStyle w:val="Estilo"/>
      </w:pPr>
    </w:p>
    <w:p w:rsidR="000C42C9" w:rsidRDefault="0045168D">
      <w:pPr>
        <w:pStyle w:val="Estilo"/>
      </w:pPr>
      <w:r>
        <w:t>Subcontratación de servicios</w:t>
      </w:r>
    </w:p>
    <w:p w:rsidR="000C42C9" w:rsidRDefault="0045168D">
      <w:pPr>
        <w:pStyle w:val="Estilo"/>
      </w:pPr>
      <w:r>
        <w:lastRenderedPageBreak/>
        <w:t>ARTÍCULO 92. El enc</w:t>
      </w:r>
      <w:r>
        <w:t xml:space="preserve">argado podrá, a su vez, subcontratar servicios que impliquen el tratamiento de datos personales por cuenta del responsable, siempre y cuando medie la autorización expresa de este último. El subcontratado asumirá el carácter de encargado en los términos de </w:t>
      </w:r>
      <w:r>
        <w:t>la presente Ley y demás disposiciones que resulten aplicables en esta materia.</w:t>
      </w:r>
    </w:p>
    <w:p w:rsidR="000C42C9" w:rsidRDefault="000C42C9">
      <w:pPr>
        <w:pStyle w:val="Estilo"/>
      </w:pPr>
    </w:p>
    <w:p w:rsidR="000C42C9" w:rsidRDefault="0045168D">
      <w:pPr>
        <w:pStyle w:val="Estilo"/>
      </w:pPr>
      <w:r>
        <w:t xml:space="preserve">Cuando el contrato o el instrumento jurídico mediante el cual se haya formalizado la relación entre el responsable y el encargado, prevea que este último pueda llevar a cabo a </w:t>
      </w:r>
      <w:r>
        <w:t>su vez las subcontrataciones de servicios, la autorización a la que refiere el párrafo anterior se entenderá como otorgada a través de lo estipulado en éstos.</w:t>
      </w:r>
    </w:p>
    <w:p w:rsidR="000C42C9" w:rsidRDefault="000C42C9">
      <w:pPr>
        <w:pStyle w:val="Estilo"/>
      </w:pPr>
    </w:p>
    <w:p w:rsidR="000C42C9" w:rsidRDefault="0045168D">
      <w:pPr>
        <w:pStyle w:val="Estilo"/>
      </w:pPr>
      <w:r>
        <w:t>Formalización de la relación jurídica entre encargado y subcontratado</w:t>
      </w:r>
    </w:p>
    <w:p w:rsidR="000C42C9" w:rsidRDefault="0045168D">
      <w:pPr>
        <w:pStyle w:val="Estilo"/>
      </w:pPr>
      <w:r>
        <w:t xml:space="preserve">ARTÍCULO 93. Una vez </w:t>
      </w:r>
      <w:r>
        <w:t>obtenida la autorización expresa del responsable, el encargado deberá formalizar la relación adquirida con el subcontratado a través de un contrato o cualquier otro instrumento jurídico que decida, de conformidad con la normatividad que le resulte aplicabl</w:t>
      </w:r>
      <w:r>
        <w:t>e, y permita acreditar la existencia, alcance y contenido de la prestación del servicio, en términos de lo previsto en el presente Capítulo.</w:t>
      </w:r>
    </w:p>
    <w:p w:rsidR="000C42C9" w:rsidRDefault="000C42C9">
      <w:pPr>
        <w:pStyle w:val="Estilo"/>
      </w:pPr>
    </w:p>
    <w:p w:rsidR="000C42C9" w:rsidRDefault="0045168D">
      <w:pPr>
        <w:pStyle w:val="Estilo"/>
      </w:pPr>
      <w:r>
        <w:t>Contratación de servicios de cómputo en la nube y otras materias</w:t>
      </w:r>
    </w:p>
    <w:p w:rsidR="000C42C9" w:rsidRDefault="0045168D">
      <w:pPr>
        <w:pStyle w:val="Estilo"/>
      </w:pPr>
      <w:r>
        <w:t>ARTÍCULO 94. El responsable podrá contratar o adh</w:t>
      </w:r>
      <w:r>
        <w:t>erirse a servicios, aplicaciones e infraestructura en el cómputo en la nube y otras materias que impliquen el tratamiento de datos personales, siempre y cuando el proveedor externo garantice políticas de protección de datos personales equivalentes a los pr</w:t>
      </w:r>
      <w:r>
        <w:t>incipios y deberes establecidos en la presente Ley y demás disposiciones que resulten aplicables en la materia.</w:t>
      </w:r>
    </w:p>
    <w:p w:rsidR="000C42C9" w:rsidRDefault="000C42C9">
      <w:pPr>
        <w:pStyle w:val="Estilo"/>
      </w:pPr>
    </w:p>
    <w:p w:rsidR="000C42C9" w:rsidRDefault="0045168D">
      <w:pPr>
        <w:pStyle w:val="Estilo"/>
      </w:pPr>
      <w:r>
        <w:t>En su caso, el responsable deberá delimitar el tratamiento de los datos personales por parte del proveedor externo a través de cláusulas contra</w:t>
      </w:r>
      <w:r>
        <w:t>ctuales u otros instrumentos jurídicos.</w:t>
      </w:r>
    </w:p>
    <w:p w:rsidR="000C42C9" w:rsidRDefault="000C42C9">
      <w:pPr>
        <w:pStyle w:val="Estilo"/>
      </w:pPr>
    </w:p>
    <w:p w:rsidR="000C42C9" w:rsidRDefault="0045168D">
      <w:pPr>
        <w:pStyle w:val="Estilo"/>
      </w:pPr>
      <w:r>
        <w:t>Reglas generales de contratación de servicios de cómputo en la nube y otras materias</w:t>
      </w:r>
    </w:p>
    <w:p w:rsidR="000C42C9" w:rsidRDefault="0045168D">
      <w:pPr>
        <w:pStyle w:val="Estilo"/>
      </w:pPr>
      <w:r>
        <w:t>ARTÍCULO 95. Para el tratamiento de datos personales en servicios, aplicaciones e infraestructura de cómputo en la nube y otras ma</w:t>
      </w:r>
      <w:r>
        <w:t>terias, en los que el responsable se adhiera a los mismos mediante condiciones o cláusulas generales de contratación, sólo podrá utilizar aquellos servicios en los que el proveedor:</w:t>
      </w:r>
    </w:p>
    <w:p w:rsidR="000C42C9" w:rsidRDefault="000C42C9">
      <w:pPr>
        <w:pStyle w:val="Estilo"/>
      </w:pPr>
    </w:p>
    <w:p w:rsidR="000C42C9" w:rsidRDefault="0045168D">
      <w:pPr>
        <w:pStyle w:val="Estilo"/>
      </w:pPr>
      <w:r>
        <w:t>I. Cumpla, al menos, con lo siguiente:</w:t>
      </w:r>
    </w:p>
    <w:p w:rsidR="000C42C9" w:rsidRDefault="000C42C9">
      <w:pPr>
        <w:pStyle w:val="Estilo"/>
      </w:pPr>
    </w:p>
    <w:p w:rsidR="000C42C9" w:rsidRDefault="0045168D">
      <w:pPr>
        <w:pStyle w:val="Estilo"/>
      </w:pPr>
      <w:r>
        <w:t>a) Tener y aplicar políticas de p</w:t>
      </w:r>
      <w:r>
        <w:t>rotección de datos personales afines a los principios y deberes aplicables que establece la presente Ley y demás normativa aplicable.</w:t>
      </w:r>
    </w:p>
    <w:p w:rsidR="000C42C9" w:rsidRDefault="000C42C9">
      <w:pPr>
        <w:pStyle w:val="Estilo"/>
      </w:pPr>
    </w:p>
    <w:p w:rsidR="000C42C9" w:rsidRDefault="0045168D">
      <w:pPr>
        <w:pStyle w:val="Estilo"/>
      </w:pPr>
      <w:r>
        <w:lastRenderedPageBreak/>
        <w:t>b) Transparentar las subcontrataciones que involucren la información sobre la que se presta el servicio.</w:t>
      </w:r>
    </w:p>
    <w:p w:rsidR="000C42C9" w:rsidRDefault="000C42C9">
      <w:pPr>
        <w:pStyle w:val="Estilo"/>
      </w:pPr>
    </w:p>
    <w:p w:rsidR="000C42C9" w:rsidRDefault="0045168D">
      <w:pPr>
        <w:pStyle w:val="Estilo"/>
      </w:pPr>
      <w:r>
        <w:t>c) Abstenerse d</w:t>
      </w:r>
      <w:r>
        <w:t>e incluir condiciones en la prestación del servicio que le autoricen o permitan asumir la titularidad o propiedad de la información sobre la que presta el servicio.</w:t>
      </w:r>
    </w:p>
    <w:p w:rsidR="000C42C9" w:rsidRDefault="000C42C9">
      <w:pPr>
        <w:pStyle w:val="Estilo"/>
      </w:pPr>
    </w:p>
    <w:p w:rsidR="000C42C9" w:rsidRDefault="0045168D">
      <w:pPr>
        <w:pStyle w:val="Estilo"/>
      </w:pPr>
      <w:r>
        <w:t>d) Guardar confidencialidad respecto de los datos personales sobre los que se preste el se</w:t>
      </w:r>
      <w:r>
        <w:t>rvicio, y</w:t>
      </w:r>
    </w:p>
    <w:p w:rsidR="000C42C9" w:rsidRDefault="000C42C9">
      <w:pPr>
        <w:pStyle w:val="Estilo"/>
      </w:pPr>
    </w:p>
    <w:p w:rsidR="000C42C9" w:rsidRDefault="0045168D">
      <w:pPr>
        <w:pStyle w:val="Estilo"/>
      </w:pPr>
      <w:r>
        <w:t>II. Cuente con mecanismos, al menos, para:</w:t>
      </w:r>
    </w:p>
    <w:p w:rsidR="000C42C9" w:rsidRDefault="000C42C9">
      <w:pPr>
        <w:pStyle w:val="Estilo"/>
      </w:pPr>
    </w:p>
    <w:p w:rsidR="000C42C9" w:rsidRDefault="0045168D">
      <w:pPr>
        <w:pStyle w:val="Estilo"/>
      </w:pPr>
      <w:r>
        <w:t>a) Dar a conocer cambios en sus políticas de privacidad o condiciones del servicio que presta.</w:t>
      </w:r>
    </w:p>
    <w:p w:rsidR="000C42C9" w:rsidRDefault="000C42C9">
      <w:pPr>
        <w:pStyle w:val="Estilo"/>
      </w:pPr>
    </w:p>
    <w:p w:rsidR="000C42C9" w:rsidRDefault="0045168D">
      <w:pPr>
        <w:pStyle w:val="Estilo"/>
      </w:pPr>
      <w:r>
        <w:t>b) Permitir al responsable limitar el tipo de tratamiento de los datos personales sobre los que se presta</w:t>
      </w:r>
      <w:r>
        <w:t xml:space="preserve"> el servicio.</w:t>
      </w:r>
    </w:p>
    <w:p w:rsidR="000C42C9" w:rsidRDefault="000C42C9">
      <w:pPr>
        <w:pStyle w:val="Estilo"/>
      </w:pPr>
    </w:p>
    <w:p w:rsidR="000C42C9" w:rsidRDefault="0045168D">
      <w:pPr>
        <w:pStyle w:val="Estilo"/>
      </w:pPr>
      <w:r>
        <w:t>c) Establecer y mantener medidas de seguridad para la protección de los datos personales sobre los que se preste el servicio.</w:t>
      </w:r>
    </w:p>
    <w:p w:rsidR="000C42C9" w:rsidRDefault="000C42C9">
      <w:pPr>
        <w:pStyle w:val="Estilo"/>
      </w:pPr>
    </w:p>
    <w:p w:rsidR="000C42C9" w:rsidRDefault="0045168D">
      <w:pPr>
        <w:pStyle w:val="Estilo"/>
      </w:pPr>
      <w:r>
        <w:t xml:space="preserve">d) Garantizar la supresión de los datos personales una vez que haya concluido el servicio prestado al responsable </w:t>
      </w:r>
      <w:r>
        <w:t>y que este último haya podido recuperarlos.</w:t>
      </w:r>
    </w:p>
    <w:p w:rsidR="000C42C9" w:rsidRDefault="000C42C9">
      <w:pPr>
        <w:pStyle w:val="Estilo"/>
      </w:pPr>
    </w:p>
    <w:p w:rsidR="000C42C9" w:rsidRDefault="0045168D">
      <w:pPr>
        <w:pStyle w:val="Estilo"/>
      </w:pPr>
      <w:r>
        <w:t>e) Impedir el acceso a los datos personales a personas que no cuenten con privilegios de acceso, o bien, en caso de que sea a solicitud fundada y motivada de autoridad competente, informar de ese hecho al respon</w:t>
      </w:r>
      <w:r>
        <w:t>sable.</w:t>
      </w:r>
    </w:p>
    <w:p w:rsidR="000C42C9" w:rsidRDefault="000C42C9">
      <w:pPr>
        <w:pStyle w:val="Estilo"/>
      </w:pPr>
    </w:p>
    <w:p w:rsidR="000C42C9" w:rsidRDefault="0045168D">
      <w:pPr>
        <w:pStyle w:val="Estilo"/>
      </w:pPr>
      <w:r>
        <w:t>En cualquier caso, el responsable no podrá adherirse a servicios que no garanticen la debida protección de los datos personales, conforme a la presente Ley y demás disposiciones que resulten aplicables en la materia.</w:t>
      </w:r>
    </w:p>
    <w:p w:rsidR="000C42C9" w:rsidRDefault="000C42C9">
      <w:pPr>
        <w:pStyle w:val="Estilo"/>
      </w:pPr>
    </w:p>
    <w:p w:rsidR="000C42C9" w:rsidRDefault="0045168D">
      <w:pPr>
        <w:pStyle w:val="Estilo"/>
      </w:pPr>
      <w:r>
        <w:t>Remisiones de datos personales</w:t>
      </w:r>
    </w:p>
    <w:p w:rsidR="000C42C9" w:rsidRDefault="0045168D">
      <w:pPr>
        <w:pStyle w:val="Estilo"/>
      </w:pPr>
      <w:r>
        <w:t>ARTÍCULO 96. Las remisiones nacionales e internacionales de datos personales que se realicen entre responsable y encargado no requerirán ser informadas al titular, ni contar con su consentimiento.</w:t>
      </w:r>
    </w:p>
    <w:p w:rsidR="000C42C9" w:rsidRDefault="000C42C9">
      <w:pPr>
        <w:pStyle w:val="Estilo"/>
      </w:pPr>
    </w:p>
    <w:p w:rsidR="000C42C9" w:rsidRDefault="000C42C9">
      <w:pPr>
        <w:pStyle w:val="Estilo"/>
      </w:pPr>
    </w:p>
    <w:p w:rsidR="000C42C9" w:rsidRDefault="0045168D">
      <w:pPr>
        <w:pStyle w:val="Estilo"/>
      </w:pPr>
      <w:r>
        <w:t>TÍTULO QUINTO</w:t>
      </w:r>
    </w:p>
    <w:p w:rsidR="000C42C9" w:rsidRDefault="000C42C9">
      <w:pPr>
        <w:pStyle w:val="Estilo"/>
      </w:pPr>
    </w:p>
    <w:p w:rsidR="000C42C9" w:rsidRDefault="0045168D">
      <w:pPr>
        <w:pStyle w:val="Estilo"/>
      </w:pPr>
      <w:r>
        <w:t>Comunicaciones de datos personales</w:t>
      </w:r>
    </w:p>
    <w:p w:rsidR="000C42C9" w:rsidRDefault="000C42C9">
      <w:pPr>
        <w:pStyle w:val="Estilo"/>
      </w:pPr>
    </w:p>
    <w:p w:rsidR="000C42C9" w:rsidRDefault="000C42C9">
      <w:pPr>
        <w:pStyle w:val="Estilo"/>
      </w:pPr>
    </w:p>
    <w:p w:rsidR="000C42C9" w:rsidRDefault="0045168D">
      <w:pPr>
        <w:pStyle w:val="Estilo"/>
      </w:pPr>
      <w:r>
        <w:t>Capí</w:t>
      </w:r>
      <w:r>
        <w:t>tulo Único</w:t>
      </w:r>
    </w:p>
    <w:p w:rsidR="000C42C9" w:rsidRDefault="000C42C9">
      <w:pPr>
        <w:pStyle w:val="Estilo"/>
      </w:pPr>
    </w:p>
    <w:p w:rsidR="000C42C9" w:rsidRDefault="0045168D">
      <w:pPr>
        <w:pStyle w:val="Estilo"/>
      </w:pPr>
      <w:r>
        <w:t>De las transferencias de datos personales</w:t>
      </w:r>
    </w:p>
    <w:p w:rsidR="000C42C9" w:rsidRDefault="000C42C9">
      <w:pPr>
        <w:pStyle w:val="Estilo"/>
      </w:pPr>
    </w:p>
    <w:p w:rsidR="000C42C9" w:rsidRDefault="0045168D">
      <w:pPr>
        <w:pStyle w:val="Estilo"/>
      </w:pPr>
      <w:r>
        <w:t>Reglas generales para la realización de transferencias</w:t>
      </w:r>
    </w:p>
    <w:p w:rsidR="000C42C9" w:rsidRDefault="0045168D">
      <w:pPr>
        <w:pStyle w:val="Estilo"/>
      </w:pPr>
      <w:r>
        <w:t>ARTÍCULO 97. Toda transferencia de datos personales, sea ésta nacional o internacional, se encuentra sujeta al consentimiento expreso de su titula</w:t>
      </w:r>
      <w:r>
        <w:t>r, salvo las excepciones previstas en el artículo siguiente de la presente Ley, y deberá ser informada al titular en el aviso de privacidad, así como limitarse a las finalidades que las justifiquen.</w:t>
      </w:r>
    </w:p>
    <w:p w:rsidR="000C42C9" w:rsidRDefault="000C42C9">
      <w:pPr>
        <w:pStyle w:val="Estilo"/>
      </w:pPr>
    </w:p>
    <w:p w:rsidR="000C42C9" w:rsidRDefault="0045168D">
      <w:pPr>
        <w:pStyle w:val="Estilo"/>
      </w:pPr>
      <w:r>
        <w:t>Excepciones para obtener el consentimiento del titular e</w:t>
      </w:r>
      <w:r>
        <w:t>n materia de transferencias de datos personales</w:t>
      </w:r>
    </w:p>
    <w:p w:rsidR="000C42C9" w:rsidRDefault="0045168D">
      <w:pPr>
        <w:pStyle w:val="Estilo"/>
      </w:pPr>
      <w:r>
        <w:t>ARTÍCULO 98. El responsable podrá realizar transferencias de datos personales sin necesidad de requerir el consentimiento del titular en los siguientes supuestos:</w:t>
      </w:r>
    </w:p>
    <w:p w:rsidR="000C42C9" w:rsidRDefault="000C42C9">
      <w:pPr>
        <w:pStyle w:val="Estilo"/>
      </w:pPr>
    </w:p>
    <w:p w:rsidR="000C42C9" w:rsidRDefault="0045168D">
      <w:pPr>
        <w:pStyle w:val="Estilo"/>
      </w:pPr>
      <w:r>
        <w:t xml:space="preserve">I. Cuando la transferencia esté prevista en </w:t>
      </w:r>
      <w:r>
        <w:t>ley o tratados internacionales suscritos y ratificados por México;</w:t>
      </w:r>
    </w:p>
    <w:p w:rsidR="000C42C9" w:rsidRDefault="000C42C9">
      <w:pPr>
        <w:pStyle w:val="Estilo"/>
      </w:pPr>
    </w:p>
    <w:p w:rsidR="000C42C9" w:rsidRDefault="0045168D">
      <w:pPr>
        <w:pStyle w:val="Estilo"/>
      </w:pPr>
      <w:r>
        <w:t xml:space="preserve">II. Cuando la transferencia se realice entre responsables, siempre y cuando los datos personales se utilicen para el ejercicio de facultades propias, compatibles o análogas con la </w:t>
      </w:r>
      <w:r>
        <w:t>finalidad que motivó el tratamiento de los datos personales;</w:t>
      </w:r>
    </w:p>
    <w:p w:rsidR="000C42C9" w:rsidRDefault="000C42C9">
      <w:pPr>
        <w:pStyle w:val="Estilo"/>
      </w:pPr>
    </w:p>
    <w:p w:rsidR="000C42C9" w:rsidRDefault="0045168D">
      <w:pPr>
        <w:pStyle w:val="Estilo"/>
      </w:pPr>
      <w:r>
        <w:t>III. Cuando la transferencia sea legalmente exigida para la investigación y persecución de los delitos, así como la procuración o administración de justicia;</w:t>
      </w:r>
    </w:p>
    <w:p w:rsidR="000C42C9" w:rsidRDefault="000C42C9">
      <w:pPr>
        <w:pStyle w:val="Estilo"/>
      </w:pPr>
    </w:p>
    <w:p w:rsidR="000C42C9" w:rsidRDefault="0045168D">
      <w:pPr>
        <w:pStyle w:val="Estilo"/>
      </w:pPr>
      <w:r>
        <w:t>IV. Cuando la transferencia sea pre</w:t>
      </w:r>
      <w:r>
        <w:t>cisa para el reconocimiento, ejercicio o defensa de un derecho ante autoridad competente, siempre y cuando medie el requerimiento de esta última;</w:t>
      </w:r>
    </w:p>
    <w:p w:rsidR="000C42C9" w:rsidRDefault="000C42C9">
      <w:pPr>
        <w:pStyle w:val="Estilo"/>
      </w:pPr>
    </w:p>
    <w:p w:rsidR="000C42C9" w:rsidRDefault="0045168D">
      <w:pPr>
        <w:pStyle w:val="Estilo"/>
      </w:pPr>
      <w:r>
        <w:t>V. Cuando la transferencia sea necesaria para la prevención o el diagnóstico médico, la prestación de asisten</w:t>
      </w:r>
      <w:r>
        <w:t>cia sanitaria, el tratamiento médico o la gestión de servicios sanitarios, siempre y cuando dichos fines sean acreditados;</w:t>
      </w:r>
    </w:p>
    <w:p w:rsidR="000C42C9" w:rsidRDefault="000C42C9">
      <w:pPr>
        <w:pStyle w:val="Estilo"/>
      </w:pPr>
    </w:p>
    <w:p w:rsidR="000C42C9" w:rsidRDefault="0045168D">
      <w:pPr>
        <w:pStyle w:val="Estilo"/>
      </w:pPr>
      <w:r>
        <w:t>VI. Cuando la transferencia sea precisa para el mantenimiento o cumplimiento de una relación jurídica entre el responsable y el titu</w:t>
      </w:r>
      <w:r>
        <w:t>lar, o</w:t>
      </w:r>
    </w:p>
    <w:p w:rsidR="000C42C9" w:rsidRDefault="000C42C9">
      <w:pPr>
        <w:pStyle w:val="Estilo"/>
      </w:pPr>
    </w:p>
    <w:p w:rsidR="000C42C9" w:rsidRDefault="0045168D">
      <w:pPr>
        <w:pStyle w:val="Estilo"/>
      </w:pPr>
      <w:r>
        <w:t>VII. Cuando la transferencia sea necesaria por virtud de un contrato celebrado o por celebrar en interés del titular, por el responsable y un tercero.</w:t>
      </w:r>
    </w:p>
    <w:p w:rsidR="000C42C9" w:rsidRDefault="000C42C9">
      <w:pPr>
        <w:pStyle w:val="Estilo"/>
      </w:pPr>
    </w:p>
    <w:p w:rsidR="000C42C9" w:rsidRDefault="0045168D">
      <w:pPr>
        <w:pStyle w:val="Estilo"/>
      </w:pPr>
      <w:r>
        <w:t>La actualización de alguna de las excepciones previstas en el presente artículo, no exime al res</w:t>
      </w:r>
      <w:r>
        <w:t>ponsable de cumplir con las obligaciones previstas en el presente Capítulo que resulten aplicables.</w:t>
      </w:r>
    </w:p>
    <w:p w:rsidR="000C42C9" w:rsidRDefault="000C42C9">
      <w:pPr>
        <w:pStyle w:val="Estilo"/>
      </w:pPr>
    </w:p>
    <w:p w:rsidR="000C42C9" w:rsidRDefault="0045168D">
      <w:pPr>
        <w:pStyle w:val="Estilo"/>
      </w:pPr>
      <w:r>
        <w:t>Formalización de transferencias de datos personales y sus excepciones</w:t>
      </w:r>
    </w:p>
    <w:p w:rsidR="000C42C9" w:rsidRDefault="0045168D">
      <w:pPr>
        <w:pStyle w:val="Estilo"/>
      </w:pPr>
      <w:r>
        <w:t>ARTÍCULO 99. Toda transferencia deberá formalizarse mediante la suscripción de cláusu</w:t>
      </w:r>
      <w:r>
        <w:t xml:space="preserve">las contractuales, convenios de colaboración o cualquier otro instrumento jurídico, de conformidad con la normatividad que le resulte aplicable al responsable, que permita demostrar el alcance del tratamiento de los datos </w:t>
      </w:r>
      <w:r>
        <w:lastRenderedPageBreak/>
        <w:t>personales, así como las obligacio</w:t>
      </w:r>
      <w:r>
        <w:t>nes y responsabilidades asumidas por las partes. Lo dispuesto en el párrafo anterior no será aplicable en los siguientes casos:</w:t>
      </w:r>
    </w:p>
    <w:p w:rsidR="000C42C9" w:rsidRDefault="000C42C9">
      <w:pPr>
        <w:pStyle w:val="Estilo"/>
      </w:pPr>
    </w:p>
    <w:p w:rsidR="000C42C9" w:rsidRDefault="0045168D">
      <w:pPr>
        <w:pStyle w:val="Estilo"/>
      </w:pPr>
      <w:r>
        <w:t>I. Cuando la transferencia sea nacional y se realice entre responsables en virtud del cumplimiento de una disposición legal o e</w:t>
      </w:r>
      <w:r>
        <w:t>n el ejercicio de atribuciones expresamente conferidas a éstos, o</w:t>
      </w:r>
    </w:p>
    <w:p w:rsidR="000C42C9" w:rsidRDefault="000C42C9">
      <w:pPr>
        <w:pStyle w:val="Estilo"/>
      </w:pPr>
    </w:p>
    <w:p w:rsidR="000C42C9" w:rsidRDefault="0045168D">
      <w:pPr>
        <w:pStyle w:val="Estilo"/>
      </w:pPr>
      <w:r>
        <w:t>II. Cuando la transferencia sea internacional y se encuentre prevista en una ley o tratado suscrito y ratificado por México, o bien, se realice a petición de una autoridad extranjera u orga</w:t>
      </w:r>
      <w:r>
        <w:t>nismo internacional competente en su carácter de receptor, siempre y cuando las facultades entre el responsable transferente y receptor sean homólogas, o bien, las finalidades que motivan la transferencia sean análogas o compatibles respecto de aquéllas qu</w:t>
      </w:r>
      <w:r>
        <w:t>e dieron origen al tratamiento de los datos personales que lleva a cabo el responsable transferente.</w:t>
      </w:r>
    </w:p>
    <w:p w:rsidR="000C42C9" w:rsidRDefault="000C42C9">
      <w:pPr>
        <w:pStyle w:val="Estilo"/>
      </w:pPr>
    </w:p>
    <w:p w:rsidR="000C42C9" w:rsidRDefault="0045168D">
      <w:pPr>
        <w:pStyle w:val="Estilo"/>
      </w:pPr>
      <w:r>
        <w:t>Transferencias nacionales de datos personales</w:t>
      </w:r>
    </w:p>
    <w:p w:rsidR="000C42C9" w:rsidRDefault="0045168D">
      <w:pPr>
        <w:pStyle w:val="Estilo"/>
      </w:pPr>
      <w:r>
        <w:t xml:space="preserve">ARTÍCULO 100. Cuando la transferencia sea nacional, el receptor de los datos personales asumirá el carácter </w:t>
      </w:r>
      <w:r>
        <w:t>de responsable conforme a la legislación que en esta materia le resulte aplicable y deberá tratar los datos personales atendiendo a dicha legislación y a lo convenido en el aviso de privacidad que le será comunicado por el responsable transferente.</w:t>
      </w:r>
    </w:p>
    <w:p w:rsidR="000C42C9" w:rsidRDefault="000C42C9">
      <w:pPr>
        <w:pStyle w:val="Estilo"/>
      </w:pPr>
    </w:p>
    <w:p w:rsidR="000C42C9" w:rsidRDefault="0045168D">
      <w:pPr>
        <w:pStyle w:val="Estilo"/>
      </w:pPr>
      <w:r>
        <w:t>Transf</w:t>
      </w:r>
      <w:r>
        <w:t>erencias internacionales de datos personales</w:t>
      </w:r>
    </w:p>
    <w:p w:rsidR="000C42C9" w:rsidRDefault="0045168D">
      <w:pPr>
        <w:pStyle w:val="Estilo"/>
      </w:pPr>
      <w:r>
        <w:t xml:space="preserve">ARTÍCULO 101. El responsable sólo podrá transferir datos personales fuera del territorio nacional cuando el tercero receptor se obligue a proteger los datos personales conforme a los principios, deberes y demás </w:t>
      </w:r>
      <w:r>
        <w:t>obligaciones que establece la presente Ley y las disposiciones que resulten aplicables en la materia, así como a los términos previstos en el aviso de privacidad que le será comunicado por el responsable transferente.</w:t>
      </w:r>
    </w:p>
    <w:p w:rsidR="000C42C9" w:rsidRDefault="000C42C9">
      <w:pPr>
        <w:pStyle w:val="Estilo"/>
      </w:pPr>
    </w:p>
    <w:p w:rsidR="000C42C9" w:rsidRDefault="0045168D">
      <w:pPr>
        <w:pStyle w:val="Estilo"/>
      </w:pPr>
      <w:r>
        <w:t>Solicitud de opinión sobre transferen</w:t>
      </w:r>
      <w:r>
        <w:t>cias internacionales de datos personales</w:t>
      </w:r>
    </w:p>
    <w:p w:rsidR="000C42C9" w:rsidRDefault="0045168D">
      <w:pPr>
        <w:pStyle w:val="Estilo"/>
      </w:pPr>
      <w:r>
        <w:t xml:space="preserve">ARTÍCULO 102. El responsable, en caso de considerarlo necesario, podrá solicitar la opinión de la CEGAIP respecto al cumplimiento de lo dispuesto por la presente Ley en aquellas transferencias internacionales de </w:t>
      </w:r>
      <w:r>
        <w:t>datos personales que efectúe.</w:t>
      </w:r>
    </w:p>
    <w:p w:rsidR="000C42C9" w:rsidRDefault="000C42C9">
      <w:pPr>
        <w:pStyle w:val="Estilo"/>
      </w:pPr>
    </w:p>
    <w:p w:rsidR="000C42C9" w:rsidRDefault="000C42C9">
      <w:pPr>
        <w:pStyle w:val="Estilo"/>
      </w:pPr>
    </w:p>
    <w:p w:rsidR="000C42C9" w:rsidRDefault="0045168D">
      <w:pPr>
        <w:pStyle w:val="Estilo"/>
      </w:pPr>
      <w:r>
        <w:t>TÍTULO SEXTO</w:t>
      </w:r>
    </w:p>
    <w:p w:rsidR="000C42C9" w:rsidRDefault="000C42C9">
      <w:pPr>
        <w:pStyle w:val="Estilo"/>
      </w:pPr>
    </w:p>
    <w:p w:rsidR="000C42C9" w:rsidRDefault="0045168D">
      <w:pPr>
        <w:pStyle w:val="Estilo"/>
      </w:pPr>
      <w:r>
        <w:t>Acciones preventivas en materia de protección de datos personales</w:t>
      </w:r>
    </w:p>
    <w:p w:rsidR="000C42C9" w:rsidRDefault="000C42C9">
      <w:pPr>
        <w:pStyle w:val="Estilo"/>
      </w:pPr>
    </w:p>
    <w:p w:rsidR="000C42C9" w:rsidRDefault="000C42C9">
      <w:pPr>
        <w:pStyle w:val="Estilo"/>
      </w:pPr>
    </w:p>
    <w:p w:rsidR="000C42C9" w:rsidRDefault="0045168D">
      <w:pPr>
        <w:pStyle w:val="Estilo"/>
      </w:pPr>
      <w:r>
        <w:t>Capítulo I</w:t>
      </w:r>
    </w:p>
    <w:p w:rsidR="000C42C9" w:rsidRDefault="000C42C9">
      <w:pPr>
        <w:pStyle w:val="Estilo"/>
      </w:pPr>
    </w:p>
    <w:p w:rsidR="000C42C9" w:rsidRDefault="0045168D">
      <w:pPr>
        <w:pStyle w:val="Estilo"/>
      </w:pPr>
      <w:r>
        <w:t>De los esquemas de mejores prácticas</w:t>
      </w:r>
    </w:p>
    <w:p w:rsidR="000C42C9" w:rsidRDefault="000C42C9">
      <w:pPr>
        <w:pStyle w:val="Estilo"/>
      </w:pPr>
    </w:p>
    <w:p w:rsidR="000C42C9" w:rsidRDefault="0045168D">
      <w:pPr>
        <w:pStyle w:val="Estilo"/>
      </w:pPr>
      <w:r>
        <w:lastRenderedPageBreak/>
        <w:t>Objeto de los esquemas de mejores prácticas</w:t>
      </w:r>
    </w:p>
    <w:p w:rsidR="000C42C9" w:rsidRDefault="0045168D">
      <w:pPr>
        <w:pStyle w:val="Estilo"/>
      </w:pPr>
      <w:r>
        <w:t xml:space="preserve">ARTÍCULO 103. Para el cumplimiento de las </w:t>
      </w:r>
      <w:r>
        <w:t>obligaciones previstas en la presente Ley, el responsable podrá desarrollar o adoptar, en lo individual o en acuerdo con otros responsables, encargados u organizaciones, esquemas de mejores prácticas que tengan por objeto:</w:t>
      </w:r>
    </w:p>
    <w:p w:rsidR="000C42C9" w:rsidRDefault="000C42C9">
      <w:pPr>
        <w:pStyle w:val="Estilo"/>
      </w:pPr>
    </w:p>
    <w:p w:rsidR="000C42C9" w:rsidRDefault="0045168D">
      <w:pPr>
        <w:pStyle w:val="Estilo"/>
      </w:pPr>
      <w:r>
        <w:t>I. Elevar el nivel de protección</w:t>
      </w:r>
      <w:r>
        <w:t xml:space="preserve"> de los datos personales;</w:t>
      </w:r>
    </w:p>
    <w:p w:rsidR="000C42C9" w:rsidRDefault="000C42C9">
      <w:pPr>
        <w:pStyle w:val="Estilo"/>
      </w:pPr>
    </w:p>
    <w:p w:rsidR="000C42C9" w:rsidRDefault="0045168D">
      <w:pPr>
        <w:pStyle w:val="Estilo"/>
      </w:pPr>
      <w:r>
        <w:t>II. Armonizar el tratamiento de datos personales en materias específicas;</w:t>
      </w:r>
    </w:p>
    <w:p w:rsidR="000C42C9" w:rsidRDefault="000C42C9">
      <w:pPr>
        <w:pStyle w:val="Estilo"/>
      </w:pPr>
    </w:p>
    <w:p w:rsidR="000C42C9" w:rsidRDefault="0045168D">
      <w:pPr>
        <w:pStyle w:val="Estilo"/>
      </w:pPr>
      <w:r>
        <w:t>III. Facilitar el ejercicio de los derechos ARCO a los titulares;</w:t>
      </w:r>
    </w:p>
    <w:p w:rsidR="000C42C9" w:rsidRDefault="000C42C9">
      <w:pPr>
        <w:pStyle w:val="Estilo"/>
      </w:pPr>
    </w:p>
    <w:p w:rsidR="000C42C9" w:rsidRDefault="0045168D">
      <w:pPr>
        <w:pStyle w:val="Estilo"/>
      </w:pPr>
      <w:r>
        <w:t>IV. Facilitar las transferencias de datos personales;</w:t>
      </w:r>
    </w:p>
    <w:p w:rsidR="000C42C9" w:rsidRDefault="000C42C9">
      <w:pPr>
        <w:pStyle w:val="Estilo"/>
      </w:pPr>
    </w:p>
    <w:p w:rsidR="000C42C9" w:rsidRDefault="0045168D">
      <w:pPr>
        <w:pStyle w:val="Estilo"/>
      </w:pPr>
      <w:r>
        <w:t>V. Complementar las disposicione</w:t>
      </w:r>
      <w:r>
        <w:t>s previstas en la presente Ley y demás normatividad que resulte aplicable en la materia, y</w:t>
      </w:r>
    </w:p>
    <w:p w:rsidR="000C42C9" w:rsidRDefault="000C42C9">
      <w:pPr>
        <w:pStyle w:val="Estilo"/>
      </w:pPr>
    </w:p>
    <w:p w:rsidR="000C42C9" w:rsidRDefault="0045168D">
      <w:pPr>
        <w:pStyle w:val="Estilo"/>
      </w:pPr>
      <w:r>
        <w:t>VI. Demostrar ante la CEGAIP el cumplimiento de la presente Ley y demás normatividad que resulte aplicable en la materia.</w:t>
      </w:r>
    </w:p>
    <w:p w:rsidR="000C42C9" w:rsidRDefault="000C42C9">
      <w:pPr>
        <w:pStyle w:val="Estilo"/>
      </w:pPr>
    </w:p>
    <w:p w:rsidR="000C42C9" w:rsidRDefault="0045168D">
      <w:pPr>
        <w:pStyle w:val="Estilo"/>
      </w:pPr>
      <w:r>
        <w:t>Validación o reconocimiento de los esquem</w:t>
      </w:r>
      <w:r>
        <w:t>as de mejores prácticas</w:t>
      </w:r>
    </w:p>
    <w:p w:rsidR="000C42C9" w:rsidRDefault="0045168D">
      <w:pPr>
        <w:pStyle w:val="Estilo"/>
      </w:pPr>
      <w:r>
        <w:t>ARTÍCULO 104. Todo esquema de mejores prácticas que busque la validación o reconocimiento por parte de la CEGAIP deberá:</w:t>
      </w:r>
    </w:p>
    <w:p w:rsidR="000C42C9" w:rsidRDefault="000C42C9">
      <w:pPr>
        <w:pStyle w:val="Estilo"/>
      </w:pPr>
    </w:p>
    <w:p w:rsidR="000C42C9" w:rsidRDefault="0045168D">
      <w:pPr>
        <w:pStyle w:val="Estilo"/>
      </w:pPr>
      <w:r>
        <w:t>I. Cumplir con los parámetros que para tal efecto emita la CEGAIP conforme a los criterios que fije el INAI, y</w:t>
      </w:r>
    </w:p>
    <w:p w:rsidR="000C42C9" w:rsidRDefault="000C42C9">
      <w:pPr>
        <w:pStyle w:val="Estilo"/>
      </w:pPr>
    </w:p>
    <w:p w:rsidR="000C42C9" w:rsidRDefault="0045168D">
      <w:pPr>
        <w:pStyle w:val="Estilo"/>
      </w:pPr>
      <w:r>
        <w:t>II. Ser notificado ante la CEGAIP de conformidad con el procedimiento establecido en los parámetros señalados en la fracción anterior, a fin de que sean evaluados y, en su caso, validados o reconocidos e inscritos en el registro al que refiere el siguien</w:t>
      </w:r>
      <w:r>
        <w:t>te párrafo del presente artículo.</w:t>
      </w:r>
    </w:p>
    <w:p w:rsidR="000C42C9" w:rsidRDefault="000C42C9">
      <w:pPr>
        <w:pStyle w:val="Estilo"/>
      </w:pPr>
    </w:p>
    <w:p w:rsidR="000C42C9" w:rsidRDefault="0045168D">
      <w:pPr>
        <w:pStyle w:val="Estilo"/>
      </w:pPr>
      <w:r>
        <w:t>La CEGAIP podrá inscribir los esquemas de mejores prácticas que haya reconocido o validado en el registro administrado por el INAI, de acuerdo con las reglas que fije este último.</w:t>
      </w:r>
    </w:p>
    <w:p w:rsidR="000C42C9" w:rsidRDefault="000C42C9">
      <w:pPr>
        <w:pStyle w:val="Estilo"/>
      </w:pPr>
    </w:p>
    <w:p w:rsidR="000C42C9" w:rsidRDefault="000C42C9">
      <w:pPr>
        <w:pStyle w:val="Estilo"/>
      </w:pPr>
    </w:p>
    <w:p w:rsidR="000C42C9" w:rsidRDefault="0045168D">
      <w:pPr>
        <w:pStyle w:val="Estilo"/>
      </w:pPr>
      <w:r>
        <w:t>Capítulo II</w:t>
      </w:r>
    </w:p>
    <w:p w:rsidR="000C42C9" w:rsidRDefault="000C42C9">
      <w:pPr>
        <w:pStyle w:val="Estilo"/>
      </w:pPr>
    </w:p>
    <w:p w:rsidR="000C42C9" w:rsidRDefault="0045168D">
      <w:pPr>
        <w:pStyle w:val="Estilo"/>
      </w:pPr>
      <w:r>
        <w:t>De las evaluaciones de imp</w:t>
      </w:r>
      <w:r>
        <w:t>acto a la protección de datos personales</w:t>
      </w:r>
    </w:p>
    <w:p w:rsidR="000C42C9" w:rsidRDefault="000C42C9">
      <w:pPr>
        <w:pStyle w:val="Estilo"/>
      </w:pPr>
    </w:p>
    <w:p w:rsidR="000C42C9" w:rsidRDefault="0045168D">
      <w:pPr>
        <w:pStyle w:val="Estilo"/>
      </w:pPr>
      <w:r>
        <w:t>Presentación de evaluaciones de impacto a la protección de datos personales</w:t>
      </w:r>
    </w:p>
    <w:p w:rsidR="000C42C9" w:rsidRDefault="0045168D">
      <w:pPr>
        <w:pStyle w:val="Estilo"/>
      </w:pPr>
      <w:r>
        <w:t>ARTÍCULO 105. Cuando el responsable pretenda poner en operación o modificar políticas públicas, programas, servicios, sistemas o plataform</w:t>
      </w:r>
      <w:r>
        <w:t xml:space="preserve">as informáticas, aplicaciones electrónicas o cualquier otra tecnología que implique el tratamiento intensivo o relevante de datos personales, deberá presentar ante la CEGAIP una </w:t>
      </w:r>
      <w:r>
        <w:lastRenderedPageBreak/>
        <w:t>evaluación de impacto a la protección de datos personales cuyo contenido estar</w:t>
      </w:r>
      <w:r>
        <w:t>á determinado por las disposiciones que para tal efecto emita el Sistema Nacional.</w:t>
      </w:r>
    </w:p>
    <w:p w:rsidR="000C42C9" w:rsidRDefault="000C42C9">
      <w:pPr>
        <w:pStyle w:val="Estilo"/>
      </w:pPr>
    </w:p>
    <w:p w:rsidR="000C42C9" w:rsidRDefault="0045168D">
      <w:pPr>
        <w:pStyle w:val="Estilo"/>
      </w:pPr>
      <w:r>
        <w:t>Tratamiento intensivo o relevante</w:t>
      </w:r>
    </w:p>
    <w:p w:rsidR="000C42C9" w:rsidRDefault="0045168D">
      <w:pPr>
        <w:pStyle w:val="Estilo"/>
      </w:pPr>
      <w:r>
        <w:t>ARTÍCULO 106. Para efectos de la presente Ley, se considerará que se está en presencia de un tratamiento intensivo o relevante de datos pe</w:t>
      </w:r>
      <w:r>
        <w:t>rsonales, el cual amerita una evaluación de impacto a la protección de datos personales, en función de los siguientes factores:</w:t>
      </w:r>
    </w:p>
    <w:p w:rsidR="000C42C9" w:rsidRDefault="000C42C9">
      <w:pPr>
        <w:pStyle w:val="Estilo"/>
      </w:pPr>
    </w:p>
    <w:p w:rsidR="000C42C9" w:rsidRDefault="0045168D">
      <w:pPr>
        <w:pStyle w:val="Estilo"/>
      </w:pPr>
      <w:r>
        <w:t>I. El número de titulares;</w:t>
      </w:r>
    </w:p>
    <w:p w:rsidR="000C42C9" w:rsidRDefault="000C42C9">
      <w:pPr>
        <w:pStyle w:val="Estilo"/>
      </w:pPr>
    </w:p>
    <w:p w:rsidR="000C42C9" w:rsidRDefault="0045168D">
      <w:pPr>
        <w:pStyle w:val="Estilo"/>
      </w:pPr>
      <w:r>
        <w:t>II. El público objetivo;</w:t>
      </w:r>
    </w:p>
    <w:p w:rsidR="000C42C9" w:rsidRDefault="000C42C9">
      <w:pPr>
        <w:pStyle w:val="Estilo"/>
      </w:pPr>
    </w:p>
    <w:p w:rsidR="000C42C9" w:rsidRDefault="0045168D">
      <w:pPr>
        <w:pStyle w:val="Estilo"/>
      </w:pPr>
      <w:r>
        <w:t>III. Los riesgos inherentes a los datos personales a tratar;</w:t>
      </w:r>
    </w:p>
    <w:p w:rsidR="000C42C9" w:rsidRDefault="000C42C9">
      <w:pPr>
        <w:pStyle w:val="Estilo"/>
      </w:pPr>
    </w:p>
    <w:p w:rsidR="000C42C9" w:rsidRDefault="0045168D">
      <w:pPr>
        <w:pStyle w:val="Estilo"/>
      </w:pPr>
      <w:r>
        <w:t>IV. La sens</w:t>
      </w:r>
      <w:r>
        <w:t>ibilidad de los datos personales;</w:t>
      </w:r>
    </w:p>
    <w:p w:rsidR="000C42C9" w:rsidRDefault="000C42C9">
      <w:pPr>
        <w:pStyle w:val="Estilo"/>
      </w:pPr>
    </w:p>
    <w:p w:rsidR="000C42C9" w:rsidRDefault="0045168D">
      <w:pPr>
        <w:pStyle w:val="Estilo"/>
      </w:pPr>
      <w:r>
        <w:t>V. Las transferencias de datos personales que se pretenden efectuar y su periodicidad, en su caso;</w:t>
      </w:r>
    </w:p>
    <w:p w:rsidR="000C42C9" w:rsidRDefault="000C42C9">
      <w:pPr>
        <w:pStyle w:val="Estilo"/>
      </w:pPr>
    </w:p>
    <w:p w:rsidR="000C42C9" w:rsidRDefault="0045168D">
      <w:pPr>
        <w:pStyle w:val="Estilo"/>
      </w:pPr>
      <w:r>
        <w:t>VI. El desarrollo de la tecnología utilizada, en su caso;</w:t>
      </w:r>
    </w:p>
    <w:p w:rsidR="000C42C9" w:rsidRDefault="000C42C9">
      <w:pPr>
        <w:pStyle w:val="Estilo"/>
      </w:pPr>
    </w:p>
    <w:p w:rsidR="000C42C9" w:rsidRDefault="0045168D">
      <w:pPr>
        <w:pStyle w:val="Estilo"/>
      </w:pPr>
      <w:r>
        <w:t xml:space="preserve">VII. La relevancia del tratamiento de datos personales en </w:t>
      </w:r>
      <w:r>
        <w:t>atención al impacto social o, económico del mismo, o bien, del interés público que se persigue, y</w:t>
      </w:r>
    </w:p>
    <w:p w:rsidR="000C42C9" w:rsidRDefault="000C42C9">
      <w:pPr>
        <w:pStyle w:val="Estilo"/>
      </w:pPr>
    </w:p>
    <w:p w:rsidR="000C42C9" w:rsidRDefault="0045168D">
      <w:pPr>
        <w:pStyle w:val="Estilo"/>
      </w:pPr>
      <w:r>
        <w:t>VIII. Los demás factores que la CEGAIP determine.</w:t>
      </w:r>
    </w:p>
    <w:p w:rsidR="000C42C9" w:rsidRDefault="000C42C9">
      <w:pPr>
        <w:pStyle w:val="Estilo"/>
      </w:pPr>
    </w:p>
    <w:p w:rsidR="000C42C9" w:rsidRDefault="0045168D">
      <w:pPr>
        <w:pStyle w:val="Estilo"/>
      </w:pPr>
      <w:r>
        <w:t>Plazo para la presentación de la evaluación de impacto a la protección de datos personales</w:t>
      </w:r>
    </w:p>
    <w:p w:rsidR="000C42C9" w:rsidRDefault="0045168D">
      <w:pPr>
        <w:pStyle w:val="Estilo"/>
      </w:pPr>
      <w:r>
        <w:t>ARTÍCULO 107. E</w:t>
      </w:r>
      <w:r>
        <w:t>l responsable deberá presentar la evaluación de impacto a la protección de datos personales a que se refiere el presente Capítulo ante la CEGAIP, treinta días anteriores a la fecha en que se pretenda implementar o modificar la política pública, el programa</w:t>
      </w:r>
      <w:r>
        <w:t>, servicio, sistema de información o tecnología, a efecto de que la CEGAIP emita el dictamen correspondiente.</w:t>
      </w:r>
    </w:p>
    <w:p w:rsidR="000C42C9" w:rsidRDefault="000C42C9">
      <w:pPr>
        <w:pStyle w:val="Estilo"/>
      </w:pPr>
    </w:p>
    <w:p w:rsidR="000C42C9" w:rsidRDefault="0045168D">
      <w:pPr>
        <w:pStyle w:val="Estilo"/>
      </w:pPr>
      <w:r>
        <w:t>Plazo para la emisión del dictamen no vinculante</w:t>
      </w:r>
    </w:p>
    <w:p w:rsidR="000C42C9" w:rsidRDefault="0045168D">
      <w:pPr>
        <w:pStyle w:val="Estilo"/>
      </w:pPr>
      <w:r>
        <w:t>ARTÍCULO 108. La CEGAIP deberá emitir un dictamen sobre la evaluación de impacto a la protección</w:t>
      </w:r>
      <w:r>
        <w:t xml:space="preserve"> de datos personales del programa, servicio, sistema de información o tecnología presentado por el responsable en un plazo de treinta días contados a partir del día siguiente a la presentación de la evaluación, el cual deberá sugerir recomendaciones no vin</w:t>
      </w:r>
      <w:r>
        <w:t>culantes que permitan mitigar y reducir la generación de los impactos y riesgos que se detecten en materia de protección de datos personales.</w:t>
      </w:r>
    </w:p>
    <w:p w:rsidR="000C42C9" w:rsidRDefault="000C42C9">
      <w:pPr>
        <w:pStyle w:val="Estilo"/>
      </w:pPr>
    </w:p>
    <w:p w:rsidR="000C42C9" w:rsidRDefault="0045168D">
      <w:pPr>
        <w:pStyle w:val="Estilo"/>
      </w:pPr>
      <w:r>
        <w:t>Evaluaciones de impacto a la protección de datos personales en situaciones de emergencia</w:t>
      </w:r>
    </w:p>
    <w:p w:rsidR="000C42C9" w:rsidRDefault="0045168D">
      <w:pPr>
        <w:pStyle w:val="Estilo"/>
      </w:pPr>
      <w:r>
        <w:lastRenderedPageBreak/>
        <w:t>ARTÍCULO 109. Cuando a j</w:t>
      </w:r>
      <w:r>
        <w:t>uicio del responsable se puedan comprometer los efectos que se pretenden lograr con la posible puesta en operación o modificación de políticas públicas, sistemas o plataformas informáticas, aplicaciones electrónicas o cualquier otra tecnología que implique</w:t>
      </w:r>
      <w:r>
        <w:t xml:space="preserve"> el tratamiento intensivo o relevante de datos personales o se trate de situaciones de emergencia o urgencia, no será necesario realizar la evaluación de impacto en la protección de datos personales.</w:t>
      </w:r>
    </w:p>
    <w:p w:rsidR="000C42C9" w:rsidRDefault="000C42C9">
      <w:pPr>
        <w:pStyle w:val="Estilo"/>
      </w:pPr>
    </w:p>
    <w:p w:rsidR="000C42C9" w:rsidRDefault="0045168D">
      <w:pPr>
        <w:pStyle w:val="Estilo"/>
      </w:pPr>
      <w:r>
        <w:t>Evaluaciones de impacto a la protección de datos person</w:t>
      </w:r>
      <w:r>
        <w:t>ales de oficio</w:t>
      </w:r>
    </w:p>
    <w:p w:rsidR="000C42C9" w:rsidRDefault="0045168D">
      <w:pPr>
        <w:pStyle w:val="Estilo"/>
      </w:pPr>
      <w:r>
        <w:t>ARTÍCULO 110. La CEGAIP podrá llevar a cabo evaluaciones de impacto a la privacidad de oficio respecto de aquellos programas, políticas públicas, servicios, sistemas o plataformas informáticas, aplicaciones electrónicas o cualquier otra tecn</w:t>
      </w:r>
      <w:r>
        <w:t>ología que impliquen el tratamiento intensivo o relevante de datos personales, conforme a los lineamientos que para tal efecto emita.</w:t>
      </w:r>
    </w:p>
    <w:p w:rsidR="000C42C9" w:rsidRDefault="000C42C9">
      <w:pPr>
        <w:pStyle w:val="Estilo"/>
      </w:pPr>
    </w:p>
    <w:p w:rsidR="000C42C9" w:rsidRDefault="000C42C9">
      <w:pPr>
        <w:pStyle w:val="Estilo"/>
      </w:pPr>
    </w:p>
    <w:p w:rsidR="000C42C9" w:rsidRDefault="0045168D">
      <w:pPr>
        <w:pStyle w:val="Estilo"/>
      </w:pPr>
      <w:r>
        <w:t>Capítulo III</w:t>
      </w:r>
    </w:p>
    <w:p w:rsidR="000C42C9" w:rsidRDefault="000C42C9">
      <w:pPr>
        <w:pStyle w:val="Estilo"/>
      </w:pPr>
    </w:p>
    <w:p w:rsidR="000C42C9" w:rsidRDefault="0045168D">
      <w:pPr>
        <w:pStyle w:val="Estilo"/>
      </w:pPr>
      <w:r>
        <w:t>Del oficial de protección de datos personales</w:t>
      </w:r>
    </w:p>
    <w:p w:rsidR="000C42C9" w:rsidRDefault="000C42C9">
      <w:pPr>
        <w:pStyle w:val="Estilo"/>
      </w:pPr>
    </w:p>
    <w:p w:rsidR="000C42C9" w:rsidRDefault="0045168D">
      <w:pPr>
        <w:pStyle w:val="Estilo"/>
      </w:pPr>
      <w:r>
        <w:t>Designación</w:t>
      </w:r>
      <w:r>
        <w:tab/>
      </w:r>
    </w:p>
    <w:p w:rsidR="000C42C9" w:rsidRDefault="0045168D">
      <w:pPr>
        <w:pStyle w:val="Estilo"/>
      </w:pPr>
      <w:r>
        <w:t>ARTÍCULO 111. Para aquellos responsables que e</w:t>
      </w:r>
      <w:r>
        <w:t>n el ejercicio de sus funciones sustantivas lleven a cabo tratamientos de datos personales relevantes o intensivos, podrán designar a un oficial de protección de datos personales, el cual formará parte de la Unidad de Transparencia.</w:t>
      </w:r>
    </w:p>
    <w:p w:rsidR="000C42C9" w:rsidRDefault="000C42C9">
      <w:pPr>
        <w:pStyle w:val="Estilo"/>
      </w:pPr>
    </w:p>
    <w:p w:rsidR="000C42C9" w:rsidRDefault="0045168D">
      <w:pPr>
        <w:pStyle w:val="Estilo"/>
      </w:pPr>
      <w:r>
        <w:t>La persona designada c</w:t>
      </w:r>
      <w:r>
        <w:t>omo oficial de protección de datos deberá contar con la jerarquía o posición dentro de la organización del responsable, así como con recursos suficientes que le permita implementar políticas transversales en esta materia.</w:t>
      </w:r>
    </w:p>
    <w:p w:rsidR="000C42C9" w:rsidRDefault="000C42C9">
      <w:pPr>
        <w:pStyle w:val="Estilo"/>
      </w:pPr>
    </w:p>
    <w:p w:rsidR="000C42C9" w:rsidRDefault="0045168D">
      <w:pPr>
        <w:pStyle w:val="Estilo"/>
      </w:pPr>
      <w:r>
        <w:t>El oficial de protección de datos</w:t>
      </w:r>
      <w:r>
        <w:t xml:space="preserve"> personales será designado atendiendo a sus conocimientos, cualidades profesionales, experiencia mínima de cinco años en la materia, y, en su caso, a la o las certificaciones con que cuente en materia de protección de datos personales.</w:t>
      </w:r>
    </w:p>
    <w:p w:rsidR="000C42C9" w:rsidRDefault="000C42C9">
      <w:pPr>
        <w:pStyle w:val="Estilo"/>
      </w:pPr>
    </w:p>
    <w:p w:rsidR="000C42C9" w:rsidRDefault="0045168D">
      <w:pPr>
        <w:pStyle w:val="Estilo"/>
      </w:pPr>
      <w:r>
        <w:t xml:space="preserve">Funciones del </w:t>
      </w:r>
      <w:r>
        <w:t>oficial de protección de datos personales</w:t>
      </w:r>
    </w:p>
    <w:p w:rsidR="000C42C9" w:rsidRDefault="0045168D">
      <w:pPr>
        <w:pStyle w:val="Estilo"/>
      </w:pPr>
      <w:r>
        <w:t>ARTÍCULO 112. El oficial de protección de datos personales tendrá las siguientes atribuciones:</w:t>
      </w:r>
    </w:p>
    <w:p w:rsidR="000C42C9" w:rsidRDefault="000C42C9">
      <w:pPr>
        <w:pStyle w:val="Estilo"/>
      </w:pPr>
    </w:p>
    <w:p w:rsidR="000C42C9" w:rsidRDefault="0045168D">
      <w:pPr>
        <w:pStyle w:val="Estilo"/>
      </w:pPr>
      <w:r>
        <w:t>I. Asesorar al Comité de Transparencia respecto a los temas que sean sometidos a su consideración en materia de protec</w:t>
      </w:r>
      <w:r>
        <w:t>ción de datos personales;</w:t>
      </w:r>
    </w:p>
    <w:p w:rsidR="000C42C9" w:rsidRDefault="000C42C9">
      <w:pPr>
        <w:pStyle w:val="Estilo"/>
      </w:pPr>
    </w:p>
    <w:p w:rsidR="000C42C9" w:rsidRDefault="0045168D">
      <w:pPr>
        <w:pStyle w:val="Estilo"/>
      </w:pPr>
      <w:r>
        <w:t>II. Proponer al Comité de Transparencia políticas, programas, acciones y demás actividades que correspondan para el cumplimiento de la presente Ley y demás disposiciones que resulten aplicables en la materia;</w:t>
      </w:r>
    </w:p>
    <w:p w:rsidR="000C42C9" w:rsidRDefault="000C42C9">
      <w:pPr>
        <w:pStyle w:val="Estilo"/>
      </w:pPr>
    </w:p>
    <w:p w:rsidR="000C42C9" w:rsidRDefault="0045168D">
      <w:pPr>
        <w:pStyle w:val="Estilo"/>
      </w:pPr>
      <w:r>
        <w:t>III. Implementar po</w:t>
      </w:r>
      <w:r>
        <w:t>líticas, programas, acciones y demás actividades que correspondan para el cumplimiento de la presente Ley y demás disposiciones que resulten aplicables en la materia, previa autorización del Comité de Transparencia;</w:t>
      </w:r>
    </w:p>
    <w:p w:rsidR="000C42C9" w:rsidRDefault="000C42C9">
      <w:pPr>
        <w:pStyle w:val="Estilo"/>
      </w:pPr>
    </w:p>
    <w:p w:rsidR="000C42C9" w:rsidRDefault="0045168D">
      <w:pPr>
        <w:pStyle w:val="Estilo"/>
      </w:pPr>
      <w:r>
        <w:t>IV. Asesorar permanentemente a las área</w:t>
      </w:r>
      <w:r>
        <w:t>s adscritas al responsable en materia de protección de datos personales, y</w:t>
      </w:r>
    </w:p>
    <w:p w:rsidR="000C42C9" w:rsidRDefault="000C42C9">
      <w:pPr>
        <w:pStyle w:val="Estilo"/>
      </w:pPr>
    </w:p>
    <w:p w:rsidR="000C42C9" w:rsidRDefault="0045168D">
      <w:pPr>
        <w:pStyle w:val="Estilo"/>
      </w:pPr>
      <w:r>
        <w:t>V. Las demás que determine la normatividad aplicable.</w:t>
      </w:r>
    </w:p>
    <w:p w:rsidR="000C42C9" w:rsidRDefault="000C42C9">
      <w:pPr>
        <w:pStyle w:val="Estilo"/>
      </w:pPr>
    </w:p>
    <w:p w:rsidR="000C42C9" w:rsidRDefault="0045168D">
      <w:pPr>
        <w:pStyle w:val="Estilo"/>
      </w:pPr>
      <w:r>
        <w:t>Designación optativa del oficial de protección de datos personales</w:t>
      </w:r>
    </w:p>
    <w:p w:rsidR="000C42C9" w:rsidRDefault="0045168D">
      <w:pPr>
        <w:pStyle w:val="Estilo"/>
      </w:pPr>
      <w:r>
        <w:t xml:space="preserve">ARTÍCULO 113. Los responsables que en el ejercicio de sus </w:t>
      </w:r>
      <w:r>
        <w:t>funciones sustantivas no efectúen tratamientos de datos personales relevantes o intensivos, podrán designar a un oficial de protección de datos personales, de conformidad con lo previsto en el presente Capítulo.</w:t>
      </w:r>
    </w:p>
    <w:p w:rsidR="000C42C9" w:rsidRDefault="000C42C9">
      <w:pPr>
        <w:pStyle w:val="Estilo"/>
      </w:pPr>
    </w:p>
    <w:p w:rsidR="000C42C9" w:rsidRDefault="000C42C9">
      <w:pPr>
        <w:pStyle w:val="Estilo"/>
      </w:pPr>
    </w:p>
    <w:p w:rsidR="000C42C9" w:rsidRDefault="0045168D">
      <w:pPr>
        <w:pStyle w:val="Estilo"/>
      </w:pPr>
      <w:r>
        <w:t>TÍTULO SÉPTIMO</w:t>
      </w:r>
    </w:p>
    <w:p w:rsidR="000C42C9" w:rsidRDefault="000C42C9">
      <w:pPr>
        <w:pStyle w:val="Estilo"/>
      </w:pPr>
    </w:p>
    <w:p w:rsidR="000C42C9" w:rsidRDefault="0045168D">
      <w:pPr>
        <w:pStyle w:val="Estilo"/>
      </w:pPr>
      <w:r>
        <w:t xml:space="preserve">Instancias de seguridad, </w:t>
      </w:r>
      <w:r>
        <w:t>procuración y administración de justicia</w:t>
      </w:r>
    </w:p>
    <w:p w:rsidR="000C42C9" w:rsidRDefault="000C42C9">
      <w:pPr>
        <w:pStyle w:val="Estilo"/>
      </w:pPr>
    </w:p>
    <w:p w:rsidR="000C42C9" w:rsidRDefault="000C42C9">
      <w:pPr>
        <w:pStyle w:val="Estilo"/>
      </w:pPr>
    </w:p>
    <w:p w:rsidR="000C42C9" w:rsidRDefault="0045168D">
      <w:pPr>
        <w:pStyle w:val="Estilo"/>
      </w:pPr>
      <w:r>
        <w:t>Capítulo Único</w:t>
      </w:r>
    </w:p>
    <w:p w:rsidR="000C42C9" w:rsidRDefault="000C42C9">
      <w:pPr>
        <w:pStyle w:val="Estilo"/>
      </w:pPr>
    </w:p>
    <w:p w:rsidR="000C42C9" w:rsidRDefault="0045168D">
      <w:pPr>
        <w:pStyle w:val="Estilo"/>
      </w:pPr>
      <w:r>
        <w:t>De los tratamientos de datos personales por instancias de seguridad, procuración y administración de justicia del Estado de San Luis Potosí</w:t>
      </w:r>
    </w:p>
    <w:p w:rsidR="000C42C9" w:rsidRDefault="000C42C9">
      <w:pPr>
        <w:pStyle w:val="Estilo"/>
      </w:pPr>
    </w:p>
    <w:p w:rsidR="000C42C9" w:rsidRDefault="0045168D">
      <w:pPr>
        <w:pStyle w:val="Estilo"/>
      </w:pPr>
      <w:r>
        <w:t>Tratamiento de datos personales por instancias de seguri</w:t>
      </w:r>
      <w:r>
        <w:t>dad, procuración y administración de justicia del Estado de San Luis Potosí</w:t>
      </w:r>
    </w:p>
    <w:p w:rsidR="000C42C9" w:rsidRDefault="0045168D">
      <w:pPr>
        <w:pStyle w:val="Estilo"/>
      </w:pPr>
      <w:r>
        <w:t>ARTÍCULO 114. Los tratamientos de datos personales efectuados por responsables con atribuciones expresas en materia de seguridad, procuración y administración de justicia, además d</w:t>
      </w:r>
      <w:r>
        <w:t>e cumplir con las obligaciones previstas en la presente Ley, deberán acotarse a aquellos supuestos y categorías de datos personales que resulten estrictamente necesarios y relevantes para el ejercicio de sus funciones en dichas materias, así como establece</w:t>
      </w:r>
      <w:r>
        <w:t>r medidas de seguridad suficientes y necesarias para garantizar la integridad, disponibilidad y confidencialidad de los datos personales.</w:t>
      </w:r>
    </w:p>
    <w:p w:rsidR="000C42C9" w:rsidRDefault="000C42C9">
      <w:pPr>
        <w:pStyle w:val="Estilo"/>
      </w:pPr>
    </w:p>
    <w:p w:rsidR="000C42C9" w:rsidRDefault="000C42C9">
      <w:pPr>
        <w:pStyle w:val="Estilo"/>
      </w:pPr>
    </w:p>
    <w:p w:rsidR="000C42C9" w:rsidRDefault="0045168D">
      <w:pPr>
        <w:pStyle w:val="Estilo"/>
      </w:pPr>
      <w:r>
        <w:t>TÍTULO OCTAVO</w:t>
      </w:r>
    </w:p>
    <w:p w:rsidR="000C42C9" w:rsidRDefault="000C42C9">
      <w:pPr>
        <w:pStyle w:val="Estilo"/>
      </w:pPr>
    </w:p>
    <w:p w:rsidR="000C42C9" w:rsidRDefault="0045168D">
      <w:pPr>
        <w:pStyle w:val="Estilo"/>
      </w:pPr>
      <w:r>
        <w:t>Comité de Transparencia y Unidad de Transparencia</w:t>
      </w:r>
    </w:p>
    <w:p w:rsidR="000C42C9" w:rsidRDefault="000C42C9">
      <w:pPr>
        <w:pStyle w:val="Estilo"/>
      </w:pPr>
    </w:p>
    <w:p w:rsidR="000C42C9" w:rsidRDefault="000C42C9">
      <w:pPr>
        <w:pStyle w:val="Estilo"/>
      </w:pPr>
    </w:p>
    <w:p w:rsidR="000C42C9" w:rsidRDefault="0045168D">
      <w:pPr>
        <w:pStyle w:val="Estilo"/>
      </w:pPr>
      <w:r>
        <w:t>Capítulo I</w:t>
      </w:r>
    </w:p>
    <w:p w:rsidR="000C42C9" w:rsidRDefault="000C42C9">
      <w:pPr>
        <w:pStyle w:val="Estilo"/>
      </w:pPr>
    </w:p>
    <w:p w:rsidR="000C42C9" w:rsidRDefault="0045168D">
      <w:pPr>
        <w:pStyle w:val="Estilo"/>
      </w:pPr>
      <w:r>
        <w:lastRenderedPageBreak/>
        <w:t>Del Comité de Transparencia</w:t>
      </w:r>
    </w:p>
    <w:p w:rsidR="000C42C9" w:rsidRDefault="000C42C9">
      <w:pPr>
        <w:pStyle w:val="Estilo"/>
      </w:pPr>
    </w:p>
    <w:p w:rsidR="000C42C9" w:rsidRDefault="0045168D">
      <w:pPr>
        <w:pStyle w:val="Estilo"/>
      </w:pPr>
      <w:r>
        <w:t>Integración del Comité de Transparencia</w:t>
      </w:r>
    </w:p>
    <w:p w:rsidR="000C42C9" w:rsidRDefault="0045168D">
      <w:pPr>
        <w:pStyle w:val="Estilo"/>
      </w:pPr>
      <w:r>
        <w:t>ARTÍCULO 115. Cada responsable contará con un Comité de Transparencia, el cual se integrará y funcionará conforme a lo dispuesto en la Ley de Transparencia y demás normatividad que resulte aplicable.</w:t>
      </w:r>
    </w:p>
    <w:p w:rsidR="000C42C9" w:rsidRDefault="000C42C9">
      <w:pPr>
        <w:pStyle w:val="Estilo"/>
      </w:pPr>
    </w:p>
    <w:p w:rsidR="000C42C9" w:rsidRDefault="0045168D">
      <w:pPr>
        <w:pStyle w:val="Estilo"/>
      </w:pPr>
      <w:r>
        <w:t>El Comité de Tr</w:t>
      </w:r>
      <w:r>
        <w:t>ansparencia será la autoridad máxima en materia de protección de datos personales, en la organización del responsable.</w:t>
      </w:r>
    </w:p>
    <w:p w:rsidR="000C42C9" w:rsidRDefault="000C42C9">
      <w:pPr>
        <w:pStyle w:val="Estilo"/>
      </w:pPr>
    </w:p>
    <w:p w:rsidR="000C42C9" w:rsidRDefault="0045168D">
      <w:pPr>
        <w:pStyle w:val="Estilo"/>
      </w:pPr>
      <w:r>
        <w:t>Atribuciones del Comité de Transparencia</w:t>
      </w:r>
    </w:p>
    <w:p w:rsidR="000C42C9" w:rsidRDefault="0045168D">
      <w:pPr>
        <w:pStyle w:val="Estilo"/>
      </w:pPr>
      <w:r>
        <w:t xml:space="preserve">ARTÍCULO 116. Para los efectos de la presente Ley y sin perjuicio de otras atribuciones que le </w:t>
      </w:r>
      <w:r>
        <w:t>sean conferidas en la Ley de Transparencia y demás normatividad que resulte aplicable, el Comité de Transparencia tendrá las siguientes funciones:</w:t>
      </w:r>
    </w:p>
    <w:p w:rsidR="000C42C9" w:rsidRDefault="000C42C9">
      <w:pPr>
        <w:pStyle w:val="Estilo"/>
      </w:pPr>
    </w:p>
    <w:p w:rsidR="000C42C9" w:rsidRDefault="0045168D">
      <w:pPr>
        <w:pStyle w:val="Estilo"/>
      </w:pPr>
      <w:r>
        <w:t>I. Aprobar, supervisar y evaluar las políticas, programas, acciones y demás actividades que correspondan par</w:t>
      </w:r>
      <w:r>
        <w:t>a el cumplimiento de la presente Ley y demás disposiciones que resulten aplicables en la materia;</w:t>
      </w:r>
    </w:p>
    <w:p w:rsidR="000C42C9" w:rsidRDefault="000C42C9">
      <w:pPr>
        <w:pStyle w:val="Estilo"/>
      </w:pPr>
    </w:p>
    <w:p w:rsidR="000C42C9" w:rsidRDefault="0045168D">
      <w:pPr>
        <w:pStyle w:val="Estilo"/>
      </w:pPr>
      <w:r>
        <w:t>II. Coordinar, realizar y supervisar las acciones necesarias para garantizar el derecho a la protección de los datos personales en la organización del respon</w:t>
      </w:r>
      <w:r>
        <w:t>sable, de conformidad con las disposiciones previstas en la presente Ley y en aquellas disposiciones que resulten aplicables en la materia, en coordinación con el oficial de protección de datos personales, en su caso;</w:t>
      </w:r>
    </w:p>
    <w:p w:rsidR="000C42C9" w:rsidRDefault="000C42C9">
      <w:pPr>
        <w:pStyle w:val="Estilo"/>
      </w:pPr>
    </w:p>
    <w:p w:rsidR="000C42C9" w:rsidRDefault="0045168D">
      <w:pPr>
        <w:pStyle w:val="Estilo"/>
      </w:pPr>
      <w:r>
        <w:t>III. Instituir, en su caso, procedimi</w:t>
      </w:r>
      <w:r>
        <w:t>entos internos para asegurar la mayor eficiencia en la gestión de las solicitudes para el ejercicio de los derechos ARCO;</w:t>
      </w:r>
    </w:p>
    <w:p w:rsidR="000C42C9" w:rsidRDefault="000C42C9">
      <w:pPr>
        <w:pStyle w:val="Estilo"/>
      </w:pPr>
    </w:p>
    <w:p w:rsidR="000C42C9" w:rsidRDefault="0045168D">
      <w:pPr>
        <w:pStyle w:val="Estilo"/>
      </w:pPr>
      <w:r>
        <w:t>IV. Confirmar, modificar o revocar las determinaciones en las que se declare la inexistencia de los datos personales, o se declare im</w:t>
      </w:r>
      <w:r>
        <w:t>procedente, por cualquier causa, el ejercicio de alguno de los derechos ARCO;</w:t>
      </w:r>
    </w:p>
    <w:p w:rsidR="000C42C9" w:rsidRDefault="000C42C9">
      <w:pPr>
        <w:pStyle w:val="Estilo"/>
      </w:pPr>
    </w:p>
    <w:p w:rsidR="000C42C9" w:rsidRDefault="0045168D">
      <w:pPr>
        <w:pStyle w:val="Estilo"/>
      </w:pPr>
      <w:r>
        <w:t>V. Establecer y supervisar la aplicación de criterios específicos que resulten necesarios para una mejor observancia de la presente Ley y demás ordenamientos que resulten aplica</w:t>
      </w:r>
      <w:r>
        <w:t>bles en la materia;</w:t>
      </w:r>
    </w:p>
    <w:p w:rsidR="000C42C9" w:rsidRDefault="000C42C9">
      <w:pPr>
        <w:pStyle w:val="Estilo"/>
      </w:pPr>
    </w:p>
    <w:p w:rsidR="000C42C9" w:rsidRDefault="0045168D">
      <w:pPr>
        <w:pStyle w:val="Estilo"/>
      </w:pPr>
      <w:r>
        <w:t>VI. Supervisar, en coordinación con las áreas o unidades administrativas competentes, el cumplimiento de las medidas, controles y acciones previstas en el documento de seguridad;</w:t>
      </w:r>
    </w:p>
    <w:p w:rsidR="000C42C9" w:rsidRDefault="000C42C9">
      <w:pPr>
        <w:pStyle w:val="Estilo"/>
      </w:pPr>
    </w:p>
    <w:p w:rsidR="000C42C9" w:rsidRDefault="0045168D">
      <w:pPr>
        <w:pStyle w:val="Estilo"/>
      </w:pPr>
      <w:r>
        <w:t xml:space="preserve">VII. Coordinar el seguimiento y cumplimiento de las </w:t>
      </w:r>
      <w:r>
        <w:t>resoluciones emitidas por la CEGAIP;</w:t>
      </w:r>
    </w:p>
    <w:p w:rsidR="000C42C9" w:rsidRDefault="000C42C9">
      <w:pPr>
        <w:pStyle w:val="Estilo"/>
      </w:pPr>
    </w:p>
    <w:p w:rsidR="000C42C9" w:rsidRDefault="0045168D">
      <w:pPr>
        <w:pStyle w:val="Estilo"/>
      </w:pPr>
      <w:r>
        <w:t>VIII. Establecer programas de capacitación y actualización para los servidores públicos en materia de protección de datos personales, y</w:t>
      </w:r>
    </w:p>
    <w:p w:rsidR="000C42C9" w:rsidRDefault="000C42C9">
      <w:pPr>
        <w:pStyle w:val="Estilo"/>
      </w:pPr>
    </w:p>
    <w:p w:rsidR="000C42C9" w:rsidRDefault="0045168D">
      <w:pPr>
        <w:pStyle w:val="Estilo"/>
      </w:pPr>
      <w:r>
        <w:t>IX. Dar vista al órgano interno de control o instancia equivalente en aquellos ca</w:t>
      </w:r>
      <w:r>
        <w:t>sos en que tenga conocimiento, en el ejercicio de sus atribuciones, de una presunta irregularidad respecto de determinado tratamiento de datos personales.</w:t>
      </w:r>
    </w:p>
    <w:p w:rsidR="000C42C9" w:rsidRDefault="000C42C9">
      <w:pPr>
        <w:pStyle w:val="Estilo"/>
      </w:pPr>
    </w:p>
    <w:p w:rsidR="000C42C9" w:rsidRDefault="000C42C9">
      <w:pPr>
        <w:pStyle w:val="Estilo"/>
      </w:pPr>
    </w:p>
    <w:p w:rsidR="000C42C9" w:rsidRDefault="0045168D">
      <w:pPr>
        <w:pStyle w:val="Estilo"/>
      </w:pPr>
      <w:r>
        <w:t>Capítulo II</w:t>
      </w:r>
    </w:p>
    <w:p w:rsidR="000C42C9" w:rsidRDefault="000C42C9">
      <w:pPr>
        <w:pStyle w:val="Estilo"/>
      </w:pPr>
    </w:p>
    <w:p w:rsidR="000C42C9" w:rsidRDefault="0045168D">
      <w:pPr>
        <w:pStyle w:val="Estilo"/>
      </w:pPr>
      <w:r>
        <w:t>De la Unidad de Transparencia</w:t>
      </w:r>
    </w:p>
    <w:p w:rsidR="000C42C9" w:rsidRDefault="000C42C9">
      <w:pPr>
        <w:pStyle w:val="Estilo"/>
      </w:pPr>
    </w:p>
    <w:p w:rsidR="000C42C9" w:rsidRDefault="0045168D">
      <w:pPr>
        <w:pStyle w:val="Estilo"/>
      </w:pPr>
      <w:r>
        <w:t>Unidad de Transparencia</w:t>
      </w:r>
    </w:p>
    <w:p w:rsidR="000C42C9" w:rsidRDefault="0045168D">
      <w:pPr>
        <w:pStyle w:val="Estilo"/>
      </w:pPr>
      <w:r>
        <w:t xml:space="preserve">ARTÍCULO 117. Cada responsable </w:t>
      </w:r>
      <w:r>
        <w:t>contará con una Unidad de Transparencia encargada de atender las solicitudes para el ejercicio de los derechos ARCO, la cual se integrará y funcionará conforme a lo dispuesto en la Ley de Transparencia y demás normatividad que resulte aplicable.</w:t>
      </w:r>
    </w:p>
    <w:p w:rsidR="000C42C9" w:rsidRDefault="000C42C9">
      <w:pPr>
        <w:pStyle w:val="Estilo"/>
      </w:pPr>
    </w:p>
    <w:p w:rsidR="000C42C9" w:rsidRDefault="0045168D">
      <w:pPr>
        <w:pStyle w:val="Estilo"/>
      </w:pPr>
      <w:r>
        <w:t>Designaci</w:t>
      </w:r>
      <w:r>
        <w:t>ón del titular de la Unidad de Transparencia</w:t>
      </w:r>
    </w:p>
    <w:p w:rsidR="000C42C9" w:rsidRDefault="0045168D">
      <w:pPr>
        <w:pStyle w:val="Estilo"/>
      </w:pPr>
      <w:r>
        <w:t>ARTÍCULO 118. En la designación del titular de la Unidad de Transparencia, el responsable estará a lo dispuesto en Ley de Transparencia y demás normativa aplicable.</w:t>
      </w:r>
    </w:p>
    <w:p w:rsidR="000C42C9" w:rsidRDefault="000C42C9">
      <w:pPr>
        <w:pStyle w:val="Estilo"/>
      </w:pPr>
    </w:p>
    <w:p w:rsidR="000C42C9" w:rsidRDefault="0045168D">
      <w:pPr>
        <w:pStyle w:val="Estilo"/>
      </w:pPr>
      <w:r>
        <w:t>Sin perjuicio de lo anterior, en la designaci</w:t>
      </w:r>
      <w:r>
        <w:t>ón del titular de la Unidad de Transparencia el responsable deberá considerar la experiencia y especialización comprobable en materia de protección de datos personales.</w:t>
      </w:r>
    </w:p>
    <w:p w:rsidR="000C42C9" w:rsidRDefault="000C42C9">
      <w:pPr>
        <w:pStyle w:val="Estilo"/>
      </w:pPr>
    </w:p>
    <w:p w:rsidR="000C42C9" w:rsidRDefault="0045168D">
      <w:pPr>
        <w:pStyle w:val="Estilo"/>
      </w:pPr>
      <w:r>
        <w:t>Atribuciones de la Unidad de Transparencia</w:t>
      </w:r>
    </w:p>
    <w:p w:rsidR="000C42C9" w:rsidRDefault="0045168D">
      <w:pPr>
        <w:pStyle w:val="Estilo"/>
      </w:pPr>
      <w:r>
        <w:t>ARTÍCULO 119. Para los efectos de la presen</w:t>
      </w:r>
      <w:r>
        <w:t>te Ley y sin perjuicio de otras atribuciones que le sean conferidas en la Ley de Transparencia y demás normatividad que resulte aplicable, la Unidad de Transparencia tendrá las siguientes funciones:</w:t>
      </w:r>
    </w:p>
    <w:p w:rsidR="000C42C9" w:rsidRDefault="000C42C9">
      <w:pPr>
        <w:pStyle w:val="Estilo"/>
      </w:pPr>
    </w:p>
    <w:p w:rsidR="000C42C9" w:rsidRDefault="0045168D">
      <w:pPr>
        <w:pStyle w:val="Estilo"/>
      </w:pPr>
      <w:r>
        <w:t>I. Auxiliar y orientar al titular que lo requiera con re</w:t>
      </w:r>
      <w:r>
        <w:t>lación al ejercicio del derecho a la protección de datos personales;</w:t>
      </w:r>
    </w:p>
    <w:p w:rsidR="000C42C9" w:rsidRDefault="000C42C9">
      <w:pPr>
        <w:pStyle w:val="Estilo"/>
      </w:pPr>
    </w:p>
    <w:p w:rsidR="000C42C9" w:rsidRDefault="0045168D">
      <w:pPr>
        <w:pStyle w:val="Estilo"/>
      </w:pPr>
      <w:r>
        <w:t>II. Gestionar las solicitudes para el ejercicio de los derechos ARCO;</w:t>
      </w:r>
    </w:p>
    <w:p w:rsidR="000C42C9" w:rsidRDefault="000C42C9">
      <w:pPr>
        <w:pStyle w:val="Estilo"/>
      </w:pPr>
    </w:p>
    <w:p w:rsidR="000C42C9" w:rsidRDefault="0045168D">
      <w:pPr>
        <w:pStyle w:val="Estilo"/>
      </w:pPr>
      <w:r>
        <w:t>III. Establecer mecanismos para asegurar que los datos personales sólo se entreguen a su titular o su representante</w:t>
      </w:r>
      <w:r>
        <w:t xml:space="preserve"> debidamente acreditados;</w:t>
      </w:r>
    </w:p>
    <w:p w:rsidR="000C42C9" w:rsidRDefault="000C42C9">
      <w:pPr>
        <w:pStyle w:val="Estilo"/>
      </w:pPr>
    </w:p>
    <w:p w:rsidR="000C42C9" w:rsidRDefault="0045168D">
      <w:pPr>
        <w:pStyle w:val="Estilo"/>
      </w:pPr>
      <w:r>
        <w:t>IV. Informar al titular o su representante el monto de los costos a cubrir por la reproducción y envío de los datos personales, con base en lo establecido en las disposiciones normativas aplicables;</w:t>
      </w:r>
    </w:p>
    <w:p w:rsidR="000C42C9" w:rsidRDefault="000C42C9">
      <w:pPr>
        <w:pStyle w:val="Estilo"/>
      </w:pPr>
    </w:p>
    <w:p w:rsidR="000C42C9" w:rsidRDefault="0045168D">
      <w:pPr>
        <w:pStyle w:val="Estilo"/>
      </w:pPr>
      <w:r>
        <w:t xml:space="preserve">V. Proponer al Comité de </w:t>
      </w:r>
      <w:r>
        <w:t>Transparencia los procedimientos internos que aseguren y fortalezcan mayor eficiencia en la gestión de las solicitudes para el ejercicio de los derechos ARCO;</w:t>
      </w:r>
    </w:p>
    <w:p w:rsidR="000C42C9" w:rsidRDefault="000C42C9">
      <w:pPr>
        <w:pStyle w:val="Estilo"/>
      </w:pPr>
    </w:p>
    <w:p w:rsidR="000C42C9" w:rsidRDefault="0045168D">
      <w:pPr>
        <w:pStyle w:val="Estilo"/>
      </w:pPr>
      <w:r>
        <w:t>VI. Aplicar instrumentos de evaluación de calidad sobre la gestión de las solicitudes para el ej</w:t>
      </w:r>
      <w:r>
        <w:t>ercicio de los derechos ARCO;</w:t>
      </w:r>
    </w:p>
    <w:p w:rsidR="000C42C9" w:rsidRDefault="000C42C9">
      <w:pPr>
        <w:pStyle w:val="Estilo"/>
      </w:pPr>
    </w:p>
    <w:p w:rsidR="000C42C9" w:rsidRDefault="0045168D">
      <w:pPr>
        <w:pStyle w:val="Estilo"/>
      </w:pPr>
      <w:r>
        <w:t>VII. Asesorar a las áreas adscritas al responsable en materia de protección de datos personales, y</w:t>
      </w:r>
    </w:p>
    <w:p w:rsidR="000C42C9" w:rsidRDefault="000C42C9">
      <w:pPr>
        <w:pStyle w:val="Estilo"/>
      </w:pPr>
    </w:p>
    <w:p w:rsidR="000C42C9" w:rsidRDefault="0045168D">
      <w:pPr>
        <w:pStyle w:val="Estilo"/>
      </w:pPr>
      <w:r>
        <w:t>VIII. Dar atención y seguimiento a los acuerdos emitidos por el Comité de Transparencia.</w:t>
      </w:r>
    </w:p>
    <w:p w:rsidR="000C42C9" w:rsidRDefault="000C42C9">
      <w:pPr>
        <w:pStyle w:val="Estilo"/>
      </w:pPr>
    </w:p>
    <w:p w:rsidR="000C42C9" w:rsidRDefault="0045168D">
      <w:pPr>
        <w:pStyle w:val="Estilo"/>
      </w:pPr>
      <w:r>
        <w:t>Negativa de colaboración con la Uni</w:t>
      </w:r>
      <w:r>
        <w:t>dad de Transparencia</w:t>
      </w:r>
    </w:p>
    <w:p w:rsidR="000C42C9" w:rsidRDefault="0045168D">
      <w:pPr>
        <w:pStyle w:val="Estilo"/>
      </w:pPr>
      <w:r>
        <w:t>ARTÍCULO 120. Cuando alguna unidad administrativa del responsable se negara a colaborar con la Unidad de Transparencia en la atención de las solicitudes para el ejercicio de los derechos ARCO, ésta dará aviso al Comité de Transparencia</w:t>
      </w:r>
      <w:r>
        <w:t xml:space="preserve"> para que le ordene realizar sin demora las acciones conducentes.</w:t>
      </w:r>
    </w:p>
    <w:p w:rsidR="000C42C9" w:rsidRDefault="000C42C9">
      <w:pPr>
        <w:pStyle w:val="Estilo"/>
      </w:pPr>
    </w:p>
    <w:p w:rsidR="000C42C9" w:rsidRDefault="0045168D">
      <w:pPr>
        <w:pStyle w:val="Estilo"/>
      </w:pPr>
      <w:r>
        <w:t>Cuando persista la negativa de colaboración, la Unidad de Transparencia lo hará del conocimiento de la autoridad competente para que ésta inicie, en su caso, el procedimiento de responsabil</w:t>
      </w:r>
      <w:r>
        <w:t>idad respectivo.</w:t>
      </w:r>
    </w:p>
    <w:p w:rsidR="000C42C9" w:rsidRDefault="000C42C9">
      <w:pPr>
        <w:pStyle w:val="Estilo"/>
      </w:pPr>
    </w:p>
    <w:p w:rsidR="000C42C9" w:rsidRDefault="0045168D">
      <w:pPr>
        <w:pStyle w:val="Estilo"/>
      </w:pPr>
      <w:r>
        <w:t>Medidas especiales para grupos vulnerables</w:t>
      </w:r>
    </w:p>
    <w:p w:rsidR="000C42C9" w:rsidRDefault="0045168D">
      <w:pPr>
        <w:pStyle w:val="Estilo"/>
      </w:pPr>
      <w:r>
        <w:t>(REFORMADO, P.O. 6 DE MARZO DE 2021)</w:t>
      </w:r>
    </w:p>
    <w:p w:rsidR="000C42C9" w:rsidRDefault="0045168D">
      <w:pPr>
        <w:pStyle w:val="Estilo"/>
      </w:pPr>
      <w:r>
        <w:t>ARTÍCULO 121. El responsable respetará, protegerá y garantizará que las personas con algún tipo de discapacidad o grupos vulnerables, puedan ejercer, en igual</w:t>
      </w:r>
      <w:r>
        <w:t>dad de circunstancias, su derecho a la protección de datos personales, para lo cual deberá promover acuerdos con instituciones públicas especializadas que pudieran auxiliarle en la recepción, trámite y entrega de las respuestas a solicitudes para el ejerci</w:t>
      </w:r>
      <w:r>
        <w:t>cio de los derechos ARCO en lengua indígena, braille o cualquier formato accesible correspondiente, en forma más eficiente.</w:t>
      </w:r>
    </w:p>
    <w:p w:rsidR="000C42C9" w:rsidRDefault="000C42C9">
      <w:pPr>
        <w:pStyle w:val="Estilo"/>
      </w:pPr>
    </w:p>
    <w:p w:rsidR="000C42C9" w:rsidRDefault="000C42C9">
      <w:pPr>
        <w:pStyle w:val="Estilo"/>
      </w:pPr>
    </w:p>
    <w:p w:rsidR="000C42C9" w:rsidRDefault="0045168D">
      <w:pPr>
        <w:pStyle w:val="Estilo"/>
      </w:pPr>
      <w:r>
        <w:t>TÍTULO NOVENO</w:t>
      </w:r>
    </w:p>
    <w:p w:rsidR="000C42C9" w:rsidRDefault="000C42C9">
      <w:pPr>
        <w:pStyle w:val="Estilo"/>
      </w:pPr>
    </w:p>
    <w:p w:rsidR="000C42C9" w:rsidRDefault="0045168D">
      <w:pPr>
        <w:pStyle w:val="Estilo"/>
      </w:pPr>
      <w:r>
        <w:t>De la CEGAIP</w:t>
      </w:r>
    </w:p>
    <w:p w:rsidR="000C42C9" w:rsidRDefault="000C42C9">
      <w:pPr>
        <w:pStyle w:val="Estilo"/>
      </w:pPr>
    </w:p>
    <w:p w:rsidR="000C42C9" w:rsidRDefault="000C42C9">
      <w:pPr>
        <w:pStyle w:val="Estilo"/>
      </w:pPr>
    </w:p>
    <w:p w:rsidR="000C42C9" w:rsidRDefault="0045168D">
      <w:pPr>
        <w:pStyle w:val="Estilo"/>
      </w:pPr>
      <w:r>
        <w:t>Capítulo I</w:t>
      </w:r>
    </w:p>
    <w:p w:rsidR="000C42C9" w:rsidRDefault="000C42C9">
      <w:pPr>
        <w:pStyle w:val="Estilo"/>
      </w:pPr>
    </w:p>
    <w:p w:rsidR="000C42C9" w:rsidRDefault="0045168D">
      <w:pPr>
        <w:pStyle w:val="Estilo"/>
      </w:pPr>
      <w:r>
        <w:t>De las atribuciones de la CEGAIP</w:t>
      </w:r>
    </w:p>
    <w:p w:rsidR="000C42C9" w:rsidRDefault="000C42C9">
      <w:pPr>
        <w:pStyle w:val="Estilo"/>
      </w:pPr>
    </w:p>
    <w:p w:rsidR="000C42C9" w:rsidRDefault="0045168D">
      <w:pPr>
        <w:pStyle w:val="Estilo"/>
      </w:pPr>
      <w:r>
        <w:t>Integración de la CEGAIP</w:t>
      </w:r>
    </w:p>
    <w:p w:rsidR="000C42C9" w:rsidRDefault="0045168D">
      <w:pPr>
        <w:pStyle w:val="Estilo"/>
      </w:pPr>
      <w:r>
        <w:t xml:space="preserve">ARTÍCULO 122. En la </w:t>
      </w:r>
      <w:r>
        <w:t>integración, procedimiento de designación de comisionados y funcionamiento de la CEGAIP se estará a lo dispuesto en la Ley de Transparencia.</w:t>
      </w:r>
    </w:p>
    <w:p w:rsidR="000C42C9" w:rsidRDefault="000C42C9">
      <w:pPr>
        <w:pStyle w:val="Estilo"/>
      </w:pPr>
    </w:p>
    <w:p w:rsidR="000C42C9" w:rsidRDefault="0045168D">
      <w:pPr>
        <w:pStyle w:val="Estilo"/>
      </w:pPr>
      <w:r>
        <w:t>Atribuciones de la CEGAIP</w:t>
      </w:r>
    </w:p>
    <w:p w:rsidR="000C42C9" w:rsidRDefault="0045168D">
      <w:pPr>
        <w:pStyle w:val="Estilo"/>
      </w:pPr>
      <w:r>
        <w:lastRenderedPageBreak/>
        <w:t xml:space="preserve">ARTÍCULO 123. Para los efectos de la presente Ley y sin perjuicio de otras atribuciones </w:t>
      </w:r>
      <w:r>
        <w:t>que les sean conferidas en la Ley de Transparencia y demás disposiciones que resulten aplicables, la CEGAIP tendrá las siguientes atribuciones:</w:t>
      </w:r>
    </w:p>
    <w:p w:rsidR="000C42C9" w:rsidRDefault="000C42C9">
      <w:pPr>
        <w:pStyle w:val="Estilo"/>
      </w:pPr>
    </w:p>
    <w:p w:rsidR="000C42C9" w:rsidRDefault="0045168D">
      <w:pPr>
        <w:pStyle w:val="Estilo"/>
      </w:pPr>
      <w:r>
        <w:t>I. Garantizar el ejercicio del derecho a la protección de datos personales en posesión de los responsables a qu</w:t>
      </w:r>
      <w:r>
        <w:t>e se refiere la presente Ley;</w:t>
      </w:r>
    </w:p>
    <w:p w:rsidR="000C42C9" w:rsidRDefault="000C42C9">
      <w:pPr>
        <w:pStyle w:val="Estilo"/>
      </w:pPr>
    </w:p>
    <w:p w:rsidR="000C42C9" w:rsidRDefault="0045168D">
      <w:pPr>
        <w:pStyle w:val="Estilo"/>
      </w:pPr>
      <w:r>
        <w:t>II. Interpretar la presente Ley y demás disposiciones que deriven de ésta, en el ámbito administrativo;</w:t>
      </w:r>
    </w:p>
    <w:p w:rsidR="000C42C9" w:rsidRDefault="000C42C9">
      <w:pPr>
        <w:pStyle w:val="Estilo"/>
      </w:pPr>
    </w:p>
    <w:p w:rsidR="000C42C9" w:rsidRDefault="0045168D">
      <w:pPr>
        <w:pStyle w:val="Estilo"/>
      </w:pPr>
      <w:r>
        <w:t>III. Emitir disposiciones administrativas de carácter general para la debida aplicación y cumplimiento de las obligacion</w:t>
      </w:r>
      <w:r>
        <w:t>es previstas en la presente Ley;</w:t>
      </w:r>
    </w:p>
    <w:p w:rsidR="000C42C9" w:rsidRDefault="000C42C9">
      <w:pPr>
        <w:pStyle w:val="Estilo"/>
      </w:pPr>
    </w:p>
    <w:p w:rsidR="000C42C9" w:rsidRDefault="0045168D">
      <w:pPr>
        <w:pStyle w:val="Estilo"/>
      </w:pPr>
      <w:r>
        <w:t>IV. Conocer, sustanciar y resolver, en el ámbito de su respectiva competencia, de los recursos de revisión interpuestos por los titulares, en términos de lo dispuesto en la presente Ley y demás disposiciones que resulten a</w:t>
      </w:r>
      <w:r>
        <w:t>plicables en la materia;</w:t>
      </w:r>
    </w:p>
    <w:p w:rsidR="000C42C9" w:rsidRDefault="000C42C9">
      <w:pPr>
        <w:pStyle w:val="Estilo"/>
      </w:pPr>
    </w:p>
    <w:p w:rsidR="000C42C9" w:rsidRDefault="0045168D">
      <w:pPr>
        <w:pStyle w:val="Estilo"/>
      </w:pPr>
      <w:r>
        <w:t>V. Conocer, sustanciar y resolver los procedimientos de verificación;</w:t>
      </w:r>
    </w:p>
    <w:p w:rsidR="000C42C9" w:rsidRDefault="000C42C9">
      <w:pPr>
        <w:pStyle w:val="Estilo"/>
      </w:pPr>
    </w:p>
    <w:p w:rsidR="000C42C9" w:rsidRDefault="0045168D">
      <w:pPr>
        <w:pStyle w:val="Estilo"/>
      </w:pPr>
      <w:r>
        <w:t>VI. Presentar petición fundada al INAI, para que conozca de los recursos de revisión que por su interés y trascendencia así lo ameriten, en términos de lo prev</w:t>
      </w:r>
      <w:r>
        <w:t>isto en la Ley General y demás disposiciones que resulten aplicables en la materia;</w:t>
      </w:r>
    </w:p>
    <w:p w:rsidR="000C42C9" w:rsidRDefault="000C42C9">
      <w:pPr>
        <w:pStyle w:val="Estilo"/>
      </w:pPr>
    </w:p>
    <w:p w:rsidR="000C42C9" w:rsidRDefault="0045168D">
      <w:pPr>
        <w:pStyle w:val="Estilo"/>
      </w:pPr>
      <w:r>
        <w:t>VII. Imponer las medidas de apremio para asegurar el cumplimiento de sus determinaciones y resoluciones;</w:t>
      </w:r>
    </w:p>
    <w:p w:rsidR="000C42C9" w:rsidRDefault="000C42C9">
      <w:pPr>
        <w:pStyle w:val="Estilo"/>
      </w:pPr>
    </w:p>
    <w:p w:rsidR="000C42C9" w:rsidRDefault="0045168D">
      <w:pPr>
        <w:pStyle w:val="Estilo"/>
      </w:pPr>
      <w:r>
        <w:t>VIII. Promover y difundir el ejercicio del derecho a la protecció</w:t>
      </w:r>
      <w:r>
        <w:t>n de datos personales;</w:t>
      </w:r>
    </w:p>
    <w:p w:rsidR="000C42C9" w:rsidRDefault="000C42C9">
      <w:pPr>
        <w:pStyle w:val="Estilo"/>
      </w:pPr>
    </w:p>
    <w:p w:rsidR="000C42C9" w:rsidRDefault="0045168D">
      <w:pPr>
        <w:pStyle w:val="Estilo"/>
      </w:pPr>
      <w:r>
        <w:t>IX. Orientar y asesorar a los titulares en materia de protección de datos personales;</w:t>
      </w:r>
    </w:p>
    <w:p w:rsidR="000C42C9" w:rsidRDefault="000C42C9">
      <w:pPr>
        <w:pStyle w:val="Estilo"/>
      </w:pPr>
    </w:p>
    <w:p w:rsidR="000C42C9" w:rsidRDefault="0045168D">
      <w:pPr>
        <w:pStyle w:val="Estilo"/>
      </w:pPr>
      <w:r>
        <w:t>X. Diseñar y aprobar los formatos de solicitudes para el ejercicio de los derechos ARCO;</w:t>
      </w:r>
    </w:p>
    <w:p w:rsidR="000C42C9" w:rsidRDefault="000C42C9">
      <w:pPr>
        <w:pStyle w:val="Estilo"/>
      </w:pPr>
    </w:p>
    <w:p w:rsidR="000C42C9" w:rsidRDefault="0045168D">
      <w:pPr>
        <w:pStyle w:val="Estilo"/>
      </w:pPr>
      <w:r>
        <w:t>XI. Coordinarse con las autoridades competentes para qu</w:t>
      </w:r>
      <w:r>
        <w:t>e las solicitudes para el ejercicio de los derechos ARCO y los recursos de revisión que se presenten en lenguas indígenas, sean atendidos en la misma lengua;</w:t>
      </w:r>
    </w:p>
    <w:p w:rsidR="000C42C9" w:rsidRDefault="000C42C9">
      <w:pPr>
        <w:pStyle w:val="Estilo"/>
      </w:pPr>
    </w:p>
    <w:p w:rsidR="000C42C9" w:rsidRDefault="0045168D">
      <w:pPr>
        <w:pStyle w:val="Estilo"/>
      </w:pPr>
      <w:r>
        <w:t>XII. Garantizar, en el ámbito de su respectiva competencia, condiciones de accesibilidad para que</w:t>
      </w:r>
      <w:r>
        <w:t xml:space="preserve"> los titulares que pertenecen a grupos vulnerables puedan ejercer, en igualdad de circunstancias, su derecho a la protección de datos personales;</w:t>
      </w:r>
    </w:p>
    <w:p w:rsidR="000C42C9" w:rsidRDefault="000C42C9">
      <w:pPr>
        <w:pStyle w:val="Estilo"/>
      </w:pPr>
    </w:p>
    <w:p w:rsidR="000C42C9" w:rsidRDefault="0045168D">
      <w:pPr>
        <w:pStyle w:val="Estilo"/>
      </w:pPr>
      <w:r>
        <w:lastRenderedPageBreak/>
        <w:t xml:space="preserve">XIII. Proporcionar apoyo técnico a los responsables para el cumplimiento de las obligaciones establecidas en </w:t>
      </w:r>
      <w:r>
        <w:t>la presente Ley;</w:t>
      </w:r>
    </w:p>
    <w:p w:rsidR="000C42C9" w:rsidRDefault="000C42C9">
      <w:pPr>
        <w:pStyle w:val="Estilo"/>
      </w:pPr>
    </w:p>
    <w:p w:rsidR="000C42C9" w:rsidRDefault="0045168D">
      <w:pPr>
        <w:pStyle w:val="Estilo"/>
      </w:pPr>
      <w:r>
        <w:t>XIV. Elaborar y publicar estudios e investigaciones para difundir y ampliar el conocimiento sobre la materia de la presente Ley;</w:t>
      </w:r>
    </w:p>
    <w:p w:rsidR="000C42C9" w:rsidRDefault="000C42C9">
      <w:pPr>
        <w:pStyle w:val="Estilo"/>
      </w:pPr>
    </w:p>
    <w:p w:rsidR="000C42C9" w:rsidRDefault="0045168D">
      <w:pPr>
        <w:pStyle w:val="Estilo"/>
      </w:pPr>
      <w:r>
        <w:t>XV. Elaborar herramientas y mecanismos que faciliten el cumplimiento de las disposiciones de esta Ley;</w:t>
      </w:r>
    </w:p>
    <w:p w:rsidR="000C42C9" w:rsidRDefault="000C42C9">
      <w:pPr>
        <w:pStyle w:val="Estilo"/>
      </w:pPr>
    </w:p>
    <w:p w:rsidR="000C42C9" w:rsidRDefault="0045168D">
      <w:pPr>
        <w:pStyle w:val="Estilo"/>
      </w:pPr>
      <w:r>
        <w:t>XVI.</w:t>
      </w:r>
      <w:r>
        <w:t xml:space="preserve"> Capacitar a los responsables en materia de protección de datos personales, en el ámbito material y territorial de competencia que le corresponde;</w:t>
      </w:r>
    </w:p>
    <w:p w:rsidR="000C42C9" w:rsidRDefault="000C42C9">
      <w:pPr>
        <w:pStyle w:val="Estilo"/>
      </w:pPr>
    </w:p>
    <w:p w:rsidR="000C42C9" w:rsidRDefault="0045168D">
      <w:pPr>
        <w:pStyle w:val="Estilo"/>
      </w:pPr>
      <w:r>
        <w:t>XVII. Hacer del conocimiento de las autoridades competentes, la probable responsabilidad derivada del incump</w:t>
      </w:r>
      <w:r>
        <w:t>limiento de las obligaciones previstas en la presente Ley y en las demás disposiciones que resulten aplicables;</w:t>
      </w:r>
    </w:p>
    <w:p w:rsidR="000C42C9" w:rsidRDefault="000C42C9">
      <w:pPr>
        <w:pStyle w:val="Estilo"/>
      </w:pPr>
    </w:p>
    <w:p w:rsidR="000C42C9" w:rsidRDefault="0045168D">
      <w:pPr>
        <w:pStyle w:val="Estilo"/>
      </w:pPr>
      <w:r>
        <w:t>XVIII. Proporcionar al INAI los elementos que requiera para resolver los recursos de inconformidad que le sean presentados, en términos de lo p</w:t>
      </w:r>
      <w:r>
        <w:t>revisto en el Título Noveno, Capítulo III de la Ley General y demás disposiciones que resulten aplicables en la materia;</w:t>
      </w:r>
    </w:p>
    <w:p w:rsidR="000C42C9" w:rsidRDefault="000C42C9">
      <w:pPr>
        <w:pStyle w:val="Estilo"/>
      </w:pPr>
    </w:p>
    <w:p w:rsidR="000C42C9" w:rsidRDefault="0045168D">
      <w:pPr>
        <w:pStyle w:val="Estilo"/>
      </w:pPr>
      <w:r>
        <w:t>XIX. Suscribir convenios de colaboración con el INAI para el cumplimiento de los objetivos previstos en la Ley General y demás disposi</w:t>
      </w:r>
      <w:r>
        <w:t>ciones aplicables;</w:t>
      </w:r>
    </w:p>
    <w:p w:rsidR="000C42C9" w:rsidRDefault="000C42C9">
      <w:pPr>
        <w:pStyle w:val="Estilo"/>
      </w:pPr>
    </w:p>
    <w:p w:rsidR="000C42C9" w:rsidRDefault="0045168D">
      <w:pPr>
        <w:pStyle w:val="Estilo"/>
      </w:pPr>
      <w:r>
        <w:t>XX. Vigilar y verificar el cumplimiento de la presente Ley y demás disposiciones que resulten aplicables en la materia;</w:t>
      </w:r>
    </w:p>
    <w:p w:rsidR="000C42C9" w:rsidRDefault="000C42C9">
      <w:pPr>
        <w:pStyle w:val="Estilo"/>
      </w:pPr>
    </w:p>
    <w:p w:rsidR="000C42C9" w:rsidRDefault="0045168D">
      <w:pPr>
        <w:pStyle w:val="Estilo"/>
      </w:pPr>
      <w:r>
        <w:t>XXI. Llevar a cabo acciones y actividades que promuevan el conocimiento del derecho a la protección de datos person</w:t>
      </w:r>
      <w:r>
        <w:t>ales, así como de sus prerrogativas;</w:t>
      </w:r>
    </w:p>
    <w:p w:rsidR="000C42C9" w:rsidRDefault="000C42C9">
      <w:pPr>
        <w:pStyle w:val="Estilo"/>
      </w:pPr>
    </w:p>
    <w:p w:rsidR="000C42C9" w:rsidRDefault="0045168D">
      <w:pPr>
        <w:pStyle w:val="Estilo"/>
      </w:pPr>
      <w:r>
        <w:t>XXII. Aplicar indicadores y criterios para evaluar el desempeño de los responsables respecto del cumplimiento de la presente Ley y demás disposiciones que resulten aplicables;</w:t>
      </w:r>
    </w:p>
    <w:p w:rsidR="000C42C9" w:rsidRDefault="000C42C9">
      <w:pPr>
        <w:pStyle w:val="Estilo"/>
      </w:pPr>
    </w:p>
    <w:p w:rsidR="000C42C9" w:rsidRDefault="0045168D">
      <w:pPr>
        <w:pStyle w:val="Estilo"/>
      </w:pPr>
      <w:r>
        <w:t>XXIII. Promover la capacitación y actuali</w:t>
      </w:r>
      <w:r>
        <w:t>zación en materia de protección de datos personales entre los responsables;</w:t>
      </w:r>
    </w:p>
    <w:p w:rsidR="000C42C9" w:rsidRDefault="000C42C9">
      <w:pPr>
        <w:pStyle w:val="Estilo"/>
      </w:pPr>
    </w:p>
    <w:p w:rsidR="000C42C9" w:rsidRDefault="0045168D">
      <w:pPr>
        <w:pStyle w:val="Estilo"/>
      </w:pPr>
      <w:r>
        <w:t>XXIV. Solicitar la cooperación del INAI en los términos del artículo 89, fracción XXX de la Ley General;</w:t>
      </w:r>
    </w:p>
    <w:p w:rsidR="000C42C9" w:rsidRDefault="000C42C9">
      <w:pPr>
        <w:pStyle w:val="Estilo"/>
      </w:pPr>
    </w:p>
    <w:p w:rsidR="000C42C9" w:rsidRDefault="0045168D">
      <w:pPr>
        <w:pStyle w:val="Estilo"/>
      </w:pPr>
      <w:r>
        <w:t>XXV. Administrar, en el ámbito de su respectiva competencia, la Plataform</w:t>
      </w:r>
      <w:r>
        <w:t>a Nacional en lo relacionado al derecho a la protección de datos personales;</w:t>
      </w:r>
    </w:p>
    <w:p w:rsidR="000C42C9" w:rsidRDefault="000C42C9">
      <w:pPr>
        <w:pStyle w:val="Estilo"/>
      </w:pPr>
    </w:p>
    <w:p w:rsidR="000C42C9" w:rsidRDefault="0045168D">
      <w:pPr>
        <w:pStyle w:val="Estilo"/>
      </w:pPr>
      <w:r>
        <w:t>XXVI. Interponer acciones de inconstitucionalidad en contra de leyes expedidas por el Congreso del Estado de San Luis Potosí que vulneren el derecho a la protección de datos pers</w:t>
      </w:r>
      <w:r>
        <w:t>onales,</w:t>
      </w:r>
    </w:p>
    <w:p w:rsidR="000C42C9" w:rsidRDefault="000C42C9">
      <w:pPr>
        <w:pStyle w:val="Estilo"/>
      </w:pPr>
    </w:p>
    <w:p w:rsidR="000C42C9" w:rsidRDefault="0045168D">
      <w:pPr>
        <w:pStyle w:val="Estilo"/>
      </w:pPr>
      <w:r>
        <w:t>XXVII. Divulgar y emitir recomendaciones, estándares y mejores prácticas en las materias reguladas por la presente Ley, y</w:t>
      </w:r>
    </w:p>
    <w:p w:rsidR="000C42C9" w:rsidRDefault="000C42C9">
      <w:pPr>
        <w:pStyle w:val="Estilo"/>
      </w:pPr>
    </w:p>
    <w:p w:rsidR="000C42C9" w:rsidRDefault="0045168D">
      <w:pPr>
        <w:pStyle w:val="Estilo"/>
      </w:pPr>
      <w:r>
        <w:t xml:space="preserve">XXVIII. Emitir el dictamen con recomendaciones no vinculantes a las evaluaciones de impacto a la protección de datos </w:t>
      </w:r>
      <w:r>
        <w:t>personales que le sean presentadas.</w:t>
      </w:r>
    </w:p>
    <w:p w:rsidR="000C42C9" w:rsidRDefault="000C42C9">
      <w:pPr>
        <w:pStyle w:val="Estilo"/>
      </w:pPr>
    </w:p>
    <w:p w:rsidR="000C42C9" w:rsidRDefault="0045168D">
      <w:pPr>
        <w:pStyle w:val="Estilo"/>
      </w:pPr>
      <w:r>
        <w:t>Emisión de normatividad secundaria</w:t>
      </w:r>
    </w:p>
    <w:p w:rsidR="000C42C9" w:rsidRDefault="0045168D">
      <w:pPr>
        <w:pStyle w:val="Estilo"/>
      </w:pPr>
      <w:r>
        <w:t>ARTÍCULO 124. La presente Ley constituirá el marco normativo que los responsables, en el ámbito de sus respectivas competencias, deberán observar para la emisión de la regulación secto</w:t>
      </w:r>
      <w:r>
        <w:t>rial que, en su caso, corresponda con la coadyuvancia de la CEGAIP, y en la que se involucre el tratamiento de datos personales.</w:t>
      </w:r>
    </w:p>
    <w:p w:rsidR="000C42C9" w:rsidRDefault="000C42C9">
      <w:pPr>
        <w:pStyle w:val="Estilo"/>
      </w:pPr>
    </w:p>
    <w:p w:rsidR="000C42C9" w:rsidRDefault="000C42C9">
      <w:pPr>
        <w:pStyle w:val="Estilo"/>
      </w:pPr>
    </w:p>
    <w:p w:rsidR="000C42C9" w:rsidRDefault="0045168D">
      <w:pPr>
        <w:pStyle w:val="Estilo"/>
      </w:pPr>
      <w:r>
        <w:t>Capítulo II</w:t>
      </w:r>
    </w:p>
    <w:p w:rsidR="000C42C9" w:rsidRDefault="000C42C9">
      <w:pPr>
        <w:pStyle w:val="Estilo"/>
      </w:pPr>
    </w:p>
    <w:p w:rsidR="000C42C9" w:rsidRDefault="0045168D">
      <w:pPr>
        <w:pStyle w:val="Estilo"/>
      </w:pPr>
      <w:r>
        <w:t>De la coordinación y promoción del derecho a la protección de datos personales</w:t>
      </w:r>
    </w:p>
    <w:p w:rsidR="000C42C9" w:rsidRDefault="000C42C9">
      <w:pPr>
        <w:pStyle w:val="Estilo"/>
      </w:pPr>
    </w:p>
    <w:p w:rsidR="000C42C9" w:rsidRDefault="0045168D">
      <w:pPr>
        <w:pStyle w:val="Estilo"/>
      </w:pPr>
      <w:r>
        <w:t>Colaboración entre la CEGAIP y l</w:t>
      </w:r>
      <w:r>
        <w:t>os responsables</w:t>
      </w:r>
    </w:p>
    <w:p w:rsidR="000C42C9" w:rsidRDefault="0045168D">
      <w:pPr>
        <w:pStyle w:val="Estilo"/>
      </w:pPr>
      <w:r>
        <w:t xml:space="preserve">ARTÍCULO 125. Los responsables deberán colaborar con la CEGAIP para capacitar y actualizar de forma permanente a todos sus servidores públicos en materia de protección de datos personales, a través de la impartición de cursos y seminarios, </w:t>
      </w:r>
      <w:r>
        <w:t>organización de foros, talleres, coloquios y cualquier otra forma de enseñanza y capacitación que se considere pertinente.</w:t>
      </w:r>
    </w:p>
    <w:p w:rsidR="000C42C9" w:rsidRDefault="000C42C9">
      <w:pPr>
        <w:pStyle w:val="Estilo"/>
      </w:pPr>
    </w:p>
    <w:p w:rsidR="000C42C9" w:rsidRDefault="0045168D">
      <w:pPr>
        <w:pStyle w:val="Estilo"/>
      </w:pPr>
      <w:r>
        <w:t>Promoción del derecho a la protección de datos personales con instituciones educativas y organizaciones de la sociedad civil</w:t>
      </w:r>
    </w:p>
    <w:p w:rsidR="000C42C9" w:rsidRDefault="0045168D">
      <w:pPr>
        <w:pStyle w:val="Estilo"/>
      </w:pPr>
      <w:r>
        <w:t>ARTÍCUL</w:t>
      </w:r>
      <w:r>
        <w:t>O 126. La CEGAIP, en el ámbito de su respectiva competencia, deberá:</w:t>
      </w:r>
    </w:p>
    <w:p w:rsidR="000C42C9" w:rsidRDefault="000C42C9">
      <w:pPr>
        <w:pStyle w:val="Estilo"/>
      </w:pPr>
    </w:p>
    <w:p w:rsidR="000C42C9" w:rsidRDefault="0045168D">
      <w:pPr>
        <w:pStyle w:val="Estilo"/>
      </w:pPr>
      <w:r>
        <w:t>I. Promover que en los programas y planes de estudio, libros y materiales que se utilicen en las instituciones educativas de todos los niveles y modalidades del Estado de San Luis Potosí</w:t>
      </w:r>
      <w:r>
        <w:t>, se incluyan contenidos sobre el derecho a la protección de datos personales, así como una cultura sobre el ejercicio y respeto de éste;</w:t>
      </w:r>
    </w:p>
    <w:p w:rsidR="000C42C9" w:rsidRDefault="000C42C9">
      <w:pPr>
        <w:pStyle w:val="Estilo"/>
      </w:pPr>
    </w:p>
    <w:p w:rsidR="000C42C9" w:rsidRDefault="0045168D">
      <w:pPr>
        <w:pStyle w:val="Estilo"/>
      </w:pPr>
      <w:r>
        <w:t>II. Impulsar en conjunto con instituciones de educación superior, la integración de centros de investigación, difusió</w:t>
      </w:r>
      <w:r>
        <w:t>n y docencia sobre el derecho a la protección de datos personales que promuevan el conocimiento sobre este tema y coadyuven con la CEGAIP en sus tareas sustantivas, y</w:t>
      </w:r>
    </w:p>
    <w:p w:rsidR="000C42C9" w:rsidRDefault="000C42C9">
      <w:pPr>
        <w:pStyle w:val="Estilo"/>
      </w:pPr>
    </w:p>
    <w:p w:rsidR="000C42C9" w:rsidRDefault="0045168D">
      <w:pPr>
        <w:pStyle w:val="Estilo"/>
      </w:pPr>
      <w:r>
        <w:t xml:space="preserve">III. Fomentar la creación de espacios de participación social y ciudadana que estimulen </w:t>
      </w:r>
      <w:r>
        <w:t>el intercambio de ideas entre la sociedad, los órganos de representación ciudadana y los responsables.</w:t>
      </w:r>
    </w:p>
    <w:p w:rsidR="000C42C9" w:rsidRDefault="000C42C9">
      <w:pPr>
        <w:pStyle w:val="Estilo"/>
      </w:pPr>
    </w:p>
    <w:p w:rsidR="000C42C9" w:rsidRDefault="000C42C9">
      <w:pPr>
        <w:pStyle w:val="Estilo"/>
      </w:pPr>
    </w:p>
    <w:p w:rsidR="000C42C9" w:rsidRDefault="0045168D">
      <w:pPr>
        <w:pStyle w:val="Estilo"/>
      </w:pPr>
      <w:r>
        <w:lastRenderedPageBreak/>
        <w:t>TÍTULO DÉCIMO</w:t>
      </w:r>
    </w:p>
    <w:p w:rsidR="000C42C9" w:rsidRDefault="000C42C9">
      <w:pPr>
        <w:pStyle w:val="Estilo"/>
      </w:pPr>
    </w:p>
    <w:p w:rsidR="000C42C9" w:rsidRDefault="0045168D">
      <w:pPr>
        <w:pStyle w:val="Estilo"/>
      </w:pPr>
      <w:r>
        <w:t>Medios de impugnación en materia de protección de datos personales</w:t>
      </w:r>
    </w:p>
    <w:p w:rsidR="000C42C9" w:rsidRDefault="000C42C9">
      <w:pPr>
        <w:pStyle w:val="Estilo"/>
      </w:pPr>
    </w:p>
    <w:p w:rsidR="000C42C9" w:rsidRDefault="000C42C9">
      <w:pPr>
        <w:pStyle w:val="Estilo"/>
      </w:pPr>
    </w:p>
    <w:p w:rsidR="000C42C9" w:rsidRDefault="0045168D">
      <w:pPr>
        <w:pStyle w:val="Estilo"/>
      </w:pPr>
      <w:r>
        <w:t>Capítulo I</w:t>
      </w:r>
    </w:p>
    <w:p w:rsidR="000C42C9" w:rsidRDefault="000C42C9">
      <w:pPr>
        <w:pStyle w:val="Estilo"/>
      </w:pPr>
    </w:p>
    <w:p w:rsidR="000C42C9" w:rsidRDefault="0045168D">
      <w:pPr>
        <w:pStyle w:val="Estilo"/>
      </w:pPr>
      <w:r>
        <w:t>Del recurso de revisión</w:t>
      </w:r>
    </w:p>
    <w:p w:rsidR="000C42C9" w:rsidRDefault="000C42C9">
      <w:pPr>
        <w:pStyle w:val="Estilo"/>
      </w:pPr>
    </w:p>
    <w:p w:rsidR="000C42C9" w:rsidRDefault="0045168D">
      <w:pPr>
        <w:pStyle w:val="Estilo"/>
      </w:pPr>
      <w:r>
        <w:t xml:space="preserve">Recurso de revisión y plazo </w:t>
      </w:r>
      <w:r>
        <w:t>para su interposición</w:t>
      </w:r>
    </w:p>
    <w:p w:rsidR="000C42C9" w:rsidRDefault="0045168D">
      <w:pPr>
        <w:pStyle w:val="Estilo"/>
      </w:pPr>
      <w:r>
        <w:t>ARTÍCULO 127. El titular, por sí mismo o a través de su representante, podrá interponer un recurso de revisión ante la CEGAIP o la Unidad de Transparencia del responsable que haya conocido de la solicitud para el ejercicio de los dere</w:t>
      </w:r>
      <w:r>
        <w:t>chos ARCO o de portabilidad de los datos personales, dentro de un plazo que no podrá exceder de quince días contados a partir del día siguiente a la fecha de notificación de la respuesta.</w:t>
      </w:r>
    </w:p>
    <w:p w:rsidR="000C42C9" w:rsidRDefault="000C42C9">
      <w:pPr>
        <w:pStyle w:val="Estilo"/>
      </w:pPr>
    </w:p>
    <w:p w:rsidR="000C42C9" w:rsidRDefault="0045168D">
      <w:pPr>
        <w:pStyle w:val="Estilo"/>
      </w:pPr>
      <w:r>
        <w:t xml:space="preserve">Transcurrido el plazo previsto para dar respuesta a una solicitud </w:t>
      </w:r>
      <w:r>
        <w:t>para el ejercicio de los derechos ARCO sin que se haya emitido ésta, el titular o, en su caso, su representante podrá interponer el recurso de revisión dentro de los quince días siguientes al que haya vencido el plazo para dar respuesta.</w:t>
      </w:r>
    </w:p>
    <w:p w:rsidR="000C42C9" w:rsidRDefault="000C42C9">
      <w:pPr>
        <w:pStyle w:val="Estilo"/>
      </w:pPr>
    </w:p>
    <w:p w:rsidR="000C42C9" w:rsidRDefault="0045168D">
      <w:pPr>
        <w:pStyle w:val="Estilo"/>
      </w:pPr>
      <w:r>
        <w:t>En el caso de que</w:t>
      </w:r>
      <w:r>
        <w:t xml:space="preserve"> el recurso de revisión se interponga ante la Unidad de Transparencia del responsable que haya conocido de la solicitud para el ejercicio de los derechos ARCO, ésta deberá remitir dicho recurso a la CEGAIP a más tardar al día siguiente de haberlo recibido.</w:t>
      </w:r>
    </w:p>
    <w:p w:rsidR="000C42C9" w:rsidRDefault="000C42C9">
      <w:pPr>
        <w:pStyle w:val="Estilo"/>
      </w:pPr>
    </w:p>
    <w:p w:rsidR="000C42C9" w:rsidRDefault="0045168D">
      <w:pPr>
        <w:pStyle w:val="Estilo"/>
      </w:pPr>
      <w:r>
        <w:t>Recurso de revisión de personas vinculadas a fallecidos</w:t>
      </w:r>
    </w:p>
    <w:p w:rsidR="000C42C9" w:rsidRDefault="0045168D">
      <w:pPr>
        <w:pStyle w:val="Estilo"/>
      </w:pPr>
      <w:r>
        <w:t>ARTÍCULO 128. La interposición de un recurso de revisión de datos personales concernientes a personas fallecidas, podrá realizarla la persona que acredite tener un interés legítimo o jurídico confor</w:t>
      </w:r>
      <w:r>
        <w:t>me a la normativa aplicable.</w:t>
      </w:r>
    </w:p>
    <w:p w:rsidR="000C42C9" w:rsidRDefault="000C42C9">
      <w:pPr>
        <w:pStyle w:val="Estilo"/>
      </w:pPr>
    </w:p>
    <w:p w:rsidR="000C42C9" w:rsidRDefault="0045168D">
      <w:pPr>
        <w:pStyle w:val="Estilo"/>
      </w:pPr>
      <w:r>
        <w:t>Causales de procedencia del recurso de revisión</w:t>
      </w:r>
    </w:p>
    <w:p w:rsidR="000C42C9" w:rsidRDefault="0045168D">
      <w:pPr>
        <w:pStyle w:val="Estilo"/>
      </w:pPr>
      <w:r>
        <w:t>ARTÍCULO 129. El recurso de revisión procederá en los siguientes supuestos:</w:t>
      </w:r>
    </w:p>
    <w:p w:rsidR="000C42C9" w:rsidRDefault="000C42C9">
      <w:pPr>
        <w:pStyle w:val="Estilo"/>
      </w:pPr>
    </w:p>
    <w:p w:rsidR="000C42C9" w:rsidRDefault="0045168D">
      <w:pPr>
        <w:pStyle w:val="Estilo"/>
      </w:pPr>
      <w:r>
        <w:t>I. Se clasifiquen los datos personales sin que se cumplan las formalidades señaladas en la Ley de Tra</w:t>
      </w:r>
      <w:r>
        <w:t>nsparencia y demás normatividad que resulte aplicable;</w:t>
      </w:r>
    </w:p>
    <w:p w:rsidR="000C42C9" w:rsidRDefault="000C42C9">
      <w:pPr>
        <w:pStyle w:val="Estilo"/>
      </w:pPr>
    </w:p>
    <w:p w:rsidR="000C42C9" w:rsidRDefault="0045168D">
      <w:pPr>
        <w:pStyle w:val="Estilo"/>
      </w:pPr>
      <w:r>
        <w:t>II. Se declare la inexistencia de los datos personales;</w:t>
      </w:r>
    </w:p>
    <w:p w:rsidR="000C42C9" w:rsidRDefault="000C42C9">
      <w:pPr>
        <w:pStyle w:val="Estilo"/>
      </w:pPr>
    </w:p>
    <w:p w:rsidR="000C42C9" w:rsidRDefault="0045168D">
      <w:pPr>
        <w:pStyle w:val="Estilo"/>
      </w:pPr>
      <w:r>
        <w:t>III. Se declare la incompetencia del responsable;</w:t>
      </w:r>
    </w:p>
    <w:p w:rsidR="000C42C9" w:rsidRDefault="000C42C9">
      <w:pPr>
        <w:pStyle w:val="Estilo"/>
      </w:pPr>
    </w:p>
    <w:p w:rsidR="000C42C9" w:rsidRDefault="0045168D">
      <w:pPr>
        <w:pStyle w:val="Estilo"/>
      </w:pPr>
      <w:r>
        <w:t>IV. Se entreguen datos personales incompletos;</w:t>
      </w:r>
    </w:p>
    <w:p w:rsidR="000C42C9" w:rsidRDefault="000C42C9">
      <w:pPr>
        <w:pStyle w:val="Estilo"/>
      </w:pPr>
    </w:p>
    <w:p w:rsidR="000C42C9" w:rsidRDefault="0045168D">
      <w:pPr>
        <w:pStyle w:val="Estilo"/>
      </w:pPr>
      <w:r>
        <w:t>V. Se entreguen datos personales que no corr</w:t>
      </w:r>
      <w:r>
        <w:t>espondan con lo solicitado;</w:t>
      </w:r>
    </w:p>
    <w:p w:rsidR="000C42C9" w:rsidRDefault="000C42C9">
      <w:pPr>
        <w:pStyle w:val="Estilo"/>
      </w:pPr>
    </w:p>
    <w:p w:rsidR="000C42C9" w:rsidRDefault="0045168D">
      <w:pPr>
        <w:pStyle w:val="Estilo"/>
      </w:pPr>
      <w:r>
        <w:lastRenderedPageBreak/>
        <w:t>VI. Se niegue el acceso, rectificación, cancelación u oposición de datos personales, o bien, la portabilidad de los datos personales;</w:t>
      </w:r>
    </w:p>
    <w:p w:rsidR="000C42C9" w:rsidRDefault="000C42C9">
      <w:pPr>
        <w:pStyle w:val="Estilo"/>
      </w:pPr>
    </w:p>
    <w:p w:rsidR="000C42C9" w:rsidRDefault="0045168D">
      <w:pPr>
        <w:pStyle w:val="Estilo"/>
      </w:pPr>
      <w:r>
        <w:t xml:space="preserve">VII. No se dé respuesta a una solicitud para el ejercicio de los derechos ARCO o de </w:t>
      </w:r>
      <w:r>
        <w:t>portabilidad de los datos personales, dentro de los plazos establecidos en la presente Ley y demás disposiciones que resulten aplicables en la materia;</w:t>
      </w:r>
    </w:p>
    <w:p w:rsidR="000C42C9" w:rsidRDefault="000C42C9">
      <w:pPr>
        <w:pStyle w:val="Estilo"/>
      </w:pPr>
    </w:p>
    <w:p w:rsidR="000C42C9" w:rsidRDefault="0045168D">
      <w:pPr>
        <w:pStyle w:val="Estilo"/>
      </w:pPr>
      <w:r>
        <w:t>VIII. Se entregue o ponga a disposición datos personales en una modalidad o formato distinto al solicit</w:t>
      </w:r>
      <w:r>
        <w:t>ado, o en un formato incomprensible;</w:t>
      </w:r>
    </w:p>
    <w:p w:rsidR="000C42C9" w:rsidRDefault="000C42C9">
      <w:pPr>
        <w:pStyle w:val="Estilo"/>
      </w:pPr>
    </w:p>
    <w:p w:rsidR="000C42C9" w:rsidRDefault="0045168D">
      <w:pPr>
        <w:pStyle w:val="Estilo"/>
      </w:pPr>
      <w:r>
        <w:t>IX. El titular se inconforme con los costos de reproducción, envío o certificación, o bien, tiempos de entrega de los datos personales;</w:t>
      </w:r>
    </w:p>
    <w:p w:rsidR="000C42C9" w:rsidRDefault="000C42C9">
      <w:pPr>
        <w:pStyle w:val="Estilo"/>
      </w:pPr>
    </w:p>
    <w:p w:rsidR="000C42C9" w:rsidRDefault="0045168D">
      <w:pPr>
        <w:pStyle w:val="Estilo"/>
      </w:pPr>
      <w:r>
        <w:t>X. Se obstaculice el ejercicio de los derechos ARCO o de portabilidad de los dato</w:t>
      </w:r>
      <w:r>
        <w:t>s personales, a pesar de que fue notificada la procedencia de los mismos;</w:t>
      </w:r>
    </w:p>
    <w:p w:rsidR="000C42C9" w:rsidRDefault="000C42C9">
      <w:pPr>
        <w:pStyle w:val="Estilo"/>
      </w:pPr>
    </w:p>
    <w:p w:rsidR="000C42C9" w:rsidRDefault="0045168D">
      <w:pPr>
        <w:pStyle w:val="Estilo"/>
      </w:pPr>
      <w:r>
        <w:t>XI. No se dé trámite a una solicitud para el ejercicio de los derechos ARCO o de portabilidad de los datos personales;</w:t>
      </w:r>
    </w:p>
    <w:p w:rsidR="000C42C9" w:rsidRDefault="000C42C9">
      <w:pPr>
        <w:pStyle w:val="Estilo"/>
      </w:pPr>
    </w:p>
    <w:p w:rsidR="000C42C9" w:rsidRDefault="0045168D">
      <w:pPr>
        <w:pStyle w:val="Estilo"/>
      </w:pPr>
      <w:r>
        <w:t>XII. Ante la falta de respuesta del responsable, o</w:t>
      </w:r>
    </w:p>
    <w:p w:rsidR="000C42C9" w:rsidRDefault="000C42C9">
      <w:pPr>
        <w:pStyle w:val="Estilo"/>
      </w:pPr>
    </w:p>
    <w:p w:rsidR="000C42C9" w:rsidRDefault="0045168D">
      <w:pPr>
        <w:pStyle w:val="Estilo"/>
      </w:pPr>
      <w:r>
        <w:t xml:space="preserve">XIII. En </w:t>
      </w:r>
      <w:r>
        <w:t>los demás casos que dispongan las leyes.</w:t>
      </w:r>
    </w:p>
    <w:p w:rsidR="000C42C9" w:rsidRDefault="000C42C9">
      <w:pPr>
        <w:pStyle w:val="Estilo"/>
      </w:pPr>
    </w:p>
    <w:p w:rsidR="000C42C9" w:rsidRDefault="0045168D">
      <w:pPr>
        <w:pStyle w:val="Estilo"/>
      </w:pPr>
      <w:r>
        <w:t>Acreditación de la identidad del titular y su representante</w:t>
      </w:r>
    </w:p>
    <w:p w:rsidR="000C42C9" w:rsidRDefault="0045168D">
      <w:pPr>
        <w:pStyle w:val="Estilo"/>
      </w:pPr>
      <w:r>
        <w:t>ARTÍCULO 130. El titular o su representante podrán acreditar su identidad a través de cualquiera de los siguientes medios:</w:t>
      </w:r>
    </w:p>
    <w:p w:rsidR="000C42C9" w:rsidRDefault="000C42C9">
      <w:pPr>
        <w:pStyle w:val="Estilo"/>
      </w:pPr>
    </w:p>
    <w:p w:rsidR="000C42C9" w:rsidRDefault="0045168D">
      <w:pPr>
        <w:pStyle w:val="Estilo"/>
      </w:pPr>
      <w:r>
        <w:t>I. Identificación oficial;</w:t>
      </w:r>
    </w:p>
    <w:p w:rsidR="000C42C9" w:rsidRDefault="000C42C9">
      <w:pPr>
        <w:pStyle w:val="Estilo"/>
      </w:pPr>
    </w:p>
    <w:p w:rsidR="000C42C9" w:rsidRDefault="0045168D">
      <w:pPr>
        <w:pStyle w:val="Estilo"/>
      </w:pPr>
      <w:r>
        <w:t>II</w:t>
      </w:r>
      <w:r>
        <w:t>. Firma electrónica avanzada o del instrumento electrónico que lo sustituya, o</w:t>
      </w:r>
    </w:p>
    <w:p w:rsidR="000C42C9" w:rsidRDefault="000C42C9">
      <w:pPr>
        <w:pStyle w:val="Estilo"/>
      </w:pPr>
    </w:p>
    <w:p w:rsidR="000C42C9" w:rsidRDefault="0045168D">
      <w:pPr>
        <w:pStyle w:val="Estilo"/>
      </w:pPr>
      <w:r>
        <w:t>III. Mecanismos de autenticación autorizados por la CEGAIP, publicados mediante acuerdo general en el Periódico Oficial de Gobierno del Estado “Plan de San Luis”.</w:t>
      </w:r>
    </w:p>
    <w:p w:rsidR="000C42C9" w:rsidRDefault="000C42C9">
      <w:pPr>
        <w:pStyle w:val="Estilo"/>
      </w:pPr>
    </w:p>
    <w:p w:rsidR="000C42C9" w:rsidRDefault="0045168D">
      <w:pPr>
        <w:pStyle w:val="Estilo"/>
      </w:pPr>
      <w:r>
        <w:t>La utilizaci</w:t>
      </w:r>
      <w:r>
        <w:t>ón de la firma electrónica avanzada o del instrumento electrónico que lo sustituya eximirá de la presentación de la copia del documento de identificación.</w:t>
      </w:r>
    </w:p>
    <w:p w:rsidR="000C42C9" w:rsidRDefault="000C42C9">
      <w:pPr>
        <w:pStyle w:val="Estilo"/>
      </w:pPr>
    </w:p>
    <w:p w:rsidR="000C42C9" w:rsidRDefault="0045168D">
      <w:pPr>
        <w:pStyle w:val="Estilo"/>
      </w:pPr>
      <w:r>
        <w:t>ARTÍCULO 131. La CEGAIP deberá acreditar la identidad del titular al momento de interponer el recurs</w:t>
      </w:r>
      <w:r>
        <w:t>o de revisión.</w:t>
      </w:r>
    </w:p>
    <w:p w:rsidR="000C42C9" w:rsidRDefault="000C42C9">
      <w:pPr>
        <w:pStyle w:val="Estilo"/>
      </w:pPr>
    </w:p>
    <w:p w:rsidR="000C42C9" w:rsidRDefault="0045168D">
      <w:pPr>
        <w:pStyle w:val="Estilo"/>
      </w:pPr>
      <w:r>
        <w:t>ARTÍCULO 132. La acreditación de la identidad del titular se llevará a cabo por parte del responsable, una vez que se le haya notificado la resolución, previo a hacer efectivo el derecho conforme a lo ordenado por LA CEGAIP.</w:t>
      </w:r>
    </w:p>
    <w:p w:rsidR="000C42C9" w:rsidRDefault="000C42C9">
      <w:pPr>
        <w:pStyle w:val="Estilo"/>
      </w:pPr>
    </w:p>
    <w:p w:rsidR="000C42C9" w:rsidRDefault="0045168D">
      <w:pPr>
        <w:pStyle w:val="Estilo"/>
      </w:pPr>
      <w:r>
        <w:t xml:space="preserve">Lo anterior, </w:t>
      </w:r>
      <w:r>
        <w:t xml:space="preserve">no resultará aplicable cuando el titular acredite su identidad a través de la firma electrónica avanzada o el instrumento electrónico que lo sustituya o los </w:t>
      </w:r>
      <w:r>
        <w:lastRenderedPageBreak/>
        <w:t>mecanismos de autenticación autorizados por la CEGAIP y publicados mediante acuerdo general en el P</w:t>
      </w:r>
      <w:r>
        <w:t>eriódico Oficial del Gobierno del Estado “Plan de San Luis”</w:t>
      </w:r>
    </w:p>
    <w:p w:rsidR="000C42C9" w:rsidRDefault="000C42C9">
      <w:pPr>
        <w:pStyle w:val="Estilo"/>
      </w:pPr>
    </w:p>
    <w:p w:rsidR="000C42C9" w:rsidRDefault="0045168D">
      <w:pPr>
        <w:pStyle w:val="Estilo"/>
      </w:pPr>
      <w:r>
        <w:t>Acreditación de la personalidad del representante</w:t>
      </w:r>
    </w:p>
    <w:p w:rsidR="000C42C9" w:rsidRDefault="0045168D">
      <w:pPr>
        <w:pStyle w:val="Estilo"/>
      </w:pPr>
      <w:r>
        <w:t>ARTÍCULO 133. Cuando el titular actúe mediante un representante, éste deberá acreditar su personalidad en los siguientes términos:</w:t>
      </w:r>
    </w:p>
    <w:p w:rsidR="000C42C9" w:rsidRDefault="000C42C9">
      <w:pPr>
        <w:pStyle w:val="Estilo"/>
      </w:pPr>
    </w:p>
    <w:p w:rsidR="000C42C9" w:rsidRDefault="0045168D">
      <w:pPr>
        <w:pStyle w:val="Estilo"/>
      </w:pPr>
      <w:r>
        <w:t>I. Si se trat</w:t>
      </w:r>
      <w:r>
        <w:t xml:space="preserve">a de una persona física, a través de carta poder simple suscrita ante dos testigos anexando copia de las identificaciones de los suscriptores, o instrumento público, o declaración en comparecencia personal del titular y del representante ante la CEGAIP, o </w:t>
      </w:r>
      <w:r>
        <w:t>resolución judicial, o</w:t>
      </w:r>
    </w:p>
    <w:p w:rsidR="000C42C9" w:rsidRDefault="000C42C9">
      <w:pPr>
        <w:pStyle w:val="Estilo"/>
      </w:pPr>
    </w:p>
    <w:p w:rsidR="000C42C9" w:rsidRDefault="0045168D">
      <w:pPr>
        <w:pStyle w:val="Estilo"/>
      </w:pPr>
      <w:r>
        <w:t>II. Si se trata de una persona moral, mediante instrumento público.</w:t>
      </w:r>
    </w:p>
    <w:p w:rsidR="000C42C9" w:rsidRDefault="000C42C9">
      <w:pPr>
        <w:pStyle w:val="Estilo"/>
      </w:pPr>
    </w:p>
    <w:p w:rsidR="000C42C9" w:rsidRDefault="0045168D">
      <w:pPr>
        <w:pStyle w:val="Estilo"/>
      </w:pPr>
      <w:r>
        <w:t>Medios de presentación del recurso de revisión</w:t>
      </w:r>
    </w:p>
    <w:p w:rsidR="000C42C9" w:rsidRDefault="0045168D">
      <w:pPr>
        <w:pStyle w:val="Estilo"/>
      </w:pPr>
      <w:r>
        <w:t>ARTÍCULO 134. El titular o su representante podrán interponer el recurso de revisión a través de los siguientes medi</w:t>
      </w:r>
      <w:r>
        <w:t>os:</w:t>
      </w:r>
    </w:p>
    <w:p w:rsidR="000C42C9" w:rsidRDefault="000C42C9">
      <w:pPr>
        <w:pStyle w:val="Estilo"/>
      </w:pPr>
    </w:p>
    <w:p w:rsidR="000C42C9" w:rsidRDefault="0045168D">
      <w:pPr>
        <w:pStyle w:val="Estilo"/>
      </w:pPr>
      <w:r>
        <w:t>I. Por escrito libre en el domicilio de la CEGAIP o en las oficinas habilitadas que al efecto establezca;</w:t>
      </w:r>
    </w:p>
    <w:p w:rsidR="000C42C9" w:rsidRDefault="000C42C9">
      <w:pPr>
        <w:pStyle w:val="Estilo"/>
      </w:pPr>
    </w:p>
    <w:p w:rsidR="000C42C9" w:rsidRDefault="0045168D">
      <w:pPr>
        <w:pStyle w:val="Estilo"/>
      </w:pPr>
      <w:r>
        <w:t>II. Por correo certificado con acuse de recibo;</w:t>
      </w:r>
    </w:p>
    <w:p w:rsidR="000C42C9" w:rsidRDefault="000C42C9">
      <w:pPr>
        <w:pStyle w:val="Estilo"/>
      </w:pPr>
    </w:p>
    <w:p w:rsidR="000C42C9" w:rsidRDefault="0045168D">
      <w:pPr>
        <w:pStyle w:val="Estilo"/>
      </w:pPr>
      <w:r>
        <w:t>III. Por formatos que para tal efecto emita la CEGAIP;</w:t>
      </w:r>
    </w:p>
    <w:p w:rsidR="000C42C9" w:rsidRDefault="000C42C9">
      <w:pPr>
        <w:pStyle w:val="Estilo"/>
      </w:pPr>
    </w:p>
    <w:p w:rsidR="000C42C9" w:rsidRDefault="0045168D">
      <w:pPr>
        <w:pStyle w:val="Estilo"/>
      </w:pPr>
      <w:r>
        <w:t>IV. Por los medios electrónicos que par</w:t>
      </w:r>
      <w:r>
        <w:t>a tal fin se autoricen, o</w:t>
      </w:r>
    </w:p>
    <w:p w:rsidR="000C42C9" w:rsidRDefault="000C42C9">
      <w:pPr>
        <w:pStyle w:val="Estilo"/>
      </w:pPr>
    </w:p>
    <w:p w:rsidR="000C42C9" w:rsidRDefault="0045168D">
      <w:pPr>
        <w:pStyle w:val="Estilo"/>
      </w:pPr>
      <w:r>
        <w:t>V. Cualquier otro medio que al efecto establezca la CEGAIP.</w:t>
      </w:r>
    </w:p>
    <w:p w:rsidR="000C42C9" w:rsidRDefault="000C42C9">
      <w:pPr>
        <w:pStyle w:val="Estilo"/>
      </w:pPr>
    </w:p>
    <w:p w:rsidR="000C42C9" w:rsidRDefault="0045168D">
      <w:pPr>
        <w:pStyle w:val="Estilo"/>
      </w:pPr>
      <w:r>
        <w:t>Se presumirá que el titular acepta que las notificaciones le sean efectuadas por el mismo conducto que presentó su escrito, salvo que acredite haber señalado uno distin</w:t>
      </w:r>
      <w:r>
        <w:t>to para recibir notificaciones.</w:t>
      </w:r>
    </w:p>
    <w:p w:rsidR="000C42C9" w:rsidRDefault="000C42C9">
      <w:pPr>
        <w:pStyle w:val="Estilo"/>
      </w:pPr>
    </w:p>
    <w:p w:rsidR="000C42C9" w:rsidRDefault="0045168D">
      <w:pPr>
        <w:pStyle w:val="Estilo"/>
      </w:pPr>
      <w:r>
        <w:t>Requisitos de la solicitud del recurso de revisión</w:t>
      </w:r>
    </w:p>
    <w:p w:rsidR="000C42C9" w:rsidRDefault="0045168D">
      <w:pPr>
        <w:pStyle w:val="Estilo"/>
      </w:pPr>
      <w:r>
        <w:t>ARTÍCULO 135. El recurso de revisión contendrá lo siguiente:</w:t>
      </w:r>
    </w:p>
    <w:p w:rsidR="000C42C9" w:rsidRDefault="000C42C9">
      <w:pPr>
        <w:pStyle w:val="Estilo"/>
      </w:pPr>
    </w:p>
    <w:p w:rsidR="000C42C9" w:rsidRDefault="0045168D">
      <w:pPr>
        <w:pStyle w:val="Estilo"/>
      </w:pPr>
      <w:r>
        <w:t xml:space="preserve">I. La denominación del responsable ante quien se presentó la solicitud para el ejercicio de los derechos ARCO </w:t>
      </w:r>
      <w:r>
        <w:t>o de portabilidad de los datos personales;</w:t>
      </w:r>
    </w:p>
    <w:p w:rsidR="000C42C9" w:rsidRDefault="000C42C9">
      <w:pPr>
        <w:pStyle w:val="Estilo"/>
      </w:pPr>
    </w:p>
    <w:p w:rsidR="000C42C9" w:rsidRDefault="0045168D">
      <w:pPr>
        <w:pStyle w:val="Estilo"/>
      </w:pPr>
      <w:r>
        <w:t>II. El nombre completo del titular que recurre o de su representante y, en su caso, del tercero interesado, así como el domicilio o medio que señale para oír y recibir notificaciones;</w:t>
      </w:r>
    </w:p>
    <w:p w:rsidR="000C42C9" w:rsidRDefault="000C42C9">
      <w:pPr>
        <w:pStyle w:val="Estilo"/>
      </w:pPr>
    </w:p>
    <w:p w:rsidR="000C42C9" w:rsidRDefault="0045168D">
      <w:pPr>
        <w:pStyle w:val="Estilo"/>
      </w:pPr>
      <w:r>
        <w:t xml:space="preserve">III. La fecha en que fue </w:t>
      </w:r>
      <w:r>
        <w:t>notificada la respuesta al titular, o bien, en caso de falta de respuesta la fecha de la presentación de la solicitud para el ejercicio de los derechos ARCO o de portabilidad de los datos personales, y</w:t>
      </w:r>
    </w:p>
    <w:p w:rsidR="000C42C9" w:rsidRDefault="000C42C9">
      <w:pPr>
        <w:pStyle w:val="Estilo"/>
      </w:pPr>
    </w:p>
    <w:p w:rsidR="000C42C9" w:rsidRDefault="0045168D">
      <w:pPr>
        <w:pStyle w:val="Estilo"/>
      </w:pPr>
      <w:r>
        <w:t>IV. El acto que se recurre y los puntos petitorios, a</w:t>
      </w:r>
      <w:r>
        <w:t>sí como las razones o motivos de inconformidad.</w:t>
      </w:r>
    </w:p>
    <w:p w:rsidR="000C42C9" w:rsidRDefault="000C42C9">
      <w:pPr>
        <w:pStyle w:val="Estilo"/>
      </w:pPr>
    </w:p>
    <w:p w:rsidR="000C42C9" w:rsidRDefault="0045168D">
      <w:pPr>
        <w:pStyle w:val="Estilo"/>
      </w:pPr>
      <w:r>
        <w:t>En ningún caso será necesario que el titular ratifique el recurso de revisión interpuesto.</w:t>
      </w:r>
    </w:p>
    <w:p w:rsidR="000C42C9" w:rsidRDefault="000C42C9">
      <w:pPr>
        <w:pStyle w:val="Estilo"/>
      </w:pPr>
    </w:p>
    <w:p w:rsidR="000C42C9" w:rsidRDefault="0045168D">
      <w:pPr>
        <w:pStyle w:val="Estilo"/>
      </w:pPr>
      <w:r>
        <w:t>Documentos que deberán acompañarse al recurso de revisión</w:t>
      </w:r>
    </w:p>
    <w:p w:rsidR="000C42C9" w:rsidRDefault="0045168D">
      <w:pPr>
        <w:pStyle w:val="Estilo"/>
      </w:pPr>
      <w:r>
        <w:t>ARTÍCULO 136. El titular deberá acompañar a su escrito lo</w:t>
      </w:r>
      <w:r>
        <w:t>s siguientes documentos:</w:t>
      </w:r>
    </w:p>
    <w:p w:rsidR="000C42C9" w:rsidRDefault="000C42C9">
      <w:pPr>
        <w:pStyle w:val="Estilo"/>
      </w:pPr>
    </w:p>
    <w:p w:rsidR="000C42C9" w:rsidRDefault="0045168D">
      <w:pPr>
        <w:pStyle w:val="Estilo"/>
      </w:pPr>
      <w:r>
        <w:t>I. Los documentos que acrediten su identidad y la de su representante, en su caso;</w:t>
      </w:r>
    </w:p>
    <w:p w:rsidR="000C42C9" w:rsidRDefault="000C42C9">
      <w:pPr>
        <w:pStyle w:val="Estilo"/>
      </w:pPr>
    </w:p>
    <w:p w:rsidR="000C42C9" w:rsidRDefault="0045168D">
      <w:pPr>
        <w:pStyle w:val="Estilo"/>
      </w:pPr>
      <w:r>
        <w:t>II. El documento que acredite la personalidad de su representante, en su caso;</w:t>
      </w:r>
    </w:p>
    <w:p w:rsidR="000C42C9" w:rsidRDefault="000C42C9">
      <w:pPr>
        <w:pStyle w:val="Estilo"/>
      </w:pPr>
    </w:p>
    <w:p w:rsidR="000C42C9" w:rsidRDefault="0045168D">
      <w:pPr>
        <w:pStyle w:val="Estilo"/>
      </w:pPr>
      <w:r>
        <w:t>(REFORMADA, P.O. 14 DE DICIEMBRE DE 2017)</w:t>
      </w:r>
    </w:p>
    <w:p w:rsidR="000C42C9" w:rsidRDefault="0045168D">
      <w:pPr>
        <w:pStyle w:val="Estilo"/>
      </w:pPr>
      <w:r>
        <w:t xml:space="preserve">III. La copia de la </w:t>
      </w:r>
      <w:r>
        <w:t>respuesta del responsable que se impugna y de la notificación correspondiente, en su caso, y</w:t>
      </w:r>
    </w:p>
    <w:p w:rsidR="000C42C9" w:rsidRDefault="000C42C9">
      <w:pPr>
        <w:pStyle w:val="Estilo"/>
      </w:pPr>
    </w:p>
    <w:p w:rsidR="000C42C9" w:rsidRDefault="0045168D">
      <w:pPr>
        <w:pStyle w:val="Estilo"/>
      </w:pPr>
      <w:r>
        <w:t>(REFORMADA, P.O. 14 DE DICIEMBRE DE 2017)</w:t>
      </w:r>
    </w:p>
    <w:p w:rsidR="000C42C9" w:rsidRDefault="0045168D">
      <w:pPr>
        <w:pStyle w:val="Estilo"/>
      </w:pPr>
      <w:r>
        <w:t>IV. Las pruebas y demás elementos que considere el titular someter a juicio de la CEGAIP.</w:t>
      </w:r>
    </w:p>
    <w:p w:rsidR="000C42C9" w:rsidRDefault="000C42C9">
      <w:pPr>
        <w:pStyle w:val="Estilo"/>
      </w:pPr>
    </w:p>
    <w:p w:rsidR="000C42C9" w:rsidRDefault="0045168D">
      <w:pPr>
        <w:pStyle w:val="Estilo"/>
      </w:pPr>
      <w:r>
        <w:t>V. (DEROGADA, P.O. 14 DE DICI</w:t>
      </w:r>
      <w:r>
        <w:t>EMBRE DE 2017)</w:t>
      </w:r>
    </w:p>
    <w:p w:rsidR="000C42C9" w:rsidRDefault="000C42C9">
      <w:pPr>
        <w:pStyle w:val="Estilo"/>
      </w:pPr>
    </w:p>
    <w:p w:rsidR="000C42C9" w:rsidRDefault="0045168D">
      <w:pPr>
        <w:pStyle w:val="Estilo"/>
      </w:pPr>
      <w:r>
        <w:t>Suplencia de la queja del titular</w:t>
      </w:r>
    </w:p>
    <w:p w:rsidR="000C42C9" w:rsidRDefault="0045168D">
      <w:pPr>
        <w:pStyle w:val="Estilo"/>
      </w:pPr>
      <w:r>
        <w:t>ARTÍCULO 137. Durante el procedimiento a que se refiere el presente Capítulo, la CEGAIP deberá aplicar la suplencia de la queja a favor del titular, siempre y cuando no altere el contenido original del recu</w:t>
      </w:r>
      <w:r>
        <w:t>rso de revisión ni modifique los hechos o peticiones expuestas en el mismo, así como garantizar que las partes puedan presentar los argumentos y constancias que funden y motiven sus pretensiones.</w:t>
      </w:r>
    </w:p>
    <w:p w:rsidR="000C42C9" w:rsidRDefault="000C42C9">
      <w:pPr>
        <w:pStyle w:val="Estilo"/>
      </w:pPr>
    </w:p>
    <w:p w:rsidR="000C42C9" w:rsidRDefault="0045168D">
      <w:pPr>
        <w:pStyle w:val="Estilo"/>
      </w:pPr>
      <w:r>
        <w:t>Requerimiento de información adicional al titular</w:t>
      </w:r>
    </w:p>
    <w:p w:rsidR="000C42C9" w:rsidRDefault="0045168D">
      <w:pPr>
        <w:pStyle w:val="Estilo"/>
      </w:pPr>
      <w:r>
        <w:t xml:space="preserve">ARTÍCULO </w:t>
      </w:r>
      <w:r>
        <w:t xml:space="preserve">138. Si en el escrito del recurso de revisión el titular no cumple con alguno de los requisitos previstos en el artículo 135 de la presente Ley y la CEGAIP no cuenta con elementos para subsanarlos, éste deberá requerir al titular, por una sola ocasión, la </w:t>
      </w:r>
      <w:r>
        <w:t>información que subsane las omisiones en un plazo que no podrá exceder de cinco días, contados a partir del día siguiente de la presentación del escrito.</w:t>
      </w:r>
    </w:p>
    <w:p w:rsidR="000C42C9" w:rsidRDefault="000C42C9">
      <w:pPr>
        <w:pStyle w:val="Estilo"/>
      </w:pPr>
    </w:p>
    <w:p w:rsidR="000C42C9" w:rsidRDefault="0045168D">
      <w:pPr>
        <w:pStyle w:val="Estilo"/>
      </w:pPr>
      <w:r>
        <w:t xml:space="preserve">El titular contará con un plazo que no podrá exceder de cinco días, contados a partir del día </w:t>
      </w:r>
      <w:r>
        <w:t>siguiente al de la notificación del requerimiento de información, para subsanar las omisiones, con el apercibimiento de que en caso de no cumplir con éste, se desechará el recurso de revisión.</w:t>
      </w:r>
    </w:p>
    <w:p w:rsidR="000C42C9" w:rsidRDefault="000C42C9">
      <w:pPr>
        <w:pStyle w:val="Estilo"/>
      </w:pPr>
    </w:p>
    <w:p w:rsidR="000C42C9" w:rsidRDefault="0045168D">
      <w:pPr>
        <w:pStyle w:val="Estilo"/>
      </w:pPr>
      <w:r>
        <w:t xml:space="preserve">El requerimiento tendrá el efecto de interrumpir el plazo que </w:t>
      </w:r>
      <w:r>
        <w:t>tienen la CEGAIP para resolver el recurso, por lo que comenzará a computarse a partir del día siguiente a su desahogo.</w:t>
      </w:r>
    </w:p>
    <w:p w:rsidR="000C42C9" w:rsidRDefault="000C42C9">
      <w:pPr>
        <w:pStyle w:val="Estilo"/>
      </w:pPr>
    </w:p>
    <w:p w:rsidR="000C42C9" w:rsidRDefault="0045168D">
      <w:pPr>
        <w:pStyle w:val="Estilo"/>
      </w:pPr>
      <w:r>
        <w:t>Admisión del recurso de revisión</w:t>
      </w:r>
    </w:p>
    <w:p w:rsidR="000C42C9" w:rsidRDefault="0045168D">
      <w:pPr>
        <w:pStyle w:val="Estilo"/>
      </w:pPr>
      <w:r>
        <w:t>ARTÍCULO 139. Una vez recibido el recurso de revisión, la CEGAIP deberá acordar la admisión o desechami</w:t>
      </w:r>
      <w:r>
        <w:t>ento del mismo, en un plazo que no excederá de cinco días siguientes a la fecha en que se haya recibido.</w:t>
      </w:r>
    </w:p>
    <w:p w:rsidR="000C42C9" w:rsidRDefault="000C42C9">
      <w:pPr>
        <w:pStyle w:val="Estilo"/>
      </w:pPr>
    </w:p>
    <w:p w:rsidR="000C42C9" w:rsidRDefault="0045168D">
      <w:pPr>
        <w:pStyle w:val="Estilo"/>
      </w:pPr>
      <w:r>
        <w:t>Conciliación</w:t>
      </w:r>
    </w:p>
    <w:p w:rsidR="000C42C9" w:rsidRDefault="0045168D">
      <w:pPr>
        <w:pStyle w:val="Estilo"/>
      </w:pPr>
      <w:r>
        <w:t>ARTÍCULO 140. Admitido el recurso de revisión, la CEGAIP deberá promover la conciliación, en la cual se procurará que el titular y el res</w:t>
      </w:r>
      <w:r>
        <w:t>ponsable voluntariamente lleguen a un acuerdo para dirimir sus diferencias, de conformidad con el siguiente procedimiento:</w:t>
      </w:r>
    </w:p>
    <w:p w:rsidR="000C42C9" w:rsidRDefault="000C42C9">
      <w:pPr>
        <w:pStyle w:val="Estilo"/>
      </w:pPr>
    </w:p>
    <w:p w:rsidR="000C42C9" w:rsidRDefault="0045168D">
      <w:pPr>
        <w:pStyle w:val="Estilo"/>
      </w:pPr>
      <w:r>
        <w:t>I. La CEGAIP deberá requerir a las partes que manifiesten, por cualquier medio, su voluntad de conciliar, en un plazo no mayor a sie</w:t>
      </w:r>
      <w:r>
        <w:t>te días contados a partir de la notificación de dicho acuerdo, mismo que contendrá un resumen del recurso de revisión y de la respuesta del responsable si la hubiere, señalando los elementos comunes y los puntos de controversia.</w:t>
      </w:r>
    </w:p>
    <w:p w:rsidR="000C42C9" w:rsidRDefault="000C42C9">
      <w:pPr>
        <w:pStyle w:val="Estilo"/>
      </w:pPr>
    </w:p>
    <w:p w:rsidR="000C42C9" w:rsidRDefault="0045168D">
      <w:pPr>
        <w:pStyle w:val="Estilo"/>
      </w:pPr>
      <w:r>
        <w:t>La conciliación podrá cele</w:t>
      </w:r>
      <w:r>
        <w:t>brarse presencialmente, por medios remotos o locales de comunicación electrónica o por cualquier otro medio que determine la CEGAIP. En cualquier caso, la conciliación habrá de hacerse constar por el medio que permita acreditar su existencia;</w:t>
      </w:r>
    </w:p>
    <w:p w:rsidR="000C42C9" w:rsidRDefault="000C42C9">
      <w:pPr>
        <w:pStyle w:val="Estilo"/>
      </w:pPr>
    </w:p>
    <w:p w:rsidR="000C42C9" w:rsidRDefault="0045168D">
      <w:pPr>
        <w:pStyle w:val="Estilo"/>
      </w:pPr>
      <w:r>
        <w:t>II. Aceptada</w:t>
      </w:r>
      <w:r>
        <w:t xml:space="preserve"> la posibilidad de conciliar por ambas partes, la CEGAIP deberá señalar el lugar o medio, día y hora para la celebración de una audiencia de conciliación, la cual deberá realizarse dentro de los diez días siguientes en que la CEGAIP haya recibido la manife</w:t>
      </w:r>
      <w:r>
        <w:t>stación de la voluntad de conciliar de ambas partes, en la que se procurará avenir los intereses entre el titular y el responsable.</w:t>
      </w:r>
    </w:p>
    <w:p w:rsidR="000C42C9" w:rsidRDefault="000C42C9">
      <w:pPr>
        <w:pStyle w:val="Estilo"/>
      </w:pPr>
    </w:p>
    <w:p w:rsidR="000C42C9" w:rsidRDefault="0045168D">
      <w:pPr>
        <w:pStyle w:val="Estilo"/>
      </w:pPr>
      <w:r>
        <w:t>El conciliador podrá, en todo momento en la etapa de conciliación, requerir a las partes que presenten en un plazo máximo d</w:t>
      </w:r>
      <w:r>
        <w:t>e cinco días, los elementos de convicción que estime necesarios para la conciliación.</w:t>
      </w:r>
    </w:p>
    <w:p w:rsidR="000C42C9" w:rsidRDefault="000C42C9">
      <w:pPr>
        <w:pStyle w:val="Estilo"/>
      </w:pPr>
    </w:p>
    <w:p w:rsidR="000C42C9" w:rsidRDefault="0045168D">
      <w:pPr>
        <w:pStyle w:val="Estilo"/>
      </w:pPr>
      <w:r>
        <w:t>El conciliador podrá suspender cuando lo estime pertinente o a instancia de ambas partes la audiencia por una ocasión. En caso de que se suspenda la audiencia, el concil</w:t>
      </w:r>
      <w:r>
        <w:t>iador deberá señalar día y hora para su reanudación dentro de los cinco días siguientes.</w:t>
      </w:r>
    </w:p>
    <w:p w:rsidR="000C42C9" w:rsidRDefault="000C42C9">
      <w:pPr>
        <w:pStyle w:val="Estilo"/>
      </w:pPr>
    </w:p>
    <w:p w:rsidR="000C42C9" w:rsidRDefault="0045168D">
      <w:pPr>
        <w:pStyle w:val="Estilo"/>
      </w:pPr>
      <w:r>
        <w:t>De toda audiencia de conciliación se deberá levantar el acta respectiva, en la que conste el resultado de la misma. En caso de que el responsable o el titular o sus r</w:t>
      </w:r>
      <w:r>
        <w:t>espectivos representantes no firmen el acta, ello no afectará su validez, debiéndose hacer constar dicha negativa;</w:t>
      </w:r>
    </w:p>
    <w:p w:rsidR="000C42C9" w:rsidRDefault="000C42C9">
      <w:pPr>
        <w:pStyle w:val="Estilo"/>
      </w:pPr>
    </w:p>
    <w:p w:rsidR="000C42C9" w:rsidRDefault="0045168D">
      <w:pPr>
        <w:pStyle w:val="Estilo"/>
      </w:pPr>
      <w:r>
        <w:t xml:space="preserve">III. Si alguna de las partes no acude a la audiencia de conciliación y justifica su ausencia en un plazo de tres días, será convocado a una </w:t>
      </w:r>
      <w:r>
        <w:t>segunda audiencia de conciliación en el plazo de cinco días. En caso de que no acuda a esta última, se continuará con el recurso de revisión. Cuando alguna de las partes no acuda a la audiencia de conciliación sin justificación alguna, se continuará con el</w:t>
      </w:r>
      <w:r>
        <w:t xml:space="preserve"> procedimiento;</w:t>
      </w:r>
    </w:p>
    <w:p w:rsidR="000C42C9" w:rsidRDefault="000C42C9">
      <w:pPr>
        <w:pStyle w:val="Estilo"/>
      </w:pPr>
    </w:p>
    <w:p w:rsidR="000C42C9" w:rsidRDefault="0045168D">
      <w:pPr>
        <w:pStyle w:val="Estilo"/>
      </w:pPr>
      <w:r>
        <w:t>IV. De no existir acuerdo en la audiencia de conciliación, se deberá continuar con el recurso de revisión;</w:t>
      </w:r>
    </w:p>
    <w:p w:rsidR="000C42C9" w:rsidRDefault="000C42C9">
      <w:pPr>
        <w:pStyle w:val="Estilo"/>
      </w:pPr>
    </w:p>
    <w:p w:rsidR="000C42C9" w:rsidRDefault="0045168D">
      <w:pPr>
        <w:pStyle w:val="Estilo"/>
      </w:pPr>
      <w:r>
        <w:t>V. De llegar a un acuerdo, éste se hará constar por escrito y tendrá efectos vinculantes. La CEGAIP deberá supervisar el cumplimien</w:t>
      </w:r>
      <w:r>
        <w:t>to del acuerdo respectivo, y</w:t>
      </w:r>
    </w:p>
    <w:p w:rsidR="000C42C9" w:rsidRDefault="000C42C9">
      <w:pPr>
        <w:pStyle w:val="Estilo"/>
      </w:pPr>
    </w:p>
    <w:p w:rsidR="000C42C9" w:rsidRDefault="0045168D">
      <w:pPr>
        <w:pStyle w:val="Estilo"/>
      </w:pPr>
      <w:r>
        <w:t>VI. El cumplimiento del acuerdo dará por concluido la sustanciación del recurso de revisión, y éste quedará sin materia. En caso contrario, la CEGAIP reanudará el procedimiento.</w:t>
      </w:r>
    </w:p>
    <w:p w:rsidR="000C42C9" w:rsidRDefault="000C42C9">
      <w:pPr>
        <w:pStyle w:val="Estilo"/>
      </w:pPr>
    </w:p>
    <w:p w:rsidR="000C42C9" w:rsidRDefault="0045168D">
      <w:pPr>
        <w:pStyle w:val="Estilo"/>
      </w:pPr>
      <w:r>
        <w:t xml:space="preserve">El procedimiento de conciliación a que se </w:t>
      </w:r>
      <w:r>
        <w:t>refiere el presente artículo, no resultará aplicable cuando el titular sea menor de edad y se haya vulnerado alguno de los derechos contemplados en la Ley de los Derechos de Niñas, Niños y Adolescentes del Estado de San Luis Potosí, vinculados con la prese</w:t>
      </w:r>
      <w:r>
        <w:t>nte Ley, salvo que cuente con representación legal debidamente acreditada.</w:t>
      </w:r>
    </w:p>
    <w:p w:rsidR="000C42C9" w:rsidRDefault="000C42C9">
      <w:pPr>
        <w:pStyle w:val="Estilo"/>
      </w:pPr>
    </w:p>
    <w:p w:rsidR="000C42C9" w:rsidRDefault="0045168D">
      <w:pPr>
        <w:pStyle w:val="Estilo"/>
      </w:pPr>
      <w:r>
        <w:t>Sustanciación del recurso de revisión</w:t>
      </w:r>
    </w:p>
    <w:p w:rsidR="000C42C9" w:rsidRDefault="0045168D">
      <w:pPr>
        <w:pStyle w:val="Estilo"/>
      </w:pPr>
      <w:r>
        <w:t>ARTÍCULO 141. La CEGAIP resolverá el recurso de revisión conforme a lo siguiente:</w:t>
      </w:r>
    </w:p>
    <w:p w:rsidR="000C42C9" w:rsidRDefault="000C42C9">
      <w:pPr>
        <w:pStyle w:val="Estilo"/>
      </w:pPr>
    </w:p>
    <w:p w:rsidR="000C42C9" w:rsidRDefault="0045168D">
      <w:pPr>
        <w:pStyle w:val="Estilo"/>
      </w:pPr>
      <w:r>
        <w:t>I. Interpuesto el recurso de revisión, el Presidente del Pl</w:t>
      </w:r>
      <w:r>
        <w:t>eno lo turnará en un plazo no mayor de tres días al Comisionado ponente que corresponda, quien deberá proceder a su análisis para que decrete su admisión o su desechamiento, dentro de un plazo de cinco días contados a partir del día siguiente a su presenta</w:t>
      </w:r>
      <w:r>
        <w:t>ción;</w:t>
      </w:r>
    </w:p>
    <w:p w:rsidR="000C42C9" w:rsidRDefault="000C42C9">
      <w:pPr>
        <w:pStyle w:val="Estilo"/>
      </w:pPr>
    </w:p>
    <w:p w:rsidR="000C42C9" w:rsidRDefault="0045168D">
      <w:pPr>
        <w:pStyle w:val="Estilo"/>
      </w:pPr>
      <w:r>
        <w:t>II. Admitido el recurso de revisión, el Comisionado ponente deberá integrar un expediente y ponerlo a disposición de las partes, para que, en un plazo máximo de siete días, manifiesten lo que a su derecho convenga y ofrezcan las pruebas que consider</w:t>
      </w:r>
      <w:r>
        <w:t>en pertinentes en términos de lo dispuesto en la presente Ley;</w:t>
      </w:r>
    </w:p>
    <w:p w:rsidR="000C42C9" w:rsidRDefault="000C42C9">
      <w:pPr>
        <w:pStyle w:val="Estilo"/>
      </w:pPr>
    </w:p>
    <w:p w:rsidR="000C42C9" w:rsidRDefault="0045168D">
      <w:pPr>
        <w:pStyle w:val="Estilo"/>
      </w:pPr>
      <w:r>
        <w:t>III. Notificado el acuerdo de admisión a las partes, éstas podrán manifestar su voluntad de conciliar de acuerdo con lo previsto en el artículo 140 de la presente Ley;</w:t>
      </w:r>
    </w:p>
    <w:p w:rsidR="000C42C9" w:rsidRDefault="000C42C9">
      <w:pPr>
        <w:pStyle w:val="Estilo"/>
      </w:pPr>
    </w:p>
    <w:p w:rsidR="000C42C9" w:rsidRDefault="0045168D">
      <w:pPr>
        <w:pStyle w:val="Estilo"/>
      </w:pPr>
      <w:r>
        <w:t xml:space="preserve">IV. En caso de existir </w:t>
      </w:r>
      <w:r>
        <w:t>tercero interesado, se deberá proceder a notificarlo para que en el plazo mencionado en la fracción II acredite su carácter, alegue lo que a su derecho convenga y aporte las pruebas que estime pertinentes;</w:t>
      </w:r>
    </w:p>
    <w:p w:rsidR="000C42C9" w:rsidRDefault="000C42C9">
      <w:pPr>
        <w:pStyle w:val="Estilo"/>
      </w:pPr>
    </w:p>
    <w:p w:rsidR="000C42C9" w:rsidRDefault="0045168D">
      <w:pPr>
        <w:pStyle w:val="Estilo"/>
      </w:pPr>
      <w:r>
        <w:t>V. El Comisionado ponente podrá determinar la cel</w:t>
      </w:r>
      <w:r>
        <w:t>ebración de audiencias con las partes durante la sustanciación del recurso de revisión, a efecto de allegarse de mayores elementos de convicción que le permitan valorar los puntos controvertidos objeto del recurso de revisión;</w:t>
      </w:r>
    </w:p>
    <w:p w:rsidR="000C42C9" w:rsidRDefault="000C42C9">
      <w:pPr>
        <w:pStyle w:val="Estilo"/>
      </w:pPr>
    </w:p>
    <w:p w:rsidR="000C42C9" w:rsidRDefault="0045168D">
      <w:pPr>
        <w:pStyle w:val="Estilo"/>
      </w:pPr>
      <w:r>
        <w:t xml:space="preserve">VI. Desahogadas las pruebas </w:t>
      </w:r>
      <w:r>
        <w:t>y sin más actuaciones y documentos que valorar, el Comisionado ponente deberá poner a disposición de las partes las actuaciones realizadas con el objeto de que formulen sus últimas manifestaciones, dentro de los tres días siguientes contados a partir del d</w:t>
      </w:r>
      <w:r>
        <w:t>ía siguiente de la audiencia de desahogo de pruebas que, en su caso, se efectúe atendiendo a la propia naturaleza de las pruebas que requieran ser desahogas en audiencia;</w:t>
      </w:r>
    </w:p>
    <w:p w:rsidR="000C42C9" w:rsidRDefault="000C42C9">
      <w:pPr>
        <w:pStyle w:val="Estilo"/>
      </w:pPr>
    </w:p>
    <w:p w:rsidR="000C42C9" w:rsidRDefault="0045168D">
      <w:pPr>
        <w:pStyle w:val="Estilo"/>
      </w:pPr>
      <w:r>
        <w:t>VII. Concluido el plazo señalado en la fracción anterior del presente artículo, el C</w:t>
      </w:r>
      <w:r>
        <w:t>omisionado ponente deberá proceder a decretar el cierre de instrucción;</w:t>
      </w:r>
    </w:p>
    <w:p w:rsidR="000C42C9" w:rsidRDefault="000C42C9">
      <w:pPr>
        <w:pStyle w:val="Estilo"/>
      </w:pPr>
    </w:p>
    <w:p w:rsidR="000C42C9" w:rsidRDefault="0045168D">
      <w:pPr>
        <w:pStyle w:val="Estilo"/>
      </w:pPr>
      <w:r>
        <w:t>VIII. La CEGAIP no estará obligado a atender la información remitida por el responsable una vez decretado el cierre de instrucción, y</w:t>
      </w:r>
    </w:p>
    <w:p w:rsidR="000C42C9" w:rsidRDefault="000C42C9">
      <w:pPr>
        <w:pStyle w:val="Estilo"/>
      </w:pPr>
    </w:p>
    <w:p w:rsidR="000C42C9" w:rsidRDefault="0045168D">
      <w:pPr>
        <w:pStyle w:val="Estilo"/>
      </w:pPr>
      <w:r>
        <w:t>IX. Decretado el cierre de instrucción, el exped</w:t>
      </w:r>
      <w:r>
        <w:t>iente deberá pasar a resolución en un plazo que no podrá exceder de veinte días.</w:t>
      </w:r>
    </w:p>
    <w:p w:rsidR="000C42C9" w:rsidRDefault="000C42C9">
      <w:pPr>
        <w:pStyle w:val="Estilo"/>
      </w:pPr>
    </w:p>
    <w:p w:rsidR="000C42C9" w:rsidRDefault="0045168D">
      <w:pPr>
        <w:pStyle w:val="Estilo"/>
      </w:pPr>
      <w:r>
        <w:t>Notificaciones</w:t>
      </w:r>
    </w:p>
    <w:p w:rsidR="000C42C9" w:rsidRDefault="0045168D">
      <w:pPr>
        <w:pStyle w:val="Estilo"/>
      </w:pPr>
      <w:r>
        <w:t>ARTÍCULO 142. En la sustanciación del recurso de revisión, las notificaciones que emita la CEGAIP surtirán efectos el mismo día en que se practiquen. Las notif</w:t>
      </w:r>
      <w:r>
        <w:t>icaciones podrán efectuarse:</w:t>
      </w:r>
    </w:p>
    <w:p w:rsidR="000C42C9" w:rsidRDefault="000C42C9">
      <w:pPr>
        <w:pStyle w:val="Estilo"/>
      </w:pPr>
    </w:p>
    <w:p w:rsidR="000C42C9" w:rsidRDefault="0045168D">
      <w:pPr>
        <w:pStyle w:val="Estilo"/>
      </w:pPr>
      <w:r>
        <w:t>I. Personalmente en los siguientes casos:</w:t>
      </w:r>
    </w:p>
    <w:p w:rsidR="000C42C9" w:rsidRDefault="000C42C9">
      <w:pPr>
        <w:pStyle w:val="Estilo"/>
      </w:pPr>
    </w:p>
    <w:p w:rsidR="000C42C9" w:rsidRDefault="0045168D">
      <w:pPr>
        <w:pStyle w:val="Estilo"/>
      </w:pPr>
      <w:r>
        <w:t>a) Se trate de la primera notificación.</w:t>
      </w:r>
    </w:p>
    <w:p w:rsidR="000C42C9" w:rsidRDefault="000C42C9">
      <w:pPr>
        <w:pStyle w:val="Estilo"/>
      </w:pPr>
    </w:p>
    <w:p w:rsidR="000C42C9" w:rsidRDefault="0045168D">
      <w:pPr>
        <w:pStyle w:val="Estilo"/>
      </w:pPr>
      <w:r>
        <w:t>b) Se trate del requerimiento de un acto a la parte que deba cumplirlo.</w:t>
      </w:r>
    </w:p>
    <w:p w:rsidR="000C42C9" w:rsidRDefault="000C42C9">
      <w:pPr>
        <w:pStyle w:val="Estilo"/>
      </w:pPr>
    </w:p>
    <w:p w:rsidR="000C42C9" w:rsidRDefault="0045168D">
      <w:pPr>
        <w:pStyle w:val="Estilo"/>
      </w:pPr>
      <w:r>
        <w:t>c) Se trate de la solicitud de informes o documentos.</w:t>
      </w:r>
    </w:p>
    <w:p w:rsidR="000C42C9" w:rsidRDefault="000C42C9">
      <w:pPr>
        <w:pStyle w:val="Estilo"/>
      </w:pPr>
    </w:p>
    <w:p w:rsidR="000C42C9" w:rsidRDefault="0045168D">
      <w:pPr>
        <w:pStyle w:val="Estilo"/>
      </w:pPr>
      <w:r>
        <w:t>d) Se trate de</w:t>
      </w:r>
      <w:r>
        <w:t xml:space="preserve"> la resolución que ponga fin al procedimiento de que se trate.</w:t>
      </w:r>
    </w:p>
    <w:p w:rsidR="000C42C9" w:rsidRDefault="000C42C9">
      <w:pPr>
        <w:pStyle w:val="Estilo"/>
      </w:pPr>
    </w:p>
    <w:p w:rsidR="000C42C9" w:rsidRDefault="0045168D">
      <w:pPr>
        <w:pStyle w:val="Estilo"/>
      </w:pPr>
      <w:r>
        <w:t>e) En los demás casos que disponga la ley;</w:t>
      </w:r>
    </w:p>
    <w:p w:rsidR="000C42C9" w:rsidRDefault="000C42C9">
      <w:pPr>
        <w:pStyle w:val="Estilo"/>
      </w:pPr>
    </w:p>
    <w:p w:rsidR="000C42C9" w:rsidRDefault="0045168D">
      <w:pPr>
        <w:pStyle w:val="Estilo"/>
      </w:pPr>
      <w:r>
        <w:t>II. Por correo certificado con acuse de recibo o medios digitales o sistemas autorizados por la CEGAIP y publicados mediante acuerdo general en el P</w:t>
      </w:r>
      <w:r>
        <w:t>eriódico Oficial de Gobierno del Estado “Plan de San Luis”, cuando se trate de requerimientos, emplazamientos, solicitudes de informes o documentos y resoluciones que puedan ser impugnadas;</w:t>
      </w:r>
    </w:p>
    <w:p w:rsidR="000C42C9" w:rsidRDefault="000C42C9">
      <w:pPr>
        <w:pStyle w:val="Estilo"/>
      </w:pPr>
    </w:p>
    <w:p w:rsidR="000C42C9" w:rsidRDefault="0045168D">
      <w:pPr>
        <w:pStyle w:val="Estilo"/>
      </w:pPr>
      <w:r>
        <w:lastRenderedPageBreak/>
        <w:t>III. Por correo postal ordinario o por correo electrónico ordinar</w:t>
      </w:r>
      <w:r>
        <w:t>io cuando se trate de actos distintos de los señalados en las fracciones anteriores, o</w:t>
      </w:r>
    </w:p>
    <w:p w:rsidR="000C42C9" w:rsidRDefault="000C42C9">
      <w:pPr>
        <w:pStyle w:val="Estilo"/>
      </w:pPr>
    </w:p>
    <w:p w:rsidR="000C42C9" w:rsidRDefault="0045168D">
      <w:pPr>
        <w:pStyle w:val="Estilo"/>
      </w:pPr>
      <w:r>
        <w:t>IV. Por estrados, cuando la persona a quien deba notificarse no sea localizable en su domicilio, se ignore éste o el de su representante.</w:t>
      </w:r>
    </w:p>
    <w:p w:rsidR="000C42C9" w:rsidRDefault="000C42C9">
      <w:pPr>
        <w:pStyle w:val="Estilo"/>
      </w:pPr>
    </w:p>
    <w:p w:rsidR="000C42C9" w:rsidRDefault="0045168D">
      <w:pPr>
        <w:pStyle w:val="Estilo"/>
      </w:pPr>
      <w:r>
        <w:t>Cómputo de plazos</w:t>
      </w:r>
    </w:p>
    <w:p w:rsidR="000C42C9" w:rsidRDefault="0045168D">
      <w:pPr>
        <w:pStyle w:val="Estilo"/>
      </w:pPr>
      <w:r>
        <w:t xml:space="preserve">ARTÍCULO </w:t>
      </w:r>
      <w:r>
        <w:t>143. El cómputo de los plazos señalados en el presente Capítulo, comenzará a correr a partir del día siguiente a aquél en que haya surtido efectos la notificación correspondiente.</w:t>
      </w:r>
    </w:p>
    <w:p w:rsidR="000C42C9" w:rsidRDefault="000C42C9">
      <w:pPr>
        <w:pStyle w:val="Estilo"/>
      </w:pPr>
    </w:p>
    <w:p w:rsidR="000C42C9" w:rsidRDefault="0045168D">
      <w:pPr>
        <w:pStyle w:val="Estilo"/>
      </w:pPr>
      <w:r>
        <w:t>Concluidos los plazos fijados a las partes, se tendrá por perdido el derech</w:t>
      </w:r>
      <w:r>
        <w:t>o que dentro de ellos debió ejercitarse, sin necesidad de acuse de rebeldía por parte de la CEGAIP.</w:t>
      </w:r>
    </w:p>
    <w:p w:rsidR="000C42C9" w:rsidRDefault="000C42C9">
      <w:pPr>
        <w:pStyle w:val="Estilo"/>
      </w:pPr>
    </w:p>
    <w:p w:rsidR="000C42C9" w:rsidRDefault="0045168D">
      <w:pPr>
        <w:pStyle w:val="Estilo"/>
      </w:pPr>
      <w:r>
        <w:t>Atención de requerimientos de la CEGAIP</w:t>
      </w:r>
    </w:p>
    <w:p w:rsidR="000C42C9" w:rsidRDefault="0045168D">
      <w:pPr>
        <w:pStyle w:val="Estilo"/>
      </w:pPr>
      <w:r>
        <w:t>ARTÍCULO 144. El titular, el responsable o cualquier autoridad deberán atender los requerimientos de información en</w:t>
      </w:r>
      <w:r>
        <w:t xml:space="preserve"> los plazos y términos que la CEGAIP establezca.</w:t>
      </w:r>
    </w:p>
    <w:p w:rsidR="000C42C9" w:rsidRDefault="000C42C9">
      <w:pPr>
        <w:pStyle w:val="Estilo"/>
      </w:pPr>
    </w:p>
    <w:p w:rsidR="000C42C9" w:rsidRDefault="0045168D">
      <w:pPr>
        <w:pStyle w:val="Estilo"/>
      </w:pPr>
      <w:r>
        <w:t>Consecuencias de la falta de atención de los requerimientos de la CEGAIP</w:t>
      </w:r>
    </w:p>
    <w:p w:rsidR="000C42C9" w:rsidRDefault="0045168D">
      <w:pPr>
        <w:pStyle w:val="Estilo"/>
      </w:pPr>
      <w:r>
        <w:t>ARTÍCULO 145. Cuando el titular, el responsable, o cualquier autoridad se nieguen a atender o cumplimentar los requerimientos, solici</w:t>
      </w:r>
      <w:r>
        <w:t>tudes de información y documentación, emplazamientos, citaciones o diligencias notificadas por la CEGAIP, o facilitar la práctica de las diligencias que hayan sido ordenadas, o entorpezca las actuaciones de la CEGAIP, tendrán por perdido su derecho para ha</w:t>
      </w:r>
      <w:r>
        <w:t>cerlo valer en algún otro momento dentro del procedimiento y la CEGAIP tendrá por ciertos los hechos materia del procedimiento y resolverá con los elementos que disponga.</w:t>
      </w:r>
    </w:p>
    <w:p w:rsidR="000C42C9" w:rsidRDefault="000C42C9">
      <w:pPr>
        <w:pStyle w:val="Estilo"/>
      </w:pPr>
    </w:p>
    <w:p w:rsidR="000C42C9" w:rsidRDefault="0045168D">
      <w:pPr>
        <w:pStyle w:val="Estilo"/>
      </w:pPr>
      <w:r>
        <w:t>Pruebas</w:t>
      </w:r>
    </w:p>
    <w:p w:rsidR="000C42C9" w:rsidRDefault="0045168D">
      <w:pPr>
        <w:pStyle w:val="Estilo"/>
      </w:pPr>
      <w:r>
        <w:t>ARTÍCULO 146. En la sustanciación del recurso de revisión, las partes podrán</w:t>
      </w:r>
      <w:r>
        <w:t xml:space="preserve"> ofrecer las siguientes pruebas:</w:t>
      </w:r>
    </w:p>
    <w:p w:rsidR="000C42C9" w:rsidRDefault="000C42C9">
      <w:pPr>
        <w:pStyle w:val="Estilo"/>
      </w:pPr>
    </w:p>
    <w:p w:rsidR="000C42C9" w:rsidRDefault="0045168D">
      <w:pPr>
        <w:pStyle w:val="Estilo"/>
      </w:pPr>
      <w:r>
        <w:t>I. La documental pública;</w:t>
      </w:r>
    </w:p>
    <w:p w:rsidR="000C42C9" w:rsidRDefault="000C42C9">
      <w:pPr>
        <w:pStyle w:val="Estilo"/>
      </w:pPr>
    </w:p>
    <w:p w:rsidR="000C42C9" w:rsidRDefault="0045168D">
      <w:pPr>
        <w:pStyle w:val="Estilo"/>
      </w:pPr>
      <w:r>
        <w:t>II. La documental privada;</w:t>
      </w:r>
    </w:p>
    <w:p w:rsidR="000C42C9" w:rsidRDefault="000C42C9">
      <w:pPr>
        <w:pStyle w:val="Estilo"/>
      </w:pPr>
    </w:p>
    <w:p w:rsidR="000C42C9" w:rsidRDefault="0045168D">
      <w:pPr>
        <w:pStyle w:val="Estilo"/>
      </w:pPr>
      <w:r>
        <w:t>III. La inspección;</w:t>
      </w:r>
    </w:p>
    <w:p w:rsidR="000C42C9" w:rsidRDefault="000C42C9">
      <w:pPr>
        <w:pStyle w:val="Estilo"/>
      </w:pPr>
    </w:p>
    <w:p w:rsidR="000C42C9" w:rsidRDefault="0045168D">
      <w:pPr>
        <w:pStyle w:val="Estilo"/>
      </w:pPr>
      <w:r>
        <w:t>IV. La pericial;</w:t>
      </w:r>
    </w:p>
    <w:p w:rsidR="000C42C9" w:rsidRDefault="000C42C9">
      <w:pPr>
        <w:pStyle w:val="Estilo"/>
      </w:pPr>
    </w:p>
    <w:p w:rsidR="000C42C9" w:rsidRDefault="0045168D">
      <w:pPr>
        <w:pStyle w:val="Estilo"/>
      </w:pPr>
      <w:r>
        <w:t>V. La testimonial;</w:t>
      </w:r>
    </w:p>
    <w:p w:rsidR="000C42C9" w:rsidRDefault="000C42C9">
      <w:pPr>
        <w:pStyle w:val="Estilo"/>
      </w:pPr>
    </w:p>
    <w:p w:rsidR="000C42C9" w:rsidRDefault="0045168D">
      <w:pPr>
        <w:pStyle w:val="Estilo"/>
      </w:pPr>
      <w:r>
        <w:t>VI. La confesional, excepto tratándose de autoridades;</w:t>
      </w:r>
    </w:p>
    <w:p w:rsidR="000C42C9" w:rsidRDefault="000C42C9">
      <w:pPr>
        <w:pStyle w:val="Estilo"/>
      </w:pPr>
    </w:p>
    <w:p w:rsidR="000C42C9" w:rsidRDefault="0045168D">
      <w:pPr>
        <w:pStyle w:val="Estilo"/>
      </w:pPr>
      <w:r>
        <w:lastRenderedPageBreak/>
        <w:t>VII. Las imágenes fotográficas, páginas electrónicas</w:t>
      </w:r>
      <w:r>
        <w:t>, escritos y demás elementos aportados por la ciencia y tecnología, y</w:t>
      </w:r>
    </w:p>
    <w:p w:rsidR="000C42C9" w:rsidRDefault="000C42C9">
      <w:pPr>
        <w:pStyle w:val="Estilo"/>
      </w:pPr>
    </w:p>
    <w:p w:rsidR="000C42C9" w:rsidRDefault="0045168D">
      <w:pPr>
        <w:pStyle w:val="Estilo"/>
      </w:pPr>
      <w:r>
        <w:t>VIII. La presuncional legal y humana.</w:t>
      </w:r>
    </w:p>
    <w:p w:rsidR="000C42C9" w:rsidRDefault="000C42C9">
      <w:pPr>
        <w:pStyle w:val="Estilo"/>
      </w:pPr>
    </w:p>
    <w:p w:rsidR="000C42C9" w:rsidRDefault="0045168D">
      <w:pPr>
        <w:pStyle w:val="Estilo"/>
      </w:pPr>
      <w:r>
        <w:t>La CEGAIP podrá allegarse de los medios de prueba que considere necesarios, sin más limitación que las establecidas en ley.</w:t>
      </w:r>
    </w:p>
    <w:p w:rsidR="000C42C9" w:rsidRDefault="000C42C9">
      <w:pPr>
        <w:pStyle w:val="Estilo"/>
      </w:pPr>
    </w:p>
    <w:p w:rsidR="000C42C9" w:rsidRDefault="0045168D">
      <w:pPr>
        <w:pStyle w:val="Estilo"/>
      </w:pPr>
      <w:r>
        <w:t>Se podrán recibir pru</w:t>
      </w:r>
      <w:r>
        <w:t>ebas supervinientes por las partes, siempre y cuando no se haya decretado el cierre de instrucción.</w:t>
      </w:r>
    </w:p>
    <w:p w:rsidR="000C42C9" w:rsidRDefault="000C42C9">
      <w:pPr>
        <w:pStyle w:val="Estilo"/>
      </w:pPr>
    </w:p>
    <w:p w:rsidR="000C42C9" w:rsidRDefault="0045168D">
      <w:pPr>
        <w:pStyle w:val="Estilo"/>
      </w:pPr>
      <w:r>
        <w:t>Plazo para la resolución del recurso de revisión</w:t>
      </w:r>
    </w:p>
    <w:p w:rsidR="000C42C9" w:rsidRDefault="0045168D">
      <w:pPr>
        <w:pStyle w:val="Estilo"/>
      </w:pPr>
      <w:r>
        <w:t>ARTÍCULO 147. La CEGAIP deberá resolver el recurso de revisión en un plazo que no podrá exceder de cuarent</w:t>
      </w:r>
      <w:r>
        <w:t>a días, contados a partir del día siguiente de la presentación del recurso de revisión, el cual podrá ampliarse por una sola vez hasta por veinte días.</w:t>
      </w:r>
    </w:p>
    <w:p w:rsidR="000C42C9" w:rsidRDefault="000C42C9">
      <w:pPr>
        <w:pStyle w:val="Estilo"/>
      </w:pPr>
    </w:p>
    <w:p w:rsidR="000C42C9" w:rsidRDefault="0045168D">
      <w:pPr>
        <w:pStyle w:val="Estilo"/>
      </w:pPr>
      <w:r>
        <w:t>En caso de que la CEGAIP amplíe el plazo para emitir la resolución correspondiente, deberá emitir un ac</w:t>
      </w:r>
      <w:r>
        <w:t>uerdo donde funde y motive las circunstancias de la ampliación.</w:t>
      </w:r>
    </w:p>
    <w:p w:rsidR="000C42C9" w:rsidRDefault="000C42C9">
      <w:pPr>
        <w:pStyle w:val="Estilo"/>
      </w:pPr>
    </w:p>
    <w:p w:rsidR="000C42C9" w:rsidRDefault="0045168D">
      <w:pPr>
        <w:pStyle w:val="Estilo"/>
      </w:pPr>
      <w:r>
        <w:t>El plazo a que se refiere el presente artículo sólo podrá ser suspendido cuando se prevenga al titular conforme a lo dispuesto en la presente Ley, o bien, durante el periodo de cumplimiento d</w:t>
      </w:r>
      <w:r>
        <w:t>el acuerdo de conciliación, cuando resulte aplicable.</w:t>
      </w:r>
    </w:p>
    <w:p w:rsidR="000C42C9" w:rsidRDefault="000C42C9">
      <w:pPr>
        <w:pStyle w:val="Estilo"/>
      </w:pPr>
    </w:p>
    <w:p w:rsidR="000C42C9" w:rsidRDefault="0045168D">
      <w:pPr>
        <w:pStyle w:val="Estilo"/>
      </w:pPr>
      <w:r>
        <w:t>Resolución del recurso de revisión</w:t>
      </w:r>
    </w:p>
    <w:p w:rsidR="000C42C9" w:rsidRDefault="0045168D">
      <w:pPr>
        <w:pStyle w:val="Estilo"/>
      </w:pPr>
      <w:r>
        <w:t>ARTÍCULO 148. Las resoluciones de la CEGAIP podrán:</w:t>
      </w:r>
    </w:p>
    <w:p w:rsidR="000C42C9" w:rsidRDefault="000C42C9">
      <w:pPr>
        <w:pStyle w:val="Estilo"/>
      </w:pPr>
    </w:p>
    <w:p w:rsidR="000C42C9" w:rsidRDefault="0045168D">
      <w:pPr>
        <w:pStyle w:val="Estilo"/>
      </w:pPr>
      <w:r>
        <w:t>I. Sobreseer o desechar el recurso de revisión por improcedente;</w:t>
      </w:r>
    </w:p>
    <w:p w:rsidR="000C42C9" w:rsidRDefault="000C42C9">
      <w:pPr>
        <w:pStyle w:val="Estilo"/>
      </w:pPr>
    </w:p>
    <w:p w:rsidR="000C42C9" w:rsidRDefault="0045168D">
      <w:pPr>
        <w:pStyle w:val="Estilo"/>
      </w:pPr>
      <w:r>
        <w:t>II. Confirmar la respuesta del responsable;</w:t>
      </w:r>
    </w:p>
    <w:p w:rsidR="000C42C9" w:rsidRDefault="000C42C9">
      <w:pPr>
        <w:pStyle w:val="Estilo"/>
      </w:pPr>
    </w:p>
    <w:p w:rsidR="000C42C9" w:rsidRDefault="0045168D">
      <w:pPr>
        <w:pStyle w:val="Estilo"/>
      </w:pPr>
      <w:r>
        <w:t>III. Revocar o modificar la respuesta del responsable, o</w:t>
      </w:r>
    </w:p>
    <w:p w:rsidR="000C42C9" w:rsidRDefault="000C42C9">
      <w:pPr>
        <w:pStyle w:val="Estilo"/>
      </w:pPr>
    </w:p>
    <w:p w:rsidR="000C42C9" w:rsidRDefault="0045168D">
      <w:pPr>
        <w:pStyle w:val="Estilo"/>
      </w:pPr>
      <w:r>
        <w:t>IV. Ordenar la entrega de los datos personales, en caso de omisión del responsable.</w:t>
      </w:r>
    </w:p>
    <w:p w:rsidR="000C42C9" w:rsidRDefault="000C42C9">
      <w:pPr>
        <w:pStyle w:val="Estilo"/>
      </w:pPr>
    </w:p>
    <w:p w:rsidR="000C42C9" w:rsidRDefault="0045168D">
      <w:pPr>
        <w:pStyle w:val="Estilo"/>
      </w:pPr>
      <w:r>
        <w:t>Las resoluciones establecerán, en su caso, los plazos y términos para su cumplimiento y los procedimientos para a</w:t>
      </w:r>
      <w:r>
        <w:t>segurar su ejecución.</w:t>
      </w:r>
    </w:p>
    <w:p w:rsidR="000C42C9" w:rsidRDefault="000C42C9">
      <w:pPr>
        <w:pStyle w:val="Estilo"/>
      </w:pPr>
    </w:p>
    <w:p w:rsidR="000C42C9" w:rsidRDefault="0045168D">
      <w:pPr>
        <w:pStyle w:val="Estilo"/>
      </w:pPr>
      <w:r>
        <w:t>Causales de sobreseimiento del recurso de revisión</w:t>
      </w:r>
    </w:p>
    <w:p w:rsidR="000C42C9" w:rsidRDefault="0045168D">
      <w:pPr>
        <w:pStyle w:val="Estilo"/>
      </w:pPr>
      <w:r>
        <w:t>ARTÍCULO 149. El recurso de revisión sólo podrá ser sobreseído cuando:</w:t>
      </w:r>
    </w:p>
    <w:p w:rsidR="000C42C9" w:rsidRDefault="000C42C9">
      <w:pPr>
        <w:pStyle w:val="Estilo"/>
      </w:pPr>
    </w:p>
    <w:p w:rsidR="000C42C9" w:rsidRDefault="0045168D">
      <w:pPr>
        <w:pStyle w:val="Estilo"/>
      </w:pPr>
      <w:r>
        <w:t>I. El recurrente se desista expresamente;</w:t>
      </w:r>
    </w:p>
    <w:p w:rsidR="000C42C9" w:rsidRDefault="000C42C9">
      <w:pPr>
        <w:pStyle w:val="Estilo"/>
      </w:pPr>
    </w:p>
    <w:p w:rsidR="000C42C9" w:rsidRDefault="0045168D">
      <w:pPr>
        <w:pStyle w:val="Estilo"/>
      </w:pPr>
      <w:r>
        <w:t>II. El recurrente fallezca;</w:t>
      </w:r>
    </w:p>
    <w:p w:rsidR="000C42C9" w:rsidRDefault="000C42C9">
      <w:pPr>
        <w:pStyle w:val="Estilo"/>
      </w:pPr>
    </w:p>
    <w:p w:rsidR="000C42C9" w:rsidRDefault="0045168D">
      <w:pPr>
        <w:pStyle w:val="Estilo"/>
      </w:pPr>
      <w:r>
        <w:t xml:space="preserve">III. Admitido el recurso de revisión, </w:t>
      </w:r>
      <w:r>
        <w:t>se actualice alguna causal de improcedencia en los términos de la presente Ley;</w:t>
      </w:r>
    </w:p>
    <w:p w:rsidR="000C42C9" w:rsidRDefault="000C42C9">
      <w:pPr>
        <w:pStyle w:val="Estilo"/>
      </w:pPr>
    </w:p>
    <w:p w:rsidR="000C42C9" w:rsidRDefault="0045168D">
      <w:pPr>
        <w:pStyle w:val="Estilo"/>
      </w:pPr>
      <w:r>
        <w:t>IV. El responsable modifique o revoque su respuesta de tal manera que el recurso de revisión quede sin materia, o</w:t>
      </w:r>
    </w:p>
    <w:p w:rsidR="000C42C9" w:rsidRDefault="000C42C9">
      <w:pPr>
        <w:pStyle w:val="Estilo"/>
      </w:pPr>
    </w:p>
    <w:p w:rsidR="000C42C9" w:rsidRDefault="0045168D">
      <w:pPr>
        <w:pStyle w:val="Estilo"/>
      </w:pPr>
      <w:r>
        <w:t>V. Quede sin materia el recurso de revisión.</w:t>
      </w:r>
    </w:p>
    <w:p w:rsidR="000C42C9" w:rsidRDefault="000C42C9">
      <w:pPr>
        <w:pStyle w:val="Estilo"/>
      </w:pPr>
    </w:p>
    <w:p w:rsidR="000C42C9" w:rsidRDefault="0045168D">
      <w:pPr>
        <w:pStyle w:val="Estilo"/>
      </w:pPr>
      <w:r>
        <w:t>Causales de de</w:t>
      </w:r>
      <w:r>
        <w:t>sechamiento del recurso de revisión</w:t>
      </w:r>
    </w:p>
    <w:p w:rsidR="000C42C9" w:rsidRDefault="0045168D">
      <w:pPr>
        <w:pStyle w:val="Estilo"/>
      </w:pPr>
      <w:r>
        <w:t>ARTÍCULO 150. El recurso de revisión podrá ser desechado por improcedente cuando:</w:t>
      </w:r>
    </w:p>
    <w:p w:rsidR="000C42C9" w:rsidRDefault="000C42C9">
      <w:pPr>
        <w:pStyle w:val="Estilo"/>
      </w:pPr>
    </w:p>
    <w:p w:rsidR="000C42C9" w:rsidRDefault="0045168D">
      <w:pPr>
        <w:pStyle w:val="Estilo"/>
      </w:pPr>
      <w:r>
        <w:t>I. Sea extemporáneo por haber transcurrido el plazo establecido en el artículo 127 de la presente Ley;</w:t>
      </w:r>
    </w:p>
    <w:p w:rsidR="000C42C9" w:rsidRDefault="000C42C9">
      <w:pPr>
        <w:pStyle w:val="Estilo"/>
      </w:pPr>
    </w:p>
    <w:p w:rsidR="000C42C9" w:rsidRDefault="0045168D">
      <w:pPr>
        <w:pStyle w:val="Estilo"/>
      </w:pPr>
      <w:r>
        <w:t>II. El titular o su representante</w:t>
      </w:r>
      <w:r>
        <w:t xml:space="preserve"> no acrediten debidamente su identidad y personalidad de este último;</w:t>
      </w:r>
    </w:p>
    <w:p w:rsidR="000C42C9" w:rsidRDefault="000C42C9">
      <w:pPr>
        <w:pStyle w:val="Estilo"/>
      </w:pPr>
    </w:p>
    <w:p w:rsidR="000C42C9" w:rsidRDefault="0045168D">
      <w:pPr>
        <w:pStyle w:val="Estilo"/>
      </w:pPr>
      <w:r>
        <w:t>III. La CEGAIP haya resuelto anteriormente en definitiva sobre la materia del mismo;</w:t>
      </w:r>
    </w:p>
    <w:p w:rsidR="000C42C9" w:rsidRDefault="000C42C9">
      <w:pPr>
        <w:pStyle w:val="Estilo"/>
      </w:pPr>
    </w:p>
    <w:p w:rsidR="000C42C9" w:rsidRDefault="0045168D">
      <w:pPr>
        <w:pStyle w:val="Estilo"/>
      </w:pPr>
      <w:r>
        <w:t xml:space="preserve">IV. No se actualice alguna de las causales del recurso de revisión previstas en el artículo 129 de </w:t>
      </w:r>
      <w:r>
        <w:t>la presente Ley;</w:t>
      </w:r>
    </w:p>
    <w:p w:rsidR="000C42C9" w:rsidRDefault="000C42C9">
      <w:pPr>
        <w:pStyle w:val="Estilo"/>
      </w:pPr>
    </w:p>
    <w:p w:rsidR="000C42C9" w:rsidRDefault="0045168D">
      <w:pPr>
        <w:pStyle w:val="Estilo"/>
      </w:pPr>
      <w:r>
        <w:t>V. No se haya desahogado la prevención en los términos establecidos en el artículo 138 de la presente Ley;</w:t>
      </w:r>
    </w:p>
    <w:p w:rsidR="000C42C9" w:rsidRDefault="000C42C9">
      <w:pPr>
        <w:pStyle w:val="Estilo"/>
      </w:pPr>
    </w:p>
    <w:p w:rsidR="000C42C9" w:rsidRDefault="0045168D">
      <w:pPr>
        <w:pStyle w:val="Estilo"/>
      </w:pPr>
      <w:r>
        <w:t>VI. Se esté tramitando ante los tribunales competentes algún recurso o medio de defensa interpuesto por el titular recurrente, o e</w:t>
      </w:r>
      <w:r>
        <w:t>n su caso, por el tercero interesado, en contra del acto recurrido ante la CEGAIP;</w:t>
      </w:r>
    </w:p>
    <w:p w:rsidR="000C42C9" w:rsidRDefault="000C42C9">
      <w:pPr>
        <w:pStyle w:val="Estilo"/>
      </w:pPr>
    </w:p>
    <w:p w:rsidR="000C42C9" w:rsidRDefault="0045168D">
      <w:pPr>
        <w:pStyle w:val="Estilo"/>
      </w:pPr>
      <w:r>
        <w:t>VII. El recurrente modifique o amplíe su petición en el recurso de revisión, únicamente respecto de los nuevos contenidos, o</w:t>
      </w:r>
    </w:p>
    <w:p w:rsidR="000C42C9" w:rsidRDefault="000C42C9">
      <w:pPr>
        <w:pStyle w:val="Estilo"/>
      </w:pPr>
    </w:p>
    <w:p w:rsidR="000C42C9" w:rsidRDefault="0045168D">
      <w:pPr>
        <w:pStyle w:val="Estilo"/>
      </w:pPr>
      <w:r>
        <w:t>VIII. El recurrente no acredite interés jurídi</w:t>
      </w:r>
      <w:r>
        <w:t>co.</w:t>
      </w:r>
    </w:p>
    <w:p w:rsidR="000C42C9" w:rsidRDefault="000C42C9">
      <w:pPr>
        <w:pStyle w:val="Estilo"/>
      </w:pPr>
    </w:p>
    <w:p w:rsidR="000C42C9" w:rsidRDefault="0045168D">
      <w:pPr>
        <w:pStyle w:val="Estilo"/>
      </w:pPr>
      <w:r>
        <w:t>El desechamiento no implica la preclusión del derecho del titular para interponer ante la CEGAIP un nuevo recurso de revisión.</w:t>
      </w:r>
    </w:p>
    <w:p w:rsidR="000C42C9" w:rsidRDefault="000C42C9">
      <w:pPr>
        <w:pStyle w:val="Estilo"/>
      </w:pPr>
    </w:p>
    <w:p w:rsidR="000C42C9" w:rsidRDefault="0045168D">
      <w:pPr>
        <w:pStyle w:val="Estilo"/>
      </w:pPr>
      <w:r>
        <w:t>Notificación de la resolución</w:t>
      </w:r>
    </w:p>
    <w:p w:rsidR="000C42C9" w:rsidRDefault="0045168D">
      <w:pPr>
        <w:pStyle w:val="Estilo"/>
      </w:pPr>
      <w:r>
        <w:t>ARTÍCULO 151. La CEGAIP deberá notificar a las partes y publicar las resoluciones, a más tard</w:t>
      </w:r>
      <w:r>
        <w:t>ar, el tercer día siguiente de su aprobación.</w:t>
      </w:r>
    </w:p>
    <w:p w:rsidR="000C42C9" w:rsidRDefault="000C42C9">
      <w:pPr>
        <w:pStyle w:val="Estilo"/>
      </w:pPr>
    </w:p>
    <w:p w:rsidR="000C42C9" w:rsidRDefault="0045168D">
      <w:pPr>
        <w:pStyle w:val="Estilo"/>
      </w:pPr>
      <w:r>
        <w:t>Medios de impugnación de las resoluciones</w:t>
      </w:r>
    </w:p>
    <w:p w:rsidR="000C42C9" w:rsidRDefault="0045168D">
      <w:pPr>
        <w:pStyle w:val="Estilo"/>
      </w:pPr>
      <w:r>
        <w:lastRenderedPageBreak/>
        <w:t>ARTÍCULO 152. Las resoluciones de la CEGAIP son vinculatorias, definitivas e inatacables para los responsables.</w:t>
      </w:r>
    </w:p>
    <w:p w:rsidR="000C42C9" w:rsidRDefault="000C42C9">
      <w:pPr>
        <w:pStyle w:val="Estilo"/>
      </w:pPr>
    </w:p>
    <w:p w:rsidR="000C42C9" w:rsidRDefault="0045168D">
      <w:pPr>
        <w:pStyle w:val="Estilo"/>
      </w:pPr>
      <w:r>
        <w:t>Los titulares podrán impugnar dichas resoluciones ante</w:t>
      </w:r>
      <w:r>
        <w:t xml:space="preserve"> el INAI interponiendo el recurso de inconformidad en los plazos y términos previstos en la Ley General o ante el Poder Judicial de la Federación mediante el juicio de amparo, de conformidad con la normatividad aplicable en la materia.</w:t>
      </w:r>
    </w:p>
    <w:p w:rsidR="000C42C9" w:rsidRDefault="000C42C9">
      <w:pPr>
        <w:pStyle w:val="Estilo"/>
      </w:pPr>
    </w:p>
    <w:p w:rsidR="000C42C9" w:rsidRDefault="0045168D">
      <w:pPr>
        <w:pStyle w:val="Estilo"/>
      </w:pPr>
      <w:r>
        <w:t>En los casos en que</w:t>
      </w:r>
      <w:r>
        <w:t xml:space="preserve"> a través del recurso de inconformidad se modifique o revoque la resolución de la CEGAIP, éste deberá emitir una nueva resolución dentro del plazo de quince días, contados a partir del día siguiente de la notificación o que tenga conocimiento de la resoluc</w:t>
      </w:r>
      <w:r>
        <w:t>ión del INAI, atendiendo los términos señalados en la misma.</w:t>
      </w:r>
    </w:p>
    <w:p w:rsidR="000C42C9" w:rsidRDefault="000C42C9">
      <w:pPr>
        <w:pStyle w:val="Estilo"/>
      </w:pPr>
    </w:p>
    <w:p w:rsidR="000C42C9" w:rsidRDefault="0045168D">
      <w:pPr>
        <w:pStyle w:val="Estilo"/>
      </w:pPr>
      <w:r>
        <w:t>Facultad de atracción del INAI</w:t>
      </w:r>
    </w:p>
    <w:p w:rsidR="000C42C9" w:rsidRDefault="0045168D">
      <w:pPr>
        <w:pStyle w:val="Estilo"/>
      </w:pPr>
      <w:r>
        <w:t xml:space="preserve">ARTÍCULO 153. El Pleno del INAI, cuando así lo apruebe la mayoría de sus Comisionados, de oficio o a petición de la CEGAIP, podrá ejercer la facultad de atracción </w:t>
      </w:r>
      <w:r>
        <w:t>para conocer, sustanciar y resolver aquellos recursos de revisión que por su interés y trascendencia así lo ameriten, en los plazos y términos previstos en la Ley General y demás normatividad aplicable.</w:t>
      </w:r>
    </w:p>
    <w:p w:rsidR="000C42C9" w:rsidRDefault="000C42C9">
      <w:pPr>
        <w:pStyle w:val="Estilo"/>
      </w:pPr>
    </w:p>
    <w:p w:rsidR="000C42C9" w:rsidRDefault="0045168D">
      <w:pPr>
        <w:pStyle w:val="Estilo"/>
      </w:pPr>
      <w:r>
        <w:t>En este caso, cesará la substanciación del recurso d</w:t>
      </w:r>
      <w:r>
        <w:t>e revisión a cargo de la CEGAIP.</w:t>
      </w:r>
    </w:p>
    <w:p w:rsidR="000C42C9" w:rsidRDefault="000C42C9">
      <w:pPr>
        <w:pStyle w:val="Estilo"/>
      </w:pPr>
    </w:p>
    <w:p w:rsidR="000C42C9" w:rsidRDefault="0045168D">
      <w:pPr>
        <w:pStyle w:val="Estilo"/>
      </w:pPr>
      <w:r>
        <w:t>Probable responsabilidad administrativa</w:t>
      </w:r>
    </w:p>
    <w:p w:rsidR="000C42C9" w:rsidRDefault="0045168D">
      <w:pPr>
        <w:pStyle w:val="Estilo"/>
      </w:pPr>
      <w:r>
        <w:t>ARTÍCULO 154. Cuando la CEGAIP determine durante la sustanciación del recurso de revisión que se pudo haber incurrido en una probable responsabilidad por el incumplimiento a las obli</w:t>
      </w:r>
      <w:r>
        <w:t>gaciones previstas en la presente Ley y demás disposiciones que resulten aplicables en la materia, deberá hacerlo del conocimiento del órgano interno de control o instancia competente para que ésta inicie, en su caso, el procedimiento de responsabilidad re</w:t>
      </w:r>
      <w:r>
        <w:t>spectivo.</w:t>
      </w:r>
    </w:p>
    <w:p w:rsidR="000C42C9" w:rsidRDefault="000C42C9">
      <w:pPr>
        <w:pStyle w:val="Estilo"/>
      </w:pPr>
    </w:p>
    <w:p w:rsidR="000C42C9" w:rsidRDefault="0045168D">
      <w:pPr>
        <w:pStyle w:val="Estilo"/>
      </w:pPr>
      <w:r>
        <w:t>Falta de respuesta del recurso de revisión</w:t>
      </w:r>
    </w:p>
    <w:p w:rsidR="000C42C9" w:rsidRDefault="0045168D">
      <w:pPr>
        <w:pStyle w:val="Estilo"/>
      </w:pPr>
      <w:r>
        <w:t>ARTÍCULO 155. Ante la falta de resolución por parte de la CEGAIP se entenderá confirmada la respuesta del responsable.</w:t>
      </w:r>
    </w:p>
    <w:p w:rsidR="000C42C9" w:rsidRDefault="000C42C9">
      <w:pPr>
        <w:pStyle w:val="Estilo"/>
      </w:pPr>
    </w:p>
    <w:p w:rsidR="000C42C9" w:rsidRDefault="000C42C9">
      <w:pPr>
        <w:pStyle w:val="Estilo"/>
      </w:pPr>
    </w:p>
    <w:p w:rsidR="000C42C9" w:rsidRDefault="0045168D">
      <w:pPr>
        <w:pStyle w:val="Estilo"/>
      </w:pPr>
      <w:r>
        <w:t>Capítulo II</w:t>
      </w:r>
    </w:p>
    <w:p w:rsidR="000C42C9" w:rsidRDefault="000C42C9">
      <w:pPr>
        <w:pStyle w:val="Estilo"/>
      </w:pPr>
    </w:p>
    <w:p w:rsidR="000C42C9" w:rsidRDefault="0045168D">
      <w:pPr>
        <w:pStyle w:val="Estilo"/>
      </w:pPr>
      <w:r>
        <w:t>De los criterios de interpretación</w:t>
      </w:r>
    </w:p>
    <w:p w:rsidR="000C42C9" w:rsidRDefault="000C42C9">
      <w:pPr>
        <w:pStyle w:val="Estilo"/>
      </w:pPr>
    </w:p>
    <w:p w:rsidR="000C42C9" w:rsidRDefault="0045168D">
      <w:pPr>
        <w:pStyle w:val="Estilo"/>
      </w:pPr>
      <w:r>
        <w:t>Emisión de criterios interpretat</w:t>
      </w:r>
      <w:r>
        <w:t>ivos</w:t>
      </w:r>
    </w:p>
    <w:p w:rsidR="000C42C9" w:rsidRDefault="0045168D">
      <w:pPr>
        <w:pStyle w:val="Estilo"/>
      </w:pPr>
      <w:r>
        <w:t>ARTÍCULO 156. Una vez que hayan causado ejecutoria las resoluciones dictadas en los recursos que se sometan a su competencia, la CEGAIP podrá emitir los criterios de interpretación que estime pertinentes y que deriven de lo resuelto en dichos asuntos.</w:t>
      </w:r>
    </w:p>
    <w:p w:rsidR="000C42C9" w:rsidRDefault="000C42C9">
      <w:pPr>
        <w:pStyle w:val="Estilo"/>
      </w:pPr>
    </w:p>
    <w:p w:rsidR="000C42C9" w:rsidRDefault="000C42C9">
      <w:pPr>
        <w:pStyle w:val="Estilo"/>
      </w:pPr>
    </w:p>
    <w:p w:rsidR="000C42C9" w:rsidRDefault="0045168D">
      <w:pPr>
        <w:pStyle w:val="Estilo"/>
      </w:pPr>
      <w:r>
        <w:t>TÍTULO DÉCIMO PRIMERO</w:t>
      </w:r>
    </w:p>
    <w:p w:rsidR="000C42C9" w:rsidRDefault="000C42C9">
      <w:pPr>
        <w:pStyle w:val="Estilo"/>
      </w:pPr>
    </w:p>
    <w:p w:rsidR="000C42C9" w:rsidRDefault="0045168D">
      <w:pPr>
        <w:pStyle w:val="Estilo"/>
      </w:pPr>
      <w:r>
        <w:t>Verificación de tratamientos de datos personales</w:t>
      </w:r>
    </w:p>
    <w:p w:rsidR="000C42C9" w:rsidRDefault="000C42C9">
      <w:pPr>
        <w:pStyle w:val="Estilo"/>
      </w:pPr>
    </w:p>
    <w:p w:rsidR="000C42C9" w:rsidRDefault="000C42C9">
      <w:pPr>
        <w:pStyle w:val="Estilo"/>
      </w:pPr>
    </w:p>
    <w:p w:rsidR="000C42C9" w:rsidRDefault="0045168D">
      <w:pPr>
        <w:pStyle w:val="Estilo"/>
      </w:pPr>
      <w:r>
        <w:t>Capítulo Único</w:t>
      </w:r>
    </w:p>
    <w:p w:rsidR="000C42C9" w:rsidRDefault="000C42C9">
      <w:pPr>
        <w:pStyle w:val="Estilo"/>
      </w:pPr>
    </w:p>
    <w:p w:rsidR="000C42C9" w:rsidRDefault="0045168D">
      <w:pPr>
        <w:pStyle w:val="Estilo"/>
      </w:pPr>
      <w:r>
        <w:t>Del procedimiento de verificación</w:t>
      </w:r>
    </w:p>
    <w:p w:rsidR="000C42C9" w:rsidRDefault="000C42C9">
      <w:pPr>
        <w:pStyle w:val="Estilo"/>
      </w:pPr>
    </w:p>
    <w:p w:rsidR="000C42C9" w:rsidRDefault="0045168D">
      <w:pPr>
        <w:pStyle w:val="Estilo"/>
      </w:pPr>
      <w:r>
        <w:t>Vigilancia y verificación de tratamientos de datos personales</w:t>
      </w:r>
    </w:p>
    <w:p w:rsidR="000C42C9" w:rsidRDefault="0045168D">
      <w:pPr>
        <w:pStyle w:val="Estilo"/>
      </w:pPr>
      <w:r>
        <w:t xml:space="preserve">ARTÍCULO 157. La CEGAIP tendrá la atribución de vigilar y </w:t>
      </w:r>
      <w:r>
        <w:t>verificar el cumplimiento de las disposiciones contenidas en la presente Ley y demás ordenamientos que se deriven de ésta.</w:t>
      </w:r>
    </w:p>
    <w:p w:rsidR="000C42C9" w:rsidRDefault="000C42C9">
      <w:pPr>
        <w:pStyle w:val="Estilo"/>
      </w:pPr>
    </w:p>
    <w:p w:rsidR="000C42C9" w:rsidRDefault="0045168D">
      <w:pPr>
        <w:pStyle w:val="Estilo"/>
      </w:pPr>
      <w:r>
        <w:t>En el ejercicio de las funciones de vigilancia y verificación, la CEGAIP deberá guardar confidencialidad sobre la información a la q</w:t>
      </w:r>
      <w:r>
        <w:t>ue tenga acceso en virtud de la verificación correspondiente.</w:t>
      </w:r>
    </w:p>
    <w:p w:rsidR="000C42C9" w:rsidRDefault="000C42C9">
      <w:pPr>
        <w:pStyle w:val="Estilo"/>
      </w:pPr>
    </w:p>
    <w:p w:rsidR="000C42C9" w:rsidRDefault="0045168D">
      <w:pPr>
        <w:pStyle w:val="Estilo"/>
      </w:pPr>
      <w:r>
        <w:t>Causales de procedencia del procedimiento de verificación</w:t>
      </w:r>
    </w:p>
    <w:p w:rsidR="000C42C9" w:rsidRDefault="0045168D">
      <w:pPr>
        <w:pStyle w:val="Estilo"/>
      </w:pPr>
      <w:r>
        <w:t>ARTÍCULO 158. La verificación podrá iniciarse:</w:t>
      </w:r>
    </w:p>
    <w:p w:rsidR="000C42C9" w:rsidRDefault="000C42C9">
      <w:pPr>
        <w:pStyle w:val="Estilo"/>
      </w:pPr>
    </w:p>
    <w:p w:rsidR="000C42C9" w:rsidRDefault="0045168D">
      <w:pPr>
        <w:pStyle w:val="Estilo"/>
      </w:pPr>
      <w:r>
        <w:t>I. De oficio cuando la CEGAIP cuente con indicios que le hagan presumir de manera funda</w:t>
      </w:r>
      <w:r>
        <w:t>da y motivada la existencia de violaciones a la presente Ley y demás normatividad que resulte aplicable;</w:t>
      </w:r>
    </w:p>
    <w:p w:rsidR="000C42C9" w:rsidRDefault="000C42C9">
      <w:pPr>
        <w:pStyle w:val="Estilo"/>
      </w:pPr>
    </w:p>
    <w:p w:rsidR="000C42C9" w:rsidRDefault="0045168D">
      <w:pPr>
        <w:pStyle w:val="Estilo"/>
      </w:pPr>
      <w:r>
        <w:t xml:space="preserve">II. Por denuncia del titular cuando considere que ha sido afectado por actos del responsable que puedan ser contrarios a lo dispuesto por la presente </w:t>
      </w:r>
      <w:r>
        <w:t>Ley y demás normativa aplicable, o</w:t>
      </w:r>
    </w:p>
    <w:p w:rsidR="000C42C9" w:rsidRDefault="000C42C9">
      <w:pPr>
        <w:pStyle w:val="Estilo"/>
      </w:pPr>
    </w:p>
    <w:p w:rsidR="000C42C9" w:rsidRDefault="0045168D">
      <w:pPr>
        <w:pStyle w:val="Estilo"/>
      </w:pPr>
      <w:r>
        <w:t>III. Por denuncia de cualquier persona cuando tenga conocimiento de presuntos incumplimientos a las obligaciones previstas en la presente Ley y demás disposiciones que resulten aplicables en la materia.</w:t>
      </w:r>
    </w:p>
    <w:p w:rsidR="000C42C9" w:rsidRDefault="000C42C9">
      <w:pPr>
        <w:pStyle w:val="Estilo"/>
      </w:pPr>
    </w:p>
    <w:p w:rsidR="000C42C9" w:rsidRDefault="0045168D">
      <w:pPr>
        <w:pStyle w:val="Estilo"/>
      </w:pPr>
      <w:r>
        <w:t>El derecho a pre</w:t>
      </w:r>
      <w:r>
        <w:t>sentar una denuncia precluye en el término de un año contado a partir del día siguiente en que se realicen los hechos u omisiones materia de la misma. Cuando los hechos u omisiones sean de tracto sucesivo, el término empezará a contar a partir del día hábi</w:t>
      </w:r>
      <w:r>
        <w:t>l siguiente al último hecho realizado.</w:t>
      </w:r>
    </w:p>
    <w:p w:rsidR="000C42C9" w:rsidRDefault="000C42C9">
      <w:pPr>
        <w:pStyle w:val="Estilo"/>
      </w:pPr>
    </w:p>
    <w:p w:rsidR="000C42C9" w:rsidRDefault="0045168D">
      <w:pPr>
        <w:pStyle w:val="Estilo"/>
      </w:pPr>
      <w:r>
        <w:t>La verificación no procederá en los supuestos de procedencia del recurso de revisión previsto en la presente Ley.</w:t>
      </w:r>
    </w:p>
    <w:p w:rsidR="000C42C9" w:rsidRDefault="000C42C9">
      <w:pPr>
        <w:pStyle w:val="Estilo"/>
      </w:pPr>
    </w:p>
    <w:p w:rsidR="000C42C9" w:rsidRDefault="0045168D">
      <w:pPr>
        <w:pStyle w:val="Estilo"/>
      </w:pPr>
      <w:r>
        <w:t>Requisitos y medios de presentación de la denuncia</w:t>
      </w:r>
    </w:p>
    <w:p w:rsidR="000C42C9" w:rsidRDefault="0045168D">
      <w:pPr>
        <w:pStyle w:val="Estilo"/>
      </w:pPr>
      <w:r>
        <w:t>ARTÍCULO 159. Para la presentación de una denuncia</w:t>
      </w:r>
      <w:r>
        <w:t>, el denunciante deberá señalar lo siguiente:</w:t>
      </w:r>
    </w:p>
    <w:p w:rsidR="000C42C9" w:rsidRDefault="000C42C9">
      <w:pPr>
        <w:pStyle w:val="Estilo"/>
      </w:pPr>
    </w:p>
    <w:p w:rsidR="000C42C9" w:rsidRDefault="0045168D">
      <w:pPr>
        <w:pStyle w:val="Estilo"/>
      </w:pPr>
      <w:r>
        <w:t>I. El nombre de la persona que denuncia, o en su caso, de su representante;</w:t>
      </w:r>
    </w:p>
    <w:p w:rsidR="000C42C9" w:rsidRDefault="000C42C9">
      <w:pPr>
        <w:pStyle w:val="Estilo"/>
      </w:pPr>
    </w:p>
    <w:p w:rsidR="000C42C9" w:rsidRDefault="0045168D">
      <w:pPr>
        <w:pStyle w:val="Estilo"/>
      </w:pPr>
      <w:r>
        <w:t>II. El domicilio o medio para oír y recibir notificaciones;</w:t>
      </w:r>
    </w:p>
    <w:p w:rsidR="000C42C9" w:rsidRDefault="000C42C9">
      <w:pPr>
        <w:pStyle w:val="Estilo"/>
      </w:pPr>
    </w:p>
    <w:p w:rsidR="000C42C9" w:rsidRDefault="0045168D">
      <w:pPr>
        <w:pStyle w:val="Estilo"/>
      </w:pPr>
      <w:r>
        <w:t>III. La relación de hechos en que se basa la denuncia y los elementos c</w:t>
      </w:r>
      <w:r>
        <w:t>on los que cuente para probar su dicho;</w:t>
      </w:r>
    </w:p>
    <w:p w:rsidR="000C42C9" w:rsidRDefault="000C42C9">
      <w:pPr>
        <w:pStyle w:val="Estilo"/>
      </w:pPr>
    </w:p>
    <w:p w:rsidR="000C42C9" w:rsidRDefault="0045168D">
      <w:pPr>
        <w:pStyle w:val="Estilo"/>
      </w:pPr>
      <w:r>
        <w:t>IV. El responsable denunciado y su domicilio, o en su caso, los datos para su identificación y/o ubicación, y</w:t>
      </w:r>
    </w:p>
    <w:p w:rsidR="000C42C9" w:rsidRDefault="000C42C9">
      <w:pPr>
        <w:pStyle w:val="Estilo"/>
      </w:pPr>
    </w:p>
    <w:p w:rsidR="000C42C9" w:rsidRDefault="0045168D">
      <w:pPr>
        <w:pStyle w:val="Estilo"/>
      </w:pPr>
      <w:r>
        <w:t>V. La firma del denunciante, o en su caso, de su representante. En caso de no saber firmar, bastará la h</w:t>
      </w:r>
      <w:r>
        <w:t>uella digital.</w:t>
      </w:r>
    </w:p>
    <w:p w:rsidR="000C42C9" w:rsidRDefault="000C42C9">
      <w:pPr>
        <w:pStyle w:val="Estilo"/>
      </w:pPr>
    </w:p>
    <w:p w:rsidR="000C42C9" w:rsidRDefault="0045168D">
      <w:pPr>
        <w:pStyle w:val="Estilo"/>
      </w:pPr>
      <w:r>
        <w:t>La denuncia podrá presentarse por escrito libre, o a través de los formatos, medios electrónicos o cualquier otro medio o tecnología que la CEGAIP establezca para tal efecto.</w:t>
      </w:r>
    </w:p>
    <w:p w:rsidR="000C42C9" w:rsidRDefault="000C42C9">
      <w:pPr>
        <w:pStyle w:val="Estilo"/>
      </w:pPr>
    </w:p>
    <w:p w:rsidR="000C42C9" w:rsidRDefault="0045168D">
      <w:pPr>
        <w:pStyle w:val="Estilo"/>
      </w:pPr>
      <w:r>
        <w:t xml:space="preserve">Una vez recibida la denuncia, la CEGAIP deberá acusar recibo de </w:t>
      </w:r>
      <w:r>
        <w:t>la misma.</w:t>
      </w:r>
    </w:p>
    <w:p w:rsidR="000C42C9" w:rsidRDefault="000C42C9">
      <w:pPr>
        <w:pStyle w:val="Estilo"/>
      </w:pPr>
    </w:p>
    <w:p w:rsidR="000C42C9" w:rsidRDefault="0045168D">
      <w:pPr>
        <w:pStyle w:val="Estilo"/>
      </w:pPr>
      <w:r>
        <w:t>Investigaciones previas</w:t>
      </w:r>
    </w:p>
    <w:p w:rsidR="000C42C9" w:rsidRDefault="0045168D">
      <w:pPr>
        <w:pStyle w:val="Estilo"/>
      </w:pPr>
      <w:r>
        <w:t>ARTÍCULO 160. Previo a la verificación respectiva, la CEGAIP podrá desarrollar investigaciones previas, con el fin de contar con elementos para fundar y motivar el acuerdo de inicio respectivo.</w:t>
      </w:r>
    </w:p>
    <w:p w:rsidR="000C42C9" w:rsidRDefault="000C42C9">
      <w:pPr>
        <w:pStyle w:val="Estilo"/>
      </w:pPr>
    </w:p>
    <w:p w:rsidR="000C42C9" w:rsidRDefault="0045168D">
      <w:pPr>
        <w:pStyle w:val="Estilo"/>
      </w:pPr>
      <w:r>
        <w:t>Para ello, la CEGAIP podrá</w:t>
      </w:r>
      <w:r>
        <w:t xml:space="preserve"> requerir, mediante mandamiento escrito debidamente fundado y motivado, al denunciante, responsable o cualquier autoridad la exhibición de la información o documentación que estime necesaria.</w:t>
      </w:r>
    </w:p>
    <w:p w:rsidR="000C42C9" w:rsidRDefault="000C42C9">
      <w:pPr>
        <w:pStyle w:val="Estilo"/>
      </w:pPr>
    </w:p>
    <w:p w:rsidR="000C42C9" w:rsidRDefault="0045168D">
      <w:pPr>
        <w:pStyle w:val="Estilo"/>
      </w:pPr>
      <w:r>
        <w:t>El denunciante, responsable o cualquier autoridad deberán atend</w:t>
      </w:r>
      <w:r>
        <w:t>er los requerimientos de información en los plazos y términos que la CEGAIP establezca.</w:t>
      </w:r>
    </w:p>
    <w:p w:rsidR="000C42C9" w:rsidRDefault="000C42C9">
      <w:pPr>
        <w:pStyle w:val="Estilo"/>
      </w:pPr>
    </w:p>
    <w:p w:rsidR="000C42C9" w:rsidRDefault="0045168D">
      <w:pPr>
        <w:pStyle w:val="Estilo"/>
      </w:pPr>
      <w:r>
        <w:t>Acuerdo de improcedencia del procedimiento de verificación</w:t>
      </w:r>
    </w:p>
    <w:p w:rsidR="000C42C9" w:rsidRDefault="0045168D">
      <w:pPr>
        <w:pStyle w:val="Estilo"/>
      </w:pPr>
      <w:r>
        <w:t>ARTÍCULO 161. Si como resultado de las investigaciones previas, la CEGAIP no cuenta con elementos suficiente</w:t>
      </w:r>
      <w:r>
        <w:t>s para dar inicio al procedimiento de verificación, emitirá el acuerdo que corresponda, sin que esto impida que la CEGAIP pueda iniciar dicho procedimiento en otro momento.</w:t>
      </w:r>
    </w:p>
    <w:p w:rsidR="000C42C9" w:rsidRDefault="000C42C9">
      <w:pPr>
        <w:pStyle w:val="Estilo"/>
      </w:pPr>
    </w:p>
    <w:p w:rsidR="000C42C9" w:rsidRDefault="0045168D">
      <w:pPr>
        <w:pStyle w:val="Estilo"/>
      </w:pPr>
      <w:r>
        <w:t>Acuerdo de inicio del procedimiento de verificación</w:t>
      </w:r>
    </w:p>
    <w:p w:rsidR="000C42C9" w:rsidRDefault="0045168D">
      <w:pPr>
        <w:pStyle w:val="Estilo"/>
      </w:pPr>
      <w:r>
        <w:t>ARTÍCULO 162. En el comienzo d</w:t>
      </w:r>
      <w:r>
        <w:t>e todo procedimiento de verificación, la CEGAIP deberá emitir un acuerdo de inicio en el que funde y motive la procedencia de su actuación.</w:t>
      </w:r>
    </w:p>
    <w:p w:rsidR="000C42C9" w:rsidRDefault="000C42C9">
      <w:pPr>
        <w:pStyle w:val="Estilo"/>
      </w:pPr>
    </w:p>
    <w:p w:rsidR="000C42C9" w:rsidRDefault="0045168D">
      <w:pPr>
        <w:pStyle w:val="Estilo"/>
      </w:pPr>
      <w:r>
        <w:t>El acuerdo de inicio del procedimiento de verificación deberá señalar lo siguiente:</w:t>
      </w:r>
    </w:p>
    <w:p w:rsidR="000C42C9" w:rsidRDefault="000C42C9">
      <w:pPr>
        <w:pStyle w:val="Estilo"/>
      </w:pPr>
    </w:p>
    <w:p w:rsidR="000C42C9" w:rsidRDefault="0045168D">
      <w:pPr>
        <w:pStyle w:val="Estilo"/>
      </w:pPr>
      <w:r>
        <w:lastRenderedPageBreak/>
        <w:t>I. El nombre del denunciante y</w:t>
      </w:r>
      <w:r>
        <w:t xml:space="preserve"> su domicilio;</w:t>
      </w:r>
    </w:p>
    <w:p w:rsidR="000C42C9" w:rsidRDefault="000C42C9">
      <w:pPr>
        <w:pStyle w:val="Estilo"/>
      </w:pPr>
    </w:p>
    <w:p w:rsidR="000C42C9" w:rsidRDefault="0045168D">
      <w:pPr>
        <w:pStyle w:val="Estilo"/>
      </w:pPr>
      <w:r>
        <w:t>II. El objeto y alcance del procedimiento, precisando circunstancias de tiempo, lugar, visitas de verificación a las oficinas o instalaciones del responsable o del lugar en donde se encuentren ubicadas las bases de datos personales y/o requ</w:t>
      </w:r>
      <w:r>
        <w:t>erimientos de información. En los casos en que se actúe por denuncia, la CEGAIP podrá ampliar el objeto y alcances del procedimiento respecto del contenido de aquélla, debidamente fundada y motivado;</w:t>
      </w:r>
    </w:p>
    <w:p w:rsidR="000C42C9" w:rsidRDefault="000C42C9">
      <w:pPr>
        <w:pStyle w:val="Estilo"/>
      </w:pPr>
    </w:p>
    <w:p w:rsidR="000C42C9" w:rsidRDefault="0045168D">
      <w:pPr>
        <w:pStyle w:val="Estilo"/>
      </w:pPr>
      <w:r>
        <w:t>III. La denominación del responsable y su domicilio;</w:t>
      </w:r>
    </w:p>
    <w:p w:rsidR="000C42C9" w:rsidRDefault="000C42C9">
      <w:pPr>
        <w:pStyle w:val="Estilo"/>
      </w:pPr>
    </w:p>
    <w:p w:rsidR="000C42C9" w:rsidRDefault="0045168D">
      <w:pPr>
        <w:pStyle w:val="Estilo"/>
      </w:pPr>
      <w:r>
        <w:t>I</w:t>
      </w:r>
      <w:r>
        <w:t>V. El lugar y fecha de la emisión del acuerdo de inicio, y</w:t>
      </w:r>
    </w:p>
    <w:p w:rsidR="000C42C9" w:rsidRDefault="000C42C9">
      <w:pPr>
        <w:pStyle w:val="Estilo"/>
      </w:pPr>
    </w:p>
    <w:p w:rsidR="000C42C9" w:rsidRDefault="0045168D">
      <w:pPr>
        <w:pStyle w:val="Estilo"/>
      </w:pPr>
      <w:r>
        <w:t>V. La firma autógrafa de la autoridad que lo expida, salvo en aquellos casos en que la ley autorice otra forma de expedición.</w:t>
      </w:r>
    </w:p>
    <w:p w:rsidR="000C42C9" w:rsidRDefault="000C42C9">
      <w:pPr>
        <w:pStyle w:val="Estilo"/>
      </w:pPr>
    </w:p>
    <w:p w:rsidR="000C42C9" w:rsidRDefault="0045168D">
      <w:pPr>
        <w:pStyle w:val="Estilo"/>
      </w:pPr>
      <w:r>
        <w:t>Notificación del acuerdo de inicio de verificación</w:t>
      </w:r>
    </w:p>
    <w:p w:rsidR="000C42C9" w:rsidRDefault="0045168D">
      <w:pPr>
        <w:pStyle w:val="Estilo"/>
      </w:pPr>
      <w:r>
        <w:t xml:space="preserve">ARTÍCULO 163. La </w:t>
      </w:r>
      <w:r>
        <w:t>CEGAIP deberá notificar el acuerdo de inicio del procedimiento de verificación al responsable denunciado.</w:t>
      </w:r>
    </w:p>
    <w:p w:rsidR="000C42C9" w:rsidRDefault="000C42C9">
      <w:pPr>
        <w:pStyle w:val="Estilo"/>
      </w:pPr>
    </w:p>
    <w:p w:rsidR="000C42C9" w:rsidRDefault="0045168D">
      <w:pPr>
        <w:pStyle w:val="Estilo"/>
      </w:pPr>
      <w:r>
        <w:t>Requerimientos de información y visitas de inspección</w:t>
      </w:r>
    </w:p>
    <w:p w:rsidR="000C42C9" w:rsidRDefault="0045168D">
      <w:pPr>
        <w:pStyle w:val="Estilo"/>
      </w:pPr>
      <w:r>
        <w:t>ARTÍCULO 164. Para el desahogo del procedimiento de verificación, la CEGAIP podrá, de manera co</w:t>
      </w:r>
      <w:r>
        <w:t>njunta, indistinta y sucesivamente:</w:t>
      </w:r>
    </w:p>
    <w:p w:rsidR="000C42C9" w:rsidRDefault="000C42C9">
      <w:pPr>
        <w:pStyle w:val="Estilo"/>
      </w:pPr>
    </w:p>
    <w:p w:rsidR="000C42C9" w:rsidRDefault="0045168D">
      <w:pPr>
        <w:pStyle w:val="Estilo"/>
      </w:pPr>
      <w:r>
        <w:t>I. Requerir al responsable denunciado la documentación e información necesaria vinculada con la presunta violación, y/o</w:t>
      </w:r>
    </w:p>
    <w:p w:rsidR="000C42C9" w:rsidRDefault="000C42C9">
      <w:pPr>
        <w:pStyle w:val="Estilo"/>
      </w:pPr>
    </w:p>
    <w:p w:rsidR="000C42C9" w:rsidRDefault="0045168D">
      <w:pPr>
        <w:pStyle w:val="Estilo"/>
      </w:pPr>
      <w:r>
        <w:t xml:space="preserve">II. Realizar visitas de verificación a las oficinas o instalaciones del responsable denunciado, o </w:t>
      </w:r>
      <w:r>
        <w:t>en su caso, en el lugar donde se lleven a cabo los tratamientos de datos personales.</w:t>
      </w:r>
    </w:p>
    <w:p w:rsidR="000C42C9" w:rsidRDefault="000C42C9">
      <w:pPr>
        <w:pStyle w:val="Estilo"/>
      </w:pPr>
    </w:p>
    <w:p w:rsidR="000C42C9" w:rsidRDefault="0045168D">
      <w:pPr>
        <w:pStyle w:val="Estilo"/>
      </w:pPr>
      <w:r>
        <w:t>Lo anterior, a fin de allegarse de los elementos relacionados con el objeto y alcance de éste.</w:t>
      </w:r>
    </w:p>
    <w:p w:rsidR="000C42C9" w:rsidRDefault="000C42C9">
      <w:pPr>
        <w:pStyle w:val="Estilo"/>
      </w:pPr>
    </w:p>
    <w:p w:rsidR="000C42C9" w:rsidRDefault="0045168D">
      <w:pPr>
        <w:pStyle w:val="Estilo"/>
      </w:pPr>
      <w:r>
        <w:t>Atención de requerimientos de la CEGAIP</w:t>
      </w:r>
    </w:p>
    <w:p w:rsidR="000C42C9" w:rsidRDefault="0045168D">
      <w:pPr>
        <w:pStyle w:val="Estilo"/>
      </w:pPr>
      <w:r>
        <w:t xml:space="preserve">ARTÍCULO 165. El denunciante y el </w:t>
      </w:r>
      <w:r>
        <w:t>responsable estarán obligados a atender y cumplimentar los requerimientos, solicitudes de información y documentación, emplazamientos, citaciones o diligencias notificadas por la CEGAIP, o bien, a facilitar la práctica de las diligencias que hayan sido ord</w:t>
      </w:r>
      <w:r>
        <w:t>enadas.</w:t>
      </w:r>
    </w:p>
    <w:p w:rsidR="000C42C9" w:rsidRDefault="000C42C9">
      <w:pPr>
        <w:pStyle w:val="Estilo"/>
      </w:pPr>
    </w:p>
    <w:p w:rsidR="000C42C9" w:rsidRDefault="0045168D">
      <w:pPr>
        <w:pStyle w:val="Estilo"/>
      </w:pPr>
      <w:r>
        <w:t xml:space="preserve">En caso de negativa o entorpecimiento de las actuaciones de la CEGAIP, el denunciante y responsable tendrán por perdido su derecho para hacerlo valer en algún otro momento dentro del procedimiento y la CEGAIP tendrá por ciertos los hechos materia </w:t>
      </w:r>
      <w:r>
        <w:t>del procedimiento y resolverá con los elementos que disponga.</w:t>
      </w:r>
    </w:p>
    <w:p w:rsidR="000C42C9" w:rsidRDefault="000C42C9">
      <w:pPr>
        <w:pStyle w:val="Estilo"/>
      </w:pPr>
    </w:p>
    <w:p w:rsidR="000C42C9" w:rsidRDefault="0045168D">
      <w:pPr>
        <w:pStyle w:val="Estilo"/>
      </w:pPr>
      <w:r>
        <w:t>Acceso a documentación relacionada con el tratamiento de datos personales</w:t>
      </w:r>
    </w:p>
    <w:p w:rsidR="000C42C9" w:rsidRDefault="0045168D">
      <w:pPr>
        <w:pStyle w:val="Estilo"/>
      </w:pPr>
      <w:r>
        <w:lastRenderedPageBreak/>
        <w:t>ARTÍCULO 166. En los requerimientos de información y/o visitas de inspección que realice la CEGAIP con motivo de un pro</w:t>
      </w:r>
      <w:r>
        <w:t>cedimiento de verificación, el responsable no podrá negar el acceso a la documentación solicitada con motivo de una verificación, o a sus bases de datos personales, ni podrá invocar la reserva o la confidencialidad de la información en términos de lo dispu</w:t>
      </w:r>
      <w:r>
        <w:t>esto en la Ley de Transparencia y demás normatividad que resulte aplicable.</w:t>
      </w:r>
    </w:p>
    <w:p w:rsidR="000C42C9" w:rsidRDefault="000C42C9">
      <w:pPr>
        <w:pStyle w:val="Estilo"/>
      </w:pPr>
    </w:p>
    <w:p w:rsidR="000C42C9" w:rsidRDefault="0045168D">
      <w:pPr>
        <w:pStyle w:val="Estilo"/>
      </w:pPr>
      <w:r>
        <w:t>Visitas de verificación</w:t>
      </w:r>
    </w:p>
    <w:p w:rsidR="000C42C9" w:rsidRDefault="0045168D">
      <w:pPr>
        <w:pStyle w:val="Estilo"/>
      </w:pPr>
      <w:r>
        <w:t>ARTÍCULO 167. Las visitas de verificación que lleve a cabo la CEGAIP podrán ser una o varias en el curso de un mismo procedimiento, las cuales se deberán d</w:t>
      </w:r>
      <w:r>
        <w:t>esarrollar conforme a las siguientes reglas y requisitos:</w:t>
      </w:r>
    </w:p>
    <w:p w:rsidR="000C42C9" w:rsidRDefault="000C42C9">
      <w:pPr>
        <w:pStyle w:val="Estilo"/>
      </w:pPr>
    </w:p>
    <w:p w:rsidR="000C42C9" w:rsidRDefault="0045168D">
      <w:pPr>
        <w:pStyle w:val="Estilo"/>
      </w:pPr>
      <w:r>
        <w:t>I. Cada visita de verificación tendrá un objeto y alcance distinto y su duración no podrá exceder de cinco días;</w:t>
      </w:r>
    </w:p>
    <w:p w:rsidR="000C42C9" w:rsidRDefault="000C42C9">
      <w:pPr>
        <w:pStyle w:val="Estilo"/>
      </w:pPr>
    </w:p>
    <w:p w:rsidR="000C42C9" w:rsidRDefault="0045168D">
      <w:pPr>
        <w:pStyle w:val="Estilo"/>
      </w:pPr>
      <w:r>
        <w:t>II. La orden de visita de verificación contendrá:</w:t>
      </w:r>
    </w:p>
    <w:p w:rsidR="000C42C9" w:rsidRDefault="000C42C9">
      <w:pPr>
        <w:pStyle w:val="Estilo"/>
      </w:pPr>
    </w:p>
    <w:p w:rsidR="000C42C9" w:rsidRDefault="0045168D">
      <w:pPr>
        <w:pStyle w:val="Estilo"/>
      </w:pPr>
      <w:r>
        <w:t>a) El objeto, alcance y duración</w:t>
      </w:r>
      <w:r>
        <w:t xml:space="preserve"> que, en su conjunto, limitarán la diligencia.</w:t>
      </w:r>
    </w:p>
    <w:p w:rsidR="000C42C9" w:rsidRDefault="000C42C9">
      <w:pPr>
        <w:pStyle w:val="Estilo"/>
      </w:pPr>
    </w:p>
    <w:p w:rsidR="000C42C9" w:rsidRDefault="0045168D">
      <w:pPr>
        <w:pStyle w:val="Estilo"/>
      </w:pPr>
      <w:r>
        <w:t>b) La denominación del responsable verificado.</w:t>
      </w:r>
    </w:p>
    <w:p w:rsidR="000C42C9" w:rsidRDefault="000C42C9">
      <w:pPr>
        <w:pStyle w:val="Estilo"/>
      </w:pPr>
    </w:p>
    <w:p w:rsidR="000C42C9" w:rsidRDefault="0045168D">
      <w:pPr>
        <w:pStyle w:val="Estilo"/>
      </w:pPr>
      <w:r>
        <w:t>c) La ubicación del domicilio o domicilios a visitar.</w:t>
      </w:r>
    </w:p>
    <w:p w:rsidR="000C42C9" w:rsidRDefault="000C42C9">
      <w:pPr>
        <w:pStyle w:val="Estilo"/>
      </w:pPr>
    </w:p>
    <w:p w:rsidR="000C42C9" w:rsidRDefault="0045168D">
      <w:pPr>
        <w:pStyle w:val="Estilo"/>
      </w:pPr>
      <w:r>
        <w:t xml:space="preserve">d) El nombre completo de la persona o personas autorizadas a realizar la visita de verificación, las </w:t>
      </w:r>
      <w:r>
        <w:t>cuales podrán ser sustituidas, aumentadas o reducidas en su número en cualquier tiempo por la CEGAIP, situación que se notificará al responsable sujeto a procedimiento, y</w:t>
      </w:r>
    </w:p>
    <w:p w:rsidR="000C42C9" w:rsidRDefault="000C42C9">
      <w:pPr>
        <w:pStyle w:val="Estilo"/>
      </w:pPr>
    </w:p>
    <w:p w:rsidR="000C42C9" w:rsidRDefault="0045168D">
      <w:pPr>
        <w:pStyle w:val="Estilo"/>
      </w:pPr>
      <w:r>
        <w:t>III. Las visitas de verificación se practicarán en días y horas hábiles y se llevará</w:t>
      </w:r>
      <w:r>
        <w:t>n a cabo en el domicilio institucional del responsable verificado, incluyendo el lugar en que, a juicio de la CEGAIP, se encuentren o se presuma la existencia de bases de datos o tratamientos de los mismos.</w:t>
      </w:r>
    </w:p>
    <w:p w:rsidR="000C42C9" w:rsidRDefault="000C42C9">
      <w:pPr>
        <w:pStyle w:val="Estilo"/>
      </w:pPr>
    </w:p>
    <w:p w:rsidR="000C42C9" w:rsidRDefault="0045168D">
      <w:pPr>
        <w:pStyle w:val="Estilo"/>
      </w:pPr>
      <w:r>
        <w:t>La CEGAIP podrá autorizar que servidores público</w:t>
      </w:r>
      <w:r>
        <w:t>s de otras autoridades federales, estatales y municipales, en el ámbito de sus respectivas competencias, auxilien en cuestiones técnicas o específicas para el desahogo de la misma.</w:t>
      </w:r>
    </w:p>
    <w:p w:rsidR="000C42C9" w:rsidRDefault="000C42C9">
      <w:pPr>
        <w:pStyle w:val="Estilo"/>
      </w:pPr>
    </w:p>
    <w:p w:rsidR="000C42C9" w:rsidRDefault="0045168D">
      <w:pPr>
        <w:pStyle w:val="Estilo"/>
      </w:pPr>
      <w:r>
        <w:t>Realización de visitas de verificación</w:t>
      </w:r>
    </w:p>
    <w:p w:rsidR="000C42C9" w:rsidRDefault="0045168D">
      <w:pPr>
        <w:pStyle w:val="Estilo"/>
      </w:pPr>
      <w:r>
        <w:t xml:space="preserve">ARTÍCULO 168. En la realización de </w:t>
      </w:r>
      <w:r>
        <w:t>las visitas de verificación, los verificadores autorizados y los responsables verificados deberán estar a lo siguiente:</w:t>
      </w:r>
    </w:p>
    <w:p w:rsidR="000C42C9" w:rsidRDefault="000C42C9">
      <w:pPr>
        <w:pStyle w:val="Estilo"/>
      </w:pPr>
    </w:p>
    <w:p w:rsidR="000C42C9" w:rsidRDefault="0045168D">
      <w:pPr>
        <w:pStyle w:val="Estilo"/>
      </w:pPr>
      <w:r>
        <w:t>I. Los verificadores autorizados se identificarán ante la persona con quien se entienda la diligencia, al iniciar la visita;</w:t>
      </w:r>
    </w:p>
    <w:p w:rsidR="000C42C9" w:rsidRDefault="000C42C9">
      <w:pPr>
        <w:pStyle w:val="Estilo"/>
      </w:pPr>
    </w:p>
    <w:p w:rsidR="000C42C9" w:rsidRDefault="0045168D">
      <w:pPr>
        <w:pStyle w:val="Estilo"/>
      </w:pPr>
      <w:r>
        <w:t>II. Los v</w:t>
      </w:r>
      <w:r>
        <w:t>erificadores autorizados requerirán a la persona con quien se entienda la diligencia designe a dos testigos;</w:t>
      </w:r>
    </w:p>
    <w:p w:rsidR="000C42C9" w:rsidRDefault="000C42C9">
      <w:pPr>
        <w:pStyle w:val="Estilo"/>
      </w:pPr>
    </w:p>
    <w:p w:rsidR="000C42C9" w:rsidRDefault="0045168D">
      <w:pPr>
        <w:pStyle w:val="Estilo"/>
      </w:pPr>
      <w:r>
        <w:t>III. El responsable verificado estará obligado a:</w:t>
      </w:r>
    </w:p>
    <w:p w:rsidR="000C42C9" w:rsidRDefault="000C42C9">
      <w:pPr>
        <w:pStyle w:val="Estilo"/>
      </w:pPr>
    </w:p>
    <w:p w:rsidR="000C42C9" w:rsidRDefault="0045168D">
      <w:pPr>
        <w:pStyle w:val="Estilo"/>
      </w:pPr>
      <w:r>
        <w:t>a) Permitir el acceso a los verificadores autorizados al lugar señalado en la orden para la prá</w:t>
      </w:r>
      <w:r>
        <w:t>ctica de la visita.</w:t>
      </w:r>
    </w:p>
    <w:p w:rsidR="000C42C9" w:rsidRDefault="000C42C9">
      <w:pPr>
        <w:pStyle w:val="Estilo"/>
      </w:pPr>
    </w:p>
    <w:p w:rsidR="000C42C9" w:rsidRDefault="0045168D">
      <w:pPr>
        <w:pStyle w:val="Estilo"/>
      </w:pPr>
      <w:r>
        <w:t>b) Proporcionar y mantener a disposición de los verificadores autorizados la información, documentación o datos relacionados con la visita.</w:t>
      </w:r>
    </w:p>
    <w:p w:rsidR="000C42C9" w:rsidRDefault="000C42C9">
      <w:pPr>
        <w:pStyle w:val="Estilo"/>
      </w:pPr>
    </w:p>
    <w:p w:rsidR="000C42C9" w:rsidRDefault="0045168D">
      <w:pPr>
        <w:pStyle w:val="Estilo"/>
      </w:pPr>
      <w:r>
        <w:t>c) Permitir a los verificadores autorizados el acceso a archiveros, registros, archivos, siste</w:t>
      </w:r>
      <w:r>
        <w:t>mas, equipos de cómputo, discos o cualquier otro medio de tratamiento de datos personales.</w:t>
      </w:r>
    </w:p>
    <w:p w:rsidR="000C42C9" w:rsidRDefault="000C42C9">
      <w:pPr>
        <w:pStyle w:val="Estilo"/>
      </w:pPr>
    </w:p>
    <w:p w:rsidR="000C42C9" w:rsidRDefault="0045168D">
      <w:pPr>
        <w:pStyle w:val="Estilo"/>
      </w:pPr>
      <w:r>
        <w:t>d) Poner a disposición de los verificadores autorizados, los operadores de los equipos de cómputo o de otros medios de almacenamiento, para que los auxilien en el d</w:t>
      </w:r>
      <w:r>
        <w:t>esarrollo de la visita.</w:t>
      </w:r>
    </w:p>
    <w:p w:rsidR="000C42C9" w:rsidRDefault="000C42C9">
      <w:pPr>
        <w:pStyle w:val="Estilo"/>
      </w:pPr>
    </w:p>
    <w:p w:rsidR="000C42C9" w:rsidRDefault="0045168D">
      <w:pPr>
        <w:pStyle w:val="Estilo"/>
      </w:pPr>
      <w:r>
        <w:t>IV. Los verificadores autorizados podrán obtener copias de los documentos o reproducir, por cualquier medio, documentos, archivos e información generada por medios electrónicos, ópticos o de cualquier otra tecnología, que tengan re</w:t>
      </w:r>
      <w:r>
        <w:t>lación con el procedimiento, y</w:t>
      </w:r>
    </w:p>
    <w:p w:rsidR="000C42C9" w:rsidRDefault="000C42C9">
      <w:pPr>
        <w:pStyle w:val="Estilo"/>
      </w:pPr>
    </w:p>
    <w:p w:rsidR="000C42C9" w:rsidRDefault="0045168D">
      <w:pPr>
        <w:pStyle w:val="Estilo"/>
      </w:pPr>
      <w:r>
        <w:t xml:space="preserve">V. La persona con quien se hubiese entendido la visita de verificación, tendrá derecho de hacer observaciones a los verificadores autorizados durante la práctica de las diligencias, mismas que se harán constar en el acta </w:t>
      </w:r>
      <w:r>
        <w:t>correspondiente.</w:t>
      </w:r>
    </w:p>
    <w:p w:rsidR="000C42C9" w:rsidRDefault="000C42C9">
      <w:pPr>
        <w:pStyle w:val="Estilo"/>
      </w:pPr>
    </w:p>
    <w:p w:rsidR="000C42C9" w:rsidRDefault="0045168D">
      <w:pPr>
        <w:pStyle w:val="Estilo"/>
      </w:pPr>
      <w:r>
        <w:t>Concluida la visita de verificación, los verificadores autorizados deberán levantar un acta final en la que se deberá hacer constar en forma circunstanciada los hechos u omisiones que hubieren conocido, la cual, en su caso, podrá engrosar</w:t>
      </w:r>
      <w:r>
        <w:t>se con actas periciales.</w:t>
      </w:r>
    </w:p>
    <w:p w:rsidR="000C42C9" w:rsidRDefault="000C42C9">
      <w:pPr>
        <w:pStyle w:val="Estilo"/>
      </w:pPr>
    </w:p>
    <w:p w:rsidR="000C42C9" w:rsidRDefault="0045168D">
      <w:pPr>
        <w:pStyle w:val="Estilo"/>
      </w:pPr>
      <w:r>
        <w:t>Los hechos u omisiones consignados por los verificadores autorizados en las actas de verificación harán prueba plena de la existencia de tales hechos o de las omisiones encontradas.</w:t>
      </w:r>
    </w:p>
    <w:p w:rsidR="000C42C9" w:rsidRDefault="000C42C9">
      <w:pPr>
        <w:pStyle w:val="Estilo"/>
      </w:pPr>
    </w:p>
    <w:p w:rsidR="000C42C9" w:rsidRDefault="0045168D">
      <w:pPr>
        <w:pStyle w:val="Estilo"/>
      </w:pPr>
      <w:r>
        <w:t>Actas de visitas de verificación</w:t>
      </w:r>
    </w:p>
    <w:p w:rsidR="000C42C9" w:rsidRDefault="0045168D">
      <w:pPr>
        <w:pStyle w:val="Estilo"/>
      </w:pPr>
      <w:r>
        <w:t xml:space="preserve">ARTÍCULO 169. </w:t>
      </w:r>
      <w:r>
        <w:t>En las actas de visitas de verificación, la CEGAIP deberá hacer constar lo siguiente:</w:t>
      </w:r>
    </w:p>
    <w:p w:rsidR="000C42C9" w:rsidRDefault="000C42C9">
      <w:pPr>
        <w:pStyle w:val="Estilo"/>
      </w:pPr>
    </w:p>
    <w:p w:rsidR="000C42C9" w:rsidRDefault="0045168D">
      <w:pPr>
        <w:pStyle w:val="Estilo"/>
      </w:pPr>
      <w:r>
        <w:t>I. La denominación del responsable verificado;</w:t>
      </w:r>
    </w:p>
    <w:p w:rsidR="000C42C9" w:rsidRDefault="000C42C9">
      <w:pPr>
        <w:pStyle w:val="Estilo"/>
      </w:pPr>
    </w:p>
    <w:p w:rsidR="000C42C9" w:rsidRDefault="0045168D">
      <w:pPr>
        <w:pStyle w:val="Estilo"/>
      </w:pPr>
      <w:r>
        <w:t>II. La hora, día, mes y año en que se inició y concluyó la diligencia;</w:t>
      </w:r>
    </w:p>
    <w:p w:rsidR="000C42C9" w:rsidRDefault="000C42C9">
      <w:pPr>
        <w:pStyle w:val="Estilo"/>
      </w:pPr>
    </w:p>
    <w:p w:rsidR="000C42C9" w:rsidRDefault="0045168D">
      <w:pPr>
        <w:pStyle w:val="Estilo"/>
      </w:pPr>
      <w:r>
        <w:t>III. Los datos que identifiquen plenamente el lug</w:t>
      </w:r>
      <w:r>
        <w:t xml:space="preserve">ar en donde se practicó la visita de verificación, tales como calle, número, población o colonia, municipio o delegación, </w:t>
      </w:r>
      <w:r>
        <w:lastRenderedPageBreak/>
        <w:t>código postal y entidad federativa, así como número telefónico u otra forma de comunicación disponible con el responsable verificado;</w:t>
      </w:r>
    </w:p>
    <w:p w:rsidR="000C42C9" w:rsidRDefault="000C42C9">
      <w:pPr>
        <w:pStyle w:val="Estilo"/>
      </w:pPr>
    </w:p>
    <w:p w:rsidR="000C42C9" w:rsidRDefault="0045168D">
      <w:pPr>
        <w:pStyle w:val="Estilo"/>
      </w:pPr>
      <w:r>
        <w:t>IV. El número y fecha del oficio que ordenó la visita de verificación;</w:t>
      </w:r>
    </w:p>
    <w:p w:rsidR="000C42C9" w:rsidRDefault="000C42C9">
      <w:pPr>
        <w:pStyle w:val="Estilo"/>
      </w:pPr>
    </w:p>
    <w:p w:rsidR="000C42C9" w:rsidRDefault="0045168D">
      <w:pPr>
        <w:pStyle w:val="Estilo"/>
      </w:pPr>
      <w:r>
        <w:t>V. El nombre completo y datos de identificación de los verificadores autorizados;</w:t>
      </w:r>
    </w:p>
    <w:p w:rsidR="000C42C9" w:rsidRDefault="000C42C9">
      <w:pPr>
        <w:pStyle w:val="Estilo"/>
      </w:pPr>
    </w:p>
    <w:p w:rsidR="000C42C9" w:rsidRDefault="0045168D">
      <w:pPr>
        <w:pStyle w:val="Estilo"/>
      </w:pPr>
      <w:r>
        <w:t>VI. El nombre completo de la persona con quien se entendió la diligencia;</w:t>
      </w:r>
    </w:p>
    <w:p w:rsidR="000C42C9" w:rsidRDefault="000C42C9">
      <w:pPr>
        <w:pStyle w:val="Estilo"/>
      </w:pPr>
    </w:p>
    <w:p w:rsidR="000C42C9" w:rsidRDefault="0045168D">
      <w:pPr>
        <w:pStyle w:val="Estilo"/>
      </w:pPr>
      <w:r>
        <w:t>VII. El nombre completo y</w:t>
      </w:r>
      <w:r>
        <w:t xml:space="preserve"> domicilio de las personas que fungieron como testigos;</w:t>
      </w:r>
    </w:p>
    <w:p w:rsidR="000C42C9" w:rsidRDefault="000C42C9">
      <w:pPr>
        <w:pStyle w:val="Estilo"/>
      </w:pPr>
    </w:p>
    <w:p w:rsidR="000C42C9" w:rsidRDefault="0045168D">
      <w:pPr>
        <w:pStyle w:val="Estilo"/>
      </w:pPr>
      <w:r>
        <w:t>VIII. La narración circunstanciada de los hechos relativos a la diligencia;</w:t>
      </w:r>
    </w:p>
    <w:p w:rsidR="000C42C9" w:rsidRDefault="000C42C9">
      <w:pPr>
        <w:pStyle w:val="Estilo"/>
      </w:pPr>
    </w:p>
    <w:p w:rsidR="000C42C9" w:rsidRDefault="0045168D">
      <w:pPr>
        <w:pStyle w:val="Estilo"/>
      </w:pPr>
      <w:r>
        <w:t>IX. La mención de la oportunidad que se da para ejercer el derecho de hacer observaciones durante la práctica de las dilig</w:t>
      </w:r>
      <w:r>
        <w:t>encias, y</w:t>
      </w:r>
    </w:p>
    <w:p w:rsidR="000C42C9" w:rsidRDefault="000C42C9">
      <w:pPr>
        <w:pStyle w:val="Estilo"/>
      </w:pPr>
    </w:p>
    <w:p w:rsidR="000C42C9" w:rsidRDefault="0045168D">
      <w:pPr>
        <w:pStyle w:val="Estilo"/>
      </w:pPr>
      <w:r>
        <w:t>X. El nombre completo y firma de todas las personas que intervinieron en la visita de verificación, incluyendo los verificadores autorizados.</w:t>
      </w:r>
    </w:p>
    <w:p w:rsidR="000C42C9" w:rsidRDefault="000C42C9">
      <w:pPr>
        <w:pStyle w:val="Estilo"/>
      </w:pPr>
    </w:p>
    <w:p w:rsidR="000C42C9" w:rsidRDefault="0045168D">
      <w:pPr>
        <w:pStyle w:val="Estilo"/>
      </w:pPr>
      <w:r>
        <w:t xml:space="preserve">Si se negara a firmar el responsable verificado, su representante o la persona con quien se entendió </w:t>
      </w:r>
      <w:r>
        <w:t>la visita de verificación, ello no afectará la validez del acta debiéndose asentar la razón relativa.</w:t>
      </w:r>
    </w:p>
    <w:p w:rsidR="000C42C9" w:rsidRDefault="000C42C9">
      <w:pPr>
        <w:pStyle w:val="Estilo"/>
      </w:pPr>
    </w:p>
    <w:p w:rsidR="000C42C9" w:rsidRDefault="0045168D">
      <w:pPr>
        <w:pStyle w:val="Estilo"/>
      </w:pPr>
      <w:r>
        <w:t xml:space="preserve">El responsable verificado podrá formular observaciones en la visita de verificación, así como manifestar lo que a su derecho convenga con relación a los </w:t>
      </w:r>
      <w:r>
        <w:t>hechos contenidos en el acta respectiva, o bien, podrá hacerlo por escrito dentro de los cinco días siguientes a la fecha en que se hubiere realizado la visita de verificación.</w:t>
      </w:r>
    </w:p>
    <w:p w:rsidR="000C42C9" w:rsidRDefault="000C42C9">
      <w:pPr>
        <w:pStyle w:val="Estilo"/>
      </w:pPr>
    </w:p>
    <w:p w:rsidR="000C42C9" w:rsidRDefault="0045168D">
      <w:pPr>
        <w:pStyle w:val="Estilo"/>
      </w:pPr>
      <w:r>
        <w:t>Medidas cautelares</w:t>
      </w:r>
    </w:p>
    <w:p w:rsidR="000C42C9" w:rsidRDefault="0045168D">
      <w:pPr>
        <w:pStyle w:val="Estilo"/>
      </w:pPr>
      <w:r>
        <w:t>ARTÍCULO 170. La CEGAIP podrá ordenar medidas cautelares si</w:t>
      </w:r>
      <w:r>
        <w:t xml:space="preserve"> del desahogo de la verificación advierte un daño inminente o irreparable en materia de protección de datos personales, siempre y cuando no impidan el cumplimiento de las funciones ni el aseguramiento de las bases de datos, las cuales podrán quedar sin efe</w:t>
      </w:r>
      <w:r>
        <w:t>cto una vez que el responsable verificado haya adoptado las medidas señaladas por la CEGAIP para mitigar los daños identificados, con el fin de restablecer el tratamiento de los datos personales.</w:t>
      </w:r>
    </w:p>
    <w:p w:rsidR="000C42C9" w:rsidRDefault="000C42C9">
      <w:pPr>
        <w:pStyle w:val="Estilo"/>
      </w:pPr>
    </w:p>
    <w:p w:rsidR="000C42C9" w:rsidRDefault="0045168D">
      <w:pPr>
        <w:pStyle w:val="Estilo"/>
      </w:pPr>
      <w:r>
        <w:t>Efecto de las medidas cautelares</w:t>
      </w:r>
    </w:p>
    <w:p w:rsidR="000C42C9" w:rsidRDefault="0045168D">
      <w:pPr>
        <w:pStyle w:val="Estilo"/>
      </w:pPr>
      <w:r>
        <w:t>ARTÍCULO 171. La aplicació</w:t>
      </w:r>
      <w:r>
        <w:t>n de medidas cautelares no tendrá por efecto:</w:t>
      </w:r>
    </w:p>
    <w:p w:rsidR="000C42C9" w:rsidRDefault="000C42C9">
      <w:pPr>
        <w:pStyle w:val="Estilo"/>
      </w:pPr>
    </w:p>
    <w:p w:rsidR="000C42C9" w:rsidRDefault="0045168D">
      <w:pPr>
        <w:pStyle w:val="Estilo"/>
      </w:pPr>
      <w:r>
        <w:t>I. Dejar sin materia el procedimiento de verificación, o</w:t>
      </w:r>
    </w:p>
    <w:p w:rsidR="000C42C9" w:rsidRDefault="000C42C9">
      <w:pPr>
        <w:pStyle w:val="Estilo"/>
      </w:pPr>
    </w:p>
    <w:p w:rsidR="000C42C9" w:rsidRDefault="0045168D">
      <w:pPr>
        <w:pStyle w:val="Estilo"/>
      </w:pPr>
      <w:r>
        <w:t>II. Eximir al responsable del cumplimiento de las obligaciones previstas en la presente Ley.</w:t>
      </w:r>
    </w:p>
    <w:p w:rsidR="000C42C9" w:rsidRDefault="000C42C9">
      <w:pPr>
        <w:pStyle w:val="Estilo"/>
      </w:pPr>
    </w:p>
    <w:p w:rsidR="000C42C9" w:rsidRDefault="0045168D">
      <w:pPr>
        <w:pStyle w:val="Estilo"/>
      </w:pPr>
      <w:r>
        <w:lastRenderedPageBreak/>
        <w:t>Reconsideración de la aplicación de medidas cautelares</w:t>
      </w:r>
    </w:p>
    <w:p w:rsidR="000C42C9" w:rsidRDefault="0045168D">
      <w:pPr>
        <w:pStyle w:val="Estilo"/>
      </w:pPr>
      <w:r>
        <w:t>AR</w:t>
      </w:r>
      <w:r>
        <w:t xml:space="preserve">TÍCULO 172. Si durante el procedimiento de verificación, la CEGAIP advierte nuevos elementos que pudieran modificar la medida cautelar previamente impuesta, éste deberá notificar al responsable, al menos, con 24 horas de anticipación la modificación a que </w:t>
      </w:r>
      <w:r>
        <w:t>haya lugar, fundando y motivando su actuación.</w:t>
      </w:r>
    </w:p>
    <w:p w:rsidR="000C42C9" w:rsidRDefault="000C42C9">
      <w:pPr>
        <w:pStyle w:val="Estilo"/>
      </w:pPr>
    </w:p>
    <w:p w:rsidR="000C42C9" w:rsidRDefault="0045168D">
      <w:pPr>
        <w:pStyle w:val="Estilo"/>
      </w:pPr>
      <w:r>
        <w:t>Solicitud de medidas cautelares por parte del titular</w:t>
      </w:r>
    </w:p>
    <w:p w:rsidR="000C42C9" w:rsidRDefault="0045168D">
      <w:pPr>
        <w:pStyle w:val="Estilo"/>
      </w:pPr>
      <w:r>
        <w:t xml:space="preserve">ARTÍCULO 173. El titular o, en su caso, su representante podrá solicitar a la CEGAIP la aplicación de medidas cautelares cuando considere que el presunto </w:t>
      </w:r>
      <w:r>
        <w:t>incumplimiento del responsable a las disposiciones previstas en la presente Ley, le causa un daño inminente o irreparable a su derecho a la protección de datos personales.</w:t>
      </w:r>
    </w:p>
    <w:p w:rsidR="000C42C9" w:rsidRDefault="000C42C9">
      <w:pPr>
        <w:pStyle w:val="Estilo"/>
      </w:pPr>
    </w:p>
    <w:p w:rsidR="000C42C9" w:rsidRDefault="0045168D">
      <w:pPr>
        <w:pStyle w:val="Estilo"/>
      </w:pPr>
      <w:r>
        <w:t>Para tal efecto, la CEGAIP deberá considerar los elementos ofrecidos por el titular</w:t>
      </w:r>
      <w:r>
        <w:t>, en su caso, así como aquéllos que tenga conocimiento durante la sustanciación del procedimiento de verificación, para determinar la procedencia de la solicitud del titular.</w:t>
      </w:r>
    </w:p>
    <w:p w:rsidR="000C42C9" w:rsidRDefault="000C42C9">
      <w:pPr>
        <w:pStyle w:val="Estilo"/>
      </w:pPr>
    </w:p>
    <w:p w:rsidR="000C42C9" w:rsidRDefault="0045168D">
      <w:pPr>
        <w:pStyle w:val="Estilo"/>
      </w:pPr>
      <w:r>
        <w:t>Duración máxima del procedimiento de verificación y emisión de resolución</w:t>
      </w:r>
    </w:p>
    <w:p w:rsidR="000C42C9" w:rsidRDefault="0045168D">
      <w:pPr>
        <w:pStyle w:val="Estilo"/>
      </w:pPr>
      <w:r>
        <w:t>ARTÍCU</w:t>
      </w:r>
      <w:r>
        <w:t>LO 174. El procedimiento de verificación deberá tener una duración máxima de cincuenta días, dentro del cual la CEGAIP deberá emitir una resolución debidamente fundada y motivada, y notificarla al responsable verificado y al denunciante.</w:t>
      </w:r>
    </w:p>
    <w:p w:rsidR="000C42C9" w:rsidRDefault="000C42C9">
      <w:pPr>
        <w:pStyle w:val="Estilo"/>
      </w:pPr>
    </w:p>
    <w:p w:rsidR="000C42C9" w:rsidRDefault="0045168D">
      <w:pPr>
        <w:pStyle w:val="Estilo"/>
      </w:pPr>
      <w:r>
        <w:t xml:space="preserve">En la resolución </w:t>
      </w:r>
      <w:r>
        <w:t>la CEGAIP podrá ordenar medidas correctivas para que el responsable las acate en la forma, términos y plazos fijados para tal efecto, así como señalar las medidas de apremio para asegurar el cumplimiento de ésta.</w:t>
      </w:r>
    </w:p>
    <w:p w:rsidR="000C42C9" w:rsidRDefault="000C42C9">
      <w:pPr>
        <w:pStyle w:val="Estilo"/>
      </w:pPr>
    </w:p>
    <w:p w:rsidR="000C42C9" w:rsidRDefault="0045168D">
      <w:pPr>
        <w:pStyle w:val="Estilo"/>
      </w:pPr>
      <w:r>
        <w:t>Las resoluciones que emita la CEGAIP con m</w:t>
      </w:r>
      <w:r>
        <w:t>otivo del procedimiento de verificación, podrán hacerse del conocimiento de la autoridad competente en materia de responsabilidades administrativas.</w:t>
      </w:r>
    </w:p>
    <w:p w:rsidR="000C42C9" w:rsidRDefault="000C42C9">
      <w:pPr>
        <w:pStyle w:val="Estilo"/>
      </w:pPr>
    </w:p>
    <w:p w:rsidR="000C42C9" w:rsidRDefault="0045168D">
      <w:pPr>
        <w:pStyle w:val="Estilo"/>
      </w:pPr>
      <w:r>
        <w:t>Instancias de seguridad pública</w:t>
      </w:r>
    </w:p>
    <w:p w:rsidR="000C42C9" w:rsidRDefault="0045168D">
      <w:pPr>
        <w:pStyle w:val="Estilo"/>
      </w:pPr>
      <w:r>
        <w:t xml:space="preserve">ARTÍCULO 175. Para la verificación en instancias de seguridad pública, se </w:t>
      </w:r>
      <w:r>
        <w:t>requerirá en la resolución, la aprobación del Pleno de la CEGAIP, por mayoría calificada de sus Comisionados, así como de una fundamentación y motivación reforzada de la causa del procedimiento, debiéndose asegurar la información sólo para uso exclusivo de</w:t>
      </w:r>
      <w:r>
        <w:t xml:space="preserve"> la autoridad.</w:t>
      </w:r>
    </w:p>
    <w:p w:rsidR="000C42C9" w:rsidRDefault="000C42C9">
      <w:pPr>
        <w:pStyle w:val="Estilo"/>
      </w:pPr>
    </w:p>
    <w:p w:rsidR="000C42C9" w:rsidRDefault="0045168D">
      <w:pPr>
        <w:pStyle w:val="Estilo"/>
      </w:pPr>
      <w:r>
        <w:t>Verificaciones preventivas</w:t>
      </w:r>
    </w:p>
    <w:p w:rsidR="000C42C9" w:rsidRDefault="0045168D">
      <w:pPr>
        <w:pStyle w:val="Estilo"/>
      </w:pPr>
      <w:r>
        <w:t>ARTÍCULO 176. La CEGAIP podrá llevar a cabo, de oficio, verificaciones preventivas, a efecto de vigilar y verificar el cumplimiento de las disposiciones contenidas en la presente Ley y demás ordenamientos que se d</w:t>
      </w:r>
      <w:r>
        <w:t>eriven de ésta, de conformidad con las disposiciones previstas en este Capítulo.</w:t>
      </w:r>
    </w:p>
    <w:p w:rsidR="000C42C9" w:rsidRDefault="000C42C9">
      <w:pPr>
        <w:pStyle w:val="Estilo"/>
      </w:pPr>
    </w:p>
    <w:p w:rsidR="000C42C9" w:rsidRDefault="0045168D">
      <w:pPr>
        <w:pStyle w:val="Estilo"/>
      </w:pPr>
      <w:r>
        <w:t>Auditorías voluntarias</w:t>
      </w:r>
    </w:p>
    <w:p w:rsidR="000C42C9" w:rsidRDefault="0045168D">
      <w:pPr>
        <w:pStyle w:val="Estilo"/>
      </w:pPr>
      <w:r>
        <w:lastRenderedPageBreak/>
        <w:t>ARTÍCULO 177. Los responsables podrán voluntariamente someterse a la realización de auditorías por parte de la CEGAIP que tengan por objeto verificar l</w:t>
      </w:r>
      <w:r>
        <w:t>a adaptación, adecuación y eficacia de los controles, medidas y mecanismos implementados para el cumplimiento de las disposiciones previstas en la presente Ley y demás normativa que resulte aplicable.</w:t>
      </w:r>
    </w:p>
    <w:p w:rsidR="000C42C9" w:rsidRDefault="000C42C9">
      <w:pPr>
        <w:pStyle w:val="Estilo"/>
      </w:pPr>
    </w:p>
    <w:p w:rsidR="000C42C9" w:rsidRDefault="0045168D">
      <w:pPr>
        <w:pStyle w:val="Estilo"/>
      </w:pPr>
      <w:r>
        <w:t>El informe de auditoría deberá dictaminar sobre la ade</w:t>
      </w:r>
      <w:r>
        <w:t>cuación de las medidas y controles implementados por el responsable, identificar sus deficiencias, así como proponer acciones correctivas complementarias, o bien, recomendaciones que en su caso correspondan.</w:t>
      </w:r>
    </w:p>
    <w:p w:rsidR="000C42C9" w:rsidRDefault="000C42C9">
      <w:pPr>
        <w:pStyle w:val="Estilo"/>
      </w:pPr>
    </w:p>
    <w:p w:rsidR="000C42C9" w:rsidRDefault="0045168D">
      <w:pPr>
        <w:pStyle w:val="Estilo"/>
      </w:pPr>
      <w:r>
        <w:t>Procedencia de las auditorías voluntarias</w:t>
      </w:r>
    </w:p>
    <w:p w:rsidR="000C42C9" w:rsidRDefault="0045168D">
      <w:pPr>
        <w:pStyle w:val="Estilo"/>
      </w:pPr>
      <w:r>
        <w:t>ARTÍC</w:t>
      </w:r>
      <w:r>
        <w:t>ULO 178. Las auditorías voluntarias a que se refiere el artículo anterior, sólo procederán respecto aquellos tratamientos de datos personales que el responsable esté llevando a cabo al momento de presentar su solicitud la CEGAIP.</w:t>
      </w:r>
    </w:p>
    <w:p w:rsidR="000C42C9" w:rsidRDefault="000C42C9">
      <w:pPr>
        <w:pStyle w:val="Estilo"/>
      </w:pPr>
    </w:p>
    <w:p w:rsidR="000C42C9" w:rsidRDefault="0045168D">
      <w:pPr>
        <w:pStyle w:val="Estilo"/>
      </w:pPr>
      <w:r>
        <w:t>En ningún caso, las audit</w:t>
      </w:r>
      <w:r>
        <w:t>orías voluntarias podrán equipararse a las evaluaciones de impacto a la protección de datos personales a que se refiere la presente Ley.</w:t>
      </w:r>
    </w:p>
    <w:p w:rsidR="000C42C9" w:rsidRDefault="000C42C9">
      <w:pPr>
        <w:pStyle w:val="Estilo"/>
      </w:pPr>
    </w:p>
    <w:p w:rsidR="000C42C9" w:rsidRDefault="0045168D">
      <w:pPr>
        <w:pStyle w:val="Estilo"/>
      </w:pPr>
      <w:r>
        <w:t>Improcedencia de las auditorías voluntarias</w:t>
      </w:r>
    </w:p>
    <w:p w:rsidR="000C42C9" w:rsidRDefault="0045168D">
      <w:pPr>
        <w:pStyle w:val="Estilo"/>
      </w:pPr>
      <w:r>
        <w:t xml:space="preserve">ARTÍCULO 179. Las auditorías voluntarias a que se refiere el artículo 177 </w:t>
      </w:r>
      <w:r>
        <w:t>de la presente Ley no procederán cuando:</w:t>
      </w:r>
    </w:p>
    <w:p w:rsidR="000C42C9" w:rsidRDefault="000C42C9">
      <w:pPr>
        <w:pStyle w:val="Estilo"/>
      </w:pPr>
    </w:p>
    <w:p w:rsidR="000C42C9" w:rsidRDefault="0045168D">
      <w:pPr>
        <w:pStyle w:val="Estilo"/>
      </w:pPr>
      <w:r>
        <w:t>I. La CEGAIP tenga conocimiento de una denuncia, o bien, esté sustanciando un procedimiento de verificación relacionado con el mismo tratamiento de datos personales que se pretende someter a este tipo de auditorías</w:t>
      </w:r>
      <w:r>
        <w:t>, o</w:t>
      </w:r>
    </w:p>
    <w:p w:rsidR="000C42C9" w:rsidRDefault="000C42C9">
      <w:pPr>
        <w:pStyle w:val="Estilo"/>
      </w:pPr>
    </w:p>
    <w:p w:rsidR="000C42C9" w:rsidRDefault="0045168D">
      <w:pPr>
        <w:pStyle w:val="Estilo"/>
      </w:pPr>
      <w:r>
        <w:t>II. El responsable sea seleccionado de oficio para ser verificado por parte de la CEGAIP.</w:t>
      </w:r>
    </w:p>
    <w:p w:rsidR="000C42C9" w:rsidRDefault="000C42C9">
      <w:pPr>
        <w:pStyle w:val="Estilo"/>
      </w:pPr>
    </w:p>
    <w:p w:rsidR="000C42C9" w:rsidRDefault="000C42C9">
      <w:pPr>
        <w:pStyle w:val="Estilo"/>
      </w:pPr>
    </w:p>
    <w:p w:rsidR="000C42C9" w:rsidRDefault="0045168D">
      <w:pPr>
        <w:pStyle w:val="Estilo"/>
      </w:pPr>
      <w:r>
        <w:t>TÍTULO DÉCIMO SEGUNDO</w:t>
      </w:r>
    </w:p>
    <w:p w:rsidR="000C42C9" w:rsidRDefault="000C42C9">
      <w:pPr>
        <w:pStyle w:val="Estilo"/>
      </w:pPr>
    </w:p>
    <w:p w:rsidR="000C42C9" w:rsidRDefault="0045168D">
      <w:pPr>
        <w:pStyle w:val="Estilo"/>
      </w:pPr>
      <w:r>
        <w:t>Cumplimiento de las resoluciones de la CEGAIP</w:t>
      </w:r>
    </w:p>
    <w:p w:rsidR="000C42C9" w:rsidRDefault="000C42C9">
      <w:pPr>
        <w:pStyle w:val="Estilo"/>
      </w:pPr>
    </w:p>
    <w:p w:rsidR="000C42C9" w:rsidRDefault="000C42C9">
      <w:pPr>
        <w:pStyle w:val="Estilo"/>
      </w:pPr>
    </w:p>
    <w:p w:rsidR="000C42C9" w:rsidRDefault="0045168D">
      <w:pPr>
        <w:pStyle w:val="Estilo"/>
      </w:pPr>
      <w:r>
        <w:t>Capítulo Único</w:t>
      </w:r>
    </w:p>
    <w:p w:rsidR="000C42C9" w:rsidRDefault="000C42C9">
      <w:pPr>
        <w:pStyle w:val="Estilo"/>
      </w:pPr>
    </w:p>
    <w:p w:rsidR="000C42C9" w:rsidRDefault="0045168D">
      <w:pPr>
        <w:pStyle w:val="Estilo"/>
      </w:pPr>
      <w:r>
        <w:t>Del Cumplimiento de las resoluciones</w:t>
      </w:r>
    </w:p>
    <w:p w:rsidR="000C42C9" w:rsidRDefault="000C42C9">
      <w:pPr>
        <w:pStyle w:val="Estilo"/>
      </w:pPr>
    </w:p>
    <w:p w:rsidR="000C42C9" w:rsidRDefault="0045168D">
      <w:pPr>
        <w:pStyle w:val="Estilo"/>
      </w:pPr>
      <w:r>
        <w:t>Plazo de cumplimiento y prórroga</w:t>
      </w:r>
    </w:p>
    <w:p w:rsidR="000C42C9" w:rsidRDefault="0045168D">
      <w:pPr>
        <w:pStyle w:val="Estilo"/>
      </w:pPr>
      <w:r>
        <w:t>ARTÍCULO 180. El responsable, a través de la Unidad de Transparencia, dará estricto cumplimiento a las resoluciones de la CEGAIP.</w:t>
      </w:r>
    </w:p>
    <w:p w:rsidR="000C42C9" w:rsidRDefault="000C42C9">
      <w:pPr>
        <w:pStyle w:val="Estilo"/>
      </w:pPr>
    </w:p>
    <w:p w:rsidR="000C42C9" w:rsidRDefault="0045168D">
      <w:pPr>
        <w:pStyle w:val="Estilo"/>
      </w:pPr>
      <w:r>
        <w:lastRenderedPageBreak/>
        <w:t xml:space="preserve">Excepcionalmente, considerando las circunstancias especiales del caso, el responsable podrá solicitar a la CEGAIP, de manera </w:t>
      </w:r>
      <w:r>
        <w:t>fundada y motivada, una ampliación del plazo para el cumplimiento de la resolución.</w:t>
      </w:r>
    </w:p>
    <w:p w:rsidR="000C42C9" w:rsidRDefault="000C42C9">
      <w:pPr>
        <w:pStyle w:val="Estilo"/>
      </w:pPr>
    </w:p>
    <w:p w:rsidR="000C42C9" w:rsidRDefault="0045168D">
      <w:pPr>
        <w:pStyle w:val="Estilo"/>
      </w:pPr>
      <w:r>
        <w:t>Dicha solicitud deberá presentarse, a más tardar, dentro de los primeros tres días del plazo otorgado para el cumplimiento, a efecto de que la CEGAIP valore y resuelva sob</w:t>
      </w:r>
      <w:r>
        <w:t>re la procedencia de la misma dentro de los cinco días siguientes, de acuerdo con las circunstancias del caso.</w:t>
      </w:r>
    </w:p>
    <w:p w:rsidR="000C42C9" w:rsidRDefault="000C42C9">
      <w:pPr>
        <w:pStyle w:val="Estilo"/>
      </w:pPr>
    </w:p>
    <w:p w:rsidR="000C42C9" w:rsidRDefault="0045168D">
      <w:pPr>
        <w:pStyle w:val="Estilo"/>
      </w:pPr>
      <w:r>
        <w:t>Rendición de informe de cumplimiento</w:t>
      </w:r>
    </w:p>
    <w:p w:rsidR="000C42C9" w:rsidRDefault="0045168D">
      <w:pPr>
        <w:pStyle w:val="Estilo"/>
      </w:pPr>
      <w:r>
        <w:t>ARTÍCULO 181. El responsable deberá informar a la CEGAIP sobre el cumplimiento de sus resoluciones, en un p</w:t>
      </w:r>
      <w:r>
        <w:t>lazo que no podrá exceder de tres días contados a partir del día siguiente en que venció el plazo de cumplimiento previsto en la resolución, o bien, de la prórroga autorizada por la CEGAIP.</w:t>
      </w:r>
    </w:p>
    <w:p w:rsidR="000C42C9" w:rsidRDefault="000C42C9">
      <w:pPr>
        <w:pStyle w:val="Estilo"/>
      </w:pPr>
    </w:p>
    <w:p w:rsidR="000C42C9" w:rsidRDefault="0045168D">
      <w:pPr>
        <w:pStyle w:val="Estilo"/>
      </w:pPr>
      <w:r>
        <w:t>La CEGAIP deberá verificar de oficio el cumplimiento y, a más tar</w:t>
      </w:r>
      <w:r>
        <w:t>dar al día siguiente de recibir el informe, dará vista al titular para que, dentro de los cinco días siguientes manifieste lo que a su derecho convenga.</w:t>
      </w:r>
    </w:p>
    <w:p w:rsidR="000C42C9" w:rsidRDefault="000C42C9">
      <w:pPr>
        <w:pStyle w:val="Estilo"/>
      </w:pPr>
    </w:p>
    <w:p w:rsidR="000C42C9" w:rsidRDefault="0045168D">
      <w:pPr>
        <w:pStyle w:val="Estilo"/>
      </w:pPr>
      <w:r>
        <w:t>Si dentro del plazo señalado el titular manifiesta que el cumplimiento no corresponde a lo ordenado po</w:t>
      </w:r>
      <w:r>
        <w:t>r la CEGAIP, deberá expresar las causas específicas por las cuales así lo considera.</w:t>
      </w:r>
    </w:p>
    <w:p w:rsidR="000C42C9" w:rsidRDefault="000C42C9">
      <w:pPr>
        <w:pStyle w:val="Estilo"/>
      </w:pPr>
    </w:p>
    <w:p w:rsidR="000C42C9" w:rsidRDefault="0045168D">
      <w:pPr>
        <w:pStyle w:val="Estilo"/>
      </w:pPr>
      <w:r>
        <w:t>Procedimiento de verificación del cumplimiento</w:t>
      </w:r>
    </w:p>
    <w:p w:rsidR="000C42C9" w:rsidRDefault="0045168D">
      <w:pPr>
        <w:pStyle w:val="Estilo"/>
      </w:pPr>
      <w:r>
        <w:t>ARTÍCULO 182. La CEGAIP deberá pronunciarse, en un plazo no mayor a cinco días contados a partir del día siguiente de la re</w:t>
      </w:r>
      <w:r>
        <w:t>cepción de las manifestaciones del titular, sobre todas las causas que éste manifieste así como del resultado de la verificación que hubiere realizado.</w:t>
      </w:r>
    </w:p>
    <w:p w:rsidR="000C42C9" w:rsidRDefault="000C42C9">
      <w:pPr>
        <w:pStyle w:val="Estilo"/>
      </w:pPr>
    </w:p>
    <w:p w:rsidR="000C42C9" w:rsidRDefault="0045168D">
      <w:pPr>
        <w:pStyle w:val="Estilo"/>
      </w:pPr>
      <w:r>
        <w:t>Si la CEGAIP considera que se dio cumplimiento a la resolución, deberá emitir un acuerdo de cumplimient</w:t>
      </w:r>
      <w:r>
        <w:t>o y se ordenará el archivo del expediente. En caso contrario, la CEGAIP:</w:t>
      </w:r>
    </w:p>
    <w:p w:rsidR="000C42C9" w:rsidRDefault="000C42C9">
      <w:pPr>
        <w:pStyle w:val="Estilo"/>
      </w:pPr>
    </w:p>
    <w:p w:rsidR="000C42C9" w:rsidRDefault="0045168D">
      <w:pPr>
        <w:pStyle w:val="Estilo"/>
      </w:pPr>
      <w:r>
        <w:t>I. Emitirá un acuerdo de incumplimiento;</w:t>
      </w:r>
    </w:p>
    <w:p w:rsidR="000C42C9" w:rsidRDefault="000C42C9">
      <w:pPr>
        <w:pStyle w:val="Estilo"/>
      </w:pPr>
    </w:p>
    <w:p w:rsidR="000C42C9" w:rsidRDefault="0045168D">
      <w:pPr>
        <w:pStyle w:val="Estilo"/>
      </w:pPr>
      <w:r>
        <w:t>II. Notificará al superior jerárquico del servidor público encargado de dar cumplimiento, para que en un plazo no mayor a cinco días contado</w:t>
      </w:r>
      <w:r>
        <w:t>s a partir del día siguiente que surta efectos la notificación, se dé cumplimiento a la resolución, bajo el apercibimiento que de no demostrar que dio la orden, se le impondrá una medida de apremio en los términos señalados en la presente Ley, además de qu</w:t>
      </w:r>
      <w:r>
        <w:t>e incurrirá en las mismas responsabilidades administrativas del servidor público inferior, y</w:t>
      </w:r>
    </w:p>
    <w:p w:rsidR="000C42C9" w:rsidRDefault="000C42C9">
      <w:pPr>
        <w:pStyle w:val="Estilo"/>
      </w:pPr>
    </w:p>
    <w:p w:rsidR="000C42C9" w:rsidRDefault="0045168D">
      <w:pPr>
        <w:pStyle w:val="Estilo"/>
      </w:pPr>
      <w:r>
        <w:t>III. Determinará las medidas de apremio que deberán imponerse o las acciones procedentes que deberán aplicarse, de conformidad con lo señalado en el siguiente Tít</w:t>
      </w:r>
      <w:r>
        <w:t>ulo.</w:t>
      </w:r>
    </w:p>
    <w:p w:rsidR="000C42C9" w:rsidRDefault="000C42C9">
      <w:pPr>
        <w:pStyle w:val="Estilo"/>
      </w:pPr>
    </w:p>
    <w:p w:rsidR="000C42C9" w:rsidRDefault="000C42C9">
      <w:pPr>
        <w:pStyle w:val="Estilo"/>
      </w:pPr>
    </w:p>
    <w:p w:rsidR="000C42C9" w:rsidRDefault="0045168D">
      <w:pPr>
        <w:pStyle w:val="Estilo"/>
      </w:pPr>
      <w:r>
        <w:t>TÍTULO DÉCIMO TERCERO</w:t>
      </w:r>
    </w:p>
    <w:p w:rsidR="000C42C9" w:rsidRDefault="000C42C9">
      <w:pPr>
        <w:pStyle w:val="Estilo"/>
      </w:pPr>
    </w:p>
    <w:p w:rsidR="000C42C9" w:rsidRDefault="0045168D">
      <w:pPr>
        <w:pStyle w:val="Estilo"/>
      </w:pPr>
      <w:r>
        <w:t>Medidas de apremio</w:t>
      </w:r>
    </w:p>
    <w:p w:rsidR="000C42C9" w:rsidRDefault="000C42C9">
      <w:pPr>
        <w:pStyle w:val="Estilo"/>
      </w:pPr>
    </w:p>
    <w:p w:rsidR="000C42C9" w:rsidRDefault="000C42C9">
      <w:pPr>
        <w:pStyle w:val="Estilo"/>
      </w:pPr>
    </w:p>
    <w:p w:rsidR="000C42C9" w:rsidRDefault="0045168D">
      <w:pPr>
        <w:pStyle w:val="Estilo"/>
      </w:pPr>
      <w:r>
        <w:t>Capítulo Único</w:t>
      </w:r>
    </w:p>
    <w:p w:rsidR="000C42C9" w:rsidRDefault="000C42C9">
      <w:pPr>
        <w:pStyle w:val="Estilo"/>
      </w:pPr>
    </w:p>
    <w:p w:rsidR="000C42C9" w:rsidRDefault="0045168D">
      <w:pPr>
        <w:pStyle w:val="Estilo"/>
      </w:pPr>
      <w:r>
        <w:t>De las medidas de apremio</w:t>
      </w:r>
    </w:p>
    <w:p w:rsidR="000C42C9" w:rsidRDefault="000C42C9">
      <w:pPr>
        <w:pStyle w:val="Estilo"/>
      </w:pPr>
    </w:p>
    <w:p w:rsidR="000C42C9" w:rsidRDefault="0045168D">
      <w:pPr>
        <w:pStyle w:val="Estilo"/>
      </w:pPr>
      <w:r>
        <w:t>Tipos de medidas de apremio</w:t>
      </w:r>
    </w:p>
    <w:p w:rsidR="000C42C9" w:rsidRDefault="0045168D">
      <w:pPr>
        <w:pStyle w:val="Estilo"/>
      </w:pPr>
      <w:r>
        <w:t>ARTÍCULO 183. La CEGAIP podrá imponer las siguientes medidas de apremio para asegurar el cumplimiento de sus determinaciones:</w:t>
      </w:r>
    </w:p>
    <w:p w:rsidR="000C42C9" w:rsidRDefault="000C42C9">
      <w:pPr>
        <w:pStyle w:val="Estilo"/>
      </w:pPr>
    </w:p>
    <w:p w:rsidR="000C42C9" w:rsidRDefault="0045168D">
      <w:pPr>
        <w:pStyle w:val="Estilo"/>
      </w:pPr>
      <w:r>
        <w:t xml:space="preserve">I. La </w:t>
      </w:r>
      <w:r>
        <w:t>amonestación pública, o</w:t>
      </w:r>
    </w:p>
    <w:p w:rsidR="000C42C9" w:rsidRDefault="000C42C9">
      <w:pPr>
        <w:pStyle w:val="Estilo"/>
      </w:pPr>
    </w:p>
    <w:p w:rsidR="000C42C9" w:rsidRDefault="0045168D">
      <w:pPr>
        <w:pStyle w:val="Estilo"/>
      </w:pPr>
      <w:r>
        <w:t>II. La multa, equivalente a la cantidad de ciento cincuenta hasta mil quinientas veces el valor diario de la unidad de medida y actualización.</w:t>
      </w:r>
    </w:p>
    <w:p w:rsidR="000C42C9" w:rsidRDefault="000C42C9">
      <w:pPr>
        <w:pStyle w:val="Estilo"/>
      </w:pPr>
    </w:p>
    <w:p w:rsidR="000C42C9" w:rsidRDefault="0045168D">
      <w:pPr>
        <w:pStyle w:val="Estilo"/>
      </w:pPr>
      <w:r>
        <w:t>El incumplimiento de los responsables será difundido en el Portal de Obligaciones de Tr</w:t>
      </w:r>
      <w:r>
        <w:t>ansparencia de la CEGAIP y considerado en las evaluaciones que realicen éstos.</w:t>
      </w:r>
    </w:p>
    <w:p w:rsidR="000C42C9" w:rsidRDefault="000C42C9">
      <w:pPr>
        <w:pStyle w:val="Estilo"/>
      </w:pPr>
    </w:p>
    <w:p w:rsidR="000C42C9" w:rsidRDefault="0045168D">
      <w:pPr>
        <w:pStyle w:val="Estilo"/>
      </w:pPr>
      <w:r>
        <w:t>Criterios para la determinación de medidas de apremio</w:t>
      </w:r>
    </w:p>
    <w:p w:rsidR="000C42C9" w:rsidRDefault="0045168D">
      <w:pPr>
        <w:pStyle w:val="Estilo"/>
      </w:pPr>
      <w:r>
        <w:t>ARTÍCULO 184. Para calificar las medidas de apremio establecidas en el presente Capítulo, la CEGAIP deberá considerar:</w:t>
      </w:r>
    </w:p>
    <w:p w:rsidR="000C42C9" w:rsidRDefault="000C42C9">
      <w:pPr>
        <w:pStyle w:val="Estilo"/>
      </w:pPr>
    </w:p>
    <w:p w:rsidR="000C42C9" w:rsidRDefault="0045168D">
      <w:pPr>
        <w:pStyle w:val="Estilo"/>
      </w:pPr>
      <w:r>
        <w:t>I.</w:t>
      </w:r>
      <w:r>
        <w:t xml:space="preserve"> La gravedad de la falta del responsable, determinada por elementos tales como el daño causado; los indicios de intencionalidad; la duración del incumplimiento de las determinaciones de la CEGAIP y la afectación al ejercicio de sus atribuciones;</w:t>
      </w:r>
    </w:p>
    <w:p w:rsidR="000C42C9" w:rsidRDefault="000C42C9">
      <w:pPr>
        <w:pStyle w:val="Estilo"/>
      </w:pPr>
    </w:p>
    <w:p w:rsidR="000C42C9" w:rsidRDefault="0045168D">
      <w:pPr>
        <w:pStyle w:val="Estilo"/>
      </w:pPr>
      <w:r>
        <w:t>II. La co</w:t>
      </w:r>
      <w:r>
        <w:t>ndición económica del infractor, y</w:t>
      </w:r>
    </w:p>
    <w:p w:rsidR="000C42C9" w:rsidRDefault="000C42C9">
      <w:pPr>
        <w:pStyle w:val="Estilo"/>
      </w:pPr>
    </w:p>
    <w:p w:rsidR="000C42C9" w:rsidRDefault="0045168D">
      <w:pPr>
        <w:pStyle w:val="Estilo"/>
      </w:pPr>
      <w:r>
        <w:t>III. La reincidencia. La CEGAIP deberá establecer mediante lineamientos de carácter general, las atribuciones de las áreas encargadas de calificar la gravedad de la falta de observancia a sus determinaciones y de la noti</w:t>
      </w:r>
      <w:r>
        <w:t>ficación y ejecución de las medidas de apremio que se apliquen e implementen, conforme a los elementos desarrollados en este Capítulo.</w:t>
      </w:r>
    </w:p>
    <w:p w:rsidR="000C42C9" w:rsidRDefault="000C42C9">
      <w:pPr>
        <w:pStyle w:val="Estilo"/>
      </w:pPr>
    </w:p>
    <w:p w:rsidR="000C42C9" w:rsidRDefault="0045168D">
      <w:pPr>
        <w:pStyle w:val="Estilo"/>
      </w:pPr>
      <w:r>
        <w:t>Requerimiento de información al infractor</w:t>
      </w:r>
    </w:p>
    <w:p w:rsidR="000C42C9" w:rsidRDefault="0045168D">
      <w:pPr>
        <w:pStyle w:val="Estilo"/>
      </w:pPr>
      <w:r>
        <w:t xml:space="preserve">ARTÍCULO 185. La CEGAIP podrá requerir al infractor la información necesaria </w:t>
      </w:r>
      <w:r>
        <w:t>para determinar su condición económica, apercibido de que en caso de no proporcionar la misma, las multas se cuantificarán con base a los elementos que se tengan a disposición, entendidos como los que se encuentren en los registros públicos; los que conten</w:t>
      </w:r>
      <w:r>
        <w:t xml:space="preserve">gan medios de información o sus propias páginas de </w:t>
      </w:r>
      <w:r>
        <w:lastRenderedPageBreak/>
        <w:t>Internet y, en general, cualquiera que evidencie su condición, quedando facultado la CEGAIP para requerir aquella documentación que se considere indispensable para tal efecto a las autoridades competentes.</w:t>
      </w:r>
    </w:p>
    <w:p w:rsidR="000C42C9" w:rsidRDefault="000C42C9">
      <w:pPr>
        <w:pStyle w:val="Estilo"/>
      </w:pPr>
    </w:p>
    <w:p w:rsidR="000C42C9" w:rsidRDefault="0045168D">
      <w:pPr>
        <w:pStyle w:val="Estilo"/>
      </w:pPr>
      <w:r>
        <w:t>Reincidencia</w:t>
      </w:r>
    </w:p>
    <w:p w:rsidR="000C42C9" w:rsidRDefault="0045168D">
      <w:pPr>
        <w:pStyle w:val="Estilo"/>
      </w:pPr>
      <w:r>
        <w:t>ARTÍCULO 186. En caso de reincidencia, la CEGAIP podrá imponer una multa equivalente hasta el doble de la que se hubiera determinado.</w:t>
      </w:r>
    </w:p>
    <w:p w:rsidR="000C42C9" w:rsidRDefault="000C42C9">
      <w:pPr>
        <w:pStyle w:val="Estilo"/>
      </w:pPr>
    </w:p>
    <w:p w:rsidR="000C42C9" w:rsidRDefault="0045168D">
      <w:pPr>
        <w:pStyle w:val="Estilo"/>
      </w:pPr>
      <w:r>
        <w:t>Para efectos de la presente Ley, se considerará reincidente al que habiendo incurrido en una infracción qu</w:t>
      </w:r>
      <w:r>
        <w:t>e haya sido sancionada, cometa otra del mismo tipo o naturaleza.</w:t>
      </w:r>
    </w:p>
    <w:p w:rsidR="000C42C9" w:rsidRDefault="000C42C9">
      <w:pPr>
        <w:pStyle w:val="Estilo"/>
      </w:pPr>
    </w:p>
    <w:p w:rsidR="000C42C9" w:rsidRDefault="0045168D">
      <w:pPr>
        <w:pStyle w:val="Estilo"/>
      </w:pPr>
      <w:r>
        <w:t>Aplicación de las medidas de apremio</w:t>
      </w:r>
    </w:p>
    <w:p w:rsidR="000C42C9" w:rsidRDefault="0045168D">
      <w:pPr>
        <w:pStyle w:val="Estilo"/>
      </w:pPr>
      <w:r>
        <w:t>ARTÍCULO 187. Las medidas de apremio a que se refiere el presente Capítulo, deberán ser aplicadas por la CEGAIP por sí mismo o con el apoyo de la autorid</w:t>
      </w:r>
      <w:r>
        <w:t>ad competente, de conformidad con los procedimientos que establezcan las leyes respectivas.</w:t>
      </w:r>
    </w:p>
    <w:p w:rsidR="000C42C9" w:rsidRDefault="000C42C9">
      <w:pPr>
        <w:pStyle w:val="Estilo"/>
      </w:pPr>
    </w:p>
    <w:p w:rsidR="000C42C9" w:rsidRDefault="0045168D">
      <w:pPr>
        <w:pStyle w:val="Estilo"/>
      </w:pPr>
      <w:r>
        <w:t>Autoridad competente para hacer efectivas las multas</w:t>
      </w:r>
    </w:p>
    <w:p w:rsidR="000C42C9" w:rsidRDefault="0045168D">
      <w:pPr>
        <w:pStyle w:val="Estilo"/>
      </w:pPr>
      <w:r>
        <w:t>ARTÍCULO 188. Las multas que fije la CEGAIP se harán efectivas ante la Secretaría de Finanzas del Gobierno del</w:t>
      </w:r>
      <w:r>
        <w:t xml:space="preserve"> Estado de San Luis Potosí, a través de los procedimientos que las leyes establezcan y el mecanismo implementado para ello.</w:t>
      </w:r>
    </w:p>
    <w:p w:rsidR="000C42C9" w:rsidRDefault="000C42C9">
      <w:pPr>
        <w:pStyle w:val="Estilo"/>
      </w:pPr>
    </w:p>
    <w:p w:rsidR="000C42C9" w:rsidRDefault="0045168D">
      <w:pPr>
        <w:pStyle w:val="Estilo"/>
      </w:pPr>
      <w:r>
        <w:t>Las medidas de apremio de carácter económico no podrán ser cubiertas con recursos públicos.</w:t>
      </w:r>
    </w:p>
    <w:p w:rsidR="000C42C9" w:rsidRDefault="000C42C9">
      <w:pPr>
        <w:pStyle w:val="Estilo"/>
      </w:pPr>
    </w:p>
    <w:p w:rsidR="000C42C9" w:rsidRDefault="0045168D">
      <w:pPr>
        <w:pStyle w:val="Estilo"/>
      </w:pPr>
      <w:r>
        <w:t>Plazo para aplicar las medidas de apre</w:t>
      </w:r>
      <w:r>
        <w:t>mio</w:t>
      </w:r>
    </w:p>
    <w:p w:rsidR="000C42C9" w:rsidRDefault="0045168D">
      <w:pPr>
        <w:pStyle w:val="Estilo"/>
      </w:pPr>
      <w:r>
        <w:t>ARTÍCULO 189. Las medidas de apremio deberán aplicarse e implementarse en un plazo máximo de quince días, contados a partir de que sea notificada la medida de apremio al infractor.</w:t>
      </w:r>
    </w:p>
    <w:p w:rsidR="000C42C9" w:rsidRDefault="000C42C9">
      <w:pPr>
        <w:pStyle w:val="Estilo"/>
      </w:pPr>
    </w:p>
    <w:p w:rsidR="000C42C9" w:rsidRDefault="0045168D">
      <w:pPr>
        <w:pStyle w:val="Estilo"/>
      </w:pPr>
      <w:r>
        <w:t>Imposición de amonestaciones públicas</w:t>
      </w:r>
    </w:p>
    <w:p w:rsidR="000C42C9" w:rsidRDefault="0045168D">
      <w:pPr>
        <w:pStyle w:val="Estilo"/>
      </w:pPr>
      <w:r>
        <w:t>ARTÍCULO 190. La amonestación pú</w:t>
      </w:r>
      <w:r>
        <w:t>blica será impuesta por la CEGAIP y será ejecutada por el superior jerárquico inmediato del infractor con el que se relacione.</w:t>
      </w:r>
    </w:p>
    <w:p w:rsidR="000C42C9" w:rsidRDefault="000C42C9">
      <w:pPr>
        <w:pStyle w:val="Estilo"/>
      </w:pPr>
    </w:p>
    <w:p w:rsidR="000C42C9" w:rsidRDefault="0045168D">
      <w:pPr>
        <w:pStyle w:val="Estilo"/>
      </w:pPr>
      <w:r>
        <w:t>Incumplimiento de la resolución</w:t>
      </w:r>
    </w:p>
    <w:p w:rsidR="000C42C9" w:rsidRDefault="0045168D">
      <w:pPr>
        <w:pStyle w:val="Estilo"/>
      </w:pPr>
      <w:r>
        <w:t>ARTÍCULO 191. Si a pesar de la ejecución de las medidas de apremio previstas en el presente Capí</w:t>
      </w:r>
      <w:r>
        <w:t>tulo no se cumpliere con la resolución, se requerirá el cumplimiento al superior jerárquico para que en el plazo de cinco días lo obligue a cumplir sin demora. De persistir el incumplimiento, se aplicarán sobre aquél las medidas de apremio a que se refiere</w:t>
      </w:r>
      <w:r>
        <w:t xml:space="preserve"> el artículo 183 de la presente Ley.</w:t>
      </w:r>
    </w:p>
    <w:p w:rsidR="000C42C9" w:rsidRDefault="000C42C9">
      <w:pPr>
        <w:pStyle w:val="Estilo"/>
      </w:pPr>
    </w:p>
    <w:p w:rsidR="000C42C9" w:rsidRDefault="0045168D">
      <w:pPr>
        <w:pStyle w:val="Estilo"/>
      </w:pPr>
      <w:r>
        <w:t>Transcurrido el plazo, sin que se haya dado cumplimiento, se dará vista a la autoridad competente en materia de responsabilidades.</w:t>
      </w:r>
    </w:p>
    <w:p w:rsidR="000C42C9" w:rsidRDefault="000C42C9">
      <w:pPr>
        <w:pStyle w:val="Estilo"/>
      </w:pPr>
    </w:p>
    <w:p w:rsidR="000C42C9" w:rsidRDefault="0045168D">
      <w:pPr>
        <w:pStyle w:val="Estilo"/>
      </w:pPr>
      <w:r>
        <w:lastRenderedPageBreak/>
        <w:t>Medios de impugnación</w:t>
      </w:r>
    </w:p>
    <w:p w:rsidR="000C42C9" w:rsidRDefault="0045168D">
      <w:pPr>
        <w:pStyle w:val="Estilo"/>
      </w:pPr>
      <w:r>
        <w:t xml:space="preserve">ARTÍCULO 192. En contra de la imposición de medidas de apremio, </w:t>
      </w:r>
      <w:r>
        <w:t>procede el juicio de amparo correspondiente ante el Poder Judicial del Estado de San Luis Potosí.</w:t>
      </w:r>
    </w:p>
    <w:p w:rsidR="000C42C9" w:rsidRDefault="000C42C9">
      <w:pPr>
        <w:pStyle w:val="Estilo"/>
      </w:pPr>
    </w:p>
    <w:p w:rsidR="000C42C9" w:rsidRDefault="0045168D">
      <w:pPr>
        <w:pStyle w:val="Estilo"/>
      </w:pPr>
      <w:r>
        <w:t>Aviso a autoridades penales</w:t>
      </w:r>
    </w:p>
    <w:p w:rsidR="000C42C9" w:rsidRDefault="0045168D">
      <w:pPr>
        <w:pStyle w:val="Estilo"/>
      </w:pPr>
      <w:r>
        <w:t xml:space="preserve">ARTÍCULO 193. En caso que del contenido de las actuaciones y constancias de los procedimientos ventilados ante la CEGAIP, se </w:t>
      </w:r>
      <w:r>
        <w:t>advierta la presunta comisión de delitos y éstos se persigan de oficio, se deberá dar el aviso correspondiente al ministerio público, remitiéndole copia de las constancias conducentes.</w:t>
      </w:r>
    </w:p>
    <w:p w:rsidR="000C42C9" w:rsidRDefault="000C42C9">
      <w:pPr>
        <w:pStyle w:val="Estilo"/>
      </w:pPr>
    </w:p>
    <w:p w:rsidR="000C42C9" w:rsidRDefault="0045168D">
      <w:pPr>
        <w:pStyle w:val="Estilo"/>
      </w:pPr>
      <w:r>
        <w:t>Denuncias penales</w:t>
      </w:r>
    </w:p>
    <w:p w:rsidR="000C42C9" w:rsidRDefault="0045168D">
      <w:pPr>
        <w:pStyle w:val="Estilo"/>
      </w:pPr>
      <w:r>
        <w:t>ARTÍCULO 194. En caso de que el incumplimiento de la</w:t>
      </w:r>
      <w:r>
        <w:t>s determinaciones de la CEGAIP implique la presunta comisión de un delito, ésta deberá denunciar los hechos ante la autoridad competente.</w:t>
      </w:r>
    </w:p>
    <w:p w:rsidR="000C42C9" w:rsidRDefault="000C42C9">
      <w:pPr>
        <w:pStyle w:val="Estilo"/>
      </w:pPr>
    </w:p>
    <w:p w:rsidR="000C42C9" w:rsidRDefault="000C42C9">
      <w:pPr>
        <w:pStyle w:val="Estilo"/>
      </w:pPr>
    </w:p>
    <w:p w:rsidR="000C42C9" w:rsidRDefault="0045168D">
      <w:pPr>
        <w:pStyle w:val="Estilo"/>
      </w:pPr>
      <w:r>
        <w:t>TÍTULO DÉCIMO CUARTO</w:t>
      </w:r>
    </w:p>
    <w:p w:rsidR="000C42C9" w:rsidRDefault="000C42C9">
      <w:pPr>
        <w:pStyle w:val="Estilo"/>
      </w:pPr>
    </w:p>
    <w:p w:rsidR="000C42C9" w:rsidRDefault="0045168D">
      <w:pPr>
        <w:pStyle w:val="Estilo"/>
      </w:pPr>
      <w:r>
        <w:t>Responsabilidades administrativas</w:t>
      </w:r>
    </w:p>
    <w:p w:rsidR="000C42C9" w:rsidRDefault="000C42C9">
      <w:pPr>
        <w:pStyle w:val="Estilo"/>
      </w:pPr>
    </w:p>
    <w:p w:rsidR="000C42C9" w:rsidRDefault="000C42C9">
      <w:pPr>
        <w:pStyle w:val="Estilo"/>
      </w:pPr>
    </w:p>
    <w:p w:rsidR="000C42C9" w:rsidRDefault="0045168D">
      <w:pPr>
        <w:pStyle w:val="Estilo"/>
      </w:pPr>
      <w:r>
        <w:t>Capítulo Único</w:t>
      </w:r>
    </w:p>
    <w:p w:rsidR="000C42C9" w:rsidRDefault="000C42C9">
      <w:pPr>
        <w:pStyle w:val="Estilo"/>
      </w:pPr>
    </w:p>
    <w:p w:rsidR="000C42C9" w:rsidRDefault="0045168D">
      <w:pPr>
        <w:pStyle w:val="Estilo"/>
      </w:pPr>
      <w:r>
        <w:t>De las responsabilidades administrativas y</w:t>
      </w:r>
      <w:r>
        <w:t xml:space="preserve"> sus sanciones</w:t>
      </w:r>
    </w:p>
    <w:p w:rsidR="000C42C9" w:rsidRDefault="000C42C9">
      <w:pPr>
        <w:pStyle w:val="Estilo"/>
      </w:pPr>
    </w:p>
    <w:p w:rsidR="000C42C9" w:rsidRDefault="0045168D">
      <w:pPr>
        <w:pStyle w:val="Estilo"/>
      </w:pPr>
      <w:r>
        <w:t>Causales de responsabilidad administrativa</w:t>
      </w:r>
    </w:p>
    <w:p w:rsidR="000C42C9" w:rsidRDefault="0045168D">
      <w:pPr>
        <w:pStyle w:val="Estilo"/>
      </w:pPr>
      <w:r>
        <w:t>ARTÍCULO 195. Serán causas de responsabilidad administrativa por incumplimiento de las obligaciones establecidas en la presente Ley, las siguientes:</w:t>
      </w:r>
    </w:p>
    <w:p w:rsidR="000C42C9" w:rsidRDefault="000C42C9">
      <w:pPr>
        <w:pStyle w:val="Estilo"/>
      </w:pPr>
    </w:p>
    <w:p w:rsidR="000C42C9" w:rsidRDefault="0045168D">
      <w:pPr>
        <w:pStyle w:val="Estilo"/>
      </w:pPr>
      <w:r>
        <w:t>I. Actuar con negligencia, dolo o mala fe duran</w:t>
      </w:r>
      <w:r>
        <w:t>te la sustanciación de las solicitudes para el ejercicio de los derechos ARCO o de la portabilidad de los datos personales;</w:t>
      </w:r>
    </w:p>
    <w:p w:rsidR="000C42C9" w:rsidRDefault="000C42C9">
      <w:pPr>
        <w:pStyle w:val="Estilo"/>
      </w:pPr>
    </w:p>
    <w:p w:rsidR="000C42C9" w:rsidRDefault="0045168D">
      <w:pPr>
        <w:pStyle w:val="Estilo"/>
      </w:pPr>
      <w:r>
        <w:t xml:space="preserve">II. Incumplir los plazos de atención previstos en la presente Ley para responder las solicitudes para el ejercicio de los derechos </w:t>
      </w:r>
      <w:r>
        <w:t>ARCO o para hacer efectivo el derecho de que se trate;</w:t>
      </w:r>
    </w:p>
    <w:p w:rsidR="000C42C9" w:rsidRDefault="000C42C9">
      <w:pPr>
        <w:pStyle w:val="Estilo"/>
      </w:pPr>
    </w:p>
    <w:p w:rsidR="000C42C9" w:rsidRDefault="0045168D">
      <w:pPr>
        <w:pStyle w:val="Estilo"/>
      </w:pPr>
      <w:r>
        <w:t>III. Ampliar con dolo los plazos previstos en la presente Ley para responder las solicitudes para el ejercicio de los derechos ARCO o la portabilidad de los datos personales;</w:t>
      </w:r>
    </w:p>
    <w:p w:rsidR="000C42C9" w:rsidRDefault="000C42C9">
      <w:pPr>
        <w:pStyle w:val="Estilo"/>
      </w:pPr>
    </w:p>
    <w:p w:rsidR="000C42C9" w:rsidRDefault="0045168D">
      <w:pPr>
        <w:pStyle w:val="Estilo"/>
      </w:pPr>
      <w:r>
        <w:t>IV. Usar, sustraer, divu</w:t>
      </w:r>
      <w:r>
        <w:t>lgar, ocultar, alterar, mutilar, destruir o inutilizar, total o parcialmente y de manera indebida datos personales, que se encuentren bajo su custodia o a los cuales tengan acceso o conocimiento con motivo de su empleo, cargo o comisión;</w:t>
      </w:r>
    </w:p>
    <w:p w:rsidR="000C42C9" w:rsidRDefault="000C42C9">
      <w:pPr>
        <w:pStyle w:val="Estilo"/>
      </w:pPr>
    </w:p>
    <w:p w:rsidR="000C42C9" w:rsidRDefault="0045168D">
      <w:pPr>
        <w:pStyle w:val="Estilo"/>
      </w:pPr>
      <w:r>
        <w:t>V. Dar tratamient</w:t>
      </w:r>
      <w:r>
        <w:t>o, de manera intencional, a los datos personales en contravención a los principios y deberes establecidos en la presente Ley;</w:t>
      </w:r>
    </w:p>
    <w:p w:rsidR="000C42C9" w:rsidRDefault="000C42C9">
      <w:pPr>
        <w:pStyle w:val="Estilo"/>
      </w:pPr>
    </w:p>
    <w:p w:rsidR="000C42C9" w:rsidRDefault="0045168D">
      <w:pPr>
        <w:pStyle w:val="Estilo"/>
      </w:pPr>
      <w:r>
        <w:t>VI. Mantener los datos personales inexactos cuando resulte imputable al responsable;</w:t>
      </w:r>
    </w:p>
    <w:p w:rsidR="000C42C9" w:rsidRDefault="000C42C9">
      <w:pPr>
        <w:pStyle w:val="Estilo"/>
      </w:pPr>
    </w:p>
    <w:p w:rsidR="000C42C9" w:rsidRDefault="0045168D">
      <w:pPr>
        <w:pStyle w:val="Estilo"/>
      </w:pPr>
      <w:r>
        <w:t xml:space="preserve">VII. No efectuar la rectificación, </w:t>
      </w:r>
      <w:r>
        <w:t>cancelación u oposición al tratamiento de los datos personales que legalmente proceda, cuando resulten afectados los derechos de los titulares;</w:t>
      </w:r>
    </w:p>
    <w:p w:rsidR="000C42C9" w:rsidRDefault="000C42C9">
      <w:pPr>
        <w:pStyle w:val="Estilo"/>
      </w:pPr>
    </w:p>
    <w:p w:rsidR="000C42C9" w:rsidRDefault="0045168D">
      <w:pPr>
        <w:pStyle w:val="Estilo"/>
      </w:pPr>
      <w:r>
        <w:t>VIII. No contar con el aviso de privacidad, o bien, omitir en el mismo alguno de los elementos a que refieren l</w:t>
      </w:r>
      <w:r>
        <w:t>os artículos 38 y 39 de la presente Ley, según sea el caso, y demás disposiciones que resulten aplicables en la materia;</w:t>
      </w:r>
    </w:p>
    <w:p w:rsidR="000C42C9" w:rsidRDefault="000C42C9">
      <w:pPr>
        <w:pStyle w:val="Estilo"/>
      </w:pPr>
    </w:p>
    <w:p w:rsidR="000C42C9" w:rsidRDefault="0045168D">
      <w:pPr>
        <w:pStyle w:val="Estilo"/>
      </w:pPr>
      <w:r>
        <w:t xml:space="preserve">IX. Clasificar, con dolo o negligencia, datos personales sin que se cumplan las características señaladas en Ley de Transparencia. La </w:t>
      </w:r>
      <w:r>
        <w:t>sanción sólo procederá cuando exista una resolución previa, que haya quedado firme, respecto del criterio de clasificación de los datos personales;</w:t>
      </w:r>
    </w:p>
    <w:p w:rsidR="000C42C9" w:rsidRDefault="000C42C9">
      <w:pPr>
        <w:pStyle w:val="Estilo"/>
      </w:pPr>
    </w:p>
    <w:p w:rsidR="000C42C9" w:rsidRDefault="0045168D">
      <w:pPr>
        <w:pStyle w:val="Estilo"/>
      </w:pPr>
      <w:r>
        <w:t>X. Incumplir el deber de confidencialidad establecido en el artículo 60 de la presente Ley;</w:t>
      </w:r>
    </w:p>
    <w:p w:rsidR="000C42C9" w:rsidRDefault="000C42C9">
      <w:pPr>
        <w:pStyle w:val="Estilo"/>
      </w:pPr>
    </w:p>
    <w:p w:rsidR="000C42C9" w:rsidRDefault="0045168D">
      <w:pPr>
        <w:pStyle w:val="Estilo"/>
      </w:pPr>
      <w:r>
        <w:t xml:space="preserve">XI. No </w:t>
      </w:r>
      <w:r>
        <w:t>establecer las medidas de seguridad en los términos que establecen los artículos 47, 48 y 50 de la presente Ley;</w:t>
      </w:r>
    </w:p>
    <w:p w:rsidR="000C42C9" w:rsidRDefault="000C42C9">
      <w:pPr>
        <w:pStyle w:val="Estilo"/>
      </w:pPr>
    </w:p>
    <w:p w:rsidR="000C42C9" w:rsidRDefault="0045168D">
      <w:pPr>
        <w:pStyle w:val="Estilo"/>
      </w:pPr>
      <w:r>
        <w:t xml:space="preserve">XII. Presentar vulneraciones a los datos personales por la falta de implementación de medidas de seguridad según los artículos 47, 48 y 50 de </w:t>
      </w:r>
      <w:r>
        <w:t>la presente Ley;</w:t>
      </w:r>
    </w:p>
    <w:p w:rsidR="000C42C9" w:rsidRDefault="000C42C9">
      <w:pPr>
        <w:pStyle w:val="Estilo"/>
      </w:pPr>
    </w:p>
    <w:p w:rsidR="000C42C9" w:rsidRDefault="0045168D">
      <w:pPr>
        <w:pStyle w:val="Estilo"/>
      </w:pPr>
      <w:r>
        <w:t>XIII. Llevar a cabo la transferencia de datos personales, en contravención a lo previsto en la presente Ley;</w:t>
      </w:r>
    </w:p>
    <w:p w:rsidR="000C42C9" w:rsidRDefault="000C42C9">
      <w:pPr>
        <w:pStyle w:val="Estilo"/>
      </w:pPr>
    </w:p>
    <w:p w:rsidR="000C42C9" w:rsidRDefault="0045168D">
      <w:pPr>
        <w:pStyle w:val="Estilo"/>
      </w:pPr>
      <w:r>
        <w:t>XIV. Obstruir los actos de verificación de la autoridad;</w:t>
      </w:r>
    </w:p>
    <w:p w:rsidR="000C42C9" w:rsidRDefault="000C42C9">
      <w:pPr>
        <w:pStyle w:val="Estilo"/>
      </w:pPr>
    </w:p>
    <w:p w:rsidR="000C42C9" w:rsidRDefault="0045168D">
      <w:pPr>
        <w:pStyle w:val="Estilo"/>
      </w:pPr>
      <w:r>
        <w:t>XV. Crear bases de datos personales en contravención a lo dispuesto po</w:t>
      </w:r>
      <w:r>
        <w:t>r el artículo 8 de la presente Ley;</w:t>
      </w:r>
    </w:p>
    <w:p w:rsidR="000C42C9" w:rsidRDefault="000C42C9">
      <w:pPr>
        <w:pStyle w:val="Estilo"/>
      </w:pPr>
    </w:p>
    <w:p w:rsidR="000C42C9" w:rsidRDefault="0045168D">
      <w:pPr>
        <w:pStyle w:val="Estilo"/>
      </w:pPr>
      <w:r>
        <w:t>XVI. No acatar las resoluciones emitidas por la CEGAIP;</w:t>
      </w:r>
    </w:p>
    <w:p w:rsidR="000C42C9" w:rsidRDefault="000C42C9">
      <w:pPr>
        <w:pStyle w:val="Estilo"/>
      </w:pPr>
    </w:p>
    <w:p w:rsidR="000C42C9" w:rsidRDefault="0045168D">
      <w:pPr>
        <w:pStyle w:val="Estilo"/>
      </w:pPr>
      <w:r>
        <w:t>XVII. Aplicar medidas compensatorias en contravención de los criterios que tales fines establezca el Sistema Nacional;</w:t>
      </w:r>
    </w:p>
    <w:p w:rsidR="000C42C9" w:rsidRDefault="000C42C9">
      <w:pPr>
        <w:pStyle w:val="Estilo"/>
      </w:pPr>
    </w:p>
    <w:p w:rsidR="000C42C9" w:rsidRDefault="0045168D">
      <w:pPr>
        <w:pStyle w:val="Estilo"/>
      </w:pPr>
      <w:r>
        <w:t>XVIII. Declarar dolosamente la inexistenci</w:t>
      </w:r>
      <w:r>
        <w:t>a de datos personales cuando éstos existan total o parcialmente en los archivos del responsable;</w:t>
      </w:r>
    </w:p>
    <w:p w:rsidR="000C42C9" w:rsidRDefault="000C42C9">
      <w:pPr>
        <w:pStyle w:val="Estilo"/>
      </w:pPr>
    </w:p>
    <w:p w:rsidR="000C42C9" w:rsidRDefault="0045168D">
      <w:pPr>
        <w:pStyle w:val="Estilo"/>
      </w:pPr>
      <w:r>
        <w:t>XIX. No atender las medidas cautelares establecidas por la CEGAIP;</w:t>
      </w:r>
    </w:p>
    <w:p w:rsidR="000C42C9" w:rsidRDefault="000C42C9">
      <w:pPr>
        <w:pStyle w:val="Estilo"/>
      </w:pPr>
    </w:p>
    <w:p w:rsidR="000C42C9" w:rsidRDefault="0045168D">
      <w:pPr>
        <w:pStyle w:val="Estilo"/>
      </w:pPr>
      <w:r>
        <w:t>XX. Tratar los datos personales de manera que afecte o impida el ejercicio de los derechos</w:t>
      </w:r>
      <w:r>
        <w:t xml:space="preserve"> fundamentales previstos en la Constitución Política de los Estados Unidos Mexicanos;</w:t>
      </w:r>
    </w:p>
    <w:p w:rsidR="000C42C9" w:rsidRDefault="000C42C9">
      <w:pPr>
        <w:pStyle w:val="Estilo"/>
      </w:pPr>
    </w:p>
    <w:p w:rsidR="000C42C9" w:rsidRDefault="0045168D">
      <w:pPr>
        <w:pStyle w:val="Estilo"/>
      </w:pPr>
      <w:r>
        <w:t>XXI. No cumplir con las disposiciones previstas en los artículos 89 y 95 de la presente Ley;</w:t>
      </w:r>
    </w:p>
    <w:p w:rsidR="000C42C9" w:rsidRDefault="000C42C9">
      <w:pPr>
        <w:pStyle w:val="Estilo"/>
      </w:pPr>
    </w:p>
    <w:p w:rsidR="000C42C9" w:rsidRDefault="0045168D">
      <w:pPr>
        <w:pStyle w:val="Estilo"/>
      </w:pPr>
      <w:r>
        <w:t xml:space="preserve">XXII. No presentar ante la CEGAIP la evaluación de impacto a la protección </w:t>
      </w:r>
      <w:r>
        <w:t>de datos personales en aquellos casos en que resulte obligatoria, de conformidad con lo previsto en la presente Ley y demás normativa aplicable;</w:t>
      </w:r>
    </w:p>
    <w:p w:rsidR="000C42C9" w:rsidRDefault="000C42C9">
      <w:pPr>
        <w:pStyle w:val="Estilo"/>
      </w:pPr>
    </w:p>
    <w:p w:rsidR="000C42C9" w:rsidRDefault="0045168D">
      <w:pPr>
        <w:pStyle w:val="Estilo"/>
      </w:pPr>
      <w:r>
        <w:t>XXIII. Realizar actos para intimidar o inhibir a los titulares en el ejercicio de los derechos ARCO, y</w:t>
      </w:r>
    </w:p>
    <w:p w:rsidR="000C42C9" w:rsidRDefault="000C42C9">
      <w:pPr>
        <w:pStyle w:val="Estilo"/>
      </w:pPr>
    </w:p>
    <w:p w:rsidR="000C42C9" w:rsidRDefault="0045168D">
      <w:pPr>
        <w:pStyle w:val="Estilo"/>
      </w:pPr>
      <w:r>
        <w:t xml:space="preserve">XXIV. </w:t>
      </w:r>
      <w:r>
        <w:t>Omitir la entrega del informe anual a que se refiere el artículo 44, fracción VII de la Ley General de Transparencia y Acceso a la Información Pública, o bien, entregar el mismo día de manera extemporánea.</w:t>
      </w:r>
    </w:p>
    <w:p w:rsidR="000C42C9" w:rsidRDefault="000C42C9">
      <w:pPr>
        <w:pStyle w:val="Estilo"/>
      </w:pPr>
    </w:p>
    <w:p w:rsidR="000C42C9" w:rsidRDefault="0045168D">
      <w:pPr>
        <w:pStyle w:val="Estilo"/>
      </w:pPr>
      <w:r>
        <w:t>Las causas de responsabilidad previstas en las fr</w:t>
      </w:r>
      <w:r>
        <w:t>acciones I, II, IV, VI, X, XII, XV, XVI, XVIII, XIX y XX, así como la reincidencia en las conductas previstas en el resto de las fracciones de este artículo, serán consideradas como graves para efectos de su sanción administrativa.</w:t>
      </w:r>
    </w:p>
    <w:p w:rsidR="000C42C9" w:rsidRDefault="000C42C9">
      <w:pPr>
        <w:pStyle w:val="Estilo"/>
      </w:pPr>
    </w:p>
    <w:p w:rsidR="000C42C9" w:rsidRDefault="0045168D">
      <w:pPr>
        <w:pStyle w:val="Estilo"/>
      </w:pPr>
      <w:r>
        <w:t>Las sanciones de caráct</w:t>
      </w:r>
      <w:r>
        <w:t>er económico no podrán ser cubiertas con recursos públicos.</w:t>
      </w:r>
    </w:p>
    <w:p w:rsidR="000C42C9" w:rsidRDefault="000C42C9">
      <w:pPr>
        <w:pStyle w:val="Estilo"/>
      </w:pPr>
    </w:p>
    <w:p w:rsidR="000C42C9" w:rsidRDefault="0045168D">
      <w:pPr>
        <w:pStyle w:val="Estilo"/>
      </w:pPr>
      <w:r>
        <w:t>Infracciones de partidos políticos</w:t>
      </w:r>
    </w:p>
    <w:p w:rsidR="000C42C9" w:rsidRDefault="000C42C9">
      <w:pPr>
        <w:pStyle w:val="Estilo"/>
      </w:pPr>
    </w:p>
    <w:p w:rsidR="000C42C9" w:rsidRDefault="0045168D">
      <w:pPr>
        <w:pStyle w:val="Estilo"/>
      </w:pPr>
      <w:r>
        <w:t>Incumplimiento por parte de partidos políticos</w:t>
      </w:r>
    </w:p>
    <w:p w:rsidR="000C42C9" w:rsidRDefault="0045168D">
      <w:pPr>
        <w:pStyle w:val="Estilo"/>
      </w:pPr>
      <w:r>
        <w:t>ARTÍCULO 196. Ante incumplimientos por parte de los partidos políticos, la CEGAIP dará vista, según corresponda,</w:t>
      </w:r>
      <w:r>
        <w:t xml:space="preserve"> al Instituto Nacional Electoral o al Consejo Estatal Electoral y de Participación Ciudadana de San Luis Potosí o, para que investigue, resuelva y, en su caso, sancione lo conducente, sin perjuicio de las sanciones establecidas para los partidos políticos </w:t>
      </w:r>
      <w:r>
        <w:t>en las leyes aplicables.</w:t>
      </w:r>
    </w:p>
    <w:p w:rsidR="000C42C9" w:rsidRDefault="000C42C9">
      <w:pPr>
        <w:pStyle w:val="Estilo"/>
      </w:pPr>
    </w:p>
    <w:p w:rsidR="000C42C9" w:rsidRDefault="0045168D">
      <w:pPr>
        <w:pStyle w:val="Estilo"/>
      </w:pPr>
      <w:r>
        <w:t>Infracciones de fideicomisos o fondos públicos</w:t>
      </w:r>
    </w:p>
    <w:p w:rsidR="000C42C9" w:rsidRDefault="0045168D">
      <w:pPr>
        <w:pStyle w:val="Estilo"/>
      </w:pPr>
      <w:r>
        <w:t>ARTÍCULO 197. En el caso de probables infracciones relacionadas con fideicomisos o fondos públicos, la CEGAIP deberá dar vista al órgano interno de control o instancia equivalente del</w:t>
      </w:r>
      <w:r>
        <w:t xml:space="preserve"> responsable relacionado con éstos, cuando sean servidores públicos, con el fin de que instrumenten los procedimientos administrativos a que haya lugar.</w:t>
      </w:r>
    </w:p>
    <w:p w:rsidR="000C42C9" w:rsidRDefault="000C42C9">
      <w:pPr>
        <w:pStyle w:val="Estilo"/>
      </w:pPr>
    </w:p>
    <w:p w:rsidR="000C42C9" w:rsidRDefault="0045168D">
      <w:pPr>
        <w:pStyle w:val="Estilo"/>
      </w:pPr>
      <w:r>
        <w:t>Infracciones de servidores públicos</w:t>
      </w:r>
    </w:p>
    <w:p w:rsidR="000C42C9" w:rsidRDefault="0045168D">
      <w:pPr>
        <w:pStyle w:val="Estilo"/>
      </w:pPr>
      <w:r>
        <w:t>ARTÍCULO 198. En aquellos casos en que el presunto infractor tenga</w:t>
      </w:r>
      <w:r>
        <w:t xml:space="preserve"> la calidad de servidor público, la CEGAIP deberá:</w:t>
      </w:r>
    </w:p>
    <w:p w:rsidR="000C42C9" w:rsidRDefault="000C42C9">
      <w:pPr>
        <w:pStyle w:val="Estilo"/>
      </w:pPr>
    </w:p>
    <w:p w:rsidR="000C42C9" w:rsidRDefault="0045168D">
      <w:pPr>
        <w:pStyle w:val="Estilo"/>
      </w:pPr>
      <w:r>
        <w:t>I. Elaborar una denuncia dirigida al órgano interno de control o instancia equivalente, con la descripción precisa de los actos u omisiones que, a su consideración, repercuten en la adecuada aplicación de</w:t>
      </w:r>
      <w:r>
        <w:t xml:space="preserve"> la presente Ley y que pudieran constituir una posible responsabilidad, y</w:t>
      </w:r>
    </w:p>
    <w:p w:rsidR="000C42C9" w:rsidRDefault="000C42C9">
      <w:pPr>
        <w:pStyle w:val="Estilo"/>
      </w:pPr>
    </w:p>
    <w:p w:rsidR="000C42C9" w:rsidRDefault="0045168D">
      <w:pPr>
        <w:pStyle w:val="Estilo"/>
      </w:pPr>
      <w:r>
        <w:t>II. Remitir un expediente que contenga todos los elementos de prueba que considere pertinentes para sustentar la presunta responsabilidad administrativa. Para tal efecto, deberá acr</w:t>
      </w:r>
      <w:r>
        <w:t>editar el nexo causal existente entre los hechos controvertidos y las pruebas presentadas.</w:t>
      </w:r>
    </w:p>
    <w:p w:rsidR="000C42C9" w:rsidRDefault="000C42C9">
      <w:pPr>
        <w:pStyle w:val="Estilo"/>
      </w:pPr>
    </w:p>
    <w:p w:rsidR="000C42C9" w:rsidRDefault="0045168D">
      <w:pPr>
        <w:pStyle w:val="Estilo"/>
      </w:pPr>
      <w:r>
        <w:t xml:space="preserve">La denuncia y el expediente respectivo deberán remitirse al órgano interno de control o instancia equivalente dentro de los quince días siguientes, a partir de que </w:t>
      </w:r>
      <w:r>
        <w:t>la CEGAIP tenga conocimiento de los hechos.</w:t>
      </w:r>
    </w:p>
    <w:p w:rsidR="000C42C9" w:rsidRDefault="000C42C9">
      <w:pPr>
        <w:pStyle w:val="Estilo"/>
      </w:pPr>
    </w:p>
    <w:p w:rsidR="000C42C9" w:rsidRDefault="0045168D">
      <w:pPr>
        <w:pStyle w:val="Estilo"/>
      </w:pPr>
      <w:r>
        <w:t>La autoridad que conozca del asunto, deberá informar de la conclusión del procedimiento y en su caso, de la ejecución de la sanción a la CEGAIP.</w:t>
      </w:r>
    </w:p>
    <w:p w:rsidR="000C42C9" w:rsidRDefault="000C42C9">
      <w:pPr>
        <w:pStyle w:val="Estilo"/>
      </w:pPr>
    </w:p>
    <w:p w:rsidR="000C42C9" w:rsidRDefault="0045168D">
      <w:pPr>
        <w:pStyle w:val="Estilo"/>
      </w:pPr>
      <w:r>
        <w:t>Procedencia de responsabilidades del orden civil o penal</w:t>
      </w:r>
    </w:p>
    <w:p w:rsidR="000C42C9" w:rsidRDefault="0045168D">
      <w:pPr>
        <w:pStyle w:val="Estilo"/>
      </w:pPr>
      <w:r>
        <w:t>ARTÍCULO</w:t>
      </w:r>
      <w:r>
        <w:t xml:space="preserve"> 199. Las responsabilidades que resulten de los procedimientos administrativos correspondientes, derivados de la violación a lo dispuesto por el artículo 195 de la presente Ley, son independientes de las del orden civil, penal o de cualquier otro tipo que </w:t>
      </w:r>
      <w:r>
        <w:t>se puedan derivar de los mismos hechos.</w:t>
      </w:r>
    </w:p>
    <w:p w:rsidR="000C42C9" w:rsidRDefault="000C42C9">
      <w:pPr>
        <w:pStyle w:val="Estilo"/>
      </w:pPr>
    </w:p>
    <w:p w:rsidR="000C42C9" w:rsidRDefault="0045168D">
      <w:pPr>
        <w:pStyle w:val="Estilo"/>
      </w:pPr>
      <w:r>
        <w:t xml:space="preserve">Dichas responsabilidades se determinarán, en forma autónoma, a través de los procedimientos previstos en las leyes aplicables y las sanciones que, en su caso, se impongan por las autoridades competentes, también se </w:t>
      </w:r>
      <w:r>
        <w:t>ejecutarán de manera independiente.</w:t>
      </w:r>
    </w:p>
    <w:p w:rsidR="000C42C9" w:rsidRDefault="000C42C9">
      <w:pPr>
        <w:pStyle w:val="Estilo"/>
      </w:pPr>
    </w:p>
    <w:p w:rsidR="000C42C9" w:rsidRDefault="0045168D">
      <w:pPr>
        <w:pStyle w:val="Estilo"/>
      </w:pPr>
      <w:r>
        <w:t>Para tales efectos, la CEGAIP podrá denunciar ante las autoridades competentes cualquier acto u omisión violatoria de la presente Ley y aportar las pruebas que consideren pertinentes, en los términos de las leyes aplica</w:t>
      </w:r>
      <w:r>
        <w:t>bles.</w:t>
      </w:r>
    </w:p>
    <w:p w:rsidR="000C42C9" w:rsidRDefault="000C42C9">
      <w:pPr>
        <w:pStyle w:val="Estilo"/>
      </w:pPr>
    </w:p>
    <w:p w:rsidR="000C42C9" w:rsidRDefault="000C42C9">
      <w:pPr>
        <w:pStyle w:val="Estilo"/>
      </w:pPr>
    </w:p>
    <w:p w:rsidR="000C42C9" w:rsidRDefault="0045168D">
      <w:pPr>
        <w:pStyle w:val="Estilo"/>
      </w:pPr>
      <w:r>
        <w:t>TRANSITORIOS</w:t>
      </w:r>
    </w:p>
    <w:p w:rsidR="000C42C9" w:rsidRDefault="000C42C9">
      <w:pPr>
        <w:pStyle w:val="Estilo"/>
      </w:pPr>
    </w:p>
    <w:p w:rsidR="000C42C9" w:rsidRDefault="0045168D">
      <w:pPr>
        <w:pStyle w:val="Estilo"/>
      </w:pPr>
      <w:r>
        <w:t>PRIMERO. La presente Ley entrará en vigor al día siguiente de su publicación en el Periódico Oficial del Gobierno del Estado "Plan de San Luis".</w:t>
      </w:r>
    </w:p>
    <w:p w:rsidR="000C42C9" w:rsidRDefault="000C42C9">
      <w:pPr>
        <w:pStyle w:val="Estilo"/>
      </w:pPr>
    </w:p>
    <w:p w:rsidR="000C42C9" w:rsidRDefault="0045168D">
      <w:pPr>
        <w:pStyle w:val="Estilo"/>
      </w:pPr>
      <w:r>
        <w:t>SEGUNDO. Se derogan todas aquellas disposiciones en materia de protección de datos perso</w:t>
      </w:r>
      <w:r>
        <w:t>nales, de carácter estatal y municipal, que contravengan lo dispuesto por la presente Ley.</w:t>
      </w:r>
    </w:p>
    <w:p w:rsidR="000C42C9" w:rsidRDefault="000C42C9">
      <w:pPr>
        <w:pStyle w:val="Estilo"/>
      </w:pPr>
    </w:p>
    <w:p w:rsidR="000C42C9" w:rsidRDefault="0045168D">
      <w:pPr>
        <w:pStyle w:val="Estilo"/>
      </w:pPr>
      <w:r>
        <w:t>(REFORMADO, P.O. 14 DE DICIEMBRE DE 2017)</w:t>
      </w:r>
    </w:p>
    <w:p w:rsidR="000C42C9" w:rsidRDefault="0045168D">
      <w:pPr>
        <w:pStyle w:val="Estilo"/>
      </w:pPr>
      <w:r>
        <w:t>TERCERO. Los responsables expedirán sus avisos de privacidad en los términos y plazos previstos en la Ley General.</w:t>
      </w:r>
    </w:p>
    <w:p w:rsidR="000C42C9" w:rsidRDefault="000C42C9">
      <w:pPr>
        <w:pStyle w:val="Estilo"/>
      </w:pPr>
    </w:p>
    <w:p w:rsidR="000C42C9" w:rsidRDefault="0045168D">
      <w:pPr>
        <w:pStyle w:val="Estilo"/>
      </w:pPr>
      <w:r>
        <w:t>(REFOR</w:t>
      </w:r>
      <w:r>
        <w:t>MADO, P.O. 14 DE DICIEMBRE DE 2017)</w:t>
      </w:r>
    </w:p>
    <w:p w:rsidR="000C42C9" w:rsidRDefault="0045168D">
      <w:pPr>
        <w:pStyle w:val="Estilo"/>
      </w:pPr>
      <w:r>
        <w:t>CUARTO. Los responsables deberán observar lo dispuesto en el Título Segundo, Capítulo II, de la presente Ley, a más tardar el veintidós de enero del año dos mil dieciocho.</w:t>
      </w:r>
    </w:p>
    <w:p w:rsidR="000C42C9" w:rsidRDefault="000C42C9">
      <w:pPr>
        <w:pStyle w:val="Estilo"/>
      </w:pPr>
    </w:p>
    <w:p w:rsidR="000C42C9" w:rsidRDefault="0045168D">
      <w:pPr>
        <w:pStyle w:val="Estilo"/>
      </w:pPr>
      <w:r>
        <w:t>(REFORMADO, P.O. 14 DE DICIEMBRE DE 2017)</w:t>
      </w:r>
    </w:p>
    <w:p w:rsidR="000C42C9" w:rsidRDefault="0045168D">
      <w:pPr>
        <w:pStyle w:val="Estilo"/>
      </w:pPr>
      <w:r>
        <w:t>QUINT</w:t>
      </w:r>
      <w:r>
        <w:t>O. La CEGAIP deberá expedir los lineamientos, parámetros, criterios y demás disposiciones de las diversas materias a que se refiere la presente Ley, a más tardar el veintidós de enero del año dos mil dieciocho.</w:t>
      </w:r>
    </w:p>
    <w:p w:rsidR="000C42C9" w:rsidRDefault="000C42C9">
      <w:pPr>
        <w:pStyle w:val="Estilo"/>
      </w:pPr>
    </w:p>
    <w:p w:rsidR="000C42C9" w:rsidRDefault="0045168D">
      <w:pPr>
        <w:pStyle w:val="Estilo"/>
      </w:pPr>
      <w:r>
        <w:t xml:space="preserve">SEXTO. Los procedimientos iniciados durante </w:t>
      </w:r>
      <w:r>
        <w:t>la vigencia de la Ley de Transparencia y Acceso a la Información Pública del Estado de San Luis Potosí, se sustanciarán hasta su conclusión, conforme al ordenamiento señalado.</w:t>
      </w:r>
    </w:p>
    <w:p w:rsidR="000C42C9" w:rsidRDefault="000C42C9">
      <w:pPr>
        <w:pStyle w:val="Estilo"/>
      </w:pPr>
    </w:p>
    <w:p w:rsidR="000C42C9" w:rsidRDefault="0045168D">
      <w:pPr>
        <w:pStyle w:val="Estilo"/>
      </w:pPr>
      <w:r>
        <w:t>SÉPTIMO. El Congreso del Estado de San Luis Potosí deberá hacer las previsiones</w:t>
      </w:r>
      <w:r>
        <w:t xml:space="preserve"> presupuestales necesarias para la operación de la presente Ley y establecer las partidas presupuestales específicas en el Presupuesto de Egresos del Estado de San Luis Potosí para el siguiente ejercicio fiscal a su entrada en vigor.</w:t>
      </w:r>
    </w:p>
    <w:p w:rsidR="000C42C9" w:rsidRDefault="000C42C9">
      <w:pPr>
        <w:pStyle w:val="Estilo"/>
      </w:pPr>
    </w:p>
    <w:p w:rsidR="000C42C9" w:rsidRDefault="0045168D">
      <w:pPr>
        <w:pStyle w:val="Estilo"/>
      </w:pPr>
      <w:r>
        <w:t>Lo tendrá entendido e</w:t>
      </w:r>
      <w:r>
        <w:t>l Ejecutivo del Estado, lo hará publicar, circular y obedecer.</w:t>
      </w:r>
    </w:p>
    <w:p w:rsidR="000C42C9" w:rsidRDefault="000C42C9">
      <w:pPr>
        <w:pStyle w:val="Estilo"/>
      </w:pPr>
    </w:p>
    <w:p w:rsidR="000C42C9" w:rsidRDefault="0045168D">
      <w:pPr>
        <w:pStyle w:val="Estilo"/>
      </w:pPr>
      <w:r>
        <w:t>D A D O en el salón de sesiones "Ponciano Arriaga Leija" del Honorable Congreso del Estado, el siete de julio de dos mil diecisiete.</w:t>
      </w:r>
    </w:p>
    <w:p w:rsidR="000C42C9" w:rsidRDefault="000C42C9">
      <w:pPr>
        <w:pStyle w:val="Estilo"/>
      </w:pPr>
    </w:p>
    <w:p w:rsidR="000C42C9" w:rsidRDefault="0045168D">
      <w:pPr>
        <w:pStyle w:val="Estilo"/>
      </w:pPr>
      <w:r>
        <w:t xml:space="preserve">Por la Directiva. Primer Vicepresidente Legislador Héctor </w:t>
      </w:r>
      <w:r>
        <w:t>Mendizábal Pérez; Primera Secretaria Legisladora Dulcelina Sánchez De Lira; Segundo Secretario Legislador Gerardo Limón Montelongo (Rúbricas)</w:t>
      </w:r>
    </w:p>
    <w:p w:rsidR="000C42C9" w:rsidRDefault="000C42C9">
      <w:pPr>
        <w:pStyle w:val="Estilo"/>
      </w:pPr>
    </w:p>
    <w:p w:rsidR="000C42C9" w:rsidRDefault="0045168D">
      <w:pPr>
        <w:pStyle w:val="Estilo"/>
      </w:pPr>
      <w:r>
        <w:t xml:space="preserve">Por tanto mando se cumpla y ejecute el presente Decreto y que todas las autoridades lo hagan cumplir y guardar y </w:t>
      </w:r>
      <w:r>
        <w:t>al efecto se imprima, publique y circule a quienes corresponda.</w:t>
      </w:r>
    </w:p>
    <w:p w:rsidR="000C42C9" w:rsidRDefault="000C42C9">
      <w:pPr>
        <w:pStyle w:val="Estilo"/>
      </w:pPr>
    </w:p>
    <w:p w:rsidR="000C42C9" w:rsidRDefault="0045168D">
      <w:pPr>
        <w:pStyle w:val="Estilo"/>
      </w:pPr>
      <w:r>
        <w:t>D A D O en el Palacio de Gobierno, sede del Poder Ejecutivo del Estado Libre y Soberano de San Luis Potosí, el día trece del mes de julio del año dos mil diecisiete.</w:t>
      </w:r>
    </w:p>
    <w:p w:rsidR="000C42C9" w:rsidRDefault="000C42C9">
      <w:pPr>
        <w:pStyle w:val="Estilo"/>
      </w:pPr>
    </w:p>
    <w:p w:rsidR="000C42C9" w:rsidRDefault="0045168D">
      <w:pPr>
        <w:pStyle w:val="Estilo"/>
      </w:pPr>
      <w:r>
        <w:t>El Gobernador Constituci</w:t>
      </w:r>
      <w:r>
        <w:t>onal del Estado</w:t>
      </w:r>
    </w:p>
    <w:p w:rsidR="000C42C9" w:rsidRDefault="0045168D">
      <w:pPr>
        <w:pStyle w:val="Estilo"/>
      </w:pPr>
      <w:r>
        <w:t>Juan Manuel Carreras López</w:t>
      </w:r>
    </w:p>
    <w:p w:rsidR="000C42C9" w:rsidRDefault="0045168D">
      <w:pPr>
        <w:pStyle w:val="Estilo"/>
      </w:pPr>
      <w:r>
        <w:t>(Rúbrica)</w:t>
      </w:r>
    </w:p>
    <w:p w:rsidR="000C42C9" w:rsidRDefault="000C42C9">
      <w:pPr>
        <w:pStyle w:val="Estilo"/>
      </w:pPr>
    </w:p>
    <w:p w:rsidR="000C42C9" w:rsidRDefault="0045168D">
      <w:pPr>
        <w:pStyle w:val="Estilo"/>
      </w:pPr>
      <w:r>
        <w:t>El Secretario General de Gobierno</w:t>
      </w:r>
    </w:p>
    <w:p w:rsidR="000C42C9" w:rsidRDefault="0045168D">
      <w:pPr>
        <w:pStyle w:val="Estilo"/>
      </w:pPr>
      <w:r>
        <w:t>Alejandro Leal Tovías</w:t>
      </w:r>
    </w:p>
    <w:p w:rsidR="000C42C9" w:rsidRDefault="0045168D">
      <w:pPr>
        <w:pStyle w:val="Estilo"/>
      </w:pPr>
      <w:r>
        <w:t>(Rúbrica)</w:t>
      </w:r>
    </w:p>
    <w:p w:rsidR="000C42C9" w:rsidRDefault="000C42C9">
      <w:pPr>
        <w:pStyle w:val="Estilo"/>
      </w:pPr>
    </w:p>
    <w:p w:rsidR="000C42C9" w:rsidRDefault="0045168D">
      <w:pPr>
        <w:pStyle w:val="Estilo"/>
      </w:pPr>
      <w:r>
        <w:lastRenderedPageBreak/>
        <w:t>[N. DE E. A CONTINUACIÓN SE TRANSCRIBEN LOS ARTÍCULOS TRANSITORIOS DE LOS DECRETOS DE REFORMAS AL PRESENTE ORDENAMIENTO.]</w:t>
      </w:r>
    </w:p>
    <w:p w:rsidR="000C42C9" w:rsidRDefault="000C42C9">
      <w:pPr>
        <w:pStyle w:val="Estilo"/>
      </w:pPr>
    </w:p>
    <w:p w:rsidR="000C42C9" w:rsidRDefault="0045168D">
      <w:pPr>
        <w:pStyle w:val="Estilo"/>
      </w:pPr>
      <w:r>
        <w:t xml:space="preserve">P.O. 14 DE </w:t>
      </w:r>
      <w:r>
        <w:t>DICIEMBRE DE 2017.</w:t>
      </w:r>
    </w:p>
    <w:p w:rsidR="000C42C9" w:rsidRDefault="000C42C9">
      <w:pPr>
        <w:pStyle w:val="Estilo"/>
      </w:pPr>
    </w:p>
    <w:p w:rsidR="000C42C9" w:rsidRDefault="0045168D">
      <w:pPr>
        <w:pStyle w:val="Estilo"/>
      </w:pPr>
      <w:r>
        <w:t>[N. DE E. TRANSITORIOS DEL “DECRETO 763.- SE REFORMAN, LOS ARTÍCULOS 1° Y 136, DE LA LEY DE PROTECCIÓN DE DATOS PERSONALES”.]</w:t>
      </w:r>
    </w:p>
    <w:p w:rsidR="000C42C9" w:rsidRDefault="000C42C9">
      <w:pPr>
        <w:pStyle w:val="Estilo"/>
      </w:pPr>
    </w:p>
    <w:p w:rsidR="000C42C9" w:rsidRDefault="0045168D">
      <w:pPr>
        <w:pStyle w:val="Estilo"/>
      </w:pPr>
      <w:r>
        <w:t xml:space="preserve">PRIMERO. Este Decreto entrará en vigor al día siguiente de su publicación en el Periódico Oficial del Estado </w:t>
      </w:r>
      <w:r>
        <w:t>"Plan de San Luis".</w:t>
      </w:r>
    </w:p>
    <w:p w:rsidR="000C42C9" w:rsidRDefault="000C42C9">
      <w:pPr>
        <w:pStyle w:val="Estilo"/>
      </w:pPr>
    </w:p>
    <w:p w:rsidR="000C42C9" w:rsidRDefault="0045168D">
      <w:pPr>
        <w:pStyle w:val="Estilo"/>
      </w:pPr>
      <w:r>
        <w:t>SEGUNDO. Se deroga cualquier disposición que se oponga al presente Decreto.</w:t>
      </w:r>
    </w:p>
    <w:p w:rsidR="000C42C9" w:rsidRDefault="000C42C9">
      <w:pPr>
        <w:pStyle w:val="Estilo"/>
      </w:pPr>
    </w:p>
    <w:p w:rsidR="000C42C9" w:rsidRDefault="000C42C9">
      <w:pPr>
        <w:pStyle w:val="Estilo"/>
      </w:pPr>
    </w:p>
    <w:p w:rsidR="000C42C9" w:rsidRDefault="0045168D">
      <w:pPr>
        <w:pStyle w:val="Estilo"/>
      </w:pPr>
      <w:r>
        <w:t>P.O. 6 DE MARZO DE 2021.</w:t>
      </w:r>
    </w:p>
    <w:p w:rsidR="000C42C9" w:rsidRDefault="000C42C9">
      <w:pPr>
        <w:pStyle w:val="Estilo"/>
      </w:pPr>
    </w:p>
    <w:p w:rsidR="000C42C9" w:rsidRDefault="0045168D">
      <w:pPr>
        <w:pStyle w:val="Estilo"/>
      </w:pPr>
      <w:r>
        <w:t xml:space="preserve">[N. DE E. TRANSITORIOS DEL “DECRETO 1138.- SE REFORMA EL ARTÍCULO 121, DE LA LEY DE PROTECCIÓN DE DATOS PERSONALES EN POSESIÓN DE </w:t>
      </w:r>
      <w:r>
        <w:t>LOS SUJETOS OBLIGADOS DEL ESTADO DE SAN LUIS POTOSÍ”.]</w:t>
      </w:r>
    </w:p>
    <w:p w:rsidR="000C42C9" w:rsidRDefault="000C42C9">
      <w:pPr>
        <w:pStyle w:val="Estilo"/>
      </w:pPr>
    </w:p>
    <w:p w:rsidR="000C42C9" w:rsidRDefault="0045168D">
      <w:pPr>
        <w:pStyle w:val="Estilo"/>
      </w:pPr>
      <w:r>
        <w:t>PRIMERO. Este Decreto entrará en vigor al día siguiente de su publicación en el Periódico Oficial del Estado "Plan de San Luis".</w:t>
      </w:r>
    </w:p>
    <w:p w:rsidR="000C42C9" w:rsidRDefault="000C42C9">
      <w:pPr>
        <w:pStyle w:val="Estilo"/>
      </w:pPr>
    </w:p>
    <w:p w:rsidR="000C42C9" w:rsidRDefault="0045168D">
      <w:pPr>
        <w:pStyle w:val="Estilo"/>
      </w:pPr>
      <w:r>
        <w:t>SEGUNDO. Se deroga cualquier disposición que se oponga al presente Dec</w:t>
      </w:r>
      <w:r>
        <w:t>reto.</w:t>
      </w:r>
    </w:p>
    <w:p w:rsidR="000C42C9" w:rsidRDefault="000C42C9">
      <w:pPr>
        <w:pStyle w:val="Estilo"/>
      </w:pPr>
    </w:p>
    <w:p w:rsidR="000C42C9" w:rsidRDefault="000C42C9">
      <w:pPr>
        <w:pStyle w:val="Estilo"/>
      </w:pPr>
    </w:p>
    <w:p w:rsidR="000C42C9" w:rsidRDefault="0045168D">
      <w:pPr>
        <w:pStyle w:val="Estilo"/>
      </w:pPr>
      <w:r>
        <w:t>P.O. 5 DE JUNIO DE 2021.</w:t>
      </w:r>
    </w:p>
    <w:p w:rsidR="000C42C9" w:rsidRDefault="000C42C9">
      <w:pPr>
        <w:pStyle w:val="Estilo"/>
      </w:pPr>
    </w:p>
    <w:p w:rsidR="000C42C9" w:rsidRDefault="0045168D">
      <w:pPr>
        <w:pStyle w:val="Estilo"/>
      </w:pPr>
      <w:r>
        <w:t>[N. DE E. TRANSITORIOS DEL “DECRETO 1185.- SE REFORMA EL ARTÍCULO 12, DE LA LEY DE PROTECCIÓN DE DATOS PERSONALES EN POSESIÓN DE LOS SUJETOS OBLIGADOS DEL ESTADO DE SAN LUIS POTOSÍ”.]</w:t>
      </w:r>
    </w:p>
    <w:p w:rsidR="000C42C9" w:rsidRDefault="000C42C9">
      <w:pPr>
        <w:pStyle w:val="Estilo"/>
      </w:pPr>
    </w:p>
    <w:p w:rsidR="000C42C9" w:rsidRDefault="0045168D">
      <w:pPr>
        <w:pStyle w:val="Estilo"/>
      </w:pPr>
      <w:r>
        <w:t>PRIMERO. Este Decreto entrará en vigo</w:t>
      </w:r>
      <w:r>
        <w:t>r al día siguiente de su publicación en el Periódico Oficial del Estado “Plan de San Luis”.</w:t>
      </w:r>
    </w:p>
    <w:p w:rsidR="000C42C9" w:rsidRDefault="000C42C9">
      <w:pPr>
        <w:pStyle w:val="Estilo"/>
      </w:pPr>
    </w:p>
    <w:p w:rsidR="000C42C9" w:rsidRDefault="0045168D">
      <w:pPr>
        <w:pStyle w:val="Estilo"/>
      </w:pPr>
      <w:r>
        <w:t>SEGUNDO. Se deroga cualquier disposición que se oponga al presente Decreto.</w:t>
      </w:r>
    </w:p>
    <w:p w:rsidR="000C42C9" w:rsidRDefault="000C42C9">
      <w:pPr>
        <w:pStyle w:val="Estilo"/>
      </w:pPr>
    </w:p>
    <w:p w:rsidR="000C42C9" w:rsidRDefault="000C42C9">
      <w:pPr>
        <w:pStyle w:val="Estilo"/>
      </w:pPr>
    </w:p>
    <w:p w:rsidR="000C42C9" w:rsidRDefault="0045168D">
      <w:pPr>
        <w:pStyle w:val="Estilo"/>
      </w:pPr>
      <w:r>
        <w:t>P.O. 14 DE MARZO DE 2023.</w:t>
      </w:r>
    </w:p>
    <w:p w:rsidR="000C42C9" w:rsidRDefault="000C42C9">
      <w:pPr>
        <w:pStyle w:val="Estilo"/>
      </w:pPr>
    </w:p>
    <w:p w:rsidR="000C42C9" w:rsidRDefault="0045168D">
      <w:pPr>
        <w:pStyle w:val="Estilo"/>
      </w:pPr>
      <w:r>
        <w:t>[N. DE E. TRANSITORIOS DEL “DECRETO 0718.- SE REFORMAN LOS</w:t>
      </w:r>
      <w:r>
        <w:t xml:space="preserve"> ARTÍCULOS 9°, 26 Y 70, DE LA LEY DE PROTECCIÓN DE DATOS PERSONALES EN POSESIÓN DE LOS SUJETOS OBLIGADOS DEL ESTADO DE SAN LUIS POTOSÍ”.]</w:t>
      </w:r>
    </w:p>
    <w:p w:rsidR="000C42C9" w:rsidRDefault="000C42C9">
      <w:pPr>
        <w:pStyle w:val="Estilo"/>
      </w:pPr>
    </w:p>
    <w:p w:rsidR="000C42C9" w:rsidRDefault="0045168D">
      <w:pPr>
        <w:pStyle w:val="Estilo"/>
      </w:pPr>
      <w:r>
        <w:t>PRIMERO. Este Decreto será vigente al día siguiente de su publicación en el Periódico Oficial del Estado “Plan de San</w:t>
      </w:r>
      <w:r>
        <w:t xml:space="preserve"> Luis”.</w:t>
      </w:r>
    </w:p>
    <w:p w:rsidR="000C42C9" w:rsidRDefault="000C42C9">
      <w:pPr>
        <w:pStyle w:val="Estilo"/>
      </w:pPr>
    </w:p>
    <w:p w:rsidR="000C42C9" w:rsidRDefault="0045168D">
      <w:pPr>
        <w:pStyle w:val="Estilo"/>
      </w:pPr>
      <w:r>
        <w:t>SEGUNDO. Se derogan las disposiciones que se opongan al presente Decreto.</w:t>
      </w:r>
    </w:p>
    <w:p w:rsidR="000C42C9" w:rsidRDefault="000C42C9">
      <w:pPr>
        <w:pStyle w:val="Estilo"/>
      </w:pPr>
    </w:p>
    <w:p w:rsidR="000C42C9" w:rsidRDefault="000C42C9">
      <w:pPr>
        <w:pStyle w:val="Estilo"/>
      </w:pPr>
    </w:p>
    <w:p w:rsidR="000C42C9" w:rsidRDefault="0045168D">
      <w:pPr>
        <w:pStyle w:val="Estilo"/>
      </w:pPr>
      <w:r>
        <w:t>P.O. 8 DE ABRIL DE 2024.</w:t>
      </w:r>
    </w:p>
    <w:p w:rsidR="000C42C9" w:rsidRDefault="000C42C9">
      <w:pPr>
        <w:pStyle w:val="Estilo"/>
      </w:pPr>
    </w:p>
    <w:p w:rsidR="000C42C9" w:rsidRDefault="0045168D">
      <w:pPr>
        <w:pStyle w:val="Estilo"/>
      </w:pPr>
      <w:r>
        <w:t xml:space="preserve">[N. DE E. TRANSITORIOS DEL "DECRETO 1034.- SE REFORMAN LOS ARTÍCULOS 3° EN SU FRACCIÓN IX Y 8° EN SU FRACCIÓN III, DE LA LEY DE PROTECCIÓN DE </w:t>
      </w:r>
      <w:r>
        <w:t>DATOS PERSONALES EN POSESIÓN DE LOS SUJETOS OBLIGADOS DEL ESTADO DE SAN LUIS POTOSÍ".]</w:t>
      </w:r>
    </w:p>
    <w:p w:rsidR="000C42C9" w:rsidRDefault="000C42C9">
      <w:pPr>
        <w:pStyle w:val="Estilo"/>
      </w:pPr>
    </w:p>
    <w:p w:rsidR="000C42C9" w:rsidRDefault="0045168D">
      <w:pPr>
        <w:pStyle w:val="Estilo"/>
      </w:pPr>
      <w:r>
        <w:t>PRIMERO. Este Decreto será vigente al día siguiente de su publicación en el Periódico Oficial del Estado “Plan de San Luis”.</w:t>
      </w:r>
    </w:p>
    <w:p w:rsidR="000C42C9" w:rsidRDefault="000C42C9">
      <w:pPr>
        <w:pStyle w:val="Estilo"/>
      </w:pPr>
    </w:p>
    <w:p w:rsidR="000C42C9" w:rsidRDefault="0045168D">
      <w:pPr>
        <w:pStyle w:val="Estilo"/>
      </w:pPr>
      <w:r>
        <w:t xml:space="preserve">SEGUNDO. Se derogan las disposiciones que </w:t>
      </w:r>
      <w:r>
        <w:t>se opongan al presente Decreto.</w:t>
      </w:r>
    </w:p>
    <w:p w:rsidR="000C42C9" w:rsidRDefault="000C42C9">
      <w:pPr>
        <w:pStyle w:val="Estilo"/>
      </w:pPr>
    </w:p>
    <w:sectPr w:rsidR="000C42C9"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168D" w:rsidRDefault="0045168D" w:rsidP="006E4391">
      <w:pPr>
        <w:spacing w:after="0" w:line="240" w:lineRule="auto"/>
      </w:pPr>
      <w:r>
        <w:separator/>
      </w:r>
    </w:p>
  </w:endnote>
  <w:endnote w:type="continuationSeparator" w:id="0">
    <w:p w:rsidR="0045168D" w:rsidRDefault="0045168D"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A91A27">
            <w:rPr>
              <w:noProof/>
            </w:rPr>
            <w:t>03/04/2025 01:17 p.m.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91A27">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A91A27">
            <w:rPr>
              <w:noProof/>
            </w:rPr>
            <w:t>03/04/2025 01:17 p.m.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A91A2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168D" w:rsidRDefault="0045168D" w:rsidP="006E4391">
      <w:pPr>
        <w:spacing w:after="0" w:line="240" w:lineRule="auto"/>
      </w:pPr>
      <w:r>
        <w:separator/>
      </w:r>
    </w:p>
  </w:footnote>
  <w:footnote w:type="continuationSeparator" w:id="0">
    <w:p w:rsidR="0045168D" w:rsidRDefault="0045168D"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42C9"/>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168D"/>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1A27"/>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87A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061058-BBDA-418B-8388-462A91431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24378</Words>
  <Characters>134085</Characters>
  <Application>Microsoft Office Word</Application>
  <DocSecurity>0</DocSecurity>
  <Lines>1117</Lines>
  <Paragraphs>316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2025-04-03T19:20:00Z</dcterms:created>
  <dcterms:modified xsi:type="dcterms:W3CDTF">2025-04-03T19:20:00Z</dcterms:modified>
</cp:coreProperties>
</file>