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50314" w14:textId="1EACD57C" w:rsidR="00C7455F" w:rsidRPr="00846580" w:rsidRDefault="004C207B" w:rsidP="00846580">
      <w:pPr>
        <w:spacing w:after="0" w:line="240" w:lineRule="auto"/>
        <w:jc w:val="center"/>
        <w:rPr>
          <w:sz w:val="56"/>
          <w:szCs w:val="56"/>
        </w:rPr>
      </w:pP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Obligado no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está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facultado para generar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Información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solo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recibe.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Durante el mes de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AD11C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Abril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202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5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no se generaron Laudos, motivo por el cual no existen resoluciones, en materia Laboral esto con fundamento en el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Capítulo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XIII donde nos maneja las Resoluciones Laborales de la Ley Federal del Trabajo.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(el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Llenado del formato se lleva a cabo con los criterios solicitados en los apartados de fecha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agregándose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el </w:t>
      </w:r>
      <w:r w:rsidR="00F350D6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último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día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mes reportado, en las celdas solicita texto, se anexa " no se genera", en las celdas donde solicita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número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se anexa " 0" y en las celdas predeterminadas se selecciona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opción, para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cumplir con lo requerido).</w:t>
      </w:r>
    </w:p>
    <w:sectPr w:rsidR="00C7455F" w:rsidRPr="008465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07B"/>
    <w:rsid w:val="00324CCB"/>
    <w:rsid w:val="004C207B"/>
    <w:rsid w:val="006D2F82"/>
    <w:rsid w:val="00846580"/>
    <w:rsid w:val="00A104B5"/>
    <w:rsid w:val="00A633C7"/>
    <w:rsid w:val="00A77DA4"/>
    <w:rsid w:val="00AD11C1"/>
    <w:rsid w:val="00C7455F"/>
    <w:rsid w:val="00D64C64"/>
    <w:rsid w:val="00F350D6"/>
    <w:rsid w:val="00F44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4D7A0"/>
  <w15:chartTrackingRefBased/>
  <w15:docId w15:val="{00D93D11-2473-4191-8C1A-2433FB8C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31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11</cp:revision>
  <dcterms:created xsi:type="dcterms:W3CDTF">2024-09-06T16:39:00Z</dcterms:created>
  <dcterms:modified xsi:type="dcterms:W3CDTF">2025-05-05T18:33:00Z</dcterms:modified>
</cp:coreProperties>
</file>