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746D" w:rsidRPr="006860A4" w:rsidRDefault="0030746D" w:rsidP="0030746D">
      <w:pPr>
        <w:rPr>
          <w:lang w:val="es-ES"/>
        </w:rPr>
      </w:pPr>
      <w:r>
        <w:rPr>
          <w:lang w:val="es-ES"/>
        </w:rPr>
        <w:t>En</w:t>
      </w:r>
      <w:r>
        <w:rPr>
          <w:lang w:val="es-ES"/>
        </w:rPr>
        <w:t xml:space="preserve"> este mes no </w:t>
      </w:r>
      <w:r>
        <w:rPr>
          <w:lang w:val="es-ES"/>
        </w:rPr>
        <w:t xml:space="preserve">se generó programas sociales </w:t>
      </w:r>
      <w:bookmarkStart w:id="0" w:name="_GoBack"/>
      <w:bookmarkEnd w:id="0"/>
      <w:r>
        <w:rPr>
          <w:lang w:val="es-ES"/>
        </w:rPr>
        <w:t xml:space="preserve"> en</w:t>
      </w:r>
      <w:r>
        <w:rPr>
          <w:lang w:val="es-ES"/>
        </w:rPr>
        <w:t xml:space="preserve"> </w:t>
      </w:r>
      <w:r>
        <w:rPr>
          <w:lang w:val="es-ES"/>
        </w:rPr>
        <w:t>el</w:t>
      </w:r>
      <w:r>
        <w:rPr>
          <w:lang w:val="es-ES"/>
        </w:rPr>
        <w:t xml:space="preserve"> área de bienestar familiar del sistema municipal para el desarrollo integral de </w:t>
      </w:r>
      <w:r>
        <w:rPr>
          <w:lang w:val="es-ES"/>
        </w:rPr>
        <w:t>la familia en el municipio de Me</w:t>
      </w:r>
      <w:r>
        <w:rPr>
          <w:lang w:val="es-ES"/>
        </w:rPr>
        <w:t xml:space="preserve">xquitic de Carmona </w:t>
      </w:r>
    </w:p>
    <w:p w:rsidR="00C2265A" w:rsidRDefault="00C2265A"/>
    <w:sectPr w:rsidR="00C2265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746D"/>
    <w:rsid w:val="0030746D"/>
    <w:rsid w:val="00C22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2C20FF8-6E00-46D5-A3EE-491FB29F7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746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156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Bienestar Familiar</dc:creator>
  <cp:keywords/>
  <dc:description/>
  <cp:lastModifiedBy>Bienestar Familiar</cp:lastModifiedBy>
  <cp:revision>1</cp:revision>
  <dcterms:created xsi:type="dcterms:W3CDTF">2025-02-28T18:43:00Z</dcterms:created>
  <dcterms:modified xsi:type="dcterms:W3CDTF">2025-02-28T18:44:00Z</dcterms:modified>
</cp:coreProperties>
</file>