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461" w:rsidRPr="00A02117" w:rsidRDefault="00D120FF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>ARTICULO 84 FRACCION LII-B</w:t>
      </w:r>
    </w:p>
    <w:p w:rsidR="00DD7461" w:rsidRPr="00A02117" w:rsidRDefault="00DD7461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 w:rsidRPr="00A02117">
        <w:rPr>
          <w:rFonts w:ascii="Montserrat" w:hAnsi="Montserrat"/>
          <w:b/>
          <w:noProof/>
          <w:sz w:val="24"/>
          <w:lang w:val="es-ES"/>
        </w:rPr>
        <w:t xml:space="preserve">ACTAS DE SESIONES – </w:t>
      </w:r>
      <w:r w:rsidR="00D120FF">
        <w:rPr>
          <w:rFonts w:ascii="Montserrat" w:hAnsi="Montserrat"/>
          <w:b/>
          <w:noProof/>
          <w:sz w:val="24"/>
          <w:lang w:val="es-ES"/>
        </w:rPr>
        <w:t xml:space="preserve">OPINIONES Y RECOMENDACIONES DEL </w:t>
      </w:r>
      <w:r w:rsidRPr="00A02117">
        <w:rPr>
          <w:rFonts w:ascii="Montserrat" w:hAnsi="Montserrat"/>
          <w:b/>
          <w:noProof/>
          <w:sz w:val="24"/>
          <w:lang w:val="es-ES"/>
        </w:rPr>
        <w:t>CONSEJO CONSULTIVO</w:t>
      </w:r>
    </w:p>
    <w:p w:rsidR="00DD7461" w:rsidRPr="00A02117" w:rsidRDefault="00DD7461" w:rsidP="00DD7461">
      <w:pPr>
        <w:ind w:left="-5" w:right="-15"/>
        <w:rPr>
          <w:rFonts w:ascii="Montserrat" w:hAnsi="Montserrat"/>
          <w:noProof/>
          <w:lang w:val="es-ES"/>
        </w:rPr>
      </w:pPr>
    </w:p>
    <w:p w:rsidR="00A02117" w:rsidRPr="00A02117" w:rsidRDefault="00DD7461" w:rsidP="00A02117">
      <w:pPr>
        <w:ind w:left="-5" w:right="-15"/>
        <w:jc w:val="both"/>
        <w:rPr>
          <w:rFonts w:ascii="Montserrat" w:hAnsi="Montserrat"/>
          <w:lang w:val="es-ES"/>
        </w:rPr>
      </w:pPr>
      <w:r w:rsidRPr="00A02117">
        <w:rPr>
          <w:rFonts w:ascii="Montserrat" w:hAnsi="Montserrat"/>
          <w:lang w:val="es-ES"/>
        </w:rPr>
        <w:t>CON FUNDAMENTO EN LO DISPUESTO EN EL ARTÍCULO 1</w:t>
      </w:r>
      <w:r w:rsidR="00BA3B5F" w:rsidRPr="00A02117">
        <w:rPr>
          <w:rFonts w:ascii="Montserrat" w:hAnsi="Montserrat"/>
          <w:lang w:val="es-ES"/>
        </w:rPr>
        <w:t>19</w:t>
      </w:r>
      <w:r w:rsidRPr="00A02117">
        <w:rPr>
          <w:rFonts w:ascii="Montserrat" w:hAnsi="Montserrat"/>
          <w:lang w:val="es-ES"/>
        </w:rPr>
        <w:t>, FRACCIÓN</w:t>
      </w:r>
      <w:r w:rsidR="00994885">
        <w:rPr>
          <w:rFonts w:ascii="Montserrat" w:hAnsi="Montserrat"/>
          <w:lang w:val="es-ES"/>
        </w:rPr>
        <w:t xml:space="preserve"> ll DE LA LEY DE TRANSPORTE PUBLICO DEL ESTADO DE SAN LUIS POTOSI, </w:t>
      </w:r>
      <w:r w:rsidR="00485AFA" w:rsidRPr="00A02117">
        <w:rPr>
          <w:rFonts w:ascii="Montserrat" w:hAnsi="Montserrat"/>
          <w:lang w:val="es-ES"/>
        </w:rPr>
        <w:t xml:space="preserve">Y </w:t>
      </w:r>
      <w:r w:rsidR="00485AFA">
        <w:rPr>
          <w:rFonts w:ascii="Montserrat" w:hAnsi="Montserrat"/>
          <w:lang w:val="es-ES"/>
        </w:rPr>
        <w:t>12</w:t>
      </w:r>
      <w:r w:rsidR="00BA3B5F" w:rsidRPr="00A02117">
        <w:rPr>
          <w:rFonts w:ascii="Montserrat" w:hAnsi="Montserrat"/>
          <w:lang w:val="es-ES"/>
        </w:rPr>
        <w:t xml:space="preserve"> FRACCIÓN XIII DEL REGLAMENTO </w:t>
      </w:r>
      <w:r w:rsidRPr="00A02117">
        <w:rPr>
          <w:rFonts w:ascii="Montserrat" w:hAnsi="Montserrat"/>
          <w:lang w:val="es-ES"/>
        </w:rPr>
        <w:t>INTERIOR DE LA SECRETARIA DE COMUNICACIONES Y TRANSPORTES;</w:t>
      </w:r>
      <w:r w:rsidR="00A02117" w:rsidRPr="00A02117">
        <w:rPr>
          <w:rFonts w:ascii="Montserrat" w:hAnsi="Montserrat"/>
          <w:lang w:val="es-ES"/>
        </w:rPr>
        <w:t xml:space="preserve"> ES FACULTAD DEL DIRECTOR GENERAL DE COMUNICACIONES Y TRANSPORTES, FORMAR PARTE DEL CONSEJO MUNICIPAL DE TRANSPORTE, SIN E</w:t>
      </w:r>
      <w:r w:rsidR="00F24446">
        <w:rPr>
          <w:rFonts w:ascii="Montserrat" w:hAnsi="Montserrat"/>
          <w:lang w:val="es-ES"/>
        </w:rPr>
        <w:t xml:space="preserve">MBARGO, EN EL MES ACTUAL NO SE GENERAN ACTAS DE OPINIONES NI RECOMENDACIONES DEL CONSEJO CONSULTIVO POR LO QUE NO </w:t>
      </w:r>
      <w:r w:rsidR="00A02117" w:rsidRPr="00A02117">
        <w:rPr>
          <w:rFonts w:ascii="Montserrat" w:hAnsi="Montserrat"/>
          <w:lang w:val="es-ES"/>
        </w:rPr>
        <w:t>SE GENERA INFORMACIÓN EN ESTA FRACCIÓN.</w:t>
      </w:r>
    </w:p>
    <w:p w:rsidR="00DD7461" w:rsidRPr="00A02117" w:rsidRDefault="00DD7461" w:rsidP="00DD7461">
      <w:pPr>
        <w:ind w:left="-5" w:right="-15"/>
        <w:rPr>
          <w:rFonts w:ascii="Montserrat" w:hAnsi="Montserrat"/>
          <w:lang w:val="es-ES"/>
        </w:rPr>
      </w:pPr>
      <w:r w:rsidRPr="00A02117">
        <w:rPr>
          <w:rFonts w:ascii="Montserrat" w:hAnsi="Montserrat"/>
          <w:lang w:val="es-ES"/>
        </w:rPr>
        <w:t xml:space="preserve"> </w:t>
      </w:r>
    </w:p>
    <w:tbl>
      <w:tblPr>
        <w:tblStyle w:val="TableGrid"/>
        <w:tblW w:w="8927" w:type="dxa"/>
        <w:tblInd w:w="5" w:type="dxa"/>
        <w:tblCellMar>
          <w:top w:w="47" w:type="dxa"/>
          <w:left w:w="108" w:type="dxa"/>
          <w:right w:w="12" w:type="dxa"/>
        </w:tblCellMar>
        <w:tblLook w:val="04A0" w:firstRow="1" w:lastRow="0" w:firstColumn="1" w:lastColumn="0" w:noHBand="0" w:noVBand="1"/>
      </w:tblPr>
      <w:tblGrid>
        <w:gridCol w:w="8927"/>
      </w:tblGrid>
      <w:tr w:rsidR="00DD7461" w:rsidRPr="00A02117" w:rsidTr="00CF547A">
        <w:trPr>
          <w:trHeight w:val="379"/>
        </w:trPr>
        <w:tc>
          <w:tcPr>
            <w:tcW w:w="8927" w:type="dxa"/>
            <w:tcBorders>
              <w:top w:val="single" w:sz="4" w:space="0" w:color="C5E0B3"/>
              <w:left w:val="single" w:sz="4" w:space="0" w:color="C5E0B3"/>
              <w:bottom w:val="single" w:sz="12" w:space="0" w:color="A8D08D"/>
              <w:right w:val="single" w:sz="4" w:space="0" w:color="C5E0B3"/>
            </w:tcBorders>
          </w:tcPr>
          <w:p w:rsidR="00DD7461" w:rsidRPr="00A02117" w:rsidRDefault="00DD7461" w:rsidP="00CF547A">
            <w:pPr>
              <w:rPr>
                <w:rFonts w:ascii="Montserrat" w:hAnsi="Montserrat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</w:rPr>
              <w:t xml:space="preserve">FUNDAMENTO LEGAL APLICABLE: </w:t>
            </w:r>
          </w:p>
        </w:tc>
      </w:tr>
      <w:tr w:rsidR="00DD7461" w:rsidRPr="001379BD" w:rsidTr="00CF547A">
        <w:trPr>
          <w:trHeight w:val="1819"/>
        </w:trPr>
        <w:tc>
          <w:tcPr>
            <w:tcW w:w="8927" w:type="dxa"/>
            <w:tcBorders>
              <w:top w:val="single" w:sz="12" w:space="0" w:color="A8D08D"/>
              <w:left w:val="single" w:sz="4" w:space="0" w:color="C5E0B3"/>
              <w:bottom w:val="single" w:sz="4" w:space="0" w:color="C5E0B3"/>
              <w:right w:val="single" w:sz="4" w:space="0" w:color="C5E0B3"/>
            </w:tcBorders>
            <w:vAlign w:val="center"/>
          </w:tcPr>
          <w:p w:rsidR="00A02117" w:rsidRDefault="00A02117" w:rsidP="00CF547A">
            <w:pPr>
              <w:spacing w:after="163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LEY DE TRANSPORTE PUBLICO DEL ESTADO DE SAN LUIS POTOSÍ </w:t>
            </w:r>
          </w:p>
          <w:p w:rsidR="00A02117" w:rsidRDefault="00A02117" w:rsidP="00CF547A">
            <w:pPr>
              <w:spacing w:after="163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    ARTICULO 119.- El consejo estará integrado de la siguiente manera:</w:t>
            </w:r>
          </w:p>
          <w:p w:rsidR="00A02117" w:rsidRDefault="00A02117" w:rsidP="00C23323">
            <w:pPr>
              <w:spacing w:after="163"/>
              <w:ind w:left="447" w:hanging="425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         </w:t>
            </w:r>
            <w:proofErr w:type="gramStart"/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ll.-</w:t>
            </w:r>
            <w:proofErr w:type="gramEnd"/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Por el Director General de Comunicaciones y Transportes, o el Director General de Transporte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               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         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Colectivo Metropolitano, según sea el tema que se trate. </w:t>
            </w:r>
          </w:p>
          <w:p w:rsidR="00C23323" w:rsidRDefault="00C23323" w:rsidP="00CF547A">
            <w:pPr>
              <w:spacing w:after="163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</w:p>
          <w:p w:rsidR="00DD7461" w:rsidRPr="00A02117" w:rsidRDefault="00DD7461" w:rsidP="00CF547A">
            <w:pPr>
              <w:spacing w:after="163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REGLAMENTO INTERIOR DE LA SECRETARÍA DE COMUNICACIONES Y TRANSPORTES (RISCT) </w:t>
            </w:r>
          </w:p>
          <w:p w:rsidR="00DD7461" w:rsidRPr="00A02117" w:rsidRDefault="00DD7461" w:rsidP="00CF547A">
            <w:pPr>
              <w:spacing w:after="180" w:line="237" w:lineRule="auto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Artículo 1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2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. Corresponde a la Dirección General de C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omunicaciones y Transportes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, el ejercicio de las siguientes atribuciones: </w:t>
            </w:r>
          </w:p>
          <w:p w:rsidR="00DD7461" w:rsidRPr="00A02117" w:rsidRDefault="00C23323" w:rsidP="00C23323">
            <w:pPr>
              <w:ind w:left="312"/>
              <w:rPr>
                <w:rFonts w:ascii="Montserrat" w:hAnsi="Montserrat"/>
                <w:lang w:val="es-ES"/>
              </w:rPr>
            </w:pPr>
            <w:proofErr w:type="spellStart"/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Xlll</w:t>
            </w:r>
            <w:proofErr w:type="spellEnd"/>
            <w:r w:rsidR="00DD7461"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. 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Formar parte del Consejo Estatal de Transporte; </w:t>
            </w:r>
            <w:r w:rsidR="00DD7461"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</w:p>
        </w:tc>
      </w:tr>
    </w:tbl>
    <w:p w:rsidR="00B93B99" w:rsidRDefault="00B93B99" w:rsidP="00DD7461">
      <w:pPr>
        <w:rPr>
          <w:rFonts w:ascii="Montserrat" w:hAnsi="Montserrat"/>
          <w:lang w:val="es-ES"/>
        </w:rPr>
      </w:pPr>
    </w:p>
    <w:p w:rsidR="00B93B99" w:rsidRPr="00B93B99" w:rsidRDefault="00B93B99" w:rsidP="00B93B99">
      <w:pPr>
        <w:rPr>
          <w:rFonts w:ascii="Montserrat" w:hAnsi="Montserrat"/>
          <w:lang w:val="es-ES"/>
        </w:rPr>
      </w:pPr>
    </w:p>
    <w:p w:rsidR="00B93B99" w:rsidRPr="00B93B99" w:rsidRDefault="00B93B99" w:rsidP="00B93B99">
      <w:pPr>
        <w:rPr>
          <w:rFonts w:ascii="Montserrat" w:hAnsi="Montserrat"/>
          <w:lang w:val="es-ES"/>
        </w:rPr>
      </w:pPr>
    </w:p>
    <w:p w:rsidR="00B93B99" w:rsidRPr="00B93B99" w:rsidRDefault="00B93B99" w:rsidP="00B93B99">
      <w:pPr>
        <w:rPr>
          <w:rFonts w:ascii="Montserrat" w:hAnsi="Montserrat"/>
          <w:lang w:val="es-ES"/>
        </w:rPr>
      </w:pPr>
      <w:bookmarkStart w:id="0" w:name="_GoBack"/>
      <w:bookmarkEnd w:id="0"/>
    </w:p>
    <w:p w:rsidR="00B93B99" w:rsidRPr="00B93B99" w:rsidRDefault="00B93B99" w:rsidP="00B93B99">
      <w:pPr>
        <w:rPr>
          <w:rFonts w:ascii="Montserrat" w:hAnsi="Montserrat"/>
          <w:lang w:val="es-ES"/>
        </w:rPr>
      </w:pPr>
    </w:p>
    <w:p w:rsidR="00B93B99" w:rsidRPr="00B93B99" w:rsidRDefault="00B93B99" w:rsidP="00B93B99">
      <w:pPr>
        <w:rPr>
          <w:rFonts w:ascii="Montserrat" w:hAnsi="Montserrat"/>
          <w:lang w:val="es-ES"/>
        </w:rPr>
      </w:pPr>
    </w:p>
    <w:p w:rsidR="00B93B99" w:rsidRPr="00B93B99" w:rsidRDefault="00B93B99" w:rsidP="00B93B99">
      <w:pPr>
        <w:rPr>
          <w:rFonts w:ascii="Montserrat" w:hAnsi="Montserrat"/>
          <w:lang w:val="es-ES"/>
        </w:rPr>
      </w:pPr>
    </w:p>
    <w:p w:rsidR="00B93B99" w:rsidRPr="00B93B99" w:rsidRDefault="00B93B99" w:rsidP="00B93B99">
      <w:pPr>
        <w:rPr>
          <w:rFonts w:ascii="Montserrat" w:hAnsi="Montserrat"/>
          <w:lang w:val="es-ES"/>
        </w:rPr>
      </w:pPr>
    </w:p>
    <w:p w:rsidR="00C76AF8" w:rsidRPr="00B93B99" w:rsidRDefault="00B93B99" w:rsidP="00B93B99">
      <w:pPr>
        <w:tabs>
          <w:tab w:val="left" w:pos="2715"/>
        </w:tabs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ab/>
      </w:r>
    </w:p>
    <w:sectPr w:rsidR="00C76AF8" w:rsidRPr="00B93B99" w:rsidSect="00485AFA">
      <w:headerReference w:type="default" r:id="rId6"/>
      <w:footerReference w:type="default" r:id="rId7"/>
      <w:pgSz w:w="12240" w:h="15840"/>
      <w:pgMar w:top="2191" w:right="1608" w:bottom="1462" w:left="1701" w:header="284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518D" w:rsidRDefault="00AA518D">
      <w:pPr>
        <w:spacing w:after="0" w:line="240" w:lineRule="auto"/>
      </w:pPr>
      <w:r>
        <w:separator/>
      </w:r>
    </w:p>
  </w:endnote>
  <w:endnote w:type="continuationSeparator" w:id="0">
    <w:p w:rsidR="00AA518D" w:rsidRDefault="00AA51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Opus Metronome Std"/>
    <w:panose1 w:val="00000500000000000000"/>
    <w:charset w:val="00"/>
    <w:family w:val="auto"/>
    <w:pitch w:val="variable"/>
    <w:sig w:usb0="2000020F" w:usb1="4000204B" w:usb2="00000000" w:usb3="00000000" w:csb0="00000197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Pr="008A3857" w:rsidRDefault="001379BD" w:rsidP="00567534">
    <w:pPr>
      <w:pStyle w:val="Piedepgina"/>
      <w:ind w:left="-567"/>
      <w:rPr>
        <w:rFonts w:ascii="Montserrat" w:hAnsi="Montserrat"/>
        <w:lang w:val="es-ES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639E3290" wp14:editId="4706B06E">
          <wp:simplePos x="0" y="0"/>
          <wp:positionH relativeFrom="column">
            <wp:posOffset>-400050</wp:posOffset>
          </wp:positionH>
          <wp:positionV relativeFrom="paragraph">
            <wp:posOffset>-781685</wp:posOffset>
          </wp:positionV>
          <wp:extent cx="6378382" cy="937488"/>
          <wp:effectExtent l="0" t="0" r="381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aja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78382" cy="937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518D" w:rsidRDefault="00AA518D">
      <w:pPr>
        <w:spacing w:after="0" w:line="240" w:lineRule="auto"/>
      </w:pPr>
      <w:r>
        <w:separator/>
      </w:r>
    </w:p>
  </w:footnote>
  <w:footnote w:type="continuationSeparator" w:id="0">
    <w:p w:rsidR="00AA518D" w:rsidRDefault="00AA51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Default="001379BD" w:rsidP="00567534">
    <w:pPr>
      <w:pStyle w:val="Encabezado"/>
      <w:ind w:left="-1134"/>
    </w:pPr>
    <w:r w:rsidRPr="00EE5459">
      <w:rPr>
        <w:noProof/>
      </w:rPr>
      <w:drawing>
        <wp:anchor distT="0" distB="0" distL="114300" distR="114300" simplePos="0" relativeHeight="251659264" behindDoc="0" locked="0" layoutInCell="1" allowOverlap="1" wp14:anchorId="1D630A2F" wp14:editId="7B8A5E73">
          <wp:simplePos x="0" y="0"/>
          <wp:positionH relativeFrom="column">
            <wp:posOffset>-723900</wp:posOffset>
          </wp:positionH>
          <wp:positionV relativeFrom="paragraph">
            <wp:posOffset>170180</wp:posOffset>
          </wp:positionV>
          <wp:extent cx="4910121" cy="868794"/>
          <wp:effectExtent l="0" t="0" r="0" b="7620"/>
          <wp:wrapNone/>
          <wp:docPr id="3" name="Imagen 3" descr="C:\Users\SOPORTE\Downloads\1x\Recurso 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SOPORTE\Downloads\1x\Recurso 6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10121" cy="8687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67534" w:rsidRDefault="00567534" w:rsidP="00567534">
    <w:pPr>
      <w:pStyle w:val="Encabezado"/>
      <w:ind w:left="-113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AF8"/>
    <w:rsid w:val="000150BF"/>
    <w:rsid w:val="00062765"/>
    <w:rsid w:val="000705A3"/>
    <w:rsid w:val="000D0F05"/>
    <w:rsid w:val="001379BD"/>
    <w:rsid w:val="00187BBA"/>
    <w:rsid w:val="001D11E8"/>
    <w:rsid w:val="00206EDA"/>
    <w:rsid w:val="00270E1C"/>
    <w:rsid w:val="00273820"/>
    <w:rsid w:val="00281C33"/>
    <w:rsid w:val="002A7EFD"/>
    <w:rsid w:val="002B212F"/>
    <w:rsid w:val="002C4F04"/>
    <w:rsid w:val="00321907"/>
    <w:rsid w:val="003A7C6D"/>
    <w:rsid w:val="003B1BE1"/>
    <w:rsid w:val="00464080"/>
    <w:rsid w:val="00485AFA"/>
    <w:rsid w:val="00516BBE"/>
    <w:rsid w:val="00535317"/>
    <w:rsid w:val="00544C86"/>
    <w:rsid w:val="005450CB"/>
    <w:rsid w:val="00567534"/>
    <w:rsid w:val="005E2A5F"/>
    <w:rsid w:val="0063679D"/>
    <w:rsid w:val="006C22B4"/>
    <w:rsid w:val="00706B09"/>
    <w:rsid w:val="00785441"/>
    <w:rsid w:val="00790D5F"/>
    <w:rsid w:val="00793583"/>
    <w:rsid w:val="00796897"/>
    <w:rsid w:val="007A2A00"/>
    <w:rsid w:val="00880B34"/>
    <w:rsid w:val="00886D77"/>
    <w:rsid w:val="00994885"/>
    <w:rsid w:val="009A1B24"/>
    <w:rsid w:val="009A5DD6"/>
    <w:rsid w:val="00A02117"/>
    <w:rsid w:val="00A150F3"/>
    <w:rsid w:val="00A57507"/>
    <w:rsid w:val="00AA518D"/>
    <w:rsid w:val="00B2370A"/>
    <w:rsid w:val="00B253C5"/>
    <w:rsid w:val="00B34ADF"/>
    <w:rsid w:val="00B93B99"/>
    <w:rsid w:val="00BA3B5F"/>
    <w:rsid w:val="00BC767F"/>
    <w:rsid w:val="00BD054B"/>
    <w:rsid w:val="00BF0C5B"/>
    <w:rsid w:val="00C05EA4"/>
    <w:rsid w:val="00C23323"/>
    <w:rsid w:val="00C4078A"/>
    <w:rsid w:val="00C76AF8"/>
    <w:rsid w:val="00C96C9D"/>
    <w:rsid w:val="00CA6543"/>
    <w:rsid w:val="00CE19AD"/>
    <w:rsid w:val="00D120FF"/>
    <w:rsid w:val="00D7573E"/>
    <w:rsid w:val="00D81B04"/>
    <w:rsid w:val="00DD7461"/>
    <w:rsid w:val="00DE5A84"/>
    <w:rsid w:val="00E14702"/>
    <w:rsid w:val="00E426A3"/>
    <w:rsid w:val="00E518BE"/>
    <w:rsid w:val="00ED7F8C"/>
    <w:rsid w:val="00EE7BD0"/>
    <w:rsid w:val="00F24446"/>
    <w:rsid w:val="00F63AB3"/>
    <w:rsid w:val="00FB2FD9"/>
    <w:rsid w:val="00FF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20C6E35-8B2A-4A0D-864D-D2148E05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AF8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AF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AF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D81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1B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1B04"/>
    <w:rPr>
      <w:rFonts w:ascii="Segoe UI" w:eastAsia="Calibri" w:hAnsi="Segoe UI" w:cs="Segoe UI"/>
      <w:sz w:val="18"/>
      <w:szCs w:val="18"/>
    </w:rPr>
  </w:style>
  <w:style w:type="table" w:customStyle="1" w:styleId="TableGrid">
    <w:name w:val="TableGrid"/>
    <w:rsid w:val="00DD746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SCT</dc:creator>
  <cp:keywords/>
  <dc:description/>
  <cp:lastModifiedBy>SCT</cp:lastModifiedBy>
  <cp:revision>3</cp:revision>
  <cp:lastPrinted>2022-03-29T18:08:00Z</cp:lastPrinted>
  <dcterms:created xsi:type="dcterms:W3CDTF">2025-05-08T18:00:00Z</dcterms:created>
  <dcterms:modified xsi:type="dcterms:W3CDTF">2025-05-08T18:01:00Z</dcterms:modified>
</cp:coreProperties>
</file>