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783" w:rsidRDefault="00BF1783" w:rsidP="00A02117">
      <w:pPr>
        <w:ind w:left="-5" w:right="-15"/>
        <w:jc w:val="center"/>
        <w:rPr>
          <w:rFonts w:ascii="Montserrat" w:hAnsi="Montserrat"/>
          <w:b/>
          <w:noProof/>
          <w:sz w:val="24"/>
          <w:lang w:val="es-ES"/>
        </w:rPr>
      </w:pPr>
    </w:p>
    <w:p w:rsidR="00DD7461" w:rsidRDefault="00DD7461" w:rsidP="00A02117">
      <w:pPr>
        <w:ind w:left="-5" w:right="-15"/>
        <w:jc w:val="center"/>
        <w:rPr>
          <w:rFonts w:ascii="Montserrat" w:hAnsi="Montserrat"/>
          <w:b/>
          <w:noProof/>
          <w:sz w:val="24"/>
          <w:lang w:val="es-ES"/>
        </w:rPr>
      </w:pPr>
      <w:r w:rsidRPr="00A02117">
        <w:rPr>
          <w:rFonts w:ascii="Montserrat" w:hAnsi="Montserrat"/>
          <w:b/>
          <w:noProof/>
          <w:sz w:val="24"/>
          <w:lang w:val="es-ES"/>
        </w:rPr>
        <w:t xml:space="preserve">ARTICULO 84 FRACCION </w:t>
      </w:r>
      <w:r w:rsidR="00BF1783">
        <w:rPr>
          <w:rFonts w:ascii="Montserrat" w:hAnsi="Montserrat"/>
          <w:b/>
          <w:noProof/>
          <w:sz w:val="24"/>
          <w:lang w:val="es-ES"/>
        </w:rPr>
        <w:t>XXX</w:t>
      </w:r>
      <w:r w:rsidR="0018718A">
        <w:rPr>
          <w:rFonts w:ascii="Montserrat" w:hAnsi="Montserrat"/>
          <w:b/>
          <w:noProof/>
          <w:sz w:val="24"/>
          <w:lang w:val="es-ES"/>
        </w:rPr>
        <w:t>lll</w:t>
      </w:r>
    </w:p>
    <w:p w:rsidR="0018718A" w:rsidRDefault="0018718A" w:rsidP="0018718A">
      <w:pPr>
        <w:ind w:left="-5" w:right="-15"/>
        <w:jc w:val="center"/>
        <w:rPr>
          <w:rFonts w:ascii="Montserrat" w:hAnsi="Montserrat"/>
          <w:b/>
          <w:noProof/>
          <w:sz w:val="24"/>
          <w:lang w:val="es-ES"/>
        </w:rPr>
      </w:pPr>
      <w:r>
        <w:rPr>
          <w:rFonts w:ascii="Montserrat" w:hAnsi="Montserrat"/>
          <w:b/>
          <w:noProof/>
          <w:sz w:val="24"/>
          <w:lang w:val="es-ES"/>
        </w:rPr>
        <w:t>CONCESIONES, CONTRATOS, CONVENIOS, PERMISOS, LICENCIAS O AUTORIZACIONES OTORGADAS</w:t>
      </w:r>
    </w:p>
    <w:p w:rsidR="0018718A" w:rsidRPr="0018718A" w:rsidRDefault="0018718A" w:rsidP="0018718A">
      <w:pPr>
        <w:ind w:left="-5" w:right="-15"/>
        <w:jc w:val="center"/>
        <w:rPr>
          <w:rFonts w:ascii="Montserrat" w:hAnsi="Montserrat"/>
          <w:b/>
          <w:noProof/>
          <w:sz w:val="24"/>
          <w:lang w:val="es-ES"/>
        </w:rPr>
      </w:pPr>
      <w:bookmarkStart w:id="0" w:name="_GoBack"/>
      <w:bookmarkEnd w:id="0"/>
    </w:p>
    <w:p w:rsidR="0087470C" w:rsidRPr="0087470C" w:rsidRDefault="0018718A" w:rsidP="0018718A">
      <w:pPr>
        <w:autoSpaceDE w:val="0"/>
        <w:autoSpaceDN w:val="0"/>
        <w:adjustRightInd w:val="0"/>
        <w:spacing w:after="0" w:line="240" w:lineRule="auto"/>
        <w:ind w:right="565"/>
        <w:jc w:val="both"/>
        <w:rPr>
          <w:rFonts w:ascii="Montserrat" w:hAnsi="Montserrat"/>
          <w:lang w:val="es-ES"/>
        </w:rPr>
      </w:pPr>
      <w:r>
        <w:rPr>
          <w:rFonts w:ascii="Montserrat" w:hAnsi="Montserrat"/>
          <w:lang w:val="es-ES"/>
        </w:rPr>
        <w:t xml:space="preserve">PARA EL PROGRAMA DE CONCESIONES Y/O PERMISOS TEMPORALES PARA LA PRESTACIÓN DEL SERVICIO DE TRANSPORTE PUBLICO, NO SE GENERA NINGUN CONTRATO PLURIANUAL, POR LO QUE NO SE REPORTA INFORMACIÓN AL RESPECTO. </w:t>
      </w:r>
    </w:p>
    <w:p w:rsidR="0087470C" w:rsidRPr="0087470C" w:rsidRDefault="0087470C" w:rsidP="0087470C">
      <w:pPr>
        <w:rPr>
          <w:rFonts w:ascii="Montserrat" w:hAnsi="Montserrat"/>
          <w:lang w:val="es-ES"/>
        </w:rPr>
      </w:pPr>
    </w:p>
    <w:p w:rsidR="0087470C" w:rsidRPr="0087470C" w:rsidRDefault="0087470C" w:rsidP="0087470C">
      <w:pPr>
        <w:rPr>
          <w:rFonts w:ascii="Montserrat" w:hAnsi="Montserrat"/>
          <w:lang w:val="es-ES"/>
        </w:rPr>
      </w:pPr>
    </w:p>
    <w:p w:rsidR="0087470C" w:rsidRPr="0087470C" w:rsidRDefault="0087470C" w:rsidP="0087470C">
      <w:pPr>
        <w:rPr>
          <w:rFonts w:ascii="Montserrat" w:hAnsi="Montserrat"/>
          <w:lang w:val="es-ES"/>
        </w:rPr>
      </w:pPr>
    </w:p>
    <w:p w:rsidR="0087470C" w:rsidRPr="0087470C" w:rsidRDefault="0087470C" w:rsidP="0087470C">
      <w:pPr>
        <w:rPr>
          <w:rFonts w:ascii="Montserrat" w:hAnsi="Montserrat"/>
          <w:lang w:val="es-ES"/>
        </w:rPr>
      </w:pPr>
    </w:p>
    <w:p w:rsidR="0087470C" w:rsidRPr="0087470C" w:rsidRDefault="0087470C" w:rsidP="0087470C">
      <w:pPr>
        <w:rPr>
          <w:rFonts w:ascii="Montserrat" w:hAnsi="Montserrat"/>
          <w:lang w:val="es-ES"/>
        </w:rPr>
      </w:pPr>
    </w:p>
    <w:p w:rsidR="0087470C" w:rsidRPr="0087470C" w:rsidRDefault="0087470C" w:rsidP="0087470C">
      <w:pPr>
        <w:rPr>
          <w:rFonts w:ascii="Montserrat" w:hAnsi="Montserrat"/>
          <w:lang w:val="es-ES"/>
        </w:rPr>
      </w:pPr>
    </w:p>
    <w:p w:rsidR="0087470C" w:rsidRDefault="0087470C" w:rsidP="0087470C">
      <w:pPr>
        <w:rPr>
          <w:rFonts w:ascii="Montserrat" w:hAnsi="Montserrat"/>
          <w:lang w:val="es-ES"/>
        </w:rPr>
      </w:pPr>
    </w:p>
    <w:p w:rsidR="00C76AF8" w:rsidRPr="0087470C" w:rsidRDefault="0087470C" w:rsidP="0087470C">
      <w:pPr>
        <w:tabs>
          <w:tab w:val="left" w:pos="4095"/>
        </w:tabs>
        <w:rPr>
          <w:rFonts w:ascii="Montserrat" w:hAnsi="Montserrat"/>
          <w:lang w:val="es-ES"/>
        </w:rPr>
      </w:pPr>
      <w:r>
        <w:rPr>
          <w:rFonts w:ascii="Montserrat" w:hAnsi="Montserrat"/>
          <w:lang w:val="es-ES"/>
        </w:rPr>
        <w:tab/>
      </w:r>
    </w:p>
    <w:sectPr w:rsidR="00C76AF8" w:rsidRPr="0087470C" w:rsidSect="00567534">
      <w:headerReference w:type="default" r:id="rId6"/>
      <w:footerReference w:type="default" r:id="rId7"/>
      <w:pgSz w:w="12240" w:h="15840"/>
      <w:pgMar w:top="2191" w:right="1043" w:bottom="1462" w:left="1701" w:header="284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75D" w:rsidRDefault="0041775D">
      <w:pPr>
        <w:spacing w:after="0" w:line="240" w:lineRule="auto"/>
      </w:pPr>
      <w:r>
        <w:separator/>
      </w:r>
    </w:p>
  </w:endnote>
  <w:endnote w:type="continuationSeparator" w:id="0">
    <w:p w:rsidR="0041775D" w:rsidRDefault="00417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Opus Metronome Std"/>
    <w:panose1 w:val="00000500000000000000"/>
    <w:charset w:val="00"/>
    <w:family w:val="auto"/>
    <w:pitch w:val="variable"/>
    <w:sig w:usb0="2000020F" w:usb1="4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70C" w:rsidRDefault="0087470C" w:rsidP="0087470C">
    <w:pPr>
      <w:spacing w:after="0"/>
      <w:jc w:val="center"/>
      <w:rPr>
        <w:rFonts w:ascii="Montserrat" w:hAnsi="Montserrat"/>
        <w:color w:val="808080"/>
        <w:sz w:val="16"/>
        <w:szCs w:val="16"/>
        <w:lang w:val="es-MX"/>
      </w:rPr>
    </w:pPr>
    <w:r>
      <w:rPr>
        <w:rFonts w:ascii="Montserrat" w:hAnsi="Montserrat"/>
        <w:color w:val="808080"/>
        <w:sz w:val="16"/>
        <w:szCs w:val="16"/>
        <w:lang w:val="es-MX"/>
      </w:rPr>
      <w:t>“2023, Año del Centenario del Voto de las Mujeres en San Luis Potosí, Precursor Nacional”</w:t>
    </w:r>
  </w:p>
  <w:p w:rsidR="00567534" w:rsidRPr="008A3857" w:rsidRDefault="00567534" w:rsidP="00567534">
    <w:pPr>
      <w:pStyle w:val="Piedepgina"/>
      <w:ind w:left="-567"/>
      <w:rPr>
        <w:rFonts w:ascii="Montserrat" w:hAnsi="Montserrat"/>
        <w:lang w:val="es-ES"/>
      </w:rPr>
    </w:pPr>
    <w:r>
      <w:rPr>
        <w:rFonts w:ascii="Montserrat" w:hAnsi="Montserrat"/>
        <w:noProof/>
      </w:rPr>
      <w:drawing>
        <wp:inline distT="0" distB="0" distL="0" distR="0" wp14:anchorId="43717BDA" wp14:editId="73A944F7">
          <wp:extent cx="7098456" cy="887307"/>
          <wp:effectExtent l="0" t="0" r="1270" b="1905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2334" cy="8990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75D" w:rsidRDefault="0041775D">
      <w:pPr>
        <w:spacing w:after="0" w:line="240" w:lineRule="auto"/>
      </w:pPr>
      <w:r>
        <w:separator/>
      </w:r>
    </w:p>
  </w:footnote>
  <w:footnote w:type="continuationSeparator" w:id="0">
    <w:p w:rsidR="0041775D" w:rsidRDefault="004177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7534" w:rsidRDefault="00567534" w:rsidP="00567534">
    <w:pPr>
      <w:pStyle w:val="Encabezado"/>
      <w:ind w:left="-1134"/>
    </w:pPr>
  </w:p>
  <w:p w:rsidR="00567534" w:rsidRDefault="00567534" w:rsidP="00567534">
    <w:pPr>
      <w:pStyle w:val="Encabezado"/>
      <w:ind w:left="-1134"/>
    </w:pPr>
    <w:r>
      <w:rPr>
        <w:noProof/>
      </w:rPr>
      <w:drawing>
        <wp:inline distT="0" distB="0" distL="0" distR="0" wp14:anchorId="6308F521" wp14:editId="69B0EC98">
          <wp:extent cx="7361014" cy="697653"/>
          <wp:effectExtent l="0" t="0" r="0" b="127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7353" cy="7010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AF8"/>
    <w:rsid w:val="000150BF"/>
    <w:rsid w:val="000303F6"/>
    <w:rsid w:val="000D0F05"/>
    <w:rsid w:val="0017250D"/>
    <w:rsid w:val="0018718A"/>
    <w:rsid w:val="00187BBA"/>
    <w:rsid w:val="001C05D5"/>
    <w:rsid w:val="001C5DC7"/>
    <w:rsid w:val="001D11E8"/>
    <w:rsid w:val="00206EDA"/>
    <w:rsid w:val="002628FB"/>
    <w:rsid w:val="00270E1C"/>
    <w:rsid w:val="002728EA"/>
    <w:rsid w:val="00273820"/>
    <w:rsid w:val="00281C33"/>
    <w:rsid w:val="00283994"/>
    <w:rsid w:val="002B212F"/>
    <w:rsid w:val="002C4F04"/>
    <w:rsid w:val="00321907"/>
    <w:rsid w:val="003A7C6D"/>
    <w:rsid w:val="003B1BE1"/>
    <w:rsid w:val="0041775D"/>
    <w:rsid w:val="00454310"/>
    <w:rsid w:val="004562FD"/>
    <w:rsid w:val="00464080"/>
    <w:rsid w:val="00470994"/>
    <w:rsid w:val="004A1777"/>
    <w:rsid w:val="004C0D59"/>
    <w:rsid w:val="004E3D22"/>
    <w:rsid w:val="00516BBE"/>
    <w:rsid w:val="00535317"/>
    <w:rsid w:val="00544C86"/>
    <w:rsid w:val="00567534"/>
    <w:rsid w:val="005A5D72"/>
    <w:rsid w:val="005B0045"/>
    <w:rsid w:val="005D2176"/>
    <w:rsid w:val="00615E46"/>
    <w:rsid w:val="0063679D"/>
    <w:rsid w:val="006474B6"/>
    <w:rsid w:val="00651DA8"/>
    <w:rsid w:val="006606E9"/>
    <w:rsid w:val="006B1692"/>
    <w:rsid w:val="006C22B4"/>
    <w:rsid w:val="006D33FA"/>
    <w:rsid w:val="006D4C4C"/>
    <w:rsid w:val="00706B09"/>
    <w:rsid w:val="00762AF9"/>
    <w:rsid w:val="007746B4"/>
    <w:rsid w:val="00785441"/>
    <w:rsid w:val="00787402"/>
    <w:rsid w:val="00790D5F"/>
    <w:rsid w:val="00796897"/>
    <w:rsid w:val="007A2A00"/>
    <w:rsid w:val="007C6074"/>
    <w:rsid w:val="0087470C"/>
    <w:rsid w:val="00880B34"/>
    <w:rsid w:val="008C3C9B"/>
    <w:rsid w:val="008D7077"/>
    <w:rsid w:val="008F7353"/>
    <w:rsid w:val="00933491"/>
    <w:rsid w:val="00962969"/>
    <w:rsid w:val="0096453A"/>
    <w:rsid w:val="00985931"/>
    <w:rsid w:val="009A5DD6"/>
    <w:rsid w:val="009F1AA2"/>
    <w:rsid w:val="00A02117"/>
    <w:rsid w:val="00A150F3"/>
    <w:rsid w:val="00A51408"/>
    <w:rsid w:val="00A52E8B"/>
    <w:rsid w:val="00A863F3"/>
    <w:rsid w:val="00AD467D"/>
    <w:rsid w:val="00B2370A"/>
    <w:rsid w:val="00B253C5"/>
    <w:rsid w:val="00B3010A"/>
    <w:rsid w:val="00BA3B5F"/>
    <w:rsid w:val="00BC767F"/>
    <w:rsid w:val="00BD054B"/>
    <w:rsid w:val="00BF0C5B"/>
    <w:rsid w:val="00BF1783"/>
    <w:rsid w:val="00C05EA4"/>
    <w:rsid w:val="00C23323"/>
    <w:rsid w:val="00C4078A"/>
    <w:rsid w:val="00C7624B"/>
    <w:rsid w:val="00C76AF8"/>
    <w:rsid w:val="00C96C9D"/>
    <w:rsid w:val="00CA072B"/>
    <w:rsid w:val="00CA2694"/>
    <w:rsid w:val="00CA6543"/>
    <w:rsid w:val="00CE19AD"/>
    <w:rsid w:val="00D7573E"/>
    <w:rsid w:val="00D81B04"/>
    <w:rsid w:val="00DD7461"/>
    <w:rsid w:val="00DE5A84"/>
    <w:rsid w:val="00E14702"/>
    <w:rsid w:val="00E426A3"/>
    <w:rsid w:val="00E518BE"/>
    <w:rsid w:val="00ED7F8C"/>
    <w:rsid w:val="00F63AB3"/>
    <w:rsid w:val="00F759A0"/>
    <w:rsid w:val="00F87D15"/>
    <w:rsid w:val="00FB2FD9"/>
    <w:rsid w:val="00FF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6BB0D"/>
  <w15:chartTrackingRefBased/>
  <w15:docId w15:val="{220C6E35-8B2A-4A0D-864D-D2148E056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6AF8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76A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76AF8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C76A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76AF8"/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D81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81B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1B04"/>
    <w:rPr>
      <w:rFonts w:ascii="Segoe UI" w:eastAsia="Calibri" w:hAnsi="Segoe UI" w:cs="Segoe UI"/>
      <w:sz w:val="18"/>
      <w:szCs w:val="18"/>
    </w:rPr>
  </w:style>
  <w:style w:type="table" w:customStyle="1" w:styleId="TableGrid">
    <w:name w:val="TableGrid"/>
    <w:rsid w:val="00DD746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07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SCT</dc:creator>
  <cp:keywords/>
  <dc:description/>
  <cp:lastModifiedBy>SCT</cp:lastModifiedBy>
  <cp:revision>2</cp:revision>
  <cp:lastPrinted>2022-03-29T18:08:00Z</cp:lastPrinted>
  <dcterms:created xsi:type="dcterms:W3CDTF">2025-03-05T17:32:00Z</dcterms:created>
  <dcterms:modified xsi:type="dcterms:W3CDTF">2025-03-05T17:32:00Z</dcterms:modified>
</cp:coreProperties>
</file>