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10F510" w14:textId="63BD45C1" w:rsidR="005F0318" w:rsidRPr="00FB75CA" w:rsidRDefault="005F0318" w:rsidP="00FB75CA">
      <w:pPr>
        <w:spacing w:after="0" w:line="240" w:lineRule="auto"/>
        <w:rPr>
          <w:rFonts w:ascii="Calibri" w:hAnsi="Calibri" w:cs="Calibri"/>
          <w:b/>
          <w:sz w:val="340"/>
        </w:rPr>
      </w:pPr>
      <w:bookmarkStart w:id="0" w:name="_GoBack"/>
      <w:bookmarkEnd w:id="0"/>
    </w:p>
    <w:p w14:paraId="1FA07D50" w14:textId="77777777" w:rsidR="00136C97" w:rsidRPr="00136C97" w:rsidRDefault="00136C97" w:rsidP="00136C97">
      <w:pPr>
        <w:spacing w:after="0" w:line="240" w:lineRule="auto"/>
        <w:jc w:val="center"/>
        <w:rPr>
          <w:rFonts w:ascii="Calibri" w:eastAsia="Times New Roman" w:hAnsi="Calibri" w:cs="Calibri"/>
          <w:color w:val="000000"/>
          <w:sz w:val="44"/>
          <w:lang w:eastAsia="es-MX"/>
        </w:rPr>
      </w:pPr>
      <w:r w:rsidRPr="00136C97">
        <w:rPr>
          <w:rFonts w:ascii="Calibri" w:eastAsia="Times New Roman" w:hAnsi="Calibri" w:cs="Calibri"/>
          <w:color w:val="000000"/>
          <w:sz w:val="44"/>
          <w:lang w:eastAsia="es-MX"/>
        </w:rPr>
        <w:t>ESTE SUJETO OBLIGADO SI ESTA FACULTADO PARA GENERAR LA INFORMACION REQUERIDA EN EL ARTICULO 84VB. AUN NO SE CUENTA CON EL DIAGRAMA GRAFICO DE LA ESTRUCTURA ORGANICA POR AJUSTES EN LA PLANTILLA, PERFILES DE PUESTO Y NUEVOS INGRESOS.</w:t>
      </w:r>
    </w:p>
    <w:p w14:paraId="4C369997" w14:textId="5298A615" w:rsidR="004C7415" w:rsidRPr="00FD122F" w:rsidRDefault="004C7415" w:rsidP="00E21324">
      <w:pPr>
        <w:spacing w:after="0" w:line="240" w:lineRule="auto"/>
        <w:jc w:val="right"/>
        <w:rPr>
          <w:rFonts w:ascii="Calibri" w:hAnsi="Calibri" w:cs="Calibri"/>
          <w:b/>
          <w:sz w:val="52"/>
        </w:rPr>
      </w:pPr>
    </w:p>
    <w:sectPr w:rsidR="004C7415" w:rsidRPr="00FD122F" w:rsidSect="003C697A">
      <w:headerReference w:type="default" r:id="rId8"/>
      <w:footerReference w:type="default" r:id="rId9"/>
      <w:pgSz w:w="12240" w:h="15840"/>
      <w:pgMar w:top="333" w:right="1183" w:bottom="1134" w:left="1134" w:header="0" w:footer="26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171193" w14:textId="77777777" w:rsidR="00F466BE" w:rsidRDefault="00F466BE">
      <w:pPr>
        <w:spacing w:after="0" w:line="240" w:lineRule="auto"/>
      </w:pPr>
      <w:r>
        <w:separator/>
      </w:r>
    </w:p>
  </w:endnote>
  <w:endnote w:type="continuationSeparator" w:id="0">
    <w:p w14:paraId="285FA745" w14:textId="77777777" w:rsidR="00F466BE" w:rsidRDefault="00F46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Bahnschrift">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1EE285" w14:textId="77777777" w:rsidR="003C697A" w:rsidRPr="008143B7" w:rsidRDefault="003C697A" w:rsidP="003C697A">
    <w:pPr>
      <w:spacing w:after="0" w:line="240" w:lineRule="auto"/>
      <w:jc w:val="center"/>
      <w:rPr>
        <w:rFonts w:ascii="Book Antiqua" w:hAnsi="Book Antiqua"/>
        <w:i/>
        <w:szCs w:val="24"/>
      </w:rPr>
    </w:pPr>
    <w:r w:rsidRPr="008143B7">
      <w:rPr>
        <w:rFonts w:ascii="Monotype Corsiva" w:hAnsi="Monotype Corsiva"/>
        <w:i/>
        <w:noProof/>
        <w:sz w:val="20"/>
        <w:lang w:eastAsia="es-MX"/>
      </w:rPr>
      <w:t xml:space="preserve"> </w:t>
    </w:r>
    <w:r w:rsidRPr="008143B7">
      <w:rPr>
        <w:rFonts w:ascii="Monotype Corsiva" w:hAnsi="Monotype Corsiva"/>
        <w:i/>
        <w:noProof/>
        <w:szCs w:val="24"/>
        <w:lang w:eastAsia="es-MX"/>
      </w:rPr>
      <w:t xml:space="preserve"> </w:t>
    </w:r>
    <w:r w:rsidRPr="008143B7">
      <w:rPr>
        <w:rFonts w:ascii="Book Antiqua" w:hAnsi="Book Antiqua"/>
        <w:i/>
        <w:noProof/>
        <w:szCs w:val="24"/>
        <w:lang w:eastAsia="es-MX"/>
      </w:rPr>
      <w:t>“2024, Año del Bicentenario del Congreso Constituyente del Estado de San Luis Potosí”</w:t>
    </w:r>
  </w:p>
  <w:p w14:paraId="01E51543" w14:textId="77777777" w:rsidR="003C697A" w:rsidRDefault="003C697A" w:rsidP="003C697A">
    <w:pPr>
      <w:pBdr>
        <w:top w:val="single" w:sz="4" w:space="1" w:color="auto"/>
      </w:pBdr>
      <w:spacing w:after="0" w:line="240" w:lineRule="auto"/>
      <w:rPr>
        <w:rFonts w:ascii="Bahnschrift" w:hAnsi="Bahnschrift" w:cs="Arial"/>
        <w:sz w:val="16"/>
        <w:szCs w:val="16"/>
      </w:rPr>
    </w:pPr>
  </w:p>
  <w:p w14:paraId="4C6D5214" w14:textId="77777777" w:rsidR="003C697A" w:rsidRPr="008143B7" w:rsidRDefault="003C697A" w:rsidP="003C697A">
    <w:pPr>
      <w:pBdr>
        <w:top w:val="single" w:sz="4" w:space="1" w:color="auto"/>
      </w:pBdr>
      <w:spacing w:after="0" w:line="240" w:lineRule="auto"/>
      <w:rPr>
        <w:rFonts w:ascii="Bahnschrift" w:hAnsi="Bahnschrift" w:cs="Arial"/>
        <w:sz w:val="16"/>
        <w:szCs w:val="16"/>
      </w:rPr>
    </w:pPr>
    <w:r>
      <w:rPr>
        <w:rFonts w:ascii="Bahnschrift" w:hAnsi="Bahnschrift" w:cs="Arial"/>
        <w:sz w:val="16"/>
        <w:szCs w:val="16"/>
      </w:rPr>
      <w:t>c.c.p. El archivo</w:t>
    </w:r>
  </w:p>
  <w:p w14:paraId="18F29F97" w14:textId="77777777" w:rsidR="003C697A" w:rsidRPr="008143B7" w:rsidRDefault="003C697A" w:rsidP="003C697A">
    <w:pPr>
      <w:spacing w:after="0" w:line="240" w:lineRule="auto"/>
      <w:rPr>
        <w:rFonts w:ascii="Bahnschrift" w:hAnsi="Bahnschrift" w:cs="Arial"/>
        <w:sz w:val="16"/>
        <w:szCs w:val="16"/>
      </w:rPr>
    </w:pPr>
    <w:r w:rsidRPr="008143B7">
      <w:rPr>
        <w:rFonts w:ascii="Bahnschrift" w:hAnsi="Bahnschrift" w:cs="Arial"/>
        <w:sz w:val="16"/>
        <w:szCs w:val="16"/>
      </w:rPr>
      <w:t>Palacio Municipal S/N, Zona Centro, Coxcatlán, S.L. P.  79860</w:t>
    </w:r>
  </w:p>
  <w:p w14:paraId="2E0BD505" w14:textId="77777777" w:rsidR="003C697A" w:rsidRDefault="003C69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12672" w14:textId="77777777" w:rsidR="00F466BE" w:rsidRDefault="00F466BE">
      <w:pPr>
        <w:spacing w:after="0" w:line="240" w:lineRule="auto"/>
      </w:pPr>
      <w:r>
        <w:separator/>
      </w:r>
    </w:p>
  </w:footnote>
  <w:footnote w:type="continuationSeparator" w:id="0">
    <w:p w14:paraId="12381829" w14:textId="77777777" w:rsidR="00F466BE" w:rsidRDefault="00F466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395954" w14:textId="512A6490" w:rsidR="00D2637F" w:rsidRDefault="00B761A6" w:rsidP="007B64FA">
    <w:pPr>
      <w:pStyle w:val="Encabezado"/>
    </w:pPr>
    <w:r>
      <w:rPr>
        <w:noProof/>
      </w:rPr>
      <w:t xml:space="preserve">                                                                                                                                          </w:t>
    </w:r>
  </w:p>
  <w:p w14:paraId="5B24BB76" w14:textId="232B985A" w:rsidR="00D2637F" w:rsidRDefault="00B761A6">
    <w:pPr>
      <w:pStyle w:val="Encabezado"/>
    </w:pPr>
    <w:r>
      <w:rPr>
        <w:noProof/>
      </w:rPr>
      <w:t xml:space="preserve">                                                                                </w:t>
    </w:r>
  </w:p>
  <w:p w14:paraId="2B3896CE" w14:textId="5E71977A" w:rsidR="00D2637F" w:rsidRDefault="00B761A6">
    <w:pPr>
      <w:pStyle w:val="Encabezado"/>
    </w:pPr>
    <w:r>
      <w:rPr>
        <w:noProof/>
      </w:rPr>
      <w:t xml:space="preserve">                                                                                                                                   </w:t>
    </w:r>
    <w:r>
      <w:rPr>
        <w:noProof/>
        <w:lang w:eastAsia="es-MX"/>
      </w:rPr>
      <w:drawing>
        <wp:inline distT="0" distB="0" distL="0" distR="0" wp14:anchorId="39CFD8F0" wp14:editId="75C247AD">
          <wp:extent cx="987425" cy="859790"/>
          <wp:effectExtent l="0" t="0" r="3175" b="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87425" cy="859790"/>
                  </a:xfrm>
                  <a:prstGeom prst="rect">
                    <a:avLst/>
                  </a:prstGeom>
                  <a:noFill/>
                </pic:spPr>
              </pic:pic>
            </a:graphicData>
          </a:graphic>
        </wp:inline>
      </w:drawing>
    </w:r>
    <w:r>
      <w:rPr>
        <w:noProof/>
      </w:rPr>
      <w:t xml:space="preserve">                                                                 </w:t>
    </w:r>
  </w:p>
  <w:p w14:paraId="34FE16C2" w14:textId="77777777" w:rsidR="00D2637F" w:rsidRDefault="00136C97">
    <w:pPr>
      <w:pStyle w:val="Encabezado"/>
    </w:pPr>
    <w:r>
      <w:rPr>
        <w:noProof/>
        <w:lang w:eastAsia="es-MX"/>
      </w:rPr>
      <w:pict w14:anchorId="31D0FDA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0449604" o:spid="_x0000_s2049" type="#_x0000_t75" style="position:absolute;margin-left:32.45pt;margin-top:-10.15pt;width:436.85pt;height:544.2pt;z-index:-251658752;mso-position-horizontal-relative:margin;mso-position-vertical-relative:margin" o:allowincell="f">
          <v:imagedata r:id="rId2" o:title="coxcatlan"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E52BFF"/>
    <w:multiLevelType w:val="hybridMultilevel"/>
    <w:tmpl w:val="4FFE2D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4324D7A"/>
    <w:multiLevelType w:val="hybridMultilevel"/>
    <w:tmpl w:val="141A86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71EC4198"/>
    <w:multiLevelType w:val="hybridMultilevel"/>
    <w:tmpl w:val="B72A6E22"/>
    <w:lvl w:ilvl="0" w:tplc="080A000D">
      <w:start w:val="1"/>
      <w:numFmt w:val="bullet"/>
      <w:lvlText w:val=""/>
      <w:lvlJc w:val="left"/>
      <w:pPr>
        <w:ind w:left="2149" w:hanging="360"/>
      </w:pPr>
      <w:rPr>
        <w:rFonts w:ascii="Wingdings" w:hAnsi="Wingdings" w:hint="default"/>
      </w:rPr>
    </w:lvl>
    <w:lvl w:ilvl="1" w:tplc="080A0003" w:tentative="1">
      <w:start w:val="1"/>
      <w:numFmt w:val="bullet"/>
      <w:lvlText w:val="o"/>
      <w:lvlJc w:val="left"/>
      <w:pPr>
        <w:ind w:left="2869" w:hanging="360"/>
      </w:pPr>
      <w:rPr>
        <w:rFonts w:ascii="Courier New" w:hAnsi="Courier New" w:cs="Courier New" w:hint="default"/>
      </w:rPr>
    </w:lvl>
    <w:lvl w:ilvl="2" w:tplc="080A0005" w:tentative="1">
      <w:start w:val="1"/>
      <w:numFmt w:val="bullet"/>
      <w:lvlText w:val=""/>
      <w:lvlJc w:val="left"/>
      <w:pPr>
        <w:ind w:left="3589" w:hanging="360"/>
      </w:pPr>
      <w:rPr>
        <w:rFonts w:ascii="Wingdings" w:hAnsi="Wingdings" w:hint="default"/>
      </w:rPr>
    </w:lvl>
    <w:lvl w:ilvl="3" w:tplc="080A0001" w:tentative="1">
      <w:start w:val="1"/>
      <w:numFmt w:val="bullet"/>
      <w:lvlText w:val=""/>
      <w:lvlJc w:val="left"/>
      <w:pPr>
        <w:ind w:left="4309" w:hanging="360"/>
      </w:pPr>
      <w:rPr>
        <w:rFonts w:ascii="Symbol" w:hAnsi="Symbol" w:hint="default"/>
      </w:rPr>
    </w:lvl>
    <w:lvl w:ilvl="4" w:tplc="080A0003" w:tentative="1">
      <w:start w:val="1"/>
      <w:numFmt w:val="bullet"/>
      <w:lvlText w:val="o"/>
      <w:lvlJc w:val="left"/>
      <w:pPr>
        <w:ind w:left="5029" w:hanging="360"/>
      </w:pPr>
      <w:rPr>
        <w:rFonts w:ascii="Courier New" w:hAnsi="Courier New" w:cs="Courier New" w:hint="default"/>
      </w:rPr>
    </w:lvl>
    <w:lvl w:ilvl="5" w:tplc="080A0005" w:tentative="1">
      <w:start w:val="1"/>
      <w:numFmt w:val="bullet"/>
      <w:lvlText w:val=""/>
      <w:lvlJc w:val="left"/>
      <w:pPr>
        <w:ind w:left="5749" w:hanging="360"/>
      </w:pPr>
      <w:rPr>
        <w:rFonts w:ascii="Wingdings" w:hAnsi="Wingdings" w:hint="default"/>
      </w:rPr>
    </w:lvl>
    <w:lvl w:ilvl="6" w:tplc="080A0001" w:tentative="1">
      <w:start w:val="1"/>
      <w:numFmt w:val="bullet"/>
      <w:lvlText w:val=""/>
      <w:lvlJc w:val="left"/>
      <w:pPr>
        <w:ind w:left="6469" w:hanging="360"/>
      </w:pPr>
      <w:rPr>
        <w:rFonts w:ascii="Symbol" w:hAnsi="Symbol" w:hint="default"/>
      </w:rPr>
    </w:lvl>
    <w:lvl w:ilvl="7" w:tplc="080A0003" w:tentative="1">
      <w:start w:val="1"/>
      <w:numFmt w:val="bullet"/>
      <w:lvlText w:val="o"/>
      <w:lvlJc w:val="left"/>
      <w:pPr>
        <w:ind w:left="7189" w:hanging="360"/>
      </w:pPr>
      <w:rPr>
        <w:rFonts w:ascii="Courier New" w:hAnsi="Courier New" w:cs="Courier New" w:hint="default"/>
      </w:rPr>
    </w:lvl>
    <w:lvl w:ilvl="8" w:tplc="080A0005" w:tentative="1">
      <w:start w:val="1"/>
      <w:numFmt w:val="bullet"/>
      <w:lvlText w:val=""/>
      <w:lvlJc w:val="left"/>
      <w:pPr>
        <w:ind w:left="7909"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457"/>
    <w:rsid w:val="00011C67"/>
    <w:rsid w:val="000149F5"/>
    <w:rsid w:val="0003032B"/>
    <w:rsid w:val="000463CD"/>
    <w:rsid w:val="00094BAF"/>
    <w:rsid w:val="000E41BF"/>
    <w:rsid w:val="000F6A89"/>
    <w:rsid w:val="001346C4"/>
    <w:rsid w:val="00136C97"/>
    <w:rsid w:val="001373B5"/>
    <w:rsid w:val="00171B76"/>
    <w:rsid w:val="00176AED"/>
    <w:rsid w:val="001A2CB6"/>
    <w:rsid w:val="001A34A9"/>
    <w:rsid w:val="001B0639"/>
    <w:rsid w:val="0023076F"/>
    <w:rsid w:val="0026216D"/>
    <w:rsid w:val="00271D13"/>
    <w:rsid w:val="002843C1"/>
    <w:rsid w:val="00297FA1"/>
    <w:rsid w:val="00315D4A"/>
    <w:rsid w:val="00322805"/>
    <w:rsid w:val="003709B4"/>
    <w:rsid w:val="00383B4C"/>
    <w:rsid w:val="003C697A"/>
    <w:rsid w:val="003E40F7"/>
    <w:rsid w:val="004575FC"/>
    <w:rsid w:val="00462F20"/>
    <w:rsid w:val="00472BF5"/>
    <w:rsid w:val="00475CFA"/>
    <w:rsid w:val="004C7415"/>
    <w:rsid w:val="00582BD3"/>
    <w:rsid w:val="005D6457"/>
    <w:rsid w:val="005D7A7E"/>
    <w:rsid w:val="005E02B7"/>
    <w:rsid w:val="005F0318"/>
    <w:rsid w:val="006947DD"/>
    <w:rsid w:val="006B2C8E"/>
    <w:rsid w:val="0070386C"/>
    <w:rsid w:val="00714431"/>
    <w:rsid w:val="0072520E"/>
    <w:rsid w:val="007751E8"/>
    <w:rsid w:val="007839CB"/>
    <w:rsid w:val="007E6746"/>
    <w:rsid w:val="00854C3E"/>
    <w:rsid w:val="0098111E"/>
    <w:rsid w:val="009C716B"/>
    <w:rsid w:val="00AE18A4"/>
    <w:rsid w:val="00B448CA"/>
    <w:rsid w:val="00B50DE3"/>
    <w:rsid w:val="00B761A6"/>
    <w:rsid w:val="00B81CD3"/>
    <w:rsid w:val="00BB35CB"/>
    <w:rsid w:val="00C12D99"/>
    <w:rsid w:val="00C536FF"/>
    <w:rsid w:val="00C80437"/>
    <w:rsid w:val="00CA7366"/>
    <w:rsid w:val="00CC0A9B"/>
    <w:rsid w:val="00CC37D6"/>
    <w:rsid w:val="00D31154"/>
    <w:rsid w:val="00D43868"/>
    <w:rsid w:val="00D86FB1"/>
    <w:rsid w:val="00D93AC6"/>
    <w:rsid w:val="00DC7F72"/>
    <w:rsid w:val="00E21324"/>
    <w:rsid w:val="00E224E4"/>
    <w:rsid w:val="00E35D3D"/>
    <w:rsid w:val="00E826FD"/>
    <w:rsid w:val="00EA2A7B"/>
    <w:rsid w:val="00EB024E"/>
    <w:rsid w:val="00ED559A"/>
    <w:rsid w:val="00EF19F3"/>
    <w:rsid w:val="00F2679C"/>
    <w:rsid w:val="00F3383E"/>
    <w:rsid w:val="00F466BE"/>
    <w:rsid w:val="00F77589"/>
    <w:rsid w:val="00FA5F65"/>
    <w:rsid w:val="00FB75CA"/>
    <w:rsid w:val="00FD0FB5"/>
    <w:rsid w:val="00FD12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6D0EEE6"/>
  <w15:chartTrackingRefBased/>
  <w15:docId w15:val="{47D9B1E8-2153-4B3D-AA63-0124EB124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457"/>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D645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D6457"/>
  </w:style>
  <w:style w:type="paragraph" w:styleId="Piedepgina">
    <w:name w:val="footer"/>
    <w:basedOn w:val="Normal"/>
    <w:link w:val="PiedepginaCar"/>
    <w:uiPriority w:val="99"/>
    <w:unhideWhenUsed/>
    <w:rsid w:val="005D645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D6457"/>
  </w:style>
  <w:style w:type="table" w:styleId="Tablaconcuadrcula">
    <w:name w:val="Table Grid"/>
    <w:basedOn w:val="Tablanormal"/>
    <w:uiPriority w:val="59"/>
    <w:rsid w:val="005D64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03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137901">
      <w:bodyDiv w:val="1"/>
      <w:marLeft w:val="0"/>
      <w:marRight w:val="0"/>
      <w:marTop w:val="0"/>
      <w:marBottom w:val="0"/>
      <w:divBdr>
        <w:top w:val="none" w:sz="0" w:space="0" w:color="auto"/>
        <w:left w:val="none" w:sz="0" w:space="0" w:color="auto"/>
        <w:bottom w:val="none" w:sz="0" w:space="0" w:color="auto"/>
        <w:right w:val="none" w:sz="0" w:space="0" w:color="auto"/>
      </w:divBdr>
    </w:div>
    <w:div w:id="599682685">
      <w:bodyDiv w:val="1"/>
      <w:marLeft w:val="0"/>
      <w:marRight w:val="0"/>
      <w:marTop w:val="0"/>
      <w:marBottom w:val="0"/>
      <w:divBdr>
        <w:top w:val="none" w:sz="0" w:space="0" w:color="auto"/>
        <w:left w:val="none" w:sz="0" w:space="0" w:color="auto"/>
        <w:bottom w:val="none" w:sz="0" w:space="0" w:color="auto"/>
        <w:right w:val="none" w:sz="0" w:space="0" w:color="auto"/>
      </w:divBdr>
    </w:div>
    <w:div w:id="945577120">
      <w:bodyDiv w:val="1"/>
      <w:marLeft w:val="0"/>
      <w:marRight w:val="0"/>
      <w:marTop w:val="0"/>
      <w:marBottom w:val="0"/>
      <w:divBdr>
        <w:top w:val="none" w:sz="0" w:space="0" w:color="auto"/>
        <w:left w:val="none" w:sz="0" w:space="0" w:color="auto"/>
        <w:bottom w:val="none" w:sz="0" w:space="0" w:color="auto"/>
        <w:right w:val="none" w:sz="0" w:space="0" w:color="auto"/>
      </w:divBdr>
    </w:div>
    <w:div w:id="951942397">
      <w:bodyDiv w:val="1"/>
      <w:marLeft w:val="0"/>
      <w:marRight w:val="0"/>
      <w:marTop w:val="0"/>
      <w:marBottom w:val="0"/>
      <w:divBdr>
        <w:top w:val="none" w:sz="0" w:space="0" w:color="auto"/>
        <w:left w:val="none" w:sz="0" w:space="0" w:color="auto"/>
        <w:bottom w:val="none" w:sz="0" w:space="0" w:color="auto"/>
        <w:right w:val="none" w:sz="0" w:space="0" w:color="auto"/>
      </w:divBdr>
    </w:div>
    <w:div w:id="978614292">
      <w:bodyDiv w:val="1"/>
      <w:marLeft w:val="0"/>
      <w:marRight w:val="0"/>
      <w:marTop w:val="0"/>
      <w:marBottom w:val="0"/>
      <w:divBdr>
        <w:top w:val="none" w:sz="0" w:space="0" w:color="auto"/>
        <w:left w:val="none" w:sz="0" w:space="0" w:color="auto"/>
        <w:bottom w:val="none" w:sz="0" w:space="0" w:color="auto"/>
        <w:right w:val="none" w:sz="0" w:space="0" w:color="auto"/>
      </w:divBdr>
    </w:div>
    <w:div w:id="1447655891">
      <w:bodyDiv w:val="1"/>
      <w:marLeft w:val="0"/>
      <w:marRight w:val="0"/>
      <w:marTop w:val="0"/>
      <w:marBottom w:val="0"/>
      <w:divBdr>
        <w:top w:val="none" w:sz="0" w:space="0" w:color="auto"/>
        <w:left w:val="none" w:sz="0" w:space="0" w:color="auto"/>
        <w:bottom w:val="none" w:sz="0" w:space="0" w:color="auto"/>
        <w:right w:val="none" w:sz="0" w:space="0" w:color="auto"/>
      </w:divBdr>
    </w:div>
    <w:div w:id="2114083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5216D-BF68-4F4A-96E1-C204B52E37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36</Words>
  <Characters>198</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Vega</dc:creator>
  <cp:keywords/>
  <dc:description/>
  <cp:lastModifiedBy>CONTRALORIA</cp:lastModifiedBy>
  <cp:revision>2</cp:revision>
  <cp:lastPrinted>2024-10-02T20:19:00Z</cp:lastPrinted>
  <dcterms:created xsi:type="dcterms:W3CDTF">2024-11-08T21:20:00Z</dcterms:created>
  <dcterms:modified xsi:type="dcterms:W3CDTF">2024-11-08T21:20:00Z</dcterms:modified>
</cp:coreProperties>
</file>