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0E77A7" w:rsidRDefault="00AD0DE7">
      <w:pPr>
        <w:tabs>
          <w:tab w:val="left" w:pos="1605"/>
          <w:tab w:val="center" w:pos="5028"/>
        </w:tabs>
        <w:spacing w:after="0" w:line="276" w:lineRule="auto"/>
        <w:ind w:left="708"/>
        <w:rPr>
          <w:rFonts w:ascii="Arial" w:eastAsia="Arial" w:hAnsi="Arial" w:cs="Arial"/>
          <w:b/>
          <w:sz w:val="28"/>
          <w:szCs w:val="28"/>
        </w:rPr>
      </w:pPr>
      <w:r>
        <w:rPr>
          <w:rFonts w:ascii="Arial" w:eastAsia="Arial" w:hAnsi="Arial" w:cs="Arial"/>
          <w:b/>
          <w:sz w:val="28"/>
          <w:szCs w:val="28"/>
        </w:rPr>
        <w:tab/>
      </w:r>
      <w:r>
        <w:rPr>
          <w:rFonts w:ascii="Arial" w:eastAsia="Arial" w:hAnsi="Arial" w:cs="Arial"/>
          <w:b/>
          <w:sz w:val="28"/>
          <w:szCs w:val="28"/>
        </w:rPr>
        <w:tab/>
        <w:t>ACTA DE SESIÓN EXTRAORDINARIA</w:t>
      </w:r>
      <w:r>
        <w:rPr>
          <w:noProof/>
          <w:lang w:val="en-US"/>
        </w:rPr>
        <w:drawing>
          <wp:anchor distT="0" distB="0" distL="0" distR="0" simplePos="0" relativeHeight="251658240" behindDoc="1" locked="0" layoutInCell="1" hidden="0" allowOverlap="1">
            <wp:simplePos x="0" y="0"/>
            <wp:positionH relativeFrom="column">
              <wp:posOffset>590751</wp:posOffset>
            </wp:positionH>
            <wp:positionV relativeFrom="paragraph">
              <wp:posOffset>-144144</wp:posOffset>
            </wp:positionV>
            <wp:extent cx="941380" cy="1121506"/>
            <wp:effectExtent l="0" t="0" r="0" b="0"/>
            <wp:wrapNone/>
            <wp:docPr id="1" name="image1.png"/>
            <wp:cNvGraphicFramePr/>
            <a:graphic xmlns:a="http://schemas.openxmlformats.org/drawingml/2006/main">
              <a:graphicData uri="http://schemas.openxmlformats.org/drawingml/2006/picture">
                <pic:pic xmlns:pic="http://schemas.openxmlformats.org/drawingml/2006/picture">
                  <pic:nvPicPr>
                    <pic:cNvPr id="0" name="image1.png"/>
                    <pic:cNvPicPr preferRelativeResize="0"/>
                  </pic:nvPicPr>
                  <pic:blipFill>
                    <a:blip r:embed="rId7"/>
                    <a:srcRect l="15042" t="8185" r="70551" b="78554"/>
                    <a:stretch>
                      <a:fillRect/>
                    </a:stretch>
                  </pic:blipFill>
                  <pic:spPr>
                    <a:xfrm>
                      <a:off x="0" y="0"/>
                      <a:ext cx="941380" cy="1121506"/>
                    </a:xfrm>
                    <a:prstGeom prst="rect">
                      <a:avLst/>
                    </a:prstGeom>
                    <a:ln/>
                  </pic:spPr>
                </pic:pic>
              </a:graphicData>
            </a:graphic>
          </wp:anchor>
        </w:drawing>
      </w:r>
    </w:p>
    <w:p w:rsidR="000E77A7" w:rsidRDefault="00AD0DE7">
      <w:pPr>
        <w:spacing w:after="0" w:line="276" w:lineRule="auto"/>
        <w:ind w:left="708"/>
        <w:jc w:val="center"/>
        <w:rPr>
          <w:rFonts w:ascii="Arial" w:eastAsia="Arial" w:hAnsi="Arial" w:cs="Arial"/>
          <w:b/>
          <w:sz w:val="28"/>
          <w:szCs w:val="28"/>
        </w:rPr>
      </w:pPr>
      <w:r>
        <w:rPr>
          <w:rFonts w:ascii="Arial" w:eastAsia="Arial" w:hAnsi="Arial" w:cs="Arial"/>
          <w:b/>
          <w:sz w:val="28"/>
          <w:szCs w:val="28"/>
        </w:rPr>
        <w:t>DEL H. CABILDO No. 17</w:t>
      </w:r>
    </w:p>
    <w:p w:rsidR="000E77A7" w:rsidRDefault="00AD0DE7">
      <w:pPr>
        <w:spacing w:after="0" w:line="276" w:lineRule="auto"/>
        <w:ind w:left="708"/>
        <w:jc w:val="center"/>
        <w:rPr>
          <w:rFonts w:ascii="Arial" w:eastAsia="Arial" w:hAnsi="Arial" w:cs="Arial"/>
          <w:b/>
          <w:sz w:val="20"/>
          <w:szCs w:val="20"/>
        </w:rPr>
      </w:pPr>
      <w:r>
        <w:rPr>
          <w:rFonts w:ascii="Arial" w:eastAsia="Arial" w:hAnsi="Arial" w:cs="Arial"/>
          <w:b/>
          <w:sz w:val="20"/>
          <w:szCs w:val="20"/>
        </w:rPr>
        <w:t>DEL HONORABLE AYUNTAMIENTO</w:t>
      </w:r>
    </w:p>
    <w:p w:rsidR="000E77A7" w:rsidRDefault="00AD0DE7">
      <w:pPr>
        <w:spacing w:after="0" w:line="276" w:lineRule="auto"/>
        <w:ind w:left="708"/>
        <w:jc w:val="center"/>
        <w:rPr>
          <w:rFonts w:ascii="Arial" w:eastAsia="Arial" w:hAnsi="Arial" w:cs="Arial"/>
          <w:b/>
          <w:sz w:val="20"/>
          <w:szCs w:val="20"/>
        </w:rPr>
      </w:pPr>
      <w:r>
        <w:rPr>
          <w:rFonts w:ascii="Arial" w:eastAsia="Arial" w:hAnsi="Arial" w:cs="Arial"/>
          <w:b/>
          <w:sz w:val="20"/>
          <w:szCs w:val="20"/>
        </w:rPr>
        <w:t>PARA LA ADMINISTRACIÓN MUNICIPAL 2024-2027</w:t>
      </w:r>
    </w:p>
    <w:p w:rsidR="000E77A7" w:rsidRDefault="000E77A7">
      <w:pPr>
        <w:spacing w:line="240" w:lineRule="auto"/>
        <w:jc w:val="both"/>
        <w:rPr>
          <w:rFonts w:ascii="Arial" w:eastAsia="Arial" w:hAnsi="Arial" w:cs="Arial"/>
          <w:sz w:val="14"/>
          <w:szCs w:val="14"/>
        </w:rPr>
      </w:pPr>
    </w:p>
    <w:p w:rsidR="000E77A7" w:rsidRDefault="00AD0DE7">
      <w:pPr>
        <w:spacing w:after="0" w:line="240" w:lineRule="auto"/>
        <w:jc w:val="both"/>
        <w:rPr>
          <w:rFonts w:ascii="Arial" w:eastAsia="Arial" w:hAnsi="Arial" w:cs="Arial"/>
        </w:rPr>
      </w:pPr>
      <w:r>
        <w:rPr>
          <w:rFonts w:ascii="Arial" w:eastAsia="Arial" w:hAnsi="Arial" w:cs="Arial"/>
        </w:rPr>
        <w:t>En el Municipio de Tanquián de Escobedo, Estado de San Luis Potosí, siendo las 14:00 –Catorce- horas del día 05–Cinco- de Febrero del año 2025 –dos mil veinticinco-, reunidos en el Salón de Cabildos del Ayuntamiento Municipal, como lo establecen los Artícu</w:t>
      </w:r>
      <w:r>
        <w:rPr>
          <w:rFonts w:ascii="Arial" w:eastAsia="Arial" w:hAnsi="Arial" w:cs="Arial"/>
        </w:rPr>
        <w:t xml:space="preserve">los 21 Fracción II, 70 Fracción III, 74 Fracción I, 75 Fracción VII, 78 Fracción III y IV, de la Ley Orgánica del Municipio Libre del Estado de San Luis Potosí en vigor, los </w:t>
      </w:r>
      <w:r>
        <w:rPr>
          <w:rFonts w:ascii="Arial" w:eastAsia="Arial" w:hAnsi="Arial" w:cs="Arial"/>
          <w:b/>
        </w:rPr>
        <w:t>C. LIC. PABLO EMMANUEL JONGUITUD GUERRERO;</w:t>
      </w:r>
      <w:r>
        <w:rPr>
          <w:rFonts w:ascii="Arial" w:eastAsia="Arial" w:hAnsi="Arial" w:cs="Arial"/>
        </w:rPr>
        <w:t xml:space="preserve"> la Regidora de Mayoría Relativa </w:t>
      </w:r>
      <w:r>
        <w:rPr>
          <w:rFonts w:ascii="Arial" w:eastAsia="Arial" w:hAnsi="Arial" w:cs="Arial"/>
          <w:b/>
        </w:rPr>
        <w:t>C. ADEL</w:t>
      </w:r>
      <w:r>
        <w:rPr>
          <w:rFonts w:ascii="Arial" w:eastAsia="Arial" w:hAnsi="Arial" w:cs="Arial"/>
          <w:b/>
        </w:rPr>
        <w:t>AIDA LÓPEZ CASTRO</w:t>
      </w:r>
      <w:r>
        <w:rPr>
          <w:rFonts w:ascii="Arial" w:eastAsia="Arial" w:hAnsi="Arial" w:cs="Arial"/>
        </w:rPr>
        <w:t>, los CC. Regidores de Representación Proporcional: Primera Regidora</w:t>
      </w:r>
      <w:r>
        <w:rPr>
          <w:rFonts w:ascii="Arial" w:eastAsia="Arial" w:hAnsi="Arial" w:cs="Arial"/>
          <w:b/>
        </w:rPr>
        <w:t xml:space="preserve"> REYNA AMAIRANI ACOSTA ROBLEDO; </w:t>
      </w:r>
      <w:r>
        <w:rPr>
          <w:rFonts w:ascii="Arial" w:eastAsia="Arial" w:hAnsi="Arial" w:cs="Arial"/>
        </w:rPr>
        <w:t xml:space="preserve">Segundo Regidor </w:t>
      </w:r>
      <w:r>
        <w:rPr>
          <w:rFonts w:ascii="Arial" w:eastAsia="Arial" w:hAnsi="Arial" w:cs="Arial"/>
          <w:b/>
        </w:rPr>
        <w:t xml:space="preserve">HÉCTOR CRUZ MUCIO; </w:t>
      </w:r>
      <w:r>
        <w:rPr>
          <w:rFonts w:ascii="Arial" w:eastAsia="Arial" w:hAnsi="Arial" w:cs="Arial"/>
        </w:rPr>
        <w:t xml:space="preserve">Tercer Regidor </w:t>
      </w:r>
      <w:r>
        <w:rPr>
          <w:rFonts w:ascii="Arial" w:eastAsia="Arial" w:hAnsi="Arial" w:cs="Arial"/>
          <w:b/>
        </w:rPr>
        <w:t xml:space="preserve">VÍCTOR MANUEL RAMOS GARCÍA; </w:t>
      </w:r>
      <w:r>
        <w:rPr>
          <w:rFonts w:ascii="Arial" w:eastAsia="Arial" w:hAnsi="Arial" w:cs="Arial"/>
        </w:rPr>
        <w:t xml:space="preserve">Cuarta Regidora </w:t>
      </w:r>
      <w:r>
        <w:rPr>
          <w:rFonts w:ascii="Arial" w:eastAsia="Arial" w:hAnsi="Arial" w:cs="Arial"/>
          <w:b/>
        </w:rPr>
        <w:t xml:space="preserve">MA. DEL CARMEN RIVERA </w:t>
      </w:r>
      <w:proofErr w:type="spellStart"/>
      <w:r>
        <w:rPr>
          <w:rFonts w:ascii="Arial" w:eastAsia="Arial" w:hAnsi="Arial" w:cs="Arial"/>
          <w:b/>
        </w:rPr>
        <w:t>RIVERA</w:t>
      </w:r>
      <w:proofErr w:type="spellEnd"/>
      <w:r>
        <w:rPr>
          <w:rFonts w:ascii="Arial" w:eastAsia="Arial" w:hAnsi="Arial" w:cs="Arial"/>
          <w:b/>
        </w:rPr>
        <w:t xml:space="preserve"> y </w:t>
      </w:r>
      <w:r>
        <w:rPr>
          <w:rFonts w:ascii="Arial" w:eastAsia="Arial" w:hAnsi="Arial" w:cs="Arial"/>
        </w:rPr>
        <w:t>Quinta Regidor</w:t>
      </w:r>
      <w:r>
        <w:rPr>
          <w:rFonts w:ascii="Arial" w:eastAsia="Arial" w:hAnsi="Arial" w:cs="Arial"/>
        </w:rPr>
        <w:t xml:space="preserve">a </w:t>
      </w:r>
      <w:r>
        <w:rPr>
          <w:rFonts w:ascii="Arial" w:eastAsia="Arial" w:hAnsi="Arial" w:cs="Arial"/>
          <w:b/>
        </w:rPr>
        <w:t xml:space="preserve">JANNIA PORTILLA HERNÁNDEZ </w:t>
      </w:r>
      <w:r>
        <w:rPr>
          <w:rFonts w:ascii="Arial" w:eastAsia="Arial" w:hAnsi="Arial" w:cs="Arial"/>
        </w:rPr>
        <w:t xml:space="preserve">y el Síndico </w:t>
      </w:r>
      <w:r>
        <w:rPr>
          <w:rFonts w:ascii="Arial" w:eastAsia="Arial" w:hAnsi="Arial" w:cs="Arial"/>
          <w:b/>
        </w:rPr>
        <w:t>LIC. EVERARDO HERNÁNDEZ LOYDE</w:t>
      </w:r>
      <w:r>
        <w:rPr>
          <w:rFonts w:ascii="Arial" w:eastAsia="Arial" w:hAnsi="Arial" w:cs="Arial"/>
        </w:rPr>
        <w:t xml:space="preserve">, todos ellos integrantes del H. Ayuntamiento de Tanquián de Escobedo, San Luis Potosí, ante mi C. Lic. Adrián </w:t>
      </w:r>
      <w:proofErr w:type="spellStart"/>
      <w:r>
        <w:rPr>
          <w:rFonts w:ascii="Arial" w:eastAsia="Arial" w:hAnsi="Arial" w:cs="Arial"/>
        </w:rPr>
        <w:t>Isai</w:t>
      </w:r>
      <w:proofErr w:type="spellEnd"/>
      <w:r>
        <w:rPr>
          <w:rFonts w:ascii="Arial" w:eastAsia="Arial" w:hAnsi="Arial" w:cs="Arial"/>
        </w:rPr>
        <w:t xml:space="preserve"> Herbert Lara, Secretario del H. Ayuntamiento, quien da fe para llevar </w:t>
      </w:r>
      <w:r>
        <w:rPr>
          <w:rFonts w:ascii="Arial" w:eastAsia="Arial" w:hAnsi="Arial" w:cs="Arial"/>
        </w:rPr>
        <w:t>a cabo la Sesión Extraordinaria de Cabildo, dando inicio bajo el siguiente:-----------------------------</w:t>
      </w:r>
    </w:p>
    <w:p w:rsidR="000E77A7" w:rsidRDefault="00AD0DE7">
      <w:pPr>
        <w:spacing w:after="0" w:line="276" w:lineRule="auto"/>
        <w:jc w:val="center"/>
        <w:rPr>
          <w:rFonts w:ascii="Arial" w:eastAsia="Arial" w:hAnsi="Arial" w:cs="Arial"/>
          <w:b/>
        </w:rPr>
      </w:pPr>
      <w:r>
        <w:rPr>
          <w:rFonts w:ascii="Arial" w:eastAsia="Arial" w:hAnsi="Arial" w:cs="Arial"/>
          <w:b/>
        </w:rPr>
        <w:t>---------------------------------------------------- ORDEN DEL DÍA --------------------------------------------------</w:t>
      </w:r>
    </w:p>
    <w:p w:rsidR="000E77A7" w:rsidRDefault="00AD0DE7">
      <w:pPr>
        <w:numPr>
          <w:ilvl w:val="0"/>
          <w:numId w:val="1"/>
        </w:numPr>
        <w:pBdr>
          <w:top w:val="nil"/>
          <w:left w:val="nil"/>
          <w:bottom w:val="nil"/>
          <w:right w:val="nil"/>
          <w:between w:val="nil"/>
        </w:pBdr>
        <w:spacing w:after="0" w:line="276" w:lineRule="auto"/>
        <w:jc w:val="both"/>
        <w:rPr>
          <w:rFonts w:ascii="Arial" w:eastAsia="Arial" w:hAnsi="Arial" w:cs="Arial"/>
          <w:color w:val="000000"/>
        </w:rPr>
      </w:pPr>
      <w:r>
        <w:rPr>
          <w:rFonts w:ascii="Arial" w:eastAsia="Arial" w:hAnsi="Arial" w:cs="Arial"/>
          <w:color w:val="000000"/>
        </w:rPr>
        <w:t>Lista de Asistencia.</w:t>
      </w:r>
    </w:p>
    <w:p w:rsidR="000E77A7" w:rsidRDefault="00AD0DE7">
      <w:pPr>
        <w:numPr>
          <w:ilvl w:val="0"/>
          <w:numId w:val="1"/>
        </w:numPr>
        <w:pBdr>
          <w:top w:val="nil"/>
          <w:left w:val="nil"/>
          <w:bottom w:val="nil"/>
          <w:right w:val="nil"/>
          <w:between w:val="nil"/>
        </w:pBdr>
        <w:spacing w:after="0" w:line="276" w:lineRule="auto"/>
        <w:jc w:val="both"/>
        <w:rPr>
          <w:rFonts w:ascii="Arial" w:eastAsia="Arial" w:hAnsi="Arial" w:cs="Arial"/>
          <w:color w:val="000000"/>
        </w:rPr>
      </w:pPr>
      <w:r>
        <w:rPr>
          <w:rFonts w:ascii="Arial" w:eastAsia="Arial" w:hAnsi="Arial" w:cs="Arial"/>
          <w:color w:val="000000"/>
        </w:rPr>
        <w:t>Verificación del Quórum Legal.</w:t>
      </w:r>
    </w:p>
    <w:p w:rsidR="000E77A7" w:rsidRDefault="00AD0DE7">
      <w:pPr>
        <w:numPr>
          <w:ilvl w:val="0"/>
          <w:numId w:val="1"/>
        </w:numPr>
        <w:pBdr>
          <w:top w:val="nil"/>
          <w:left w:val="nil"/>
          <w:bottom w:val="nil"/>
          <w:right w:val="nil"/>
          <w:between w:val="nil"/>
        </w:pBdr>
        <w:spacing w:after="0" w:line="276" w:lineRule="auto"/>
        <w:jc w:val="both"/>
        <w:rPr>
          <w:rFonts w:ascii="Arial" w:eastAsia="Arial" w:hAnsi="Arial" w:cs="Arial"/>
          <w:color w:val="000000"/>
        </w:rPr>
      </w:pPr>
      <w:r>
        <w:rPr>
          <w:rFonts w:ascii="Arial" w:eastAsia="Arial" w:hAnsi="Arial" w:cs="Arial"/>
          <w:color w:val="000000"/>
        </w:rPr>
        <w:t>Instalación de la sesión.</w:t>
      </w:r>
    </w:p>
    <w:p w:rsidR="000E77A7" w:rsidRDefault="00AD0DE7">
      <w:pPr>
        <w:numPr>
          <w:ilvl w:val="0"/>
          <w:numId w:val="1"/>
        </w:numPr>
        <w:pBdr>
          <w:top w:val="nil"/>
          <w:left w:val="nil"/>
          <w:bottom w:val="nil"/>
          <w:right w:val="nil"/>
          <w:between w:val="nil"/>
        </w:pBdr>
        <w:spacing w:after="0"/>
        <w:jc w:val="both"/>
        <w:rPr>
          <w:rFonts w:ascii="Arial" w:eastAsia="Arial" w:hAnsi="Arial" w:cs="Arial"/>
          <w:color w:val="000000"/>
        </w:rPr>
      </w:pPr>
      <w:bookmarkStart w:id="0" w:name="_gjdgxs" w:colFirst="0" w:colLast="0"/>
      <w:bookmarkEnd w:id="0"/>
      <w:r>
        <w:rPr>
          <w:rFonts w:ascii="Arial" w:eastAsia="Arial" w:hAnsi="Arial" w:cs="Arial"/>
          <w:color w:val="000000"/>
        </w:rPr>
        <w:t xml:space="preserve">Discusión y en su caso Aprobación y Autorización de la publicación en el Periódico Oficial del Estado del REGLAMENTO PARA LA INTEGRACION Y FUNCIONAMIENTO DEL CONSEJO DE DESARROLLO SOCIAL MUNICIPAL DEL MUNICIPIO DE TANQUIAN DE ESCOBEDO, S.L.P.  </w:t>
      </w:r>
    </w:p>
    <w:p w:rsidR="000E77A7" w:rsidRDefault="00AD0DE7">
      <w:pPr>
        <w:numPr>
          <w:ilvl w:val="0"/>
          <w:numId w:val="1"/>
        </w:numPr>
        <w:pBdr>
          <w:top w:val="nil"/>
          <w:left w:val="nil"/>
          <w:bottom w:val="nil"/>
          <w:right w:val="nil"/>
          <w:between w:val="nil"/>
        </w:pBdr>
        <w:jc w:val="both"/>
        <w:rPr>
          <w:rFonts w:ascii="Arial" w:eastAsia="Arial" w:hAnsi="Arial" w:cs="Arial"/>
          <w:color w:val="000000"/>
        </w:rPr>
      </w:pPr>
      <w:bookmarkStart w:id="1" w:name="_30j0zll" w:colFirst="0" w:colLast="0"/>
      <w:bookmarkEnd w:id="1"/>
      <w:r>
        <w:rPr>
          <w:rFonts w:ascii="Arial" w:eastAsia="Arial" w:hAnsi="Arial" w:cs="Arial"/>
          <w:color w:val="000000"/>
        </w:rPr>
        <w:t>Discusión y</w:t>
      </w:r>
      <w:r>
        <w:rPr>
          <w:rFonts w:ascii="Arial" w:eastAsia="Arial" w:hAnsi="Arial" w:cs="Arial"/>
          <w:color w:val="000000"/>
        </w:rPr>
        <w:t xml:space="preserve"> aprobación de la PROPUESTA METODOLÓGICA A DESARROLLAR DURANTE EL PROCESO DE INTEGRACIÓN DE LOS CONSEJOS DE DESARROLLO SOCIAL MUNICIPAL 2024-2027, DEL MUNICIPIO DE TANQUIAN DE ESCOBEDO, SAN LUIS POTOSÍ, así como la CONVOCATORIA PARA LA ELECCIÓN DE LAS Y LO</w:t>
      </w:r>
      <w:r>
        <w:rPr>
          <w:rFonts w:ascii="Arial" w:eastAsia="Arial" w:hAnsi="Arial" w:cs="Arial"/>
          <w:color w:val="000000"/>
        </w:rPr>
        <w:t>S REPRESENTANTES SOCIALES DEL CONSEJO DE DESARROLLO SOCIAL MUNICIPAL (CODESOL).</w:t>
      </w:r>
    </w:p>
    <w:p w:rsidR="000E77A7" w:rsidRDefault="00AD0DE7">
      <w:pPr>
        <w:numPr>
          <w:ilvl w:val="0"/>
          <w:numId w:val="1"/>
        </w:numPr>
        <w:pBdr>
          <w:top w:val="nil"/>
          <w:left w:val="nil"/>
          <w:bottom w:val="nil"/>
          <w:right w:val="nil"/>
          <w:between w:val="nil"/>
        </w:pBdr>
        <w:spacing w:after="0" w:line="276" w:lineRule="auto"/>
        <w:jc w:val="both"/>
        <w:rPr>
          <w:rFonts w:ascii="Arial" w:eastAsia="Arial" w:hAnsi="Arial" w:cs="Arial"/>
          <w:color w:val="000000"/>
        </w:rPr>
      </w:pPr>
      <w:r>
        <w:rPr>
          <w:rFonts w:ascii="Arial" w:eastAsia="Arial" w:hAnsi="Arial" w:cs="Arial"/>
          <w:color w:val="000000"/>
        </w:rPr>
        <w:t>Clausura de la Sesión.</w:t>
      </w:r>
    </w:p>
    <w:p w:rsidR="000E77A7" w:rsidRDefault="000E77A7">
      <w:pPr>
        <w:spacing w:after="0" w:line="276" w:lineRule="auto"/>
        <w:jc w:val="both"/>
        <w:rPr>
          <w:rFonts w:ascii="Arial" w:eastAsia="Arial" w:hAnsi="Arial" w:cs="Arial"/>
          <w:sz w:val="18"/>
          <w:szCs w:val="18"/>
        </w:rPr>
      </w:pPr>
    </w:p>
    <w:p w:rsidR="000E77A7" w:rsidRDefault="00AD0DE7">
      <w:pPr>
        <w:spacing w:after="0" w:line="276" w:lineRule="auto"/>
        <w:jc w:val="both"/>
        <w:rPr>
          <w:rFonts w:ascii="Arial" w:eastAsia="Arial" w:hAnsi="Arial" w:cs="Arial"/>
        </w:rPr>
      </w:pPr>
      <w:r>
        <w:rPr>
          <w:rFonts w:ascii="Arial" w:eastAsia="Arial" w:hAnsi="Arial" w:cs="Arial"/>
          <w:b/>
        </w:rPr>
        <w:t>COMO PUNTO I DEL ORDEN DEL DÍA. -</w:t>
      </w:r>
      <w:r>
        <w:rPr>
          <w:rFonts w:ascii="Arial" w:eastAsia="Arial" w:hAnsi="Arial" w:cs="Arial"/>
        </w:rPr>
        <w:t xml:space="preserve"> </w:t>
      </w:r>
      <w:r>
        <w:rPr>
          <w:rFonts w:ascii="Arial" w:eastAsia="Arial" w:hAnsi="Arial" w:cs="Arial"/>
          <w:b/>
        </w:rPr>
        <w:t>Pase de lista de asistencia.</w:t>
      </w:r>
    </w:p>
    <w:p w:rsidR="000E77A7" w:rsidRDefault="00AD0DE7">
      <w:pPr>
        <w:spacing w:after="0" w:line="276" w:lineRule="auto"/>
        <w:jc w:val="both"/>
        <w:rPr>
          <w:rFonts w:ascii="Arial" w:eastAsia="Arial" w:hAnsi="Arial" w:cs="Arial"/>
        </w:rPr>
      </w:pPr>
      <w:r>
        <w:rPr>
          <w:rFonts w:ascii="Arial" w:eastAsia="Arial" w:hAnsi="Arial" w:cs="Arial"/>
        </w:rPr>
        <w:t xml:space="preserve">Como primer punto el Lic. Adrián </w:t>
      </w:r>
      <w:proofErr w:type="spellStart"/>
      <w:r>
        <w:rPr>
          <w:rFonts w:ascii="Arial" w:eastAsia="Arial" w:hAnsi="Arial" w:cs="Arial"/>
        </w:rPr>
        <w:t>Isai</w:t>
      </w:r>
      <w:proofErr w:type="spellEnd"/>
      <w:r>
        <w:rPr>
          <w:rFonts w:ascii="Arial" w:eastAsia="Arial" w:hAnsi="Arial" w:cs="Arial"/>
        </w:rPr>
        <w:t xml:space="preserve"> Herbert Lara, Secretario del Ayuntamiento, inicia c</w:t>
      </w:r>
      <w:r>
        <w:rPr>
          <w:rFonts w:ascii="Arial" w:eastAsia="Arial" w:hAnsi="Arial" w:cs="Arial"/>
        </w:rPr>
        <w:t>on el pase de lista, confirmando la asistencia de los integrantes del H. Cabildo; corroborándose la presencia de la totalidad de los mismos</w:t>
      </w:r>
    </w:p>
    <w:p w:rsidR="000E77A7" w:rsidRDefault="000E77A7">
      <w:pPr>
        <w:spacing w:after="0" w:line="276" w:lineRule="auto"/>
        <w:jc w:val="both"/>
        <w:rPr>
          <w:rFonts w:ascii="Arial" w:eastAsia="Arial" w:hAnsi="Arial" w:cs="Arial"/>
          <w:sz w:val="18"/>
          <w:szCs w:val="18"/>
        </w:rPr>
      </w:pPr>
    </w:p>
    <w:p w:rsidR="000E77A7" w:rsidRDefault="00AD0DE7">
      <w:pPr>
        <w:spacing w:after="0" w:line="276" w:lineRule="auto"/>
        <w:jc w:val="both"/>
        <w:rPr>
          <w:rFonts w:ascii="Arial" w:eastAsia="Arial" w:hAnsi="Arial" w:cs="Arial"/>
        </w:rPr>
      </w:pPr>
      <w:r>
        <w:rPr>
          <w:rFonts w:ascii="Arial" w:eastAsia="Arial" w:hAnsi="Arial" w:cs="Arial"/>
          <w:b/>
        </w:rPr>
        <w:t>COMO PUNTO II DEL ORDEN DEL DÍA</w:t>
      </w:r>
      <w:r>
        <w:rPr>
          <w:rFonts w:ascii="Arial" w:eastAsia="Arial" w:hAnsi="Arial" w:cs="Arial"/>
        </w:rPr>
        <w:t xml:space="preserve">. - </w:t>
      </w:r>
      <w:r>
        <w:rPr>
          <w:rFonts w:ascii="Arial" w:eastAsia="Arial" w:hAnsi="Arial" w:cs="Arial"/>
          <w:b/>
        </w:rPr>
        <w:t>Declaración de Validez de la Sesión.</w:t>
      </w:r>
    </w:p>
    <w:p w:rsidR="000E77A7" w:rsidRDefault="00AD0DE7">
      <w:pPr>
        <w:spacing w:after="0" w:line="276" w:lineRule="auto"/>
        <w:jc w:val="both"/>
        <w:rPr>
          <w:rFonts w:ascii="Arial" w:eastAsia="Arial" w:hAnsi="Arial" w:cs="Arial"/>
        </w:rPr>
      </w:pPr>
      <w:r>
        <w:rPr>
          <w:rFonts w:ascii="Arial" w:eastAsia="Arial" w:hAnsi="Arial" w:cs="Arial"/>
        </w:rPr>
        <w:t xml:space="preserve">Dentro de este punto el Lic. Adrián </w:t>
      </w:r>
      <w:proofErr w:type="spellStart"/>
      <w:r>
        <w:rPr>
          <w:rFonts w:ascii="Arial" w:eastAsia="Arial" w:hAnsi="Arial" w:cs="Arial"/>
        </w:rPr>
        <w:t>Isai</w:t>
      </w:r>
      <w:proofErr w:type="spellEnd"/>
      <w:r>
        <w:rPr>
          <w:rFonts w:ascii="Arial" w:eastAsia="Arial" w:hAnsi="Arial" w:cs="Arial"/>
        </w:rPr>
        <w:t xml:space="preserve"> He</w:t>
      </w:r>
      <w:r>
        <w:rPr>
          <w:rFonts w:ascii="Arial" w:eastAsia="Arial" w:hAnsi="Arial" w:cs="Arial"/>
        </w:rPr>
        <w:t>rbert Lara, Secretario del Ayuntamiento, manifiesta que existe quórum legal de conformidad con el Artículo 25 de la Ley Orgánica del Municipio Libre de San Luis Potosí, para poder llevar a cabo la sesión, procediendo a la instalación de la misma.</w:t>
      </w:r>
    </w:p>
    <w:p w:rsidR="000E77A7" w:rsidRDefault="000E77A7">
      <w:pPr>
        <w:spacing w:after="0" w:line="276" w:lineRule="auto"/>
        <w:jc w:val="both"/>
        <w:rPr>
          <w:rFonts w:ascii="Arial" w:eastAsia="Arial" w:hAnsi="Arial" w:cs="Arial"/>
          <w:sz w:val="18"/>
          <w:szCs w:val="18"/>
        </w:rPr>
      </w:pPr>
    </w:p>
    <w:p w:rsidR="000E77A7" w:rsidRDefault="00AD0DE7">
      <w:pPr>
        <w:spacing w:after="0" w:line="276" w:lineRule="auto"/>
        <w:jc w:val="both"/>
        <w:rPr>
          <w:rFonts w:ascii="Arial" w:eastAsia="Arial" w:hAnsi="Arial" w:cs="Arial"/>
        </w:rPr>
      </w:pPr>
      <w:r>
        <w:rPr>
          <w:rFonts w:ascii="Arial" w:eastAsia="Arial" w:hAnsi="Arial" w:cs="Arial"/>
          <w:b/>
        </w:rPr>
        <w:t>COMO PUNTO III DEL ORDEN DEL DÍA. - Instalación de la Sesión.</w:t>
      </w:r>
    </w:p>
    <w:p w:rsidR="000E77A7" w:rsidRDefault="00AD0DE7">
      <w:pPr>
        <w:spacing w:after="0" w:line="276" w:lineRule="auto"/>
        <w:jc w:val="both"/>
        <w:rPr>
          <w:rFonts w:ascii="Arial" w:eastAsia="Arial" w:hAnsi="Arial" w:cs="Arial"/>
        </w:rPr>
      </w:pPr>
      <w:r>
        <w:rPr>
          <w:rFonts w:ascii="Arial" w:eastAsia="Arial" w:hAnsi="Arial" w:cs="Arial"/>
        </w:rPr>
        <w:t xml:space="preserve">El Lic. Pablo Emmanuel </w:t>
      </w:r>
      <w:proofErr w:type="spellStart"/>
      <w:r>
        <w:rPr>
          <w:rFonts w:ascii="Arial" w:eastAsia="Arial" w:hAnsi="Arial" w:cs="Arial"/>
        </w:rPr>
        <w:t>Jonguitud</w:t>
      </w:r>
      <w:proofErr w:type="spellEnd"/>
      <w:r>
        <w:rPr>
          <w:rFonts w:ascii="Arial" w:eastAsia="Arial" w:hAnsi="Arial" w:cs="Arial"/>
        </w:rPr>
        <w:t xml:space="preserve"> Guerrero, Presidente Municipal Constitucional, declara instalada la Sesión, siendo válidos los acuerdos que de ella emanen</w:t>
      </w:r>
    </w:p>
    <w:p w:rsidR="000E77A7" w:rsidRDefault="000E77A7">
      <w:pPr>
        <w:spacing w:after="0" w:line="276" w:lineRule="auto"/>
        <w:jc w:val="both"/>
        <w:rPr>
          <w:rFonts w:ascii="Arial" w:eastAsia="Arial" w:hAnsi="Arial" w:cs="Arial"/>
          <w:sz w:val="18"/>
          <w:szCs w:val="18"/>
        </w:rPr>
      </w:pPr>
    </w:p>
    <w:p w:rsidR="000E77A7" w:rsidRDefault="00AD0DE7">
      <w:pPr>
        <w:spacing w:after="0" w:line="276" w:lineRule="auto"/>
        <w:jc w:val="both"/>
        <w:rPr>
          <w:rFonts w:ascii="Arial" w:eastAsia="Arial" w:hAnsi="Arial" w:cs="Arial"/>
        </w:rPr>
      </w:pPr>
      <w:r>
        <w:rPr>
          <w:rFonts w:ascii="Arial" w:eastAsia="Arial" w:hAnsi="Arial" w:cs="Arial"/>
          <w:b/>
        </w:rPr>
        <w:t>COMO IV PUNTO DEL ORDEN DEL DÍA.-</w:t>
      </w:r>
      <w:r>
        <w:rPr>
          <w:rFonts w:ascii="Arial" w:eastAsia="Arial" w:hAnsi="Arial" w:cs="Arial"/>
        </w:rPr>
        <w:t xml:space="preserve"> </w:t>
      </w:r>
      <w:r>
        <w:rPr>
          <w:rFonts w:ascii="Arial" w:eastAsia="Arial" w:hAnsi="Arial" w:cs="Arial"/>
          <w:b/>
        </w:rPr>
        <w:t>Reg</w:t>
      </w:r>
      <w:r>
        <w:rPr>
          <w:rFonts w:ascii="Arial" w:eastAsia="Arial" w:hAnsi="Arial" w:cs="Arial"/>
          <w:b/>
        </w:rPr>
        <w:t xml:space="preserve">lamento Para la Integración y Funcionamiento del Consejo de Desarrollo Social Municipal del Municipio de Tanquian De Escobedo, S.L.P.- </w:t>
      </w:r>
      <w:r>
        <w:rPr>
          <w:rFonts w:ascii="Arial" w:eastAsia="Arial" w:hAnsi="Arial" w:cs="Arial"/>
        </w:rPr>
        <w:t>Continuando con el orden del día y en uso de la voz el Presidente Municipal LIC. PABLO EMMANUEL JONGUITUD GUERRERO; manif</w:t>
      </w:r>
      <w:r>
        <w:rPr>
          <w:rFonts w:ascii="Arial" w:eastAsia="Arial" w:hAnsi="Arial" w:cs="Arial"/>
        </w:rPr>
        <w:t>iesta y expone a los integrantes del Honorable Cabildo en Pleno, la propuesta para que se le otorgue aprobación y en su caso se lleve a cabo la publicación del REGLAMENTO PARA LA INTEGRACION Y FUNCIONAMIENTO DEL CONSEJO DE DESARROLLO SOCIAL MUNICIPAL DEL M</w:t>
      </w:r>
      <w:r>
        <w:rPr>
          <w:rFonts w:ascii="Arial" w:eastAsia="Arial" w:hAnsi="Arial" w:cs="Arial"/>
        </w:rPr>
        <w:t>UNICIPIO DE TANQUIÁN DE ESCOBEDO, S.L.P., señalando el presidente municipal, que con fecha 23 de enero del de 2025, la Comisión Permanente de Capacitación Electoral, Educación Cívica y Cultura Política, aprobó la propuesta de “DICTAMEN POR MEDIO DEL CUAL E</w:t>
      </w:r>
      <w:r>
        <w:rPr>
          <w:rFonts w:ascii="Arial" w:eastAsia="Arial" w:hAnsi="Arial" w:cs="Arial"/>
        </w:rPr>
        <w:t xml:space="preserve">MITE LA OPINION TÉCNICA RESPECTO  DE   LA   METODOLOGÍA   A  IMPLEMENTAR   PARA   LA   INTEGRACIÓN   DEL </w:t>
      </w:r>
    </w:p>
    <w:p w:rsidR="000E77A7" w:rsidRDefault="000E77A7">
      <w:pPr>
        <w:spacing w:after="0" w:line="276" w:lineRule="auto"/>
        <w:jc w:val="both"/>
        <w:rPr>
          <w:rFonts w:ascii="Arial" w:eastAsia="Arial" w:hAnsi="Arial" w:cs="Arial"/>
        </w:rPr>
      </w:pPr>
    </w:p>
    <w:p w:rsidR="000E77A7" w:rsidRDefault="000E77A7">
      <w:pPr>
        <w:spacing w:after="0" w:line="276" w:lineRule="auto"/>
        <w:jc w:val="both"/>
        <w:rPr>
          <w:rFonts w:ascii="Arial" w:eastAsia="Arial" w:hAnsi="Arial" w:cs="Arial"/>
        </w:rPr>
      </w:pPr>
    </w:p>
    <w:p w:rsidR="000E77A7" w:rsidRDefault="000E77A7">
      <w:pPr>
        <w:spacing w:after="0" w:line="276" w:lineRule="auto"/>
        <w:jc w:val="both"/>
        <w:rPr>
          <w:rFonts w:ascii="Arial" w:eastAsia="Arial" w:hAnsi="Arial" w:cs="Arial"/>
        </w:rPr>
      </w:pPr>
    </w:p>
    <w:p w:rsidR="000E77A7" w:rsidRDefault="000E77A7">
      <w:pPr>
        <w:spacing w:after="0" w:line="276" w:lineRule="auto"/>
        <w:jc w:val="both"/>
        <w:rPr>
          <w:rFonts w:ascii="Arial" w:eastAsia="Arial" w:hAnsi="Arial" w:cs="Arial"/>
        </w:rPr>
      </w:pPr>
    </w:p>
    <w:p w:rsidR="000E77A7" w:rsidRDefault="000E77A7">
      <w:pPr>
        <w:spacing w:after="0" w:line="276" w:lineRule="auto"/>
        <w:jc w:val="both"/>
        <w:rPr>
          <w:rFonts w:ascii="Arial" w:eastAsia="Arial" w:hAnsi="Arial" w:cs="Arial"/>
          <w:sz w:val="10"/>
          <w:szCs w:val="10"/>
        </w:rPr>
      </w:pPr>
    </w:p>
    <w:p w:rsidR="000E77A7" w:rsidRDefault="000E77A7">
      <w:pPr>
        <w:spacing w:after="0" w:line="276" w:lineRule="auto"/>
        <w:jc w:val="both"/>
        <w:rPr>
          <w:rFonts w:ascii="Arial" w:eastAsia="Arial" w:hAnsi="Arial" w:cs="Arial"/>
        </w:rPr>
      </w:pPr>
    </w:p>
    <w:p w:rsidR="000E77A7" w:rsidRDefault="00AD0DE7">
      <w:pPr>
        <w:spacing w:after="0" w:line="276" w:lineRule="auto"/>
        <w:jc w:val="both"/>
        <w:rPr>
          <w:rFonts w:ascii="Arial" w:eastAsia="Arial" w:hAnsi="Arial" w:cs="Arial"/>
          <w:b/>
        </w:rPr>
      </w:pPr>
      <w:r>
        <w:rPr>
          <w:rFonts w:ascii="Arial" w:eastAsia="Arial" w:hAnsi="Arial" w:cs="Arial"/>
        </w:rPr>
        <w:t xml:space="preserve">CONSEJO DE DESARROLLO SOCIAL MUNICIPAL DE TANQUIAN DE ESCOBEDO, S.L.P.”; Siendo que lo anterior atiende al contenido del artículo 101 de la Ley </w:t>
      </w:r>
      <w:r>
        <w:rPr>
          <w:rFonts w:ascii="Arial" w:eastAsia="Arial" w:hAnsi="Arial" w:cs="Arial"/>
        </w:rPr>
        <w:t>Orgánica del Municipio Libre del Estado de San Luis Potosí, que señala que los ayuntamientos deberán expedir el Reglamento para la integración y funcionamiento de los Consejos de Desarrollo Social Municipal, para lo cual el Consejo Estatal Electoral y de P</w:t>
      </w:r>
      <w:r>
        <w:rPr>
          <w:rFonts w:ascii="Arial" w:eastAsia="Arial" w:hAnsi="Arial" w:cs="Arial"/>
        </w:rPr>
        <w:t xml:space="preserve">articipación Ciudadana emitirá lineamientos de apoyo al respecto, a fin de unificar la metodología de todos los Ayuntamientos, para dotar de certeza, legalidad, imparcialidad y objetividad los procedimientos respectivos, siendo que, dicha norma señala que </w:t>
      </w:r>
      <w:r>
        <w:rPr>
          <w:rFonts w:ascii="Arial" w:eastAsia="Arial" w:hAnsi="Arial" w:cs="Arial"/>
        </w:rPr>
        <w:t xml:space="preserve">los procesos llevados a cabo sin observar los lineamientos generales emitidos por el Consejo Estatal Electoral y de Participación Ciudadana, se declararán nulos por la autoridad jurisdiccional competente; de ahí la obligatoriedad de que sean validados por </w:t>
      </w:r>
      <w:r>
        <w:rPr>
          <w:rFonts w:ascii="Arial" w:eastAsia="Arial" w:hAnsi="Arial" w:cs="Arial"/>
        </w:rPr>
        <w:t>la autoridad electoral local, lo cual ya aconteció, razón por la cual es imperante la aprobación de dicho Reglamento para su pronta publicación en el Periódico Oficial del Estado, una vez expuesto lo anterior, y discutido el punto del orden del día, el Sec</w:t>
      </w:r>
      <w:r>
        <w:rPr>
          <w:rFonts w:ascii="Arial" w:eastAsia="Arial" w:hAnsi="Arial" w:cs="Arial"/>
        </w:rPr>
        <w:t>retario del Ayuntamiento refiere que, una vez que se ha hecho el análisis sobre la solicitud para que se le se le otorgue aprobación y en su caso autorización para la publicación en el Periódico Oficial del Estado del REGLAMENTO PARA LA INTEGRACION Y FUNCI</w:t>
      </w:r>
      <w:r>
        <w:rPr>
          <w:rFonts w:ascii="Arial" w:eastAsia="Arial" w:hAnsi="Arial" w:cs="Arial"/>
        </w:rPr>
        <w:t>ONAMIENTO DEL CONSEJO DE DESARROLLO SOCIAL MUNICIPAL DEL MUNICIPIO DE TANQUIAN DE ESCOBEDO S.L.P. , se abre un espacio para la discusión del mismo, se somete a aprobación, se les solicita la intención de su voto; resultando: VOTOS A FAVOR: 08 OCHO votos; V</w:t>
      </w:r>
      <w:r>
        <w:rPr>
          <w:rFonts w:ascii="Arial" w:eastAsia="Arial" w:hAnsi="Arial" w:cs="Arial"/>
        </w:rPr>
        <w:t>OTOS EN CONTRA: 0 CERO votos; ABSTENCIONES: 0 CERO votos; por lo que se aprueba por UNANIMIDAD de los integrantes del cabildo presentes la aprobación y autorización para la publicación en el Periódico Oficial del Estado del REGLAMENTO PARA LA INTEGRACION Y</w:t>
      </w:r>
      <w:r>
        <w:rPr>
          <w:rFonts w:ascii="Arial" w:eastAsia="Arial" w:hAnsi="Arial" w:cs="Arial"/>
        </w:rPr>
        <w:t xml:space="preserve"> FUNCIONAMIENTO DEL CONSEJO DE DESARROLLO SOCIAL MUNICIPAL DEL MUNICIPIO DE TANQUIAN DE ESCOBEDO, S.L.P.  </w:t>
      </w:r>
    </w:p>
    <w:p w:rsidR="000E77A7" w:rsidRDefault="000E77A7">
      <w:pPr>
        <w:spacing w:after="0" w:line="276" w:lineRule="auto"/>
        <w:jc w:val="both"/>
        <w:rPr>
          <w:rFonts w:ascii="Arial" w:eastAsia="Arial" w:hAnsi="Arial" w:cs="Arial"/>
          <w:sz w:val="18"/>
          <w:szCs w:val="18"/>
        </w:rPr>
      </w:pPr>
    </w:p>
    <w:p w:rsidR="000E77A7" w:rsidRDefault="00AD0DE7">
      <w:pPr>
        <w:spacing w:after="0" w:line="276" w:lineRule="auto"/>
        <w:jc w:val="both"/>
        <w:rPr>
          <w:rFonts w:ascii="Arial" w:eastAsia="Arial" w:hAnsi="Arial" w:cs="Arial"/>
        </w:rPr>
      </w:pPr>
      <w:r>
        <w:rPr>
          <w:rFonts w:ascii="Arial" w:eastAsia="Arial" w:hAnsi="Arial" w:cs="Arial"/>
          <w:b/>
        </w:rPr>
        <w:t>COMO V PUNTO DEL ORDEN DEL DÍA. -</w:t>
      </w:r>
      <w:r>
        <w:rPr>
          <w:rFonts w:ascii="Arial" w:eastAsia="Arial" w:hAnsi="Arial" w:cs="Arial"/>
        </w:rPr>
        <w:t xml:space="preserve"> </w:t>
      </w:r>
      <w:r>
        <w:rPr>
          <w:rFonts w:ascii="Arial" w:eastAsia="Arial" w:hAnsi="Arial" w:cs="Arial"/>
          <w:b/>
        </w:rPr>
        <w:t>Propuesta Metodológica a Desarrollar Durante el Proceso de Integración de los Consejos de Desarrollo Social Munici</w:t>
      </w:r>
      <w:r>
        <w:rPr>
          <w:rFonts w:ascii="Arial" w:eastAsia="Arial" w:hAnsi="Arial" w:cs="Arial"/>
          <w:b/>
        </w:rPr>
        <w:t xml:space="preserve">pal 2024-2027, del Municipio de Tanquian de Escobedo, San Luis Potosí, así Como Convocatoria Para la Elección de las y los Representantes Sociales del Consejo de Desarrollo Social Municipal (CODESOL). </w:t>
      </w:r>
      <w:r>
        <w:rPr>
          <w:rFonts w:ascii="Arial" w:eastAsia="Arial" w:hAnsi="Arial" w:cs="Arial"/>
        </w:rPr>
        <w:t>Para continuar con el desahogo del orden del día, el Pr</w:t>
      </w:r>
      <w:r>
        <w:rPr>
          <w:rFonts w:ascii="Arial" w:eastAsia="Arial" w:hAnsi="Arial" w:cs="Arial"/>
        </w:rPr>
        <w:t xml:space="preserve">esidente Municipal LIC. PABLO EMMANUEL JONGUITUD GUERRERO; en uso de la voz, manifiesta y expone a los integrantes del Honorable Cabildo en pleno, la propuesta para que se le otorgue aprobación de la PROPUESTA METODOLÓGICA A DESARROLLAR DURANTE EL PROCESO </w:t>
      </w:r>
      <w:r>
        <w:rPr>
          <w:rFonts w:ascii="Arial" w:eastAsia="Arial" w:hAnsi="Arial" w:cs="Arial"/>
        </w:rPr>
        <w:t>DE INTEGRACIÓN DE LOS CONSEJOS DE DESARROLLO SOCIAL MUNICIPAL 2024-2027, DEL MUNICIPIO DE TANQUIAN DE ESCOBEDO, SAN LUIS POTOSÍ, así como la CONVOCATORIA PARA LA ELECCIÓN DE LAS Y LOS REPRESENTANTES SOCIALES DEL CONSEJO DE DESARROLLO SOCIAL MUNICIPAL (CODE</w:t>
      </w:r>
      <w:r>
        <w:rPr>
          <w:rFonts w:ascii="Arial" w:eastAsia="Arial" w:hAnsi="Arial" w:cs="Arial"/>
        </w:rPr>
        <w:t>SOL), señalando el presidente municipal, que el 23 de enero del de 2025, la Comisión Permanente de Capacitación Electoral, Educación Cívica y Cultura Política, del CEEPAC, aprobó la propuesta de “DICTAMEN POR MEDIO DEL CUAL EMITE LA OPINION TÉCNICA RESPECT</w:t>
      </w:r>
      <w:r>
        <w:rPr>
          <w:rFonts w:ascii="Arial" w:eastAsia="Arial" w:hAnsi="Arial" w:cs="Arial"/>
        </w:rPr>
        <w:t>O DE LA METODOLOGÍA A IMPLEMENTAR PARA LA INTEGRACIÓN DEL CONSEJO DE DESARROLLO SOCIAL MUNICIPAL DE TANQUIAN DE ESCOBEDO, S.L.P.”; siendo que lo anterior atiende al contenido del artículo 101 de la Ley Orgánica del Municipio Libre del Estado de San Luis Po</w:t>
      </w:r>
      <w:r>
        <w:rPr>
          <w:rFonts w:ascii="Arial" w:eastAsia="Arial" w:hAnsi="Arial" w:cs="Arial"/>
        </w:rPr>
        <w:t>tosí, que señala que los Ayuntamientos deberán expedir el Reglamento para la integración y funcionamiento de los Consejos de Desarrollo Social Municipal, para lo cual el Consejo Estatal Electoral y de Participación Ciudadana emitirá lineamientos de apoyo a</w:t>
      </w:r>
      <w:r>
        <w:rPr>
          <w:rFonts w:ascii="Arial" w:eastAsia="Arial" w:hAnsi="Arial" w:cs="Arial"/>
        </w:rPr>
        <w:t>l respecto, a fin de unificar la metodología de todos los ayuntamientos, para dotar de certeza, legalidad, imparcialidad y objetividad los procedimientos respectivos, siendo que, dicha norma señala que los procesos llevados a cabo sin observar los lineamie</w:t>
      </w:r>
      <w:r>
        <w:rPr>
          <w:rFonts w:ascii="Arial" w:eastAsia="Arial" w:hAnsi="Arial" w:cs="Arial"/>
        </w:rPr>
        <w:t xml:space="preserve">ntos generales emitidos por el Consejo Estatal Electoral y de Participación Ciudadana, se declararán nulos por la autoridad jurisdiccional competente; de ahí la obligatoriedad de que sean validados por la autoridad electoral local, lo cual ya aconteció, y </w:t>
      </w:r>
      <w:r>
        <w:rPr>
          <w:rFonts w:ascii="Arial" w:eastAsia="Arial" w:hAnsi="Arial" w:cs="Arial"/>
        </w:rPr>
        <w:t>que una vez, aprobada la METODOLOGÍA A IMPLEMENTAR PARA LA INTEGRACIÓN DEL CONSEJO DE DESARROLLO SOCIAL MUNICIPAL DE TANQUIAN DE ESCOBEDO, S.L.P., asimismo la aprobación de la CONVOCATORIA PARA LA ELECCIÓN DE LAS Y LOS REPRESENTANTES SOCIALES DEL CONSEJO D</w:t>
      </w:r>
      <w:r>
        <w:rPr>
          <w:rFonts w:ascii="Arial" w:eastAsia="Arial" w:hAnsi="Arial" w:cs="Arial"/>
        </w:rPr>
        <w:t xml:space="preserve">E DESARROLLO SOCIAL MUNICIPAL (CODESOL), convocatoria la cual se encuentra inserta en la Metodología y que ya fue validada por la autoridad electoral en el Estado, como señale en sesión efectuada el 23 de enero de 2025; </w:t>
      </w:r>
    </w:p>
    <w:p w:rsidR="000E77A7" w:rsidRDefault="000E77A7">
      <w:pPr>
        <w:spacing w:after="0" w:line="276" w:lineRule="auto"/>
        <w:jc w:val="both"/>
        <w:rPr>
          <w:rFonts w:ascii="Arial" w:eastAsia="Arial" w:hAnsi="Arial" w:cs="Arial"/>
        </w:rPr>
      </w:pPr>
    </w:p>
    <w:p w:rsidR="000E77A7" w:rsidRDefault="000E77A7">
      <w:pPr>
        <w:spacing w:after="0" w:line="276" w:lineRule="auto"/>
        <w:jc w:val="both"/>
        <w:rPr>
          <w:rFonts w:ascii="Arial" w:eastAsia="Arial" w:hAnsi="Arial" w:cs="Arial"/>
        </w:rPr>
      </w:pPr>
    </w:p>
    <w:p w:rsidR="000E77A7" w:rsidRDefault="000E77A7">
      <w:pPr>
        <w:spacing w:after="0" w:line="276" w:lineRule="auto"/>
        <w:jc w:val="both"/>
        <w:rPr>
          <w:rFonts w:ascii="Arial" w:eastAsia="Arial" w:hAnsi="Arial" w:cs="Arial"/>
        </w:rPr>
      </w:pPr>
    </w:p>
    <w:p w:rsidR="000E77A7" w:rsidRDefault="000E77A7">
      <w:pPr>
        <w:spacing w:after="0" w:line="276" w:lineRule="auto"/>
        <w:jc w:val="both"/>
        <w:rPr>
          <w:rFonts w:ascii="Arial" w:eastAsia="Arial" w:hAnsi="Arial" w:cs="Arial"/>
        </w:rPr>
      </w:pPr>
    </w:p>
    <w:p w:rsidR="000E77A7" w:rsidRDefault="000E77A7">
      <w:pPr>
        <w:spacing w:after="0" w:line="276" w:lineRule="auto"/>
        <w:jc w:val="both"/>
        <w:rPr>
          <w:rFonts w:ascii="Arial" w:eastAsia="Arial" w:hAnsi="Arial" w:cs="Arial"/>
        </w:rPr>
      </w:pPr>
    </w:p>
    <w:p w:rsidR="000E77A7" w:rsidRDefault="00AD0DE7">
      <w:pPr>
        <w:spacing w:after="0" w:line="276" w:lineRule="auto"/>
        <w:jc w:val="both"/>
        <w:rPr>
          <w:rFonts w:ascii="Arial" w:eastAsia="Arial" w:hAnsi="Arial" w:cs="Arial"/>
        </w:rPr>
      </w:pPr>
      <w:r>
        <w:rPr>
          <w:rFonts w:ascii="Arial" w:eastAsia="Arial" w:hAnsi="Arial" w:cs="Arial"/>
        </w:rPr>
        <w:t xml:space="preserve">convocatoria que contiene los </w:t>
      </w:r>
      <w:r>
        <w:rPr>
          <w:rFonts w:ascii="Arial" w:eastAsia="Arial" w:hAnsi="Arial" w:cs="Arial"/>
        </w:rPr>
        <w:t>requisitos, y las formas, que debe de reunir la elección de los integrantes del Consejo de Desarrollo Social Municipal; por lo que, es imperante la aprobación de dicha Metodología y convocatoria respectiva para su pronta publicación en el Periódico de Mayo</w:t>
      </w:r>
      <w:r>
        <w:rPr>
          <w:rFonts w:ascii="Arial" w:eastAsia="Arial" w:hAnsi="Arial" w:cs="Arial"/>
        </w:rPr>
        <w:t>r Circulación en el Estado, una vez expuesto lo anterior, y discutido el punto del orden del día, el Secretario del Ayuntamiento refiere que, una vez que se ha hecho el análisis sobre la solicitud para que este Cuerpo Edilicio otorgue la aprobación de la M</w:t>
      </w:r>
      <w:r>
        <w:rPr>
          <w:rFonts w:ascii="Arial" w:eastAsia="Arial" w:hAnsi="Arial" w:cs="Arial"/>
        </w:rPr>
        <w:t>ETODOLOGÍA A IMPLEMENTAR PARA LA INTEGRACIÓN DEL CONSEJO DE DESARROLLO SOCIAL MUNICIPAL DE TANQUIAN DE ESCOBEDO, S.L.P., asimismo la aprobación de la CONVOCATORIA PARA LA ELECCIÓN DE LAS Y LOS REPRESENTANTES SOCIALES DEL CONSEJO DE DESARROLLO SOCIAL MUNICI</w:t>
      </w:r>
      <w:r>
        <w:rPr>
          <w:rFonts w:ascii="Arial" w:eastAsia="Arial" w:hAnsi="Arial" w:cs="Arial"/>
        </w:rPr>
        <w:t>PAL (CODESOL), se abre un espacio para la discusión del mismo, se somete a aprobación, se les solicita la intención de su voto; resultando: VOTOS A FAVOR: 08 OCHO votos; VOTOS EN CONTRA: 0 CERO votos; ABSTENCIONES: 0 CERO votos; por lo que se aprueba por U</w:t>
      </w:r>
      <w:r>
        <w:rPr>
          <w:rFonts w:ascii="Arial" w:eastAsia="Arial" w:hAnsi="Arial" w:cs="Arial"/>
        </w:rPr>
        <w:t>NANIMIDAD de los integrantes del Honorable Cabildo presentes la METODOLOGÍA A IMPLEMENTAR PARA LA INTEGRACIÓN DEL CONSEJO DE DESARROLLO SOCIAL MUNICIPAL DE TANQUIAN DE ESCOBEDO, S.L.P., asimismo se aprueba la CONVOCATORIA PARA LA ELECCIÓN DE LAS Y LOS REPR</w:t>
      </w:r>
      <w:r>
        <w:rPr>
          <w:rFonts w:ascii="Arial" w:eastAsia="Arial" w:hAnsi="Arial" w:cs="Arial"/>
        </w:rPr>
        <w:t xml:space="preserve">ESENTANTES SOCIALES DEL CONSEJO DE DESARROLLO SOCIAL MUNICIPAL (CODESOL).----------------  </w:t>
      </w:r>
    </w:p>
    <w:p w:rsidR="000E77A7" w:rsidRDefault="000E77A7">
      <w:pPr>
        <w:spacing w:after="0" w:line="276" w:lineRule="auto"/>
        <w:jc w:val="both"/>
        <w:rPr>
          <w:rFonts w:ascii="Arial" w:eastAsia="Arial" w:hAnsi="Arial" w:cs="Arial"/>
          <w:b/>
        </w:rPr>
      </w:pPr>
    </w:p>
    <w:p w:rsidR="000E77A7" w:rsidRDefault="00AD0DE7">
      <w:pPr>
        <w:spacing w:after="0" w:line="276" w:lineRule="auto"/>
        <w:jc w:val="both"/>
        <w:rPr>
          <w:rFonts w:ascii="Arial" w:eastAsia="Arial" w:hAnsi="Arial" w:cs="Arial"/>
          <w:b/>
        </w:rPr>
      </w:pPr>
      <w:r>
        <w:rPr>
          <w:rFonts w:ascii="Arial" w:eastAsia="Arial" w:hAnsi="Arial" w:cs="Arial"/>
          <w:b/>
        </w:rPr>
        <w:t xml:space="preserve">COMO VI PUNTO DEL ORDEN DEL </w:t>
      </w:r>
      <w:proofErr w:type="gramStart"/>
      <w:r>
        <w:rPr>
          <w:rFonts w:ascii="Arial" w:eastAsia="Arial" w:hAnsi="Arial" w:cs="Arial"/>
          <w:b/>
        </w:rPr>
        <w:t>DÍA.-</w:t>
      </w:r>
      <w:proofErr w:type="gramEnd"/>
      <w:r>
        <w:rPr>
          <w:rFonts w:ascii="Arial" w:eastAsia="Arial" w:hAnsi="Arial" w:cs="Arial"/>
        </w:rPr>
        <w:t xml:space="preserve"> </w:t>
      </w:r>
      <w:r>
        <w:rPr>
          <w:rFonts w:ascii="Arial" w:eastAsia="Arial" w:hAnsi="Arial" w:cs="Arial"/>
          <w:b/>
        </w:rPr>
        <w:t>Clausura de la Sesión.</w:t>
      </w:r>
    </w:p>
    <w:p w:rsidR="000E77A7" w:rsidRDefault="00AD0DE7">
      <w:pPr>
        <w:spacing w:after="0" w:line="276" w:lineRule="auto"/>
        <w:jc w:val="both"/>
        <w:rPr>
          <w:rFonts w:ascii="Arial" w:eastAsia="Arial" w:hAnsi="Arial" w:cs="Arial"/>
        </w:rPr>
      </w:pPr>
      <w:r>
        <w:rPr>
          <w:rFonts w:ascii="Arial" w:eastAsia="Arial" w:hAnsi="Arial" w:cs="Arial"/>
        </w:rPr>
        <w:t xml:space="preserve">El Secretario del Ayuntamiento señala, que una vez agotados los puntos del orden del día, doy por clausurada la Sesión, siendo las 17:00 –diecisiete- horas del día 05 –Cinco- de </w:t>
      </w:r>
      <w:proofErr w:type="gramStart"/>
      <w:r>
        <w:rPr>
          <w:rFonts w:ascii="Arial" w:eastAsia="Arial" w:hAnsi="Arial" w:cs="Arial"/>
        </w:rPr>
        <w:t>Febrero</w:t>
      </w:r>
      <w:proofErr w:type="gramEnd"/>
      <w:r>
        <w:rPr>
          <w:rFonts w:ascii="Arial" w:eastAsia="Arial" w:hAnsi="Arial" w:cs="Arial"/>
        </w:rPr>
        <w:t xml:space="preserve"> del año 2025 dos mil veinticinco. Levantando el acta correspondiente p</w:t>
      </w:r>
      <w:r>
        <w:rPr>
          <w:rFonts w:ascii="Arial" w:eastAsia="Arial" w:hAnsi="Arial" w:cs="Arial"/>
        </w:rPr>
        <w:t>ara su firma.</w:t>
      </w:r>
    </w:p>
    <w:p w:rsidR="000E77A7" w:rsidRDefault="00AD0DE7">
      <w:pPr>
        <w:spacing w:after="0" w:line="276" w:lineRule="auto"/>
        <w:jc w:val="both"/>
        <w:rPr>
          <w:rFonts w:ascii="Arial" w:eastAsia="Arial" w:hAnsi="Arial" w:cs="Arial"/>
        </w:rPr>
      </w:pPr>
      <w:r>
        <w:rPr>
          <w:rFonts w:ascii="Arial" w:eastAsia="Arial" w:hAnsi="Arial" w:cs="Arial"/>
        </w:rPr>
        <w:t>Se levanta la Sesión.</w:t>
      </w:r>
    </w:p>
    <w:p w:rsidR="000E77A7" w:rsidRDefault="000E77A7">
      <w:pPr>
        <w:spacing w:line="276" w:lineRule="auto"/>
        <w:jc w:val="both"/>
        <w:rPr>
          <w:rFonts w:ascii="Arial" w:eastAsia="Arial" w:hAnsi="Arial" w:cs="Arial"/>
        </w:rPr>
      </w:pPr>
    </w:p>
    <w:p w:rsidR="000E77A7" w:rsidRDefault="00AD0DE7">
      <w:pPr>
        <w:spacing w:line="276" w:lineRule="auto"/>
        <w:jc w:val="center"/>
        <w:rPr>
          <w:rFonts w:ascii="Arial" w:eastAsia="Arial" w:hAnsi="Arial" w:cs="Arial"/>
        </w:rPr>
      </w:pPr>
      <w:r>
        <w:rPr>
          <w:rFonts w:ascii="Arial" w:eastAsia="Arial" w:hAnsi="Arial" w:cs="Arial"/>
        </w:rPr>
        <w:t>El Presidente Municipal</w:t>
      </w:r>
    </w:p>
    <w:p w:rsidR="000E77A7" w:rsidRDefault="000E77A7">
      <w:pPr>
        <w:spacing w:line="276" w:lineRule="auto"/>
        <w:jc w:val="center"/>
        <w:rPr>
          <w:rFonts w:ascii="Arial" w:eastAsia="Arial" w:hAnsi="Arial" w:cs="Arial"/>
        </w:rPr>
      </w:pPr>
    </w:p>
    <w:p w:rsidR="000E77A7" w:rsidRDefault="00AD0DE7">
      <w:pPr>
        <w:spacing w:line="276" w:lineRule="auto"/>
        <w:jc w:val="center"/>
        <w:rPr>
          <w:rFonts w:ascii="Arial" w:eastAsia="Arial" w:hAnsi="Arial" w:cs="Arial"/>
        </w:rPr>
      </w:pPr>
      <w:r>
        <w:rPr>
          <w:rFonts w:ascii="Arial" w:eastAsia="Arial" w:hAnsi="Arial" w:cs="Arial"/>
        </w:rPr>
        <w:t>LIC. PABLO EMMANUEL JONGUITUD GUERRERO</w:t>
      </w:r>
    </w:p>
    <w:p w:rsidR="000E77A7" w:rsidRDefault="000E77A7">
      <w:pPr>
        <w:spacing w:line="276" w:lineRule="auto"/>
        <w:jc w:val="both"/>
        <w:rPr>
          <w:rFonts w:ascii="Arial" w:eastAsia="Arial" w:hAnsi="Arial" w:cs="Arial"/>
        </w:rPr>
      </w:pPr>
    </w:p>
    <w:p w:rsidR="000E77A7" w:rsidRDefault="000E77A7">
      <w:pPr>
        <w:spacing w:line="276" w:lineRule="auto"/>
        <w:jc w:val="center"/>
        <w:rPr>
          <w:rFonts w:ascii="Arial" w:eastAsia="Arial" w:hAnsi="Arial" w:cs="Arial"/>
        </w:rPr>
      </w:pPr>
    </w:p>
    <w:p w:rsidR="000E77A7" w:rsidRDefault="00AD0DE7">
      <w:pPr>
        <w:spacing w:line="276" w:lineRule="auto"/>
        <w:jc w:val="center"/>
        <w:rPr>
          <w:rFonts w:ascii="Arial" w:eastAsia="Arial" w:hAnsi="Arial" w:cs="Arial"/>
        </w:rPr>
      </w:pPr>
      <w:r>
        <w:rPr>
          <w:rFonts w:ascii="Arial" w:eastAsia="Arial" w:hAnsi="Arial" w:cs="Arial"/>
        </w:rPr>
        <w:t>Los Regidores:</w:t>
      </w:r>
    </w:p>
    <w:tbl>
      <w:tblPr>
        <w:tblStyle w:val="a"/>
        <w:tblW w:w="9498" w:type="dxa"/>
        <w:tblInd w:w="-72" w:type="dxa"/>
        <w:tblLayout w:type="fixed"/>
        <w:tblLook w:val="0000" w:firstRow="0" w:lastRow="0" w:firstColumn="0" w:lastColumn="0" w:noHBand="0" w:noVBand="0"/>
      </w:tblPr>
      <w:tblGrid>
        <w:gridCol w:w="4678"/>
        <w:gridCol w:w="4820"/>
      </w:tblGrid>
      <w:tr w:rsidR="000E77A7">
        <w:tc>
          <w:tcPr>
            <w:tcW w:w="4678" w:type="dxa"/>
          </w:tcPr>
          <w:p w:rsidR="000E77A7" w:rsidRDefault="000E77A7">
            <w:pPr>
              <w:spacing w:line="276" w:lineRule="auto"/>
              <w:jc w:val="center"/>
              <w:rPr>
                <w:rFonts w:ascii="Arial" w:eastAsia="Arial" w:hAnsi="Arial" w:cs="Arial"/>
              </w:rPr>
            </w:pPr>
          </w:p>
          <w:p w:rsidR="000E77A7" w:rsidRDefault="000E77A7">
            <w:pPr>
              <w:spacing w:line="276" w:lineRule="auto"/>
              <w:jc w:val="center"/>
              <w:rPr>
                <w:rFonts w:ascii="Arial" w:eastAsia="Arial" w:hAnsi="Arial" w:cs="Arial"/>
              </w:rPr>
            </w:pPr>
          </w:p>
          <w:p w:rsidR="000E77A7" w:rsidRDefault="000E77A7">
            <w:pPr>
              <w:spacing w:line="276" w:lineRule="auto"/>
              <w:jc w:val="center"/>
              <w:rPr>
                <w:rFonts w:ascii="Arial" w:eastAsia="Arial" w:hAnsi="Arial" w:cs="Arial"/>
              </w:rPr>
            </w:pPr>
          </w:p>
          <w:p w:rsidR="000E77A7" w:rsidRDefault="00AD0DE7">
            <w:pPr>
              <w:spacing w:line="276" w:lineRule="auto"/>
              <w:jc w:val="center"/>
              <w:rPr>
                <w:rFonts w:ascii="Arial" w:eastAsia="Arial" w:hAnsi="Arial" w:cs="Arial"/>
              </w:rPr>
            </w:pPr>
            <w:r>
              <w:rPr>
                <w:rFonts w:ascii="Arial" w:eastAsia="Arial" w:hAnsi="Arial" w:cs="Arial"/>
              </w:rPr>
              <w:t>C.  ADELAIDA LÓPEZ CASTRO</w:t>
            </w:r>
          </w:p>
          <w:p w:rsidR="000E77A7" w:rsidRDefault="00AD0DE7">
            <w:pPr>
              <w:spacing w:line="276" w:lineRule="auto"/>
              <w:jc w:val="center"/>
              <w:rPr>
                <w:rFonts w:ascii="Arial" w:eastAsia="Arial" w:hAnsi="Arial" w:cs="Arial"/>
              </w:rPr>
            </w:pPr>
            <w:r>
              <w:rPr>
                <w:rFonts w:ascii="Arial" w:eastAsia="Arial" w:hAnsi="Arial" w:cs="Arial"/>
              </w:rPr>
              <w:t>Regidora de Mayoría Relativa</w:t>
            </w:r>
          </w:p>
          <w:p w:rsidR="000E77A7" w:rsidRDefault="000E77A7">
            <w:pPr>
              <w:spacing w:line="276" w:lineRule="auto"/>
              <w:jc w:val="center"/>
              <w:rPr>
                <w:rFonts w:ascii="Arial" w:eastAsia="Arial" w:hAnsi="Arial" w:cs="Arial"/>
              </w:rPr>
            </w:pPr>
          </w:p>
          <w:p w:rsidR="000E77A7" w:rsidRDefault="000E77A7">
            <w:pPr>
              <w:spacing w:line="276" w:lineRule="auto"/>
              <w:jc w:val="center"/>
              <w:rPr>
                <w:rFonts w:ascii="Arial" w:eastAsia="Arial" w:hAnsi="Arial" w:cs="Arial"/>
              </w:rPr>
            </w:pPr>
          </w:p>
          <w:p w:rsidR="000E77A7" w:rsidRDefault="000E77A7">
            <w:pPr>
              <w:spacing w:line="276" w:lineRule="auto"/>
              <w:jc w:val="center"/>
              <w:rPr>
                <w:rFonts w:ascii="Arial" w:eastAsia="Arial" w:hAnsi="Arial" w:cs="Arial"/>
              </w:rPr>
            </w:pPr>
          </w:p>
          <w:p w:rsidR="000E77A7" w:rsidRDefault="000E77A7">
            <w:pPr>
              <w:spacing w:line="276" w:lineRule="auto"/>
              <w:jc w:val="center"/>
              <w:rPr>
                <w:rFonts w:ascii="Arial" w:eastAsia="Arial" w:hAnsi="Arial" w:cs="Arial"/>
              </w:rPr>
            </w:pPr>
          </w:p>
        </w:tc>
        <w:tc>
          <w:tcPr>
            <w:tcW w:w="4820" w:type="dxa"/>
          </w:tcPr>
          <w:p w:rsidR="000E77A7" w:rsidRDefault="000E77A7">
            <w:pPr>
              <w:spacing w:line="276" w:lineRule="auto"/>
              <w:jc w:val="center"/>
              <w:rPr>
                <w:rFonts w:ascii="Arial" w:eastAsia="Arial" w:hAnsi="Arial" w:cs="Arial"/>
              </w:rPr>
            </w:pPr>
          </w:p>
          <w:p w:rsidR="000E77A7" w:rsidRDefault="000E77A7">
            <w:pPr>
              <w:spacing w:line="276" w:lineRule="auto"/>
              <w:jc w:val="center"/>
              <w:rPr>
                <w:rFonts w:ascii="Arial" w:eastAsia="Arial" w:hAnsi="Arial" w:cs="Arial"/>
              </w:rPr>
            </w:pPr>
          </w:p>
          <w:p w:rsidR="000E77A7" w:rsidRDefault="000E77A7">
            <w:pPr>
              <w:spacing w:line="276" w:lineRule="auto"/>
              <w:jc w:val="center"/>
              <w:rPr>
                <w:rFonts w:ascii="Arial" w:eastAsia="Arial" w:hAnsi="Arial" w:cs="Arial"/>
              </w:rPr>
            </w:pPr>
          </w:p>
          <w:p w:rsidR="000E77A7" w:rsidRDefault="00AD0DE7">
            <w:pPr>
              <w:spacing w:line="276" w:lineRule="auto"/>
              <w:jc w:val="center"/>
              <w:rPr>
                <w:rFonts w:ascii="Arial" w:eastAsia="Arial" w:hAnsi="Arial" w:cs="Arial"/>
              </w:rPr>
            </w:pPr>
            <w:r>
              <w:rPr>
                <w:rFonts w:ascii="Arial" w:eastAsia="Arial" w:hAnsi="Arial" w:cs="Arial"/>
              </w:rPr>
              <w:t>C. LIC. EVERARDO HERNÁNDEZ LOYDE</w:t>
            </w:r>
          </w:p>
          <w:p w:rsidR="000E77A7" w:rsidRDefault="00AD0DE7">
            <w:pPr>
              <w:spacing w:line="276" w:lineRule="auto"/>
              <w:jc w:val="center"/>
              <w:rPr>
                <w:rFonts w:ascii="Arial" w:eastAsia="Arial" w:hAnsi="Arial" w:cs="Arial"/>
              </w:rPr>
            </w:pPr>
            <w:r>
              <w:rPr>
                <w:rFonts w:ascii="Arial" w:eastAsia="Arial" w:hAnsi="Arial" w:cs="Arial"/>
              </w:rPr>
              <w:t>Síndico Municipal</w:t>
            </w:r>
          </w:p>
          <w:p w:rsidR="000E77A7" w:rsidRDefault="000E77A7">
            <w:pPr>
              <w:spacing w:line="276" w:lineRule="auto"/>
              <w:jc w:val="center"/>
              <w:rPr>
                <w:rFonts w:ascii="Arial" w:eastAsia="Arial" w:hAnsi="Arial" w:cs="Arial"/>
              </w:rPr>
            </w:pPr>
          </w:p>
          <w:p w:rsidR="000E77A7" w:rsidRDefault="000E77A7">
            <w:pPr>
              <w:spacing w:line="276" w:lineRule="auto"/>
              <w:jc w:val="center"/>
              <w:rPr>
                <w:rFonts w:ascii="Arial" w:eastAsia="Arial" w:hAnsi="Arial" w:cs="Arial"/>
              </w:rPr>
            </w:pPr>
          </w:p>
          <w:p w:rsidR="000E77A7" w:rsidRDefault="000E77A7">
            <w:pPr>
              <w:spacing w:line="276" w:lineRule="auto"/>
              <w:jc w:val="center"/>
              <w:rPr>
                <w:rFonts w:ascii="Arial" w:eastAsia="Arial" w:hAnsi="Arial" w:cs="Arial"/>
              </w:rPr>
            </w:pPr>
          </w:p>
        </w:tc>
        <w:bookmarkStart w:id="2" w:name="_GoBack"/>
        <w:bookmarkEnd w:id="2"/>
      </w:tr>
      <w:tr w:rsidR="000E77A7">
        <w:tc>
          <w:tcPr>
            <w:tcW w:w="4678" w:type="dxa"/>
          </w:tcPr>
          <w:p w:rsidR="000E77A7" w:rsidRDefault="00AD0DE7">
            <w:pPr>
              <w:spacing w:line="276" w:lineRule="auto"/>
              <w:jc w:val="center"/>
              <w:rPr>
                <w:rFonts w:ascii="Arial" w:eastAsia="Arial" w:hAnsi="Arial" w:cs="Arial"/>
              </w:rPr>
            </w:pPr>
            <w:r>
              <w:rPr>
                <w:rFonts w:ascii="Arial" w:eastAsia="Arial" w:hAnsi="Arial" w:cs="Arial"/>
              </w:rPr>
              <w:t>C. REYNA AMAIRANI ACOSTA ROBLEDO</w:t>
            </w:r>
          </w:p>
          <w:p w:rsidR="000E77A7" w:rsidRDefault="00AD0DE7">
            <w:pPr>
              <w:spacing w:line="276" w:lineRule="auto"/>
              <w:jc w:val="center"/>
              <w:rPr>
                <w:rFonts w:ascii="Arial" w:eastAsia="Arial" w:hAnsi="Arial" w:cs="Arial"/>
              </w:rPr>
            </w:pPr>
            <w:r>
              <w:rPr>
                <w:rFonts w:ascii="Arial" w:eastAsia="Arial" w:hAnsi="Arial" w:cs="Arial"/>
              </w:rPr>
              <w:t>Primera Regidora de Rep. Proporcional</w:t>
            </w:r>
          </w:p>
          <w:p w:rsidR="000E77A7" w:rsidRDefault="000E77A7">
            <w:pPr>
              <w:spacing w:line="276" w:lineRule="auto"/>
              <w:jc w:val="center"/>
              <w:rPr>
                <w:rFonts w:ascii="Arial" w:eastAsia="Arial" w:hAnsi="Arial" w:cs="Arial"/>
              </w:rPr>
            </w:pPr>
          </w:p>
          <w:p w:rsidR="000E77A7" w:rsidRDefault="000E77A7">
            <w:pPr>
              <w:spacing w:line="276" w:lineRule="auto"/>
              <w:jc w:val="center"/>
              <w:rPr>
                <w:rFonts w:ascii="Arial" w:eastAsia="Arial" w:hAnsi="Arial" w:cs="Arial"/>
              </w:rPr>
            </w:pPr>
          </w:p>
          <w:p w:rsidR="000E77A7" w:rsidRDefault="000E77A7">
            <w:pPr>
              <w:spacing w:line="276" w:lineRule="auto"/>
              <w:jc w:val="center"/>
              <w:rPr>
                <w:rFonts w:ascii="Arial" w:eastAsia="Arial" w:hAnsi="Arial" w:cs="Arial"/>
              </w:rPr>
            </w:pPr>
          </w:p>
          <w:p w:rsidR="000E77A7" w:rsidRDefault="000E77A7">
            <w:pPr>
              <w:spacing w:line="276" w:lineRule="auto"/>
              <w:jc w:val="center"/>
              <w:rPr>
                <w:rFonts w:ascii="Arial" w:eastAsia="Arial" w:hAnsi="Arial" w:cs="Arial"/>
              </w:rPr>
            </w:pPr>
          </w:p>
          <w:p w:rsidR="000E77A7" w:rsidRDefault="000E77A7">
            <w:pPr>
              <w:spacing w:line="276" w:lineRule="auto"/>
              <w:jc w:val="center"/>
              <w:rPr>
                <w:rFonts w:ascii="Arial" w:eastAsia="Arial" w:hAnsi="Arial" w:cs="Arial"/>
              </w:rPr>
            </w:pPr>
          </w:p>
          <w:p w:rsidR="000E77A7" w:rsidRDefault="000E77A7">
            <w:pPr>
              <w:spacing w:line="276" w:lineRule="auto"/>
              <w:jc w:val="center"/>
              <w:rPr>
                <w:rFonts w:ascii="Arial" w:eastAsia="Arial" w:hAnsi="Arial" w:cs="Arial"/>
              </w:rPr>
            </w:pPr>
          </w:p>
          <w:p w:rsidR="000E77A7" w:rsidRDefault="000E77A7">
            <w:pPr>
              <w:spacing w:line="276" w:lineRule="auto"/>
              <w:jc w:val="center"/>
              <w:rPr>
                <w:rFonts w:ascii="Arial" w:eastAsia="Arial" w:hAnsi="Arial" w:cs="Arial"/>
              </w:rPr>
            </w:pPr>
          </w:p>
          <w:p w:rsidR="000E77A7" w:rsidRDefault="000E77A7">
            <w:pPr>
              <w:spacing w:line="276" w:lineRule="auto"/>
              <w:jc w:val="center"/>
              <w:rPr>
                <w:rFonts w:ascii="Arial" w:eastAsia="Arial" w:hAnsi="Arial" w:cs="Arial"/>
              </w:rPr>
            </w:pPr>
          </w:p>
          <w:p w:rsidR="000E77A7" w:rsidRDefault="000E77A7">
            <w:pPr>
              <w:spacing w:line="276" w:lineRule="auto"/>
              <w:jc w:val="center"/>
              <w:rPr>
                <w:rFonts w:ascii="Arial" w:eastAsia="Arial" w:hAnsi="Arial" w:cs="Arial"/>
              </w:rPr>
            </w:pPr>
          </w:p>
          <w:p w:rsidR="000E77A7" w:rsidRDefault="000E77A7">
            <w:pPr>
              <w:spacing w:line="276" w:lineRule="auto"/>
              <w:jc w:val="center"/>
              <w:rPr>
                <w:rFonts w:ascii="Arial" w:eastAsia="Arial" w:hAnsi="Arial" w:cs="Arial"/>
              </w:rPr>
            </w:pPr>
          </w:p>
          <w:p w:rsidR="000E77A7" w:rsidRDefault="000E77A7">
            <w:pPr>
              <w:spacing w:line="276" w:lineRule="auto"/>
              <w:jc w:val="center"/>
              <w:rPr>
                <w:rFonts w:ascii="Arial" w:eastAsia="Arial" w:hAnsi="Arial" w:cs="Arial"/>
              </w:rPr>
            </w:pPr>
          </w:p>
          <w:p w:rsidR="000E77A7" w:rsidRDefault="000E77A7">
            <w:pPr>
              <w:spacing w:line="276" w:lineRule="auto"/>
              <w:jc w:val="center"/>
              <w:rPr>
                <w:rFonts w:ascii="Arial" w:eastAsia="Arial" w:hAnsi="Arial" w:cs="Arial"/>
              </w:rPr>
            </w:pPr>
          </w:p>
        </w:tc>
        <w:tc>
          <w:tcPr>
            <w:tcW w:w="4820" w:type="dxa"/>
          </w:tcPr>
          <w:p w:rsidR="000E77A7" w:rsidRDefault="00AD0DE7">
            <w:pPr>
              <w:spacing w:line="276" w:lineRule="auto"/>
              <w:jc w:val="center"/>
              <w:rPr>
                <w:rFonts w:ascii="Arial" w:eastAsia="Arial" w:hAnsi="Arial" w:cs="Arial"/>
              </w:rPr>
            </w:pPr>
            <w:r>
              <w:rPr>
                <w:rFonts w:ascii="Arial" w:eastAsia="Arial" w:hAnsi="Arial" w:cs="Arial"/>
              </w:rPr>
              <w:lastRenderedPageBreak/>
              <w:t>C. HÉCTOR CRUZ MUCIO</w:t>
            </w:r>
          </w:p>
          <w:p w:rsidR="000E77A7" w:rsidRDefault="00AD0DE7">
            <w:pPr>
              <w:spacing w:line="276" w:lineRule="auto"/>
              <w:jc w:val="center"/>
              <w:rPr>
                <w:rFonts w:ascii="Arial" w:eastAsia="Arial" w:hAnsi="Arial" w:cs="Arial"/>
              </w:rPr>
            </w:pPr>
            <w:r>
              <w:rPr>
                <w:rFonts w:ascii="Arial" w:eastAsia="Arial" w:hAnsi="Arial" w:cs="Arial"/>
              </w:rPr>
              <w:t>Segundo Regidor de Rep. Proporcional</w:t>
            </w:r>
          </w:p>
          <w:p w:rsidR="000E77A7" w:rsidRDefault="000E77A7">
            <w:pPr>
              <w:spacing w:line="276" w:lineRule="auto"/>
              <w:jc w:val="center"/>
              <w:rPr>
                <w:rFonts w:ascii="Arial" w:eastAsia="Arial" w:hAnsi="Arial" w:cs="Arial"/>
              </w:rPr>
            </w:pPr>
          </w:p>
          <w:p w:rsidR="000E77A7" w:rsidRDefault="000E77A7">
            <w:pPr>
              <w:spacing w:line="276" w:lineRule="auto"/>
              <w:jc w:val="center"/>
              <w:rPr>
                <w:rFonts w:ascii="Arial" w:eastAsia="Arial" w:hAnsi="Arial" w:cs="Arial"/>
              </w:rPr>
            </w:pPr>
          </w:p>
          <w:p w:rsidR="000E77A7" w:rsidRDefault="000E77A7">
            <w:pPr>
              <w:spacing w:line="276" w:lineRule="auto"/>
              <w:jc w:val="center"/>
              <w:rPr>
                <w:rFonts w:ascii="Arial" w:eastAsia="Arial" w:hAnsi="Arial" w:cs="Arial"/>
              </w:rPr>
            </w:pPr>
          </w:p>
        </w:tc>
      </w:tr>
      <w:tr w:rsidR="000E77A7">
        <w:tc>
          <w:tcPr>
            <w:tcW w:w="4678" w:type="dxa"/>
            <w:shd w:val="clear" w:color="auto" w:fill="auto"/>
          </w:tcPr>
          <w:p w:rsidR="000E77A7" w:rsidRDefault="00AD0DE7">
            <w:pPr>
              <w:spacing w:line="276" w:lineRule="auto"/>
              <w:jc w:val="center"/>
              <w:rPr>
                <w:rFonts w:ascii="Arial" w:eastAsia="Arial" w:hAnsi="Arial" w:cs="Arial"/>
              </w:rPr>
            </w:pPr>
            <w:r>
              <w:rPr>
                <w:rFonts w:ascii="Arial" w:eastAsia="Arial" w:hAnsi="Arial" w:cs="Arial"/>
              </w:rPr>
              <w:lastRenderedPageBreak/>
              <w:t>C. VÍCTOR MANUEL RAMOS GARCÍA</w:t>
            </w:r>
          </w:p>
          <w:p w:rsidR="000E77A7" w:rsidRDefault="00AD0DE7">
            <w:pPr>
              <w:spacing w:line="276" w:lineRule="auto"/>
              <w:jc w:val="center"/>
              <w:rPr>
                <w:rFonts w:ascii="Arial" w:eastAsia="Arial" w:hAnsi="Arial" w:cs="Arial"/>
              </w:rPr>
            </w:pPr>
            <w:r>
              <w:rPr>
                <w:rFonts w:ascii="Arial" w:eastAsia="Arial" w:hAnsi="Arial" w:cs="Arial"/>
              </w:rPr>
              <w:t>Tercer Regidor de Rep. Proporcional</w:t>
            </w:r>
          </w:p>
          <w:p w:rsidR="000E77A7" w:rsidRDefault="000E77A7">
            <w:pPr>
              <w:spacing w:line="276" w:lineRule="auto"/>
              <w:rPr>
                <w:rFonts w:ascii="Arial" w:eastAsia="Arial" w:hAnsi="Arial" w:cs="Arial"/>
              </w:rPr>
            </w:pPr>
          </w:p>
          <w:p w:rsidR="000E77A7" w:rsidRDefault="000E77A7">
            <w:pPr>
              <w:spacing w:line="276" w:lineRule="auto"/>
              <w:rPr>
                <w:rFonts w:ascii="Arial" w:eastAsia="Arial" w:hAnsi="Arial" w:cs="Arial"/>
              </w:rPr>
            </w:pPr>
          </w:p>
          <w:p w:rsidR="000E77A7" w:rsidRDefault="000E77A7">
            <w:pPr>
              <w:spacing w:line="276" w:lineRule="auto"/>
              <w:rPr>
                <w:rFonts w:ascii="Arial" w:eastAsia="Arial" w:hAnsi="Arial" w:cs="Arial"/>
              </w:rPr>
            </w:pPr>
          </w:p>
          <w:p w:rsidR="000E77A7" w:rsidRDefault="000E77A7">
            <w:pPr>
              <w:spacing w:line="276" w:lineRule="auto"/>
              <w:rPr>
                <w:rFonts w:ascii="Arial" w:eastAsia="Arial" w:hAnsi="Arial" w:cs="Arial"/>
              </w:rPr>
            </w:pPr>
          </w:p>
        </w:tc>
        <w:tc>
          <w:tcPr>
            <w:tcW w:w="4820" w:type="dxa"/>
            <w:shd w:val="clear" w:color="auto" w:fill="auto"/>
          </w:tcPr>
          <w:p w:rsidR="000E77A7" w:rsidRDefault="00AD0DE7">
            <w:pPr>
              <w:spacing w:line="276" w:lineRule="auto"/>
              <w:jc w:val="center"/>
              <w:rPr>
                <w:rFonts w:ascii="Arial" w:eastAsia="Arial" w:hAnsi="Arial" w:cs="Arial"/>
              </w:rPr>
            </w:pPr>
            <w:r>
              <w:rPr>
                <w:rFonts w:ascii="Arial" w:eastAsia="Arial" w:hAnsi="Arial" w:cs="Arial"/>
              </w:rPr>
              <w:t xml:space="preserve">C. MA. DEL CARMEN RIVERA </w:t>
            </w:r>
            <w:proofErr w:type="spellStart"/>
            <w:r>
              <w:rPr>
                <w:rFonts w:ascii="Arial" w:eastAsia="Arial" w:hAnsi="Arial" w:cs="Arial"/>
              </w:rPr>
              <w:t>RIVERA</w:t>
            </w:r>
            <w:proofErr w:type="spellEnd"/>
          </w:p>
          <w:p w:rsidR="000E77A7" w:rsidRDefault="00AD0DE7">
            <w:pPr>
              <w:spacing w:line="276" w:lineRule="auto"/>
              <w:jc w:val="center"/>
              <w:rPr>
                <w:rFonts w:ascii="Arial" w:eastAsia="Arial" w:hAnsi="Arial" w:cs="Arial"/>
              </w:rPr>
            </w:pPr>
            <w:r>
              <w:rPr>
                <w:rFonts w:ascii="Arial" w:eastAsia="Arial" w:hAnsi="Arial" w:cs="Arial"/>
              </w:rPr>
              <w:t>Cuarta Regidora de Rep. Proporcional</w:t>
            </w:r>
          </w:p>
        </w:tc>
      </w:tr>
      <w:tr w:rsidR="000E77A7">
        <w:trPr>
          <w:trHeight w:val="1124"/>
        </w:trPr>
        <w:tc>
          <w:tcPr>
            <w:tcW w:w="9498" w:type="dxa"/>
            <w:gridSpan w:val="2"/>
          </w:tcPr>
          <w:p w:rsidR="000E77A7" w:rsidRDefault="00AD0DE7">
            <w:pPr>
              <w:spacing w:line="276" w:lineRule="auto"/>
              <w:jc w:val="center"/>
              <w:rPr>
                <w:rFonts w:ascii="Arial" w:eastAsia="Arial" w:hAnsi="Arial" w:cs="Arial"/>
              </w:rPr>
            </w:pPr>
            <w:r>
              <w:rPr>
                <w:rFonts w:ascii="Arial" w:eastAsia="Arial" w:hAnsi="Arial" w:cs="Arial"/>
              </w:rPr>
              <w:t>C.  PROFA. JANNIA PORTILLA HERNANDEZ</w:t>
            </w:r>
          </w:p>
          <w:p w:rsidR="000E77A7" w:rsidRDefault="00AD0DE7">
            <w:pPr>
              <w:spacing w:line="276" w:lineRule="auto"/>
              <w:jc w:val="center"/>
              <w:rPr>
                <w:rFonts w:ascii="Arial" w:eastAsia="Arial" w:hAnsi="Arial" w:cs="Arial"/>
              </w:rPr>
            </w:pPr>
            <w:r>
              <w:rPr>
                <w:rFonts w:ascii="Arial" w:eastAsia="Arial" w:hAnsi="Arial" w:cs="Arial"/>
              </w:rPr>
              <w:t>Quinta Regidora de Rep. Proporcional</w:t>
            </w:r>
          </w:p>
          <w:p w:rsidR="000E77A7" w:rsidRDefault="000E77A7">
            <w:pPr>
              <w:spacing w:line="276" w:lineRule="auto"/>
              <w:rPr>
                <w:rFonts w:ascii="Arial" w:eastAsia="Arial" w:hAnsi="Arial" w:cs="Arial"/>
              </w:rPr>
            </w:pPr>
          </w:p>
        </w:tc>
      </w:tr>
    </w:tbl>
    <w:p w:rsidR="000E77A7" w:rsidRDefault="000E77A7">
      <w:pPr>
        <w:spacing w:line="276" w:lineRule="auto"/>
        <w:jc w:val="center"/>
        <w:rPr>
          <w:rFonts w:ascii="Arial" w:eastAsia="Arial" w:hAnsi="Arial" w:cs="Arial"/>
        </w:rPr>
      </w:pPr>
    </w:p>
    <w:p w:rsidR="000E77A7" w:rsidRDefault="000E77A7">
      <w:pPr>
        <w:spacing w:line="276" w:lineRule="auto"/>
        <w:jc w:val="center"/>
        <w:rPr>
          <w:rFonts w:ascii="Arial" w:eastAsia="Arial" w:hAnsi="Arial" w:cs="Arial"/>
        </w:rPr>
      </w:pPr>
    </w:p>
    <w:p w:rsidR="000E77A7" w:rsidRDefault="000E77A7">
      <w:pPr>
        <w:spacing w:line="276" w:lineRule="auto"/>
        <w:jc w:val="center"/>
        <w:rPr>
          <w:rFonts w:ascii="Arial" w:eastAsia="Arial" w:hAnsi="Arial" w:cs="Arial"/>
        </w:rPr>
      </w:pPr>
    </w:p>
    <w:p w:rsidR="000E77A7" w:rsidRDefault="000E77A7">
      <w:pPr>
        <w:spacing w:line="276" w:lineRule="auto"/>
        <w:jc w:val="center"/>
        <w:rPr>
          <w:rFonts w:ascii="Arial" w:eastAsia="Arial" w:hAnsi="Arial" w:cs="Arial"/>
        </w:rPr>
      </w:pPr>
    </w:p>
    <w:p w:rsidR="000E77A7" w:rsidRDefault="00AD0DE7">
      <w:pPr>
        <w:spacing w:after="0" w:line="276" w:lineRule="auto"/>
        <w:jc w:val="center"/>
        <w:rPr>
          <w:rFonts w:ascii="Arial" w:eastAsia="Arial" w:hAnsi="Arial" w:cs="Arial"/>
        </w:rPr>
      </w:pPr>
      <w:r>
        <w:rPr>
          <w:rFonts w:ascii="Arial" w:eastAsia="Arial" w:hAnsi="Arial" w:cs="Arial"/>
        </w:rPr>
        <w:t xml:space="preserve">Da fe el Secretario General del H. Ayuntamiento </w:t>
      </w:r>
    </w:p>
    <w:p w:rsidR="000E77A7" w:rsidRDefault="00AD0DE7">
      <w:pPr>
        <w:spacing w:line="276" w:lineRule="auto"/>
        <w:jc w:val="center"/>
        <w:rPr>
          <w:rFonts w:ascii="Arial" w:eastAsia="Arial" w:hAnsi="Arial" w:cs="Arial"/>
        </w:rPr>
      </w:pPr>
      <w:r>
        <w:rPr>
          <w:rFonts w:ascii="Arial" w:eastAsia="Arial" w:hAnsi="Arial" w:cs="Arial"/>
        </w:rPr>
        <w:t>de Tanquián de Escobedo San Luis Potosí:</w:t>
      </w:r>
    </w:p>
    <w:p w:rsidR="000E77A7" w:rsidRDefault="000E77A7">
      <w:pPr>
        <w:spacing w:line="276" w:lineRule="auto"/>
        <w:jc w:val="both"/>
        <w:rPr>
          <w:rFonts w:ascii="Arial" w:eastAsia="Arial" w:hAnsi="Arial" w:cs="Arial"/>
        </w:rPr>
      </w:pPr>
    </w:p>
    <w:p w:rsidR="000E77A7" w:rsidRDefault="000E77A7">
      <w:pPr>
        <w:spacing w:line="276" w:lineRule="auto"/>
        <w:jc w:val="both"/>
        <w:rPr>
          <w:rFonts w:ascii="Arial" w:eastAsia="Arial" w:hAnsi="Arial" w:cs="Arial"/>
        </w:rPr>
      </w:pPr>
    </w:p>
    <w:p w:rsidR="000E77A7" w:rsidRDefault="00AD0DE7">
      <w:pPr>
        <w:spacing w:line="276" w:lineRule="auto"/>
        <w:jc w:val="center"/>
        <w:rPr>
          <w:rFonts w:ascii="Arial" w:eastAsia="Arial" w:hAnsi="Arial" w:cs="Arial"/>
        </w:rPr>
      </w:pPr>
      <w:r>
        <w:rPr>
          <w:rFonts w:ascii="Arial" w:eastAsia="Arial" w:hAnsi="Arial" w:cs="Arial"/>
        </w:rPr>
        <w:t>Lic. Adrián Isaí Herbert Lara</w:t>
      </w:r>
    </w:p>
    <w:sectPr w:rsidR="000E77A7">
      <w:headerReference w:type="default" r:id="rId8"/>
      <w:footerReference w:type="default" r:id="rId9"/>
      <w:headerReference w:type="first" r:id="rId10"/>
      <w:footerReference w:type="first" r:id="rId11"/>
      <w:pgSz w:w="12240" w:h="20160"/>
      <w:pgMar w:top="1135" w:right="1474" w:bottom="1418" w:left="1418" w:header="680" w:footer="680" w:gutter="0"/>
      <w:pgNumType w:start="0"/>
      <w:cols w:space="720"/>
      <w:titlePg/>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AD0DE7" w:rsidRDefault="00AD0DE7">
      <w:pPr>
        <w:spacing w:after="0" w:line="240" w:lineRule="auto"/>
      </w:pPr>
      <w:r>
        <w:separator/>
      </w:r>
    </w:p>
  </w:endnote>
  <w:endnote w:type="continuationSeparator" w:id="0">
    <w:p w:rsidR="00AD0DE7" w:rsidRDefault="00AD0DE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AFF" w:usb1="4000ACFF" w:usb2="00000001" w:usb3="00000000" w:csb0="000001FF" w:csb1="00000000"/>
  </w:font>
  <w:font w:name="Times New Roman">
    <w:panose1 w:val="02020603050405020304"/>
    <w:charset w:val="00"/>
    <w:family w:val="roman"/>
    <w:pitch w:val="variable"/>
    <w:sig w:usb0="E0002AFF" w:usb1="C0007843" w:usb2="00000009" w:usb3="00000000" w:csb0="000001FF" w:csb1="00000000"/>
  </w:font>
  <w:font w:name="Georgia">
    <w:panose1 w:val="02040502050405020303"/>
    <w:charset w:val="00"/>
    <w:family w:val="roman"/>
    <w:pitch w:val="variable"/>
    <w:sig w:usb0="00000287" w:usb1="00000000" w:usb2="00000000" w:usb3="00000000" w:csb0="0000009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0E77A7" w:rsidRDefault="00AD0DE7">
    <w:r>
      <w:rPr>
        <w:noProof/>
        <w:lang w:val="en-US"/>
      </w:rPr>
      <w:drawing>
        <wp:anchor distT="0" distB="0" distL="0" distR="0" simplePos="0" relativeHeight="251660288" behindDoc="1" locked="0" layoutInCell="1" hidden="0" allowOverlap="1">
          <wp:simplePos x="0" y="0"/>
          <wp:positionH relativeFrom="column">
            <wp:posOffset>-885311</wp:posOffset>
          </wp:positionH>
          <wp:positionV relativeFrom="paragraph">
            <wp:posOffset>-1049020</wp:posOffset>
          </wp:positionV>
          <wp:extent cx="7783957" cy="1791286"/>
          <wp:effectExtent l="0" t="0" r="0" b="0"/>
          <wp:wrapNone/>
          <wp:docPr id="4" name="image3.png"/>
          <wp:cNvGraphicFramePr/>
          <a:graphic xmlns:a="http://schemas.openxmlformats.org/drawingml/2006/main">
            <a:graphicData uri="http://schemas.openxmlformats.org/drawingml/2006/picture">
              <pic:pic xmlns:pic="http://schemas.openxmlformats.org/drawingml/2006/picture">
                <pic:nvPicPr>
                  <pic:cNvPr id="0" name="image3.png"/>
                  <pic:cNvPicPr preferRelativeResize="0"/>
                </pic:nvPicPr>
                <pic:blipFill>
                  <a:blip r:embed="rId1"/>
                  <a:srcRect t="80235"/>
                  <a:stretch>
                    <a:fillRect/>
                  </a:stretch>
                </pic:blipFill>
                <pic:spPr>
                  <a:xfrm>
                    <a:off x="0" y="0"/>
                    <a:ext cx="7783957" cy="1791286"/>
                  </a:xfrm>
                  <a:prstGeom prst="rect">
                    <a:avLst/>
                  </a:prstGeom>
                  <a:ln/>
                </pic:spPr>
              </pic:pic>
            </a:graphicData>
          </a:graphic>
        </wp:anchor>
      </w:drawing>
    </w:r>
  </w:p>
</w:ftr>
</file>

<file path=word/footer2.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0E77A7" w:rsidRDefault="00AD0DE7">
    <w:pPr>
      <w:pBdr>
        <w:top w:val="nil"/>
        <w:left w:val="nil"/>
        <w:bottom w:val="nil"/>
        <w:right w:val="nil"/>
        <w:between w:val="nil"/>
      </w:pBdr>
      <w:tabs>
        <w:tab w:val="center" w:pos="4419"/>
        <w:tab w:val="right" w:pos="8838"/>
      </w:tabs>
      <w:spacing w:after="0" w:line="240" w:lineRule="auto"/>
      <w:rPr>
        <w:color w:val="000000"/>
      </w:rPr>
    </w:pPr>
    <w:r>
      <w:rPr>
        <w:noProof/>
        <w:lang w:val="en-US"/>
      </w:rPr>
      <w:drawing>
        <wp:anchor distT="0" distB="0" distL="0" distR="0" simplePos="0" relativeHeight="251661312" behindDoc="1" locked="0" layoutInCell="1" hidden="0" allowOverlap="1">
          <wp:simplePos x="0" y="0"/>
          <wp:positionH relativeFrom="column">
            <wp:posOffset>-892611</wp:posOffset>
          </wp:positionH>
          <wp:positionV relativeFrom="paragraph">
            <wp:posOffset>-1022985</wp:posOffset>
          </wp:positionV>
          <wp:extent cx="7795624" cy="1770652"/>
          <wp:effectExtent l="0" t="0" r="0" b="0"/>
          <wp:wrapNone/>
          <wp:docPr id="5" name="image3.png"/>
          <wp:cNvGraphicFramePr/>
          <a:graphic xmlns:a="http://schemas.openxmlformats.org/drawingml/2006/main">
            <a:graphicData uri="http://schemas.openxmlformats.org/drawingml/2006/picture">
              <pic:pic xmlns:pic="http://schemas.openxmlformats.org/drawingml/2006/picture">
                <pic:nvPicPr>
                  <pic:cNvPr id="0" name="image3.png"/>
                  <pic:cNvPicPr preferRelativeResize="0"/>
                </pic:nvPicPr>
                <pic:blipFill>
                  <a:blip r:embed="rId1"/>
                  <a:srcRect t="80235"/>
                  <a:stretch>
                    <a:fillRect/>
                  </a:stretch>
                </pic:blipFill>
                <pic:spPr>
                  <a:xfrm>
                    <a:off x="0" y="0"/>
                    <a:ext cx="7795624" cy="1770652"/>
                  </a:xfrm>
                  <a:prstGeom prst="rect">
                    <a:avLst/>
                  </a:prstGeom>
                  <a:ln/>
                </pic:spPr>
              </pic:pic>
            </a:graphicData>
          </a:graphic>
        </wp:anchor>
      </w:drawing>
    </w:r>
  </w:p>
  <w:p w:rsidR="000E77A7" w:rsidRDefault="000E77A7">
    <w:pPr>
      <w:pBdr>
        <w:top w:val="nil"/>
        <w:left w:val="nil"/>
        <w:bottom w:val="nil"/>
        <w:right w:val="nil"/>
        <w:between w:val="nil"/>
      </w:pBdr>
      <w:tabs>
        <w:tab w:val="center" w:pos="4419"/>
        <w:tab w:val="right" w:pos="8838"/>
      </w:tabs>
      <w:spacing w:after="0" w:line="240" w:lineRule="auto"/>
      <w:rPr>
        <w:color w:val="000000"/>
      </w:rPr>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AD0DE7" w:rsidRDefault="00AD0DE7">
      <w:pPr>
        <w:spacing w:after="0" w:line="240" w:lineRule="auto"/>
      </w:pPr>
      <w:r>
        <w:separator/>
      </w:r>
    </w:p>
  </w:footnote>
  <w:footnote w:type="continuationSeparator" w:id="0">
    <w:p w:rsidR="00AD0DE7" w:rsidRDefault="00AD0DE7">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0E77A7" w:rsidRDefault="00AD0DE7">
    <w:pPr>
      <w:pBdr>
        <w:top w:val="nil"/>
        <w:left w:val="nil"/>
        <w:bottom w:val="nil"/>
        <w:right w:val="nil"/>
        <w:between w:val="nil"/>
      </w:pBdr>
      <w:tabs>
        <w:tab w:val="center" w:pos="4419"/>
        <w:tab w:val="right" w:pos="8838"/>
      </w:tabs>
      <w:spacing w:after="0" w:line="240" w:lineRule="auto"/>
      <w:rPr>
        <w:color w:val="000000"/>
      </w:rPr>
    </w:pPr>
    <w:r>
      <w:rPr>
        <w:noProof/>
        <w:lang w:val="en-US"/>
      </w:rPr>
      <w:drawing>
        <wp:anchor distT="0" distB="0" distL="0" distR="0" simplePos="0" relativeHeight="251658240" behindDoc="1" locked="0" layoutInCell="1" hidden="0" allowOverlap="1">
          <wp:simplePos x="0" y="0"/>
          <wp:positionH relativeFrom="column">
            <wp:posOffset>-973471</wp:posOffset>
          </wp:positionH>
          <wp:positionV relativeFrom="paragraph">
            <wp:posOffset>-433778</wp:posOffset>
          </wp:positionV>
          <wp:extent cx="7790213" cy="6068291"/>
          <wp:effectExtent l="0" t="0" r="0" b="0"/>
          <wp:wrapNone/>
          <wp:docPr id="3" name="image2.png"/>
          <wp:cNvGraphicFramePr/>
          <a:graphic xmlns:a="http://schemas.openxmlformats.org/drawingml/2006/main">
            <a:graphicData uri="http://schemas.openxmlformats.org/drawingml/2006/picture">
              <pic:pic xmlns:pic="http://schemas.openxmlformats.org/drawingml/2006/picture">
                <pic:nvPicPr>
                  <pic:cNvPr id="0" name="image2.png"/>
                  <pic:cNvPicPr preferRelativeResize="0"/>
                </pic:nvPicPr>
                <pic:blipFill>
                  <a:blip r:embed="rId1"/>
                  <a:srcRect b="30936"/>
                  <a:stretch>
                    <a:fillRect/>
                  </a:stretch>
                </pic:blipFill>
                <pic:spPr>
                  <a:xfrm>
                    <a:off x="0" y="0"/>
                    <a:ext cx="7790213" cy="6068291"/>
                  </a:xfrm>
                  <a:prstGeom prst="rect">
                    <a:avLst/>
                  </a:prstGeom>
                  <a:ln/>
                </pic:spPr>
              </pic:pic>
            </a:graphicData>
          </a:graphic>
        </wp:anchor>
      </w:drawing>
    </w:r>
  </w:p>
</w:hdr>
</file>

<file path=word/header2.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0E77A7" w:rsidRDefault="00AD0DE7">
    <w:pPr>
      <w:pBdr>
        <w:top w:val="nil"/>
        <w:left w:val="nil"/>
        <w:bottom w:val="nil"/>
        <w:right w:val="nil"/>
        <w:between w:val="nil"/>
      </w:pBdr>
      <w:tabs>
        <w:tab w:val="center" w:pos="4419"/>
        <w:tab w:val="right" w:pos="8838"/>
        <w:tab w:val="left" w:pos="1800"/>
      </w:tabs>
      <w:spacing w:after="0" w:line="240" w:lineRule="auto"/>
      <w:rPr>
        <w:color w:val="000000"/>
        <w:sz w:val="10"/>
        <w:szCs w:val="10"/>
      </w:rPr>
    </w:pPr>
    <w:r>
      <w:rPr>
        <w:noProof/>
        <w:lang w:val="en-US"/>
      </w:rPr>
      <w:drawing>
        <wp:anchor distT="0" distB="0" distL="0" distR="0" simplePos="0" relativeHeight="251659264" behindDoc="1" locked="0" layoutInCell="1" hidden="0" allowOverlap="1">
          <wp:simplePos x="0" y="0"/>
          <wp:positionH relativeFrom="column">
            <wp:posOffset>-888554</wp:posOffset>
          </wp:positionH>
          <wp:positionV relativeFrom="paragraph">
            <wp:posOffset>-431799</wp:posOffset>
          </wp:positionV>
          <wp:extent cx="7790213" cy="6068291"/>
          <wp:effectExtent l="0" t="0" r="0" b="0"/>
          <wp:wrapNone/>
          <wp:docPr id="2" name="image2.png"/>
          <wp:cNvGraphicFramePr/>
          <a:graphic xmlns:a="http://schemas.openxmlformats.org/drawingml/2006/main">
            <a:graphicData uri="http://schemas.openxmlformats.org/drawingml/2006/picture">
              <pic:pic xmlns:pic="http://schemas.openxmlformats.org/drawingml/2006/picture">
                <pic:nvPicPr>
                  <pic:cNvPr id="0" name="image2.png"/>
                  <pic:cNvPicPr preferRelativeResize="0"/>
                </pic:nvPicPr>
                <pic:blipFill>
                  <a:blip r:embed="rId1"/>
                  <a:srcRect b="30936"/>
                  <a:stretch>
                    <a:fillRect/>
                  </a:stretch>
                </pic:blipFill>
                <pic:spPr>
                  <a:xfrm>
                    <a:off x="0" y="0"/>
                    <a:ext cx="7790213" cy="6068291"/>
                  </a:xfrm>
                  <a:prstGeom prst="rect">
                    <a:avLst/>
                  </a:prstGeom>
                  <a:ln/>
                </pic:spPr>
              </pic:pic>
            </a:graphicData>
          </a:graphic>
        </wp:anchor>
      </w:drawing>
    </w: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66EE14CD"/>
    <w:multiLevelType w:val="multilevel"/>
    <w:tmpl w:val="3F88D70A"/>
    <w:lvl w:ilvl="0">
      <w:start w:val="1"/>
      <w:numFmt w:val="upperRoman"/>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E77A7"/>
    <w:rsid w:val="000E77A7"/>
    <w:rsid w:val="00600BCF"/>
    <w:rsid w:val="00AD0DE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docId w15:val="{21928561-BCD6-48E5-9442-8FA22378A85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Calibri" w:eastAsia="Calibri" w:hAnsi="Calibri" w:cs="Calibri"/>
        <w:sz w:val="22"/>
        <w:szCs w:val="22"/>
        <w:lang w:val="es-MX"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style>
  <w:style w:type="paragraph" w:styleId="Ttulo1">
    <w:name w:val="heading 1"/>
    <w:basedOn w:val="Normal"/>
    <w:next w:val="Normal"/>
    <w:pPr>
      <w:keepNext/>
      <w:keepLines/>
      <w:spacing w:before="480" w:after="120"/>
      <w:outlineLvl w:val="0"/>
    </w:pPr>
    <w:rPr>
      <w:b/>
      <w:sz w:val="48"/>
      <w:szCs w:val="48"/>
    </w:rPr>
  </w:style>
  <w:style w:type="paragraph" w:styleId="Ttulo2">
    <w:name w:val="heading 2"/>
    <w:basedOn w:val="Normal"/>
    <w:next w:val="Normal"/>
    <w:pPr>
      <w:keepNext/>
      <w:keepLines/>
      <w:spacing w:before="40" w:after="0"/>
      <w:outlineLvl w:val="1"/>
    </w:pPr>
    <w:rPr>
      <w:color w:val="2E75B5"/>
      <w:sz w:val="26"/>
      <w:szCs w:val="26"/>
    </w:rPr>
  </w:style>
  <w:style w:type="paragraph" w:styleId="Ttulo3">
    <w:name w:val="heading 3"/>
    <w:basedOn w:val="Normal"/>
    <w:next w:val="Normal"/>
    <w:pPr>
      <w:keepNext/>
      <w:keepLines/>
      <w:spacing w:before="280" w:after="80"/>
      <w:outlineLvl w:val="2"/>
    </w:pPr>
    <w:rPr>
      <w:b/>
      <w:sz w:val="28"/>
      <w:szCs w:val="28"/>
    </w:rPr>
  </w:style>
  <w:style w:type="paragraph" w:styleId="Ttulo4">
    <w:name w:val="heading 4"/>
    <w:basedOn w:val="Normal"/>
    <w:next w:val="Normal"/>
    <w:pPr>
      <w:keepNext/>
      <w:keepLines/>
      <w:spacing w:before="240" w:after="40"/>
      <w:outlineLvl w:val="3"/>
    </w:pPr>
    <w:rPr>
      <w:b/>
      <w:sz w:val="24"/>
      <w:szCs w:val="24"/>
    </w:rPr>
  </w:style>
  <w:style w:type="paragraph" w:styleId="Ttulo5">
    <w:name w:val="heading 5"/>
    <w:basedOn w:val="Normal"/>
    <w:next w:val="Normal"/>
    <w:pPr>
      <w:keepNext/>
      <w:keepLines/>
      <w:spacing w:before="220" w:after="40"/>
      <w:outlineLvl w:val="4"/>
    </w:pPr>
    <w:rPr>
      <w:b/>
    </w:rPr>
  </w:style>
  <w:style w:type="paragraph" w:styleId="Ttulo6">
    <w:name w:val="heading 6"/>
    <w:basedOn w:val="Normal"/>
    <w:next w:val="Normal"/>
    <w:pPr>
      <w:keepNext/>
      <w:keepLines/>
      <w:spacing w:before="200" w:after="40"/>
      <w:outlineLvl w:val="5"/>
    </w:pPr>
    <w:rPr>
      <w:b/>
      <w:sz w:val="20"/>
      <w:szCs w:val="20"/>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table" w:customStyle="1" w:styleId="TableNormal">
    <w:name w:val="Table Normal"/>
    <w:tblPr>
      <w:tblCellMar>
        <w:top w:w="0" w:type="dxa"/>
        <w:left w:w="0" w:type="dxa"/>
        <w:bottom w:w="0" w:type="dxa"/>
        <w:right w:w="0" w:type="dxa"/>
      </w:tblCellMar>
    </w:tblPr>
  </w:style>
  <w:style w:type="paragraph" w:styleId="Ttulo">
    <w:name w:val="Title"/>
    <w:basedOn w:val="Normal"/>
    <w:next w:val="Normal"/>
    <w:pPr>
      <w:keepNext/>
      <w:keepLines/>
      <w:spacing w:before="480" w:after="120"/>
    </w:pPr>
    <w:rPr>
      <w:b/>
      <w:sz w:val="72"/>
      <w:szCs w:val="72"/>
    </w:rPr>
  </w:style>
  <w:style w:type="paragraph" w:styleId="Subttulo">
    <w:name w:val="Subtitle"/>
    <w:basedOn w:val="Normal"/>
    <w:next w:val="Normal"/>
    <w:pPr>
      <w:keepNext/>
      <w:keepLines/>
      <w:spacing w:before="360" w:after="80"/>
    </w:pPr>
    <w:rPr>
      <w:rFonts w:ascii="Georgia" w:eastAsia="Georgia" w:hAnsi="Georgia" w:cs="Georgia"/>
      <w:i/>
      <w:color w:val="666666"/>
      <w:sz w:val="48"/>
      <w:szCs w:val="48"/>
    </w:rPr>
  </w:style>
  <w:style w:type="table" w:customStyle="1" w:styleId="a">
    <w:basedOn w:val="TableNormal"/>
    <w:tblPr>
      <w:tblStyleRowBandSize w:val="1"/>
      <w:tblStyleColBandSize w:val="1"/>
      <w:tblCellMar>
        <w:top w:w="0" w:type="dxa"/>
        <w:left w:w="70" w:type="dxa"/>
        <w:bottom w:w="0" w:type="dxa"/>
        <w:right w:w="70" w:type="dxa"/>
      </w:tblCellMar>
    </w:tblPr>
  </w:style>
  <w:style w:type="paragraph" w:styleId="Encabezado">
    <w:name w:val="header"/>
    <w:basedOn w:val="Normal"/>
    <w:link w:val="EncabezadoCar"/>
    <w:uiPriority w:val="99"/>
    <w:unhideWhenUsed/>
    <w:rsid w:val="00600BCF"/>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600BCF"/>
  </w:style>
  <w:style w:type="paragraph" w:styleId="Piedepgina">
    <w:name w:val="footer"/>
    <w:basedOn w:val="Normal"/>
    <w:link w:val="PiedepginaCar"/>
    <w:uiPriority w:val="99"/>
    <w:unhideWhenUsed/>
    <w:rsid w:val="00600BCF"/>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600BCF"/>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2.xml"/><Relationship Id="rId5" Type="http://schemas.openxmlformats.org/officeDocument/2006/relationships/footnotes" Target="footnotes.xml"/><Relationship Id="rId10" Type="http://schemas.openxmlformats.org/officeDocument/2006/relationships/header" Target="header2.xml"/><Relationship Id="rId4" Type="http://schemas.openxmlformats.org/officeDocument/2006/relationships/webSettings" Target="webSettings.xml"/><Relationship Id="rId9" Type="http://schemas.openxmlformats.org/officeDocument/2006/relationships/footer" Target="footer1.xml"/></Relationships>
</file>

<file path=word/_rels/footer1.xml.rels><?xml version="1.0" encoding="UTF-8" standalone="yes"?>
<Relationships xmlns="http://schemas.openxmlformats.org/package/2006/relationships"><Relationship Id="rId1" Type="http://schemas.openxmlformats.org/officeDocument/2006/relationships/image" Target="media/image3.png"/></Relationships>
</file>

<file path=word/_rels/footer2.xml.rels><?xml version="1.0" encoding="UTF-8" standalone="yes"?>
<Relationships xmlns="http://schemas.openxmlformats.org/package/2006/relationships"><Relationship Id="rId1" Type="http://schemas.openxmlformats.org/officeDocument/2006/relationships/image" Target="media/image3.png"/></Relationships>
</file>

<file path=word/_rels/header1.xml.rels><?xml version="1.0" encoding="UTF-8" standalone="yes"?>
<Relationships xmlns="http://schemas.openxmlformats.org/package/2006/relationships"><Relationship Id="rId1" Type="http://schemas.openxmlformats.org/officeDocument/2006/relationships/image" Target="media/image2.png"/></Relationships>
</file>

<file path=word/_rels/header2.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4</Pages>
  <Words>1645</Words>
  <Characters>9377</Characters>
  <Application>Microsoft Office Word</Application>
  <DocSecurity>0</DocSecurity>
  <Lines>78</Lines>
  <Paragraphs>21</Paragraphs>
  <ScaleCrop>false</ScaleCrop>
  <Company/>
  <LinksUpToDate>false</LinksUpToDate>
  <CharactersWithSpaces>11001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Victor Manuel Morales Sarmientos</cp:lastModifiedBy>
  <cp:revision>2</cp:revision>
  <dcterms:created xsi:type="dcterms:W3CDTF">2025-03-07T17:46:00Z</dcterms:created>
  <dcterms:modified xsi:type="dcterms:W3CDTF">2025-03-07T17:46:00Z</dcterms:modified>
</cp:coreProperties>
</file>