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747685" w14:textId="628BF3AC" w:rsidR="00A1365E" w:rsidRDefault="00A1365E" w:rsidP="00A1365E">
      <w:pPr>
        <w:tabs>
          <w:tab w:val="left" w:pos="2987"/>
        </w:tabs>
        <w:jc w:val="center"/>
        <w:rPr>
          <w:rFonts w:ascii="Arial" w:hAnsi="Arial" w:cs="Arial"/>
          <w:sz w:val="24"/>
        </w:rPr>
      </w:pPr>
      <w:r>
        <w:rPr>
          <w:noProof/>
          <w:lang w:val="en-US"/>
        </w:rPr>
        <w:drawing>
          <wp:anchor distT="0" distB="0" distL="114300" distR="114300" simplePos="0" relativeHeight="251658240" behindDoc="0" locked="0" layoutInCell="1" allowOverlap="1" wp14:anchorId="31F519D1" wp14:editId="3441EE29">
            <wp:simplePos x="0" y="0"/>
            <wp:positionH relativeFrom="column">
              <wp:posOffset>1891665</wp:posOffset>
            </wp:positionH>
            <wp:positionV relativeFrom="paragraph">
              <wp:posOffset>-804545</wp:posOffset>
            </wp:positionV>
            <wp:extent cx="1404967" cy="1470660"/>
            <wp:effectExtent l="0" t="0" r="0" b="0"/>
            <wp:wrapNone/>
            <wp:docPr id="12"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1"/>
                    <pic:cNvPicPr>
                      <a:picLocks noChangeAspect="1"/>
                    </pic:cNvPicPr>
                  </pic:nvPicPr>
                  <pic:blipFill rotWithShape="1">
                    <a:blip r:embed="rId6">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t="3965" r="8255"/>
                    <a:stretch/>
                  </pic:blipFill>
                  <pic:spPr>
                    <a:xfrm>
                      <a:off x="0" y="0"/>
                      <a:ext cx="1404967" cy="1470660"/>
                    </a:xfrm>
                    <a:prstGeom prst="rect">
                      <a:avLst/>
                    </a:prstGeom>
                  </pic:spPr>
                </pic:pic>
              </a:graphicData>
            </a:graphic>
            <wp14:sizeRelH relativeFrom="page">
              <wp14:pctWidth>0</wp14:pctWidth>
            </wp14:sizeRelH>
            <wp14:sizeRelV relativeFrom="page">
              <wp14:pctHeight>0</wp14:pctHeight>
            </wp14:sizeRelV>
          </wp:anchor>
        </w:drawing>
      </w:r>
    </w:p>
    <w:p w14:paraId="147C66BE" w14:textId="77777777" w:rsidR="00A1365E" w:rsidRDefault="00A1365E" w:rsidP="00A1365E">
      <w:pPr>
        <w:tabs>
          <w:tab w:val="left" w:pos="2987"/>
        </w:tabs>
        <w:jc w:val="center"/>
        <w:rPr>
          <w:rFonts w:ascii="Arial" w:hAnsi="Arial" w:cs="Arial"/>
          <w:sz w:val="24"/>
        </w:rPr>
      </w:pPr>
    </w:p>
    <w:p w14:paraId="5D48B30A" w14:textId="2E0FF2B7" w:rsidR="00A1365E" w:rsidRPr="00A1365E" w:rsidRDefault="00A1365E" w:rsidP="00A1365E">
      <w:pPr>
        <w:tabs>
          <w:tab w:val="left" w:pos="2987"/>
        </w:tabs>
        <w:jc w:val="center"/>
        <w:rPr>
          <w:rFonts w:ascii="Arial" w:hAnsi="Arial" w:cs="Arial"/>
          <w:sz w:val="24"/>
        </w:rPr>
      </w:pPr>
      <w:r w:rsidRPr="00A1365E">
        <w:rPr>
          <w:rFonts w:ascii="Arial" w:hAnsi="Arial" w:cs="Arial"/>
          <w:sz w:val="24"/>
        </w:rPr>
        <w:t>“</w:t>
      </w:r>
      <w:bookmarkStart w:id="0" w:name="_GoBack"/>
      <w:r w:rsidRPr="00A1365E">
        <w:rPr>
          <w:rFonts w:ascii="Arial" w:hAnsi="Arial" w:cs="Arial"/>
          <w:sz w:val="24"/>
        </w:rPr>
        <w:t xml:space="preserve">Este sujeto obligado si está facultado para generar la información requerida con fundamento en el Artículo 45, Fracción III, del Reglamento Interno de la Administración </w:t>
      </w:r>
      <w:r w:rsidRPr="00A1365E">
        <w:rPr>
          <w:rFonts w:ascii="Arial" w:hAnsi="Arial" w:cs="Arial"/>
          <w:sz w:val="24"/>
        </w:rPr>
        <w:t>Tanquian de Escobedo</w:t>
      </w:r>
      <w:r w:rsidRPr="00A1365E">
        <w:rPr>
          <w:rFonts w:ascii="Arial" w:hAnsi="Arial" w:cs="Arial"/>
          <w:sz w:val="24"/>
        </w:rPr>
        <w:t>, SLP III. Promover la Instrumentación y actualización del Programa Municipal de Protección ambiental, orientándolo hacia el ordenam</w:t>
      </w:r>
      <w:r w:rsidRPr="00A1365E">
        <w:rPr>
          <w:rFonts w:ascii="Arial" w:hAnsi="Arial" w:cs="Arial"/>
          <w:sz w:val="24"/>
        </w:rPr>
        <w:t>iento ecológico del territorio.</w:t>
      </w:r>
    </w:p>
    <w:p w14:paraId="4909705B" w14:textId="77777777" w:rsidR="00A1365E" w:rsidRPr="00A1365E" w:rsidRDefault="00A1365E" w:rsidP="00A1365E">
      <w:pPr>
        <w:tabs>
          <w:tab w:val="left" w:pos="2987"/>
        </w:tabs>
        <w:jc w:val="center"/>
        <w:rPr>
          <w:rFonts w:ascii="Arial" w:hAnsi="Arial" w:cs="Arial"/>
          <w:sz w:val="24"/>
        </w:rPr>
      </w:pPr>
    </w:p>
    <w:p w14:paraId="440151B3" w14:textId="10B6F06C" w:rsidR="00A1365E" w:rsidRPr="00A1365E" w:rsidRDefault="00A1365E" w:rsidP="00A1365E">
      <w:pPr>
        <w:tabs>
          <w:tab w:val="left" w:pos="2987"/>
        </w:tabs>
        <w:jc w:val="center"/>
        <w:rPr>
          <w:rFonts w:ascii="Arial" w:hAnsi="Arial" w:cs="Arial"/>
          <w:sz w:val="24"/>
        </w:rPr>
      </w:pPr>
      <w:r w:rsidRPr="00A1365E">
        <w:rPr>
          <w:rFonts w:ascii="Arial" w:hAnsi="Arial" w:cs="Arial"/>
          <w:sz w:val="24"/>
        </w:rPr>
        <w:t>y con fundamento en la Ley de Ordenamiento Territorial y Desarrollo Urbano del Estado de San Luis Potosí, TITULO SEGUNDO, CAPITULO VI, ATRIBUCIONES DE LOS MUNICIPIOS, ARTICULO XVIII, FRACCION I, 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w:t>
      </w:r>
      <w:r w:rsidRPr="00A1365E">
        <w:rPr>
          <w:rFonts w:ascii="Arial" w:hAnsi="Arial" w:cs="Arial"/>
          <w:sz w:val="24"/>
        </w:rPr>
        <w:t>gruencia Expedido la Secretaría.</w:t>
      </w:r>
    </w:p>
    <w:p w14:paraId="553212A2" w14:textId="77777777" w:rsidR="00A1365E" w:rsidRPr="00A1365E" w:rsidRDefault="00A1365E" w:rsidP="00A1365E">
      <w:pPr>
        <w:tabs>
          <w:tab w:val="left" w:pos="2987"/>
        </w:tabs>
        <w:jc w:val="center"/>
        <w:rPr>
          <w:rFonts w:ascii="Arial" w:hAnsi="Arial" w:cs="Arial"/>
          <w:sz w:val="24"/>
        </w:rPr>
      </w:pPr>
    </w:p>
    <w:p w14:paraId="477931E2" w14:textId="4885F024" w:rsidR="00A1365E" w:rsidRPr="00A1365E" w:rsidRDefault="00A1365E" w:rsidP="00A1365E">
      <w:pPr>
        <w:tabs>
          <w:tab w:val="left" w:pos="2987"/>
        </w:tabs>
        <w:jc w:val="center"/>
        <w:rPr>
          <w:rFonts w:ascii="Arial" w:hAnsi="Arial" w:cs="Arial"/>
          <w:sz w:val="24"/>
        </w:rPr>
      </w:pPr>
      <w:r w:rsidRPr="00A1365E">
        <w:rPr>
          <w:rFonts w:ascii="Arial" w:hAnsi="Arial" w:cs="Arial"/>
          <w:sz w:val="24"/>
        </w:rPr>
        <w:t>"</w:t>
      </w:r>
      <w:r>
        <w:rPr>
          <w:rFonts w:ascii="Arial" w:hAnsi="Arial" w:cs="Arial"/>
          <w:sz w:val="24"/>
        </w:rPr>
        <w:t>En el siguiente mes</w:t>
      </w:r>
      <w:r w:rsidRPr="00A1365E">
        <w:rPr>
          <w:rFonts w:ascii="Arial" w:hAnsi="Arial" w:cs="Arial"/>
          <w:sz w:val="24"/>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bookmarkEnd w:id="0"/>
    </w:p>
    <w:p w14:paraId="00C2336B" w14:textId="77777777" w:rsidR="00A1365E" w:rsidRDefault="00A1365E" w:rsidP="00A1365E">
      <w:pPr>
        <w:tabs>
          <w:tab w:val="left" w:pos="2987"/>
        </w:tabs>
        <w:jc w:val="center"/>
        <w:rPr>
          <w:rFonts w:ascii="Berlin Sans FB Demi" w:hAnsi="Berlin Sans FB Demi"/>
          <w:sz w:val="52"/>
          <w:szCs w:val="52"/>
        </w:rPr>
      </w:pPr>
    </w:p>
    <w:p w14:paraId="529A1838" w14:textId="3D0998EC" w:rsidR="00A1365E" w:rsidRDefault="00A1365E" w:rsidP="00A1365E">
      <w:pPr>
        <w:tabs>
          <w:tab w:val="left" w:pos="2987"/>
        </w:tabs>
        <w:jc w:val="center"/>
        <w:rPr>
          <w:rFonts w:ascii="Berlin Sans FB Demi" w:hAnsi="Berlin Sans FB Demi"/>
          <w:sz w:val="52"/>
          <w:szCs w:val="52"/>
        </w:rPr>
      </w:pPr>
      <w:r>
        <w:rPr>
          <w:rFonts w:ascii="Berlin Sans FB Demi" w:hAnsi="Berlin Sans FB Demi"/>
          <w:sz w:val="52"/>
          <w:szCs w:val="52"/>
        </w:rPr>
        <w:t>Ecología</w:t>
      </w:r>
    </w:p>
    <w:p w14:paraId="4F797175" w14:textId="77777777" w:rsidR="00A1365E" w:rsidRDefault="00A1365E" w:rsidP="00A1365E">
      <w:pPr>
        <w:tabs>
          <w:tab w:val="left" w:pos="2987"/>
        </w:tabs>
        <w:jc w:val="center"/>
        <w:rPr>
          <w:rFonts w:ascii="Berlin Sans FB Demi" w:hAnsi="Berlin Sans FB Demi"/>
          <w:sz w:val="52"/>
          <w:szCs w:val="52"/>
        </w:rPr>
      </w:pPr>
      <w:r>
        <w:rPr>
          <w:rFonts w:ascii="Berlin Sans FB Demi" w:hAnsi="Berlin Sans FB Demi"/>
          <w:sz w:val="52"/>
          <w:szCs w:val="52"/>
        </w:rPr>
        <w:t xml:space="preserve">Honorable Ayuntamiento </w:t>
      </w:r>
    </w:p>
    <w:p w14:paraId="343C684E" w14:textId="54BE5CEB" w:rsidR="00A1365E" w:rsidRDefault="00A1365E" w:rsidP="00A1365E">
      <w:pPr>
        <w:tabs>
          <w:tab w:val="left" w:pos="2987"/>
        </w:tabs>
        <w:jc w:val="center"/>
        <w:rPr>
          <w:rFonts w:ascii="Berlin Sans FB Demi" w:hAnsi="Berlin Sans FB Demi"/>
          <w:sz w:val="52"/>
          <w:szCs w:val="52"/>
        </w:rPr>
      </w:pPr>
      <w:r>
        <w:rPr>
          <w:rFonts w:ascii="Berlin Sans FB Demi" w:hAnsi="Berlin Sans FB Demi"/>
          <w:sz w:val="52"/>
          <w:szCs w:val="52"/>
        </w:rPr>
        <w:t>Tanquian de Escobedo</w:t>
      </w:r>
    </w:p>
    <w:p w14:paraId="47C58C6D" w14:textId="7CD6AC3A" w:rsidR="00F13E97" w:rsidRPr="00F13E97" w:rsidRDefault="00F13E97" w:rsidP="00A1365E">
      <w:pPr>
        <w:tabs>
          <w:tab w:val="left" w:pos="2987"/>
        </w:tabs>
        <w:jc w:val="center"/>
        <w:rPr>
          <w:rFonts w:ascii="Berlin Sans FB Demi" w:hAnsi="Berlin Sans FB Demi"/>
          <w:sz w:val="52"/>
          <w:szCs w:val="52"/>
        </w:rPr>
      </w:pPr>
      <w:r w:rsidRPr="00F13E97">
        <w:rPr>
          <w:rFonts w:ascii="Berlin Sans FB Demi" w:hAnsi="Berlin Sans FB Demi"/>
          <w:sz w:val="52"/>
          <w:szCs w:val="52"/>
        </w:rPr>
        <w:t>2024 - 2027</w:t>
      </w:r>
    </w:p>
    <w:sectPr w:rsidR="00F13E97" w:rsidRPr="00F13E97">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296C5C" w14:textId="77777777" w:rsidR="00BE77CC" w:rsidRDefault="00BE77CC" w:rsidP="00F13E97">
      <w:pPr>
        <w:spacing w:after="0" w:line="240" w:lineRule="auto"/>
      </w:pPr>
      <w:r>
        <w:separator/>
      </w:r>
    </w:p>
  </w:endnote>
  <w:endnote w:type="continuationSeparator" w:id="0">
    <w:p w14:paraId="5BBCC71A" w14:textId="77777777" w:rsidR="00BE77CC" w:rsidRDefault="00BE77CC" w:rsidP="00F13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68D707" w14:textId="77777777" w:rsidR="00BE77CC" w:rsidRDefault="00BE77CC" w:rsidP="00F13E97">
      <w:pPr>
        <w:spacing w:after="0" w:line="240" w:lineRule="auto"/>
      </w:pPr>
      <w:r>
        <w:separator/>
      </w:r>
    </w:p>
  </w:footnote>
  <w:footnote w:type="continuationSeparator" w:id="0">
    <w:p w14:paraId="60754B05" w14:textId="77777777" w:rsidR="00BE77CC" w:rsidRDefault="00BE77CC" w:rsidP="00F13E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ABF44F" w14:textId="77777777" w:rsidR="00F13E97" w:rsidRPr="00F13E97" w:rsidRDefault="00F13E97" w:rsidP="00F13E97">
    <w:pPr>
      <w:pStyle w:val="Encabezado"/>
    </w:pPr>
    <w:r w:rsidRPr="00F13E97">
      <w:rPr>
        <w:noProof/>
        <w:lang w:val="en-US"/>
      </w:rPr>
      <w:drawing>
        <wp:anchor distT="0" distB="0" distL="114300" distR="114300" simplePos="0" relativeHeight="251658240" behindDoc="1" locked="0" layoutInCell="1" allowOverlap="1" wp14:anchorId="52EAE305" wp14:editId="1814178D">
          <wp:simplePos x="0" y="0"/>
          <wp:positionH relativeFrom="column">
            <wp:posOffset>-1012190</wp:posOffset>
          </wp:positionH>
          <wp:positionV relativeFrom="paragraph">
            <wp:posOffset>-516890</wp:posOffset>
          </wp:positionV>
          <wp:extent cx="7740000" cy="10126457"/>
          <wp:effectExtent l="0" t="0" r="0" b="825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0000" cy="10126457"/>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E97"/>
    <w:rsid w:val="005B6480"/>
    <w:rsid w:val="00602E15"/>
    <w:rsid w:val="0061728C"/>
    <w:rsid w:val="00A1365E"/>
    <w:rsid w:val="00BE77CC"/>
    <w:rsid w:val="00F03FD1"/>
    <w:rsid w:val="00F13E9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87B6B8"/>
  <w15:chartTrackingRefBased/>
  <w15:docId w15:val="{559DCFBE-0040-415A-80F1-FB659328C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13E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13E97"/>
  </w:style>
  <w:style w:type="paragraph" w:styleId="Piedepgina">
    <w:name w:val="footer"/>
    <w:basedOn w:val="Normal"/>
    <w:link w:val="PiedepginaCar"/>
    <w:uiPriority w:val="99"/>
    <w:unhideWhenUsed/>
    <w:rsid w:val="00F13E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13E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224</Words>
  <Characters>1283</Characters>
  <Application>Microsoft Office Word</Application>
  <DocSecurity>0</DocSecurity>
  <Lines>10</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Jose</dc:creator>
  <cp:keywords/>
  <dc:description/>
  <cp:lastModifiedBy>Victor Manuel Morales Sarmientos</cp:lastModifiedBy>
  <cp:revision>2</cp:revision>
  <cp:lastPrinted>2024-11-09T21:20:00Z</cp:lastPrinted>
  <dcterms:created xsi:type="dcterms:W3CDTF">2025-05-07T19:09:00Z</dcterms:created>
  <dcterms:modified xsi:type="dcterms:W3CDTF">2025-05-07T19:09:00Z</dcterms:modified>
</cp:coreProperties>
</file>