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E73" w:rsidRPr="001551E3" w:rsidRDefault="008D1E73" w:rsidP="008D1E7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Requisitos para ser directora o director especializado en el Sistema Integral de Justicia Penal para Adolescentes. 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26 de la Ley de la Defensoría Pública del Estado, p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>ara ser titular de la Dirección, se deberá reunir los mismos requisitos que para ser Coordinador General.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Cs/>
          <w:sz w:val="24"/>
          <w:szCs w:val="24"/>
        </w:rPr>
        <w:t xml:space="preserve">Para ser 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>Coordinadora o Coordinador General</w:t>
      </w:r>
      <w:r w:rsidRPr="001551E3">
        <w:rPr>
          <w:rFonts w:ascii="Literata 18pt Light" w:hAnsi="Literata 18pt Light" w:cstheme="minorHAnsi"/>
          <w:bCs/>
          <w:sz w:val="24"/>
          <w:szCs w:val="24"/>
        </w:rPr>
        <w:t xml:space="preserve"> de la defensoría, 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 xml:space="preserve">se deben reunir los requisitos establecidos en el artículo 18 </w:t>
      </w:r>
      <w:r w:rsidRPr="001551E3">
        <w:rPr>
          <w:rFonts w:ascii="Literata 18pt Light" w:hAnsi="Literata 18pt Light" w:cstheme="minorHAnsi"/>
          <w:bCs/>
          <w:color w:val="000000"/>
          <w:sz w:val="24"/>
          <w:szCs w:val="24"/>
        </w:rPr>
        <w:t>de la Ley de la Defensoría pública del Estado, que establece</w:t>
      </w:r>
      <w:r w:rsidRPr="001551E3">
        <w:rPr>
          <w:rFonts w:ascii="Literata 18pt Light" w:hAnsi="Literata 18pt Light" w:cstheme="minorHAnsi"/>
          <w:bCs/>
          <w:sz w:val="24"/>
          <w:szCs w:val="24"/>
        </w:rPr>
        <w:t xml:space="preserve">:  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Cs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 xml:space="preserve">Ser abogado titulado o licenciado en derecho, con título y cédula profesional expedida por autoridad competente, así como acreditar experiencia en el ejercicio profesional, por lo menos de cinco años anteriores al día de su nombramiento; 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1551E3">
        <w:rPr>
          <w:rFonts w:ascii="Literata 18pt Light" w:hAnsi="Literata 18pt Light"/>
          <w:sz w:val="24"/>
          <w:szCs w:val="24"/>
        </w:rPr>
        <w:t>(DEROGADA, P.O. 17 DE MARZO DE 2020)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1551E3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VI. </w:t>
      </w:r>
      <w:r w:rsidRPr="001551E3">
        <w:rPr>
          <w:rFonts w:ascii="Literata 18pt Light" w:hAnsi="Literata 18pt Light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57522D" w:rsidRPr="001551E3" w:rsidRDefault="0057522D" w:rsidP="0057522D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Cs/>
          <w:sz w:val="24"/>
          <w:szCs w:val="24"/>
        </w:rPr>
      </w:pPr>
    </w:p>
    <w:p w:rsidR="00750BE0" w:rsidRPr="001551E3" w:rsidRDefault="00750BE0" w:rsidP="008D1E73">
      <w:pPr>
        <w:rPr>
          <w:rFonts w:ascii="Literata 18pt Light" w:hAnsi="Literata 18pt Light"/>
        </w:rPr>
      </w:pPr>
    </w:p>
    <w:sectPr w:rsidR="00750BE0" w:rsidRPr="001551E3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151" w:rsidRDefault="00FC0151">
      <w:pPr>
        <w:spacing w:after="0" w:line="240" w:lineRule="auto"/>
      </w:pPr>
      <w:r>
        <w:separator/>
      </w:r>
    </w:p>
  </w:endnote>
  <w:endnote w:type="continuationSeparator" w:id="0">
    <w:p w:rsidR="00FC0151" w:rsidRDefault="00FC0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7369D20F-DABA-406D-8742-8214A7DDEFE1}"/>
    <w:embedBold r:id="rId2" w:fontKey="{E51604E8-835D-4ABA-82DB-CB0528E63872}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4D0" w:rsidRDefault="00ED54D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D338FB">
    <w:pPr>
      <w:pStyle w:val="Piedepgina"/>
      <w:rPr>
        <w:rFonts w:ascii="Montserrat" w:hAnsi="Montserrat"/>
        <w:sz w:val="10"/>
        <w:szCs w:val="16"/>
      </w:rPr>
    </w:pPr>
    <w:bookmarkStart w:id="0" w:name="_GoBack"/>
    <w:bookmarkEnd w:id="0"/>
  </w:p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4D0" w:rsidRDefault="00ED54D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151" w:rsidRDefault="00FC0151">
      <w:pPr>
        <w:spacing w:after="0" w:line="240" w:lineRule="auto"/>
      </w:pPr>
      <w:r>
        <w:separator/>
      </w:r>
    </w:p>
  </w:footnote>
  <w:footnote w:type="continuationSeparator" w:id="0">
    <w:p w:rsidR="00FC0151" w:rsidRDefault="00FC0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4D0" w:rsidRDefault="00ED54D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4D0" w:rsidRDefault="00ED54D0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4D0" w:rsidRDefault="00ED54D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67354"/>
    <w:rsid w:val="00070824"/>
    <w:rsid w:val="000819F9"/>
    <w:rsid w:val="000B0A18"/>
    <w:rsid w:val="000B60BA"/>
    <w:rsid w:val="00102EFC"/>
    <w:rsid w:val="001041E5"/>
    <w:rsid w:val="001108AE"/>
    <w:rsid w:val="00121291"/>
    <w:rsid w:val="00132BB5"/>
    <w:rsid w:val="0013477D"/>
    <w:rsid w:val="001551E3"/>
    <w:rsid w:val="00171D17"/>
    <w:rsid w:val="0018776A"/>
    <w:rsid w:val="001A6839"/>
    <w:rsid w:val="001C0BC9"/>
    <w:rsid w:val="001C734A"/>
    <w:rsid w:val="001D30E4"/>
    <w:rsid w:val="001E157A"/>
    <w:rsid w:val="0022202D"/>
    <w:rsid w:val="00225961"/>
    <w:rsid w:val="002613AA"/>
    <w:rsid w:val="00265F21"/>
    <w:rsid w:val="00277FF2"/>
    <w:rsid w:val="002844F1"/>
    <w:rsid w:val="00291740"/>
    <w:rsid w:val="00297C9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78A9"/>
    <w:rsid w:val="0036386D"/>
    <w:rsid w:val="00364A68"/>
    <w:rsid w:val="00365AEC"/>
    <w:rsid w:val="003708BB"/>
    <w:rsid w:val="00386D46"/>
    <w:rsid w:val="003A1686"/>
    <w:rsid w:val="003B6CD5"/>
    <w:rsid w:val="00404292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7522D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6E7269"/>
    <w:rsid w:val="00712F62"/>
    <w:rsid w:val="00727FCF"/>
    <w:rsid w:val="007305C1"/>
    <w:rsid w:val="0073707D"/>
    <w:rsid w:val="00745870"/>
    <w:rsid w:val="00750BE0"/>
    <w:rsid w:val="00766EED"/>
    <w:rsid w:val="0077078A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1E73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50BC2"/>
    <w:rsid w:val="00B705B1"/>
    <w:rsid w:val="00B72C69"/>
    <w:rsid w:val="00B757A3"/>
    <w:rsid w:val="00BB039B"/>
    <w:rsid w:val="00BC030C"/>
    <w:rsid w:val="00BC1D5B"/>
    <w:rsid w:val="00BF44D6"/>
    <w:rsid w:val="00BF4DCA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FB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567A"/>
    <w:rsid w:val="00EA7267"/>
    <w:rsid w:val="00EC3C57"/>
    <w:rsid w:val="00EC7158"/>
    <w:rsid w:val="00ED3807"/>
    <w:rsid w:val="00ED54D0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95629"/>
    <w:rsid w:val="00FC0151"/>
    <w:rsid w:val="00FD0905"/>
    <w:rsid w:val="00FF172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A9446A2-64F8-4CA5-B724-54262A672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65C96-5F51-4944-802B-0F78EFE64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50</cp:revision>
  <cp:lastPrinted>2021-10-05T15:00:00Z</cp:lastPrinted>
  <dcterms:created xsi:type="dcterms:W3CDTF">2021-10-19T18:08:00Z</dcterms:created>
  <dcterms:modified xsi:type="dcterms:W3CDTF">2024-03-09T13:14:00Z</dcterms:modified>
</cp:coreProperties>
</file>