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993012" w:rsidRPr="00993012">
        <w:rPr>
          <w:rFonts w:ascii="Arial" w:hAnsi="Arial" w:cs="Arial"/>
          <w:b/>
        </w:rPr>
        <w:t>seis</w:t>
      </w:r>
      <w:r w:rsidR="007F24DE">
        <w:rPr>
          <w:rFonts w:ascii="Arial" w:hAnsi="Arial" w:cs="Arial"/>
        </w:rPr>
        <w:t xml:space="preserve"> días del mes de </w:t>
      </w:r>
      <w:r w:rsidR="00032961">
        <w:rPr>
          <w:rFonts w:ascii="Arial" w:hAnsi="Arial" w:cs="Arial"/>
          <w:b/>
        </w:rPr>
        <w:t>marzo</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032961">
        <w:rPr>
          <w:rFonts w:ascii="Arial" w:hAnsi="Arial" w:cs="Arial"/>
          <w:b/>
        </w:rPr>
        <w:t>tercera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C57509">
      <w:pPr>
        <w:jc w:val="both"/>
        <w:rPr>
          <w:rFonts w:ascii="Arial" w:hAnsi="Arial" w:cs="Arial"/>
        </w:rPr>
      </w:pPr>
    </w:p>
    <w:p w:rsidR="004C2B53" w:rsidRDefault="004C2B53"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B51013" w:rsidRDefault="00B51013" w:rsidP="00C57509">
      <w:pPr>
        <w:jc w:val="center"/>
        <w:rPr>
          <w:rFonts w:ascii="Arial" w:hAnsi="Arial" w:cs="Arial"/>
          <w:b/>
        </w:rPr>
      </w:pPr>
    </w:p>
    <w:p w:rsidR="004C2B53" w:rsidRDefault="004C2B53"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I</w:t>
      </w:r>
      <w:r>
        <w:rPr>
          <w:rFonts w:ascii="Arial" w:hAnsi="Arial" w:cs="Arial"/>
        </w:rPr>
        <w:t xml:space="preserve">. </w:t>
      </w:r>
      <w:r w:rsidR="00B13DDF">
        <w:rPr>
          <w:rFonts w:ascii="Arial" w:hAnsi="Arial" w:cs="Arial"/>
        </w:rPr>
        <w:t>L</w:t>
      </w:r>
      <w:r w:rsidR="00B13DDF" w:rsidRPr="00B13DDF">
        <w:rPr>
          <w:rFonts w:ascii="Arial" w:hAnsi="Arial" w:cs="Arial"/>
        </w:rPr>
        <w:t xml:space="preserve">a directora General del Servicio Profesional de Carrera, Dania </w:t>
      </w:r>
      <w:proofErr w:type="spellStart"/>
      <w:r w:rsidR="00B13DDF" w:rsidRPr="00B13DDF">
        <w:rPr>
          <w:rFonts w:ascii="Arial" w:hAnsi="Arial" w:cs="Arial"/>
        </w:rPr>
        <w:t>Enyiell</w:t>
      </w:r>
      <w:proofErr w:type="spellEnd"/>
      <w:r w:rsidR="00B13DDF" w:rsidRPr="00B13DDF">
        <w:rPr>
          <w:rFonts w:ascii="Arial" w:hAnsi="Arial" w:cs="Arial"/>
        </w:rPr>
        <w:t xml:space="preserve"> </w:t>
      </w:r>
      <w:proofErr w:type="spellStart"/>
      <w:r w:rsidR="00B13DDF" w:rsidRPr="00B13DDF">
        <w:rPr>
          <w:rFonts w:ascii="Arial" w:hAnsi="Arial" w:cs="Arial"/>
        </w:rPr>
        <w:t>Muñuzuri</w:t>
      </w:r>
      <w:proofErr w:type="spellEnd"/>
      <w:r w:rsidR="00B13DDF" w:rsidRPr="00B13DDF">
        <w:rPr>
          <w:rFonts w:ascii="Arial" w:hAnsi="Arial" w:cs="Arial"/>
        </w:rPr>
        <w:t xml:space="preserve"> </w:t>
      </w:r>
      <w:proofErr w:type="spellStart"/>
      <w:r w:rsidR="00B13DDF" w:rsidRPr="00B13DDF">
        <w:rPr>
          <w:rFonts w:ascii="Arial" w:hAnsi="Arial" w:cs="Arial"/>
        </w:rPr>
        <w:t>Barnard</w:t>
      </w:r>
      <w:proofErr w:type="spellEnd"/>
      <w:r w:rsidR="00376B01">
        <w:rPr>
          <w:rFonts w:ascii="Arial" w:hAnsi="Arial" w:cs="Arial"/>
        </w:rPr>
        <w:t>,</w:t>
      </w:r>
      <w:r>
        <w:rPr>
          <w:rFonts w:ascii="Arial" w:hAnsi="Arial" w:cs="Arial"/>
        </w:rPr>
        <w:t xml:space="preserve"> mediante oficio </w:t>
      </w:r>
      <w:r w:rsidR="00B13DDF">
        <w:rPr>
          <w:rFonts w:ascii="Arial" w:hAnsi="Arial" w:cs="Arial"/>
          <w:b/>
        </w:rPr>
        <w:t>FGE/DGSPC/16</w:t>
      </w:r>
      <w:r w:rsidR="00162610">
        <w:rPr>
          <w:rFonts w:ascii="Arial" w:hAnsi="Arial" w:cs="Arial"/>
          <w:b/>
        </w:rPr>
        <w:t>7</w:t>
      </w:r>
      <w:r w:rsidR="00032961">
        <w:rPr>
          <w:rFonts w:ascii="Arial" w:hAnsi="Arial" w:cs="Arial"/>
          <w:b/>
        </w:rPr>
        <w:t>/2025</w:t>
      </w:r>
      <w:r>
        <w:rPr>
          <w:rFonts w:ascii="Arial" w:hAnsi="Arial" w:cs="Arial"/>
        </w:rPr>
        <w:t xml:space="preserve"> manifiesta </w:t>
      </w:r>
      <w:r w:rsidR="00E22117">
        <w:rPr>
          <w:rFonts w:ascii="Arial" w:hAnsi="Arial" w:cs="Arial"/>
        </w:rPr>
        <w:t>adjuntar el acuerdo de reserva</w:t>
      </w:r>
      <w:r w:rsidR="00E91B4D">
        <w:rPr>
          <w:rFonts w:ascii="Arial" w:hAnsi="Arial" w:cs="Arial"/>
        </w:rPr>
        <w:t xml:space="preserve"> </w:t>
      </w:r>
      <w:r w:rsidR="00162610">
        <w:rPr>
          <w:rFonts w:ascii="Arial" w:hAnsi="Arial" w:cs="Arial"/>
          <w:b/>
        </w:rPr>
        <w:t>total</w:t>
      </w:r>
      <w:r w:rsidR="00B13DDF" w:rsidRPr="00B13DDF">
        <w:rPr>
          <w:rFonts w:ascii="Arial" w:hAnsi="Arial" w:cs="Arial"/>
          <w:b/>
        </w:rPr>
        <w:t xml:space="preserve"> </w:t>
      </w:r>
      <w:r w:rsidR="00E91B4D" w:rsidRPr="00B13DDF">
        <w:rPr>
          <w:rFonts w:ascii="Arial" w:hAnsi="Arial" w:cs="Arial"/>
          <w:b/>
        </w:rPr>
        <w:t>AR/</w:t>
      </w:r>
      <w:r w:rsidR="00B13DDF">
        <w:rPr>
          <w:rFonts w:ascii="Arial" w:hAnsi="Arial" w:cs="Arial"/>
          <w:b/>
        </w:rPr>
        <w:t>DGSPC/0</w:t>
      </w:r>
      <w:r w:rsidR="00162610">
        <w:rPr>
          <w:rFonts w:ascii="Arial" w:hAnsi="Arial" w:cs="Arial"/>
          <w:b/>
        </w:rPr>
        <w:t>1</w:t>
      </w:r>
      <w:r w:rsidR="00E91B4D" w:rsidRPr="00B13DDF">
        <w:rPr>
          <w:rFonts w:ascii="Arial" w:hAnsi="Arial" w:cs="Arial"/>
          <w:b/>
        </w:rPr>
        <w:t>/2025</w:t>
      </w:r>
      <w:r w:rsidR="00E91B4D">
        <w:rPr>
          <w:rFonts w:ascii="Arial" w:hAnsi="Arial" w:cs="Arial"/>
        </w:rPr>
        <w:t xml:space="preserve"> </w:t>
      </w:r>
      <w:r w:rsidR="00E22117">
        <w:rPr>
          <w:rFonts w:ascii="Arial" w:hAnsi="Arial" w:cs="Arial"/>
        </w:rPr>
        <w:t xml:space="preserve">que emite por </w:t>
      </w:r>
      <w:r>
        <w:rPr>
          <w:rFonts w:ascii="Arial" w:hAnsi="Arial" w:cs="Arial"/>
        </w:rPr>
        <w:t xml:space="preserve">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B13DDF">
        <w:rPr>
          <w:rFonts w:ascii="Arial" w:hAnsi="Arial" w:cs="Arial"/>
        </w:rPr>
        <w:t>II</w:t>
      </w:r>
      <w:r>
        <w:rPr>
          <w:rFonts w:ascii="Arial" w:hAnsi="Arial" w:cs="Arial"/>
        </w:rPr>
        <w:t xml:space="preserve"> de la LTAIPSLP, es decir, </w:t>
      </w:r>
      <w:r w:rsidR="00B13DDF">
        <w:rPr>
          <w:rFonts w:ascii="Arial" w:hAnsi="Arial" w:cs="Arial"/>
        </w:rPr>
        <w:t>para dar cumplimiento a sus obligaciones en materia de transparencia establecido en el artículo 84, fracción XIX de la citada ley de Transparencia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b/>
        </w:rPr>
        <w:t>II.</w:t>
      </w:r>
      <w:r>
        <w:rPr>
          <w:rFonts w:ascii="Arial" w:hAnsi="Arial" w:cs="Arial"/>
        </w:rPr>
        <w:t xml:space="preserve"> </w:t>
      </w:r>
      <w:r w:rsidR="00B13DDF">
        <w:rPr>
          <w:rFonts w:ascii="Arial" w:hAnsi="Arial" w:cs="Arial"/>
        </w:rPr>
        <w:t>L</w:t>
      </w:r>
      <w:r w:rsidR="00B13DDF" w:rsidRPr="00B13DDF">
        <w:rPr>
          <w:rFonts w:ascii="Arial" w:hAnsi="Arial" w:cs="Arial"/>
        </w:rPr>
        <w:t xml:space="preserve">a directora General del Servicio Profesional de Carrera, Dania </w:t>
      </w:r>
      <w:proofErr w:type="spellStart"/>
      <w:r w:rsidR="00B13DDF" w:rsidRPr="00B13DDF">
        <w:rPr>
          <w:rFonts w:ascii="Arial" w:hAnsi="Arial" w:cs="Arial"/>
        </w:rPr>
        <w:t>Enyiell</w:t>
      </w:r>
      <w:proofErr w:type="spellEnd"/>
      <w:r w:rsidR="00B13DDF" w:rsidRPr="00B13DDF">
        <w:rPr>
          <w:rFonts w:ascii="Arial" w:hAnsi="Arial" w:cs="Arial"/>
        </w:rPr>
        <w:t xml:space="preserve"> </w:t>
      </w:r>
      <w:proofErr w:type="spellStart"/>
      <w:r w:rsidR="00B13DDF" w:rsidRPr="00B13DDF">
        <w:rPr>
          <w:rFonts w:ascii="Arial" w:hAnsi="Arial" w:cs="Arial"/>
        </w:rPr>
        <w:t>Muñuzuri</w:t>
      </w:r>
      <w:proofErr w:type="spellEnd"/>
      <w:r w:rsidR="00B13DDF" w:rsidRPr="00B13DDF">
        <w:rPr>
          <w:rFonts w:ascii="Arial" w:hAnsi="Arial" w:cs="Arial"/>
        </w:rPr>
        <w:t xml:space="preserve"> </w:t>
      </w:r>
      <w:proofErr w:type="spellStart"/>
      <w:r w:rsidR="00B13DDF" w:rsidRPr="00B13DDF">
        <w:rPr>
          <w:rFonts w:ascii="Arial" w:hAnsi="Arial" w:cs="Arial"/>
        </w:rPr>
        <w:t>Barnard</w:t>
      </w:r>
      <w:proofErr w:type="spellEnd"/>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por </w:t>
      </w:r>
      <w:r w:rsidR="008D7FD6">
        <w:rPr>
          <w:rFonts w:ascii="Arial" w:hAnsi="Arial" w:cs="Arial"/>
        </w:rPr>
        <w:t>la</w:t>
      </w:r>
      <w:r w:rsidR="00590B9B">
        <w:rPr>
          <w:rFonts w:ascii="Arial" w:hAnsi="Arial" w:cs="Arial"/>
        </w:rPr>
        <w:t xml:space="preserve"> solicitante</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2961">
        <w:rPr>
          <w:rFonts w:ascii="Arial" w:hAnsi="Arial" w:cs="Arial"/>
        </w:rPr>
        <w:t>ón</w:t>
      </w:r>
      <w:r w:rsidR="007E2C1E">
        <w:rPr>
          <w:rFonts w:ascii="Arial" w:hAnsi="Arial" w:cs="Arial"/>
        </w:rPr>
        <w:t xml:space="preserve"> XII</w:t>
      </w:r>
      <w:r>
        <w:rPr>
          <w:rFonts w:ascii="Arial" w:hAnsi="Arial" w:cs="Arial"/>
        </w:rPr>
        <w:t xml:space="preserve"> de la LTAIPSLP.</w:t>
      </w:r>
    </w:p>
    <w:p w:rsidR="00B51013" w:rsidRPr="00D90F51" w:rsidRDefault="00B51013" w:rsidP="00C57509">
      <w:pPr>
        <w:jc w:val="both"/>
        <w:rPr>
          <w:rFonts w:ascii="Arial" w:hAnsi="Arial" w:cs="Arial"/>
        </w:rPr>
      </w:pPr>
    </w:p>
    <w:p w:rsidR="00BF3665" w:rsidRPr="00044847" w:rsidRDefault="009819AE" w:rsidP="00C57509">
      <w:pPr>
        <w:jc w:val="both"/>
        <w:rPr>
          <w:rFonts w:ascii="Arial" w:hAnsi="Arial" w:cs="Arial"/>
        </w:rPr>
      </w:pPr>
      <w:r w:rsidRPr="00D90F51">
        <w:rPr>
          <w:rFonts w:ascii="Arial" w:hAnsi="Arial" w:cs="Arial"/>
          <w:b/>
        </w:rPr>
        <w:t>III.</w:t>
      </w:r>
      <w:r w:rsidRPr="00D90F51">
        <w:rPr>
          <w:rFonts w:ascii="Arial" w:hAnsi="Arial" w:cs="Arial"/>
        </w:rPr>
        <w:t xml:space="preserve"> </w:t>
      </w:r>
      <w:r w:rsidR="00745750">
        <w:rPr>
          <w:rFonts w:ascii="Arial" w:hAnsi="Arial" w:cs="Arial"/>
        </w:rPr>
        <w:t>L</w:t>
      </w:r>
      <w:r w:rsidR="00745750" w:rsidRPr="00B13DDF">
        <w:rPr>
          <w:rFonts w:ascii="Arial" w:hAnsi="Arial" w:cs="Arial"/>
        </w:rPr>
        <w:t xml:space="preserve">a directora General del Servicio Profesional de Carrera, Dania </w:t>
      </w:r>
      <w:proofErr w:type="spellStart"/>
      <w:r w:rsidR="00745750" w:rsidRPr="00B13DDF">
        <w:rPr>
          <w:rFonts w:ascii="Arial" w:hAnsi="Arial" w:cs="Arial"/>
        </w:rPr>
        <w:t>Enyiell</w:t>
      </w:r>
      <w:proofErr w:type="spellEnd"/>
      <w:r w:rsidR="00745750" w:rsidRPr="00B13DDF">
        <w:rPr>
          <w:rFonts w:ascii="Arial" w:hAnsi="Arial" w:cs="Arial"/>
        </w:rPr>
        <w:t xml:space="preserve"> </w:t>
      </w:r>
      <w:proofErr w:type="spellStart"/>
      <w:r w:rsidR="00745750" w:rsidRPr="00B13DDF">
        <w:rPr>
          <w:rFonts w:ascii="Arial" w:hAnsi="Arial" w:cs="Arial"/>
        </w:rPr>
        <w:t>Muñuzuri</w:t>
      </w:r>
      <w:proofErr w:type="spellEnd"/>
      <w:r w:rsidR="00745750" w:rsidRPr="00B13DDF">
        <w:rPr>
          <w:rFonts w:ascii="Arial" w:hAnsi="Arial" w:cs="Arial"/>
        </w:rPr>
        <w:t xml:space="preserve"> </w:t>
      </w:r>
      <w:proofErr w:type="spellStart"/>
      <w:r w:rsidR="00745750" w:rsidRPr="00B13DDF">
        <w:rPr>
          <w:rFonts w:ascii="Arial" w:hAnsi="Arial" w:cs="Arial"/>
        </w:rPr>
        <w:t>Barnard</w:t>
      </w:r>
      <w:proofErr w:type="spellEnd"/>
      <w:r w:rsidR="00376B01">
        <w:rPr>
          <w:rFonts w:ascii="Arial" w:hAnsi="Arial" w:cs="Arial"/>
        </w:rPr>
        <w:t xml:space="preserve">, emite el acuerdo de reserva </w:t>
      </w:r>
      <w:r w:rsidR="00162610">
        <w:rPr>
          <w:rFonts w:ascii="Arial" w:hAnsi="Arial" w:cs="Arial"/>
          <w:b/>
        </w:rPr>
        <w:t>total</w:t>
      </w:r>
      <w:r w:rsidR="00376B01">
        <w:rPr>
          <w:rFonts w:ascii="Arial" w:hAnsi="Arial" w:cs="Arial"/>
        </w:rPr>
        <w:t xml:space="preserve"> número </w:t>
      </w:r>
      <w:r w:rsidR="00B13DDF">
        <w:rPr>
          <w:rFonts w:ascii="Arial" w:hAnsi="Arial" w:cs="Arial"/>
          <w:b/>
        </w:rPr>
        <w:t>AR/DGSPC/0</w:t>
      </w:r>
      <w:r w:rsidR="00162610">
        <w:rPr>
          <w:rFonts w:ascii="Arial" w:hAnsi="Arial" w:cs="Arial"/>
          <w:b/>
        </w:rPr>
        <w:t>1</w:t>
      </w:r>
      <w:r w:rsidR="00590B9B" w:rsidRPr="00EC019A">
        <w:rPr>
          <w:rFonts w:ascii="Arial" w:hAnsi="Arial" w:cs="Arial"/>
          <w:b/>
        </w:rPr>
        <w:t>/202</w:t>
      </w:r>
      <w:r w:rsidR="00745B52" w:rsidRPr="00EC019A">
        <w:rPr>
          <w:rFonts w:ascii="Arial" w:hAnsi="Arial" w:cs="Arial"/>
          <w:b/>
        </w:rPr>
        <w:t>5</w:t>
      </w:r>
      <w:r w:rsidR="00376B01">
        <w:rPr>
          <w:rFonts w:ascii="Arial" w:hAnsi="Arial" w:cs="Arial"/>
        </w:rPr>
        <w:t>, para estar en posibilidades de dar atención a la solicitud que le fue turnada.</w:t>
      </w:r>
    </w:p>
    <w:p w:rsidR="00E22117" w:rsidRDefault="00E22117" w:rsidP="00C57509">
      <w:pPr>
        <w:jc w:val="center"/>
        <w:rPr>
          <w:rFonts w:ascii="Arial" w:hAnsi="Arial" w:cs="Arial"/>
          <w:b/>
        </w:rPr>
      </w:pPr>
    </w:p>
    <w:p w:rsidR="004C2B53" w:rsidRDefault="004C2B53"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4C2B53" w:rsidRDefault="004C2B53"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4C2B53" w:rsidRDefault="004C2B5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162610">
        <w:rPr>
          <w:rFonts w:ascii="Arial" w:hAnsi="Arial" w:cs="Arial"/>
          <w:b/>
        </w:rPr>
        <w:t>total</w:t>
      </w:r>
      <w:r>
        <w:rPr>
          <w:rFonts w:ascii="Arial" w:hAnsi="Arial" w:cs="Arial"/>
        </w:rPr>
        <w:t xml:space="preserve"> número </w:t>
      </w:r>
      <w:r w:rsidR="006F7D0F">
        <w:rPr>
          <w:rFonts w:ascii="Arial" w:hAnsi="Arial" w:cs="Arial"/>
          <w:b/>
        </w:rPr>
        <w:t>AR/</w:t>
      </w:r>
      <w:r w:rsidR="00B13DDF">
        <w:rPr>
          <w:rFonts w:ascii="Arial" w:hAnsi="Arial" w:cs="Arial"/>
          <w:b/>
        </w:rPr>
        <w:t>DGSPC/</w:t>
      </w:r>
      <w:r w:rsidR="007E2C1E">
        <w:rPr>
          <w:rFonts w:ascii="Arial" w:hAnsi="Arial" w:cs="Arial"/>
          <w:b/>
        </w:rPr>
        <w:t>0</w:t>
      </w:r>
      <w:r w:rsidR="00162610">
        <w:rPr>
          <w:rFonts w:ascii="Arial" w:hAnsi="Arial" w:cs="Arial"/>
          <w:b/>
        </w:rPr>
        <w:t>1</w:t>
      </w:r>
      <w:r w:rsidR="006F7D0F">
        <w:rPr>
          <w:rFonts w:ascii="Arial" w:hAnsi="Arial" w:cs="Arial"/>
          <w:b/>
        </w:rPr>
        <w:t>/202</w:t>
      </w:r>
      <w:r w:rsidR="00745B52">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4C2B53" w:rsidRDefault="004C2B53"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lastRenderedPageBreak/>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162610">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B13DDF">
        <w:rPr>
          <w:rFonts w:ascii="Arial" w:hAnsi="Arial" w:cs="Arial"/>
          <w:b/>
        </w:rPr>
        <w:t>DGSPC/0</w:t>
      </w:r>
      <w:r w:rsidR="00162610">
        <w:rPr>
          <w:rFonts w:ascii="Arial" w:hAnsi="Arial" w:cs="Arial"/>
          <w:b/>
        </w:rPr>
        <w:t>1</w:t>
      </w:r>
      <w:r w:rsidR="006F7D0F">
        <w:rPr>
          <w:rFonts w:ascii="Arial" w:hAnsi="Arial" w:cs="Arial"/>
          <w:b/>
        </w:rPr>
        <w:t>/202</w:t>
      </w:r>
      <w:r w:rsidR="00745B52">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jc w:val="both"/>
        <w:rPr>
          <w:rFonts w:ascii="Arial" w:hAnsi="Arial" w:cs="Arial"/>
        </w:rPr>
      </w:pP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E22117" w:rsidRDefault="00E22117" w:rsidP="00C57509">
      <w:pPr>
        <w:jc w:val="both"/>
        <w:rPr>
          <w:rFonts w:ascii="Arial" w:hAnsi="Arial" w:cs="Arial"/>
          <w:b/>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162610" w:rsidRDefault="00B13DDF" w:rsidP="00864A43">
      <w:pPr>
        <w:jc w:val="both"/>
        <w:rPr>
          <w:rFonts w:ascii="Arial" w:hAnsi="Arial" w:cs="Arial"/>
        </w:rPr>
      </w:pPr>
      <w:r>
        <w:rPr>
          <w:rFonts w:ascii="Arial" w:hAnsi="Arial" w:cs="Arial"/>
        </w:rPr>
        <w:t>L</w:t>
      </w:r>
      <w:r w:rsidRPr="00B13DDF">
        <w:rPr>
          <w:rFonts w:ascii="Arial" w:hAnsi="Arial" w:cs="Arial"/>
        </w:rPr>
        <w:t xml:space="preserve">a directora General del Servicio Profesional de Carrera, Dania </w:t>
      </w:r>
      <w:proofErr w:type="spellStart"/>
      <w:r w:rsidRPr="00B13DDF">
        <w:rPr>
          <w:rFonts w:ascii="Arial" w:hAnsi="Arial" w:cs="Arial"/>
        </w:rPr>
        <w:t>Enyiell</w:t>
      </w:r>
      <w:proofErr w:type="spellEnd"/>
      <w:r w:rsidRPr="00B13DDF">
        <w:rPr>
          <w:rFonts w:ascii="Arial" w:hAnsi="Arial" w:cs="Arial"/>
        </w:rPr>
        <w:t xml:space="preserve"> </w:t>
      </w:r>
      <w:proofErr w:type="spellStart"/>
      <w:r w:rsidRPr="00B13DDF">
        <w:rPr>
          <w:rFonts w:ascii="Arial" w:hAnsi="Arial" w:cs="Arial"/>
        </w:rPr>
        <w:t>Muñuzuri</w:t>
      </w:r>
      <w:proofErr w:type="spellEnd"/>
      <w:r w:rsidRPr="00B13DDF">
        <w:rPr>
          <w:rFonts w:ascii="Arial" w:hAnsi="Arial" w:cs="Arial"/>
        </w:rPr>
        <w:t xml:space="preserve"> </w:t>
      </w:r>
      <w:proofErr w:type="spellStart"/>
      <w:r w:rsidRPr="00B13DDF">
        <w:rPr>
          <w:rFonts w:ascii="Arial" w:hAnsi="Arial" w:cs="Arial"/>
        </w:rPr>
        <w:t>Barnard</w:t>
      </w:r>
      <w:proofErr w:type="spellEnd"/>
      <w:r w:rsidR="00E22117" w:rsidRPr="00864A43">
        <w:rPr>
          <w:rFonts w:ascii="Arial" w:hAnsi="Arial" w:cs="Arial"/>
        </w:rPr>
        <w:t xml:space="preserve">, determina que resulta procedente la Reserva </w:t>
      </w:r>
      <w:r w:rsidR="00162610">
        <w:rPr>
          <w:rFonts w:ascii="Arial" w:hAnsi="Arial" w:cs="Arial"/>
          <w:b/>
        </w:rPr>
        <w:t>total</w:t>
      </w:r>
      <w:r w:rsidR="00E22117" w:rsidRPr="00864A43">
        <w:rPr>
          <w:rFonts w:ascii="Arial" w:hAnsi="Arial" w:cs="Arial"/>
        </w:rPr>
        <w:t xml:space="preserve"> de la información pública </w:t>
      </w:r>
      <w:bookmarkStart w:id="1" w:name="_Hlk161061686"/>
      <w:r w:rsidR="00E22117" w:rsidRPr="00864A43">
        <w:rPr>
          <w:rFonts w:ascii="Arial" w:hAnsi="Arial" w:cs="Arial"/>
        </w:rPr>
        <w:t xml:space="preserve">consistente en: </w:t>
      </w:r>
    </w:p>
    <w:p w:rsidR="00162610" w:rsidRDefault="00162610" w:rsidP="00864A43">
      <w:pPr>
        <w:jc w:val="both"/>
        <w:rPr>
          <w:rFonts w:ascii="Arial" w:hAnsi="Arial" w:cs="Arial"/>
        </w:rPr>
      </w:pPr>
    </w:p>
    <w:p w:rsidR="00162610" w:rsidRDefault="00162610" w:rsidP="00864A43">
      <w:pPr>
        <w:jc w:val="both"/>
        <w:rPr>
          <w:rFonts w:ascii="Arial" w:hAnsi="Arial" w:cs="Arial"/>
        </w:rPr>
      </w:pPr>
      <w:r w:rsidRPr="00162610">
        <w:rPr>
          <w:rFonts w:ascii="Arial" w:hAnsi="Arial" w:cs="Arial"/>
        </w:rPr>
        <w:t>Evaluaciones del desempeño de peritos y policías de investigación, resultados de control de confianza, y registros de los cursos de formación inicial 2024</w:t>
      </w:r>
      <w:r>
        <w:rPr>
          <w:rFonts w:ascii="Arial" w:hAnsi="Arial" w:cs="Arial"/>
        </w:rPr>
        <w:t>:</w:t>
      </w:r>
    </w:p>
    <w:p w:rsidR="00162610" w:rsidRPr="00162610" w:rsidRDefault="00162610" w:rsidP="00162610">
      <w:pPr>
        <w:jc w:val="both"/>
        <w:rPr>
          <w:rFonts w:ascii="Arial" w:hAnsi="Arial" w:cs="Arial"/>
          <w:b/>
        </w:rPr>
      </w:pPr>
      <w:r w:rsidRPr="00162610">
        <w:rPr>
          <w:rFonts w:ascii="Arial" w:hAnsi="Arial" w:cs="Arial"/>
        </w:rPr>
        <w:t>1.</w:t>
      </w:r>
      <w:r w:rsidRPr="00162610">
        <w:rPr>
          <w:rFonts w:ascii="Arial" w:hAnsi="Arial" w:cs="Arial"/>
        </w:rPr>
        <w:tab/>
      </w:r>
      <w:r w:rsidRPr="00162610">
        <w:rPr>
          <w:rFonts w:ascii="Arial" w:hAnsi="Arial" w:cs="Arial"/>
          <w:b/>
        </w:rPr>
        <w:t>Datos personales:</w:t>
      </w:r>
    </w:p>
    <w:p w:rsidR="00162610" w:rsidRPr="00162610" w:rsidRDefault="00162610" w:rsidP="00162610">
      <w:pPr>
        <w:jc w:val="both"/>
        <w:rPr>
          <w:rFonts w:ascii="Arial" w:hAnsi="Arial" w:cs="Arial"/>
        </w:rPr>
      </w:pPr>
      <w:r w:rsidRPr="00162610">
        <w:rPr>
          <w:rFonts w:ascii="Arial" w:hAnsi="Arial" w:cs="Arial"/>
        </w:rPr>
        <w:t>o</w:t>
      </w:r>
      <w:r w:rsidRPr="00162610">
        <w:rPr>
          <w:rFonts w:ascii="Arial" w:hAnsi="Arial" w:cs="Arial"/>
        </w:rPr>
        <w:tab/>
        <w:t>Nombres: Los nombres de las personas evaluadas o que participaron en el curso.</w:t>
      </w:r>
    </w:p>
    <w:p w:rsidR="00162610" w:rsidRPr="00162610" w:rsidRDefault="00162610" w:rsidP="00162610">
      <w:pPr>
        <w:ind w:left="705" w:hanging="705"/>
        <w:jc w:val="both"/>
        <w:rPr>
          <w:rFonts w:ascii="Arial" w:hAnsi="Arial" w:cs="Arial"/>
        </w:rPr>
      </w:pPr>
      <w:r w:rsidRPr="00162610">
        <w:rPr>
          <w:rFonts w:ascii="Arial" w:hAnsi="Arial" w:cs="Arial"/>
        </w:rPr>
        <w:t>o</w:t>
      </w:r>
      <w:r w:rsidRPr="00162610">
        <w:rPr>
          <w:rFonts w:ascii="Arial" w:hAnsi="Arial" w:cs="Arial"/>
        </w:rPr>
        <w:tab/>
        <w:t>Número: Información numérica que identifique de manera individual a las personas evaluadas (número de identificación o cualquier número relacionado con su evaluación).</w:t>
      </w:r>
    </w:p>
    <w:p w:rsidR="00162610" w:rsidRPr="00162610" w:rsidRDefault="00162610" w:rsidP="00162610">
      <w:pPr>
        <w:ind w:left="705" w:hanging="705"/>
        <w:jc w:val="both"/>
        <w:rPr>
          <w:rFonts w:ascii="Arial" w:hAnsi="Arial" w:cs="Arial"/>
        </w:rPr>
      </w:pPr>
      <w:r w:rsidRPr="00162610">
        <w:rPr>
          <w:rFonts w:ascii="Arial" w:hAnsi="Arial" w:cs="Arial"/>
        </w:rPr>
        <w:t>o</w:t>
      </w:r>
      <w:r w:rsidRPr="00162610">
        <w:rPr>
          <w:rFonts w:ascii="Arial" w:hAnsi="Arial" w:cs="Arial"/>
        </w:rPr>
        <w:tab/>
        <w:t>Perfiles: Detalles sobre los cargos o funciones desempeñadas por los evaluados (por ejemplo, perito, policía de investigación, aspirante a ministerio público, etc.).</w:t>
      </w:r>
    </w:p>
    <w:p w:rsidR="00162610" w:rsidRPr="00162610" w:rsidRDefault="00162610" w:rsidP="00162610">
      <w:pPr>
        <w:ind w:left="705" w:hanging="705"/>
        <w:jc w:val="both"/>
        <w:rPr>
          <w:rFonts w:ascii="Arial" w:hAnsi="Arial" w:cs="Arial"/>
        </w:rPr>
      </w:pPr>
      <w:r w:rsidRPr="00162610">
        <w:rPr>
          <w:rFonts w:ascii="Arial" w:hAnsi="Arial" w:cs="Arial"/>
        </w:rPr>
        <w:t>o</w:t>
      </w:r>
      <w:r w:rsidRPr="00162610">
        <w:rPr>
          <w:rFonts w:ascii="Arial" w:hAnsi="Arial" w:cs="Arial"/>
        </w:rPr>
        <w:tab/>
        <w:t>Fechas: Las fechas relacionadas con la notificación y evaluación de los exámenes de control de confianza o el curso de formación inicial.</w:t>
      </w:r>
    </w:p>
    <w:p w:rsidR="00162610" w:rsidRPr="00162610" w:rsidRDefault="00162610" w:rsidP="00162610">
      <w:pPr>
        <w:ind w:left="705" w:hanging="705"/>
        <w:jc w:val="both"/>
        <w:rPr>
          <w:rFonts w:ascii="Arial" w:hAnsi="Arial" w:cs="Arial"/>
        </w:rPr>
      </w:pPr>
      <w:r w:rsidRPr="00162610">
        <w:rPr>
          <w:rFonts w:ascii="Arial" w:hAnsi="Arial" w:cs="Arial"/>
        </w:rPr>
        <w:t>2.</w:t>
      </w:r>
      <w:r w:rsidRPr="00162610">
        <w:rPr>
          <w:rFonts w:ascii="Arial" w:hAnsi="Arial" w:cs="Arial"/>
        </w:rPr>
        <w:tab/>
      </w:r>
      <w:r w:rsidRPr="00162610">
        <w:rPr>
          <w:rFonts w:ascii="Arial" w:hAnsi="Arial" w:cs="Arial"/>
          <w:b/>
        </w:rPr>
        <w:t>Información relacionada con la notificación y evaluación del examen de control de confianza:</w:t>
      </w:r>
    </w:p>
    <w:p w:rsidR="00162610" w:rsidRPr="00162610" w:rsidRDefault="00162610" w:rsidP="00162610">
      <w:pPr>
        <w:ind w:left="705" w:hanging="705"/>
        <w:jc w:val="both"/>
        <w:rPr>
          <w:rFonts w:ascii="Arial" w:hAnsi="Arial" w:cs="Arial"/>
        </w:rPr>
      </w:pPr>
      <w:r w:rsidRPr="00162610">
        <w:rPr>
          <w:rFonts w:ascii="Arial" w:hAnsi="Arial" w:cs="Arial"/>
        </w:rPr>
        <w:t>o</w:t>
      </w:r>
      <w:r w:rsidRPr="00162610">
        <w:rPr>
          <w:rFonts w:ascii="Arial" w:hAnsi="Arial" w:cs="Arial"/>
        </w:rPr>
        <w:tab/>
        <w:t>Detalles específicos de la notificación recibida por los evaluados sobre el proceso de control de confianza.</w:t>
      </w:r>
    </w:p>
    <w:p w:rsidR="00162610" w:rsidRPr="00162610" w:rsidRDefault="00162610" w:rsidP="00162610">
      <w:pPr>
        <w:jc w:val="both"/>
        <w:rPr>
          <w:rFonts w:ascii="Arial" w:hAnsi="Arial" w:cs="Arial"/>
        </w:rPr>
      </w:pPr>
      <w:r w:rsidRPr="00162610">
        <w:rPr>
          <w:rFonts w:ascii="Arial" w:hAnsi="Arial" w:cs="Arial"/>
        </w:rPr>
        <w:lastRenderedPageBreak/>
        <w:t>o</w:t>
      </w:r>
      <w:r w:rsidRPr="00162610">
        <w:rPr>
          <w:rFonts w:ascii="Arial" w:hAnsi="Arial" w:cs="Arial"/>
        </w:rPr>
        <w:tab/>
        <w:t>Resultados de las evaluaciones de control de confianza.</w:t>
      </w:r>
    </w:p>
    <w:p w:rsidR="00162610" w:rsidRPr="00162610" w:rsidRDefault="00162610" w:rsidP="00162610">
      <w:pPr>
        <w:jc w:val="both"/>
        <w:rPr>
          <w:rFonts w:ascii="Arial" w:hAnsi="Arial" w:cs="Arial"/>
          <w:b/>
        </w:rPr>
      </w:pPr>
      <w:r w:rsidRPr="00162610">
        <w:rPr>
          <w:rFonts w:ascii="Arial" w:hAnsi="Arial" w:cs="Arial"/>
        </w:rPr>
        <w:t>3.</w:t>
      </w:r>
      <w:r w:rsidRPr="00162610">
        <w:rPr>
          <w:rFonts w:ascii="Arial" w:hAnsi="Arial" w:cs="Arial"/>
        </w:rPr>
        <w:tab/>
      </w:r>
      <w:r w:rsidRPr="00162610">
        <w:rPr>
          <w:rFonts w:ascii="Arial" w:hAnsi="Arial" w:cs="Arial"/>
          <w:b/>
        </w:rPr>
        <w:t>Número de personas evaluadas en desempeño:</w:t>
      </w:r>
    </w:p>
    <w:p w:rsidR="00162610" w:rsidRPr="00162610" w:rsidRDefault="00162610" w:rsidP="00162610">
      <w:pPr>
        <w:jc w:val="both"/>
        <w:rPr>
          <w:rFonts w:ascii="Arial" w:hAnsi="Arial" w:cs="Arial"/>
        </w:rPr>
      </w:pPr>
      <w:r w:rsidRPr="00162610">
        <w:rPr>
          <w:rFonts w:ascii="Arial" w:hAnsi="Arial" w:cs="Arial"/>
        </w:rPr>
        <w:t>o</w:t>
      </w:r>
      <w:r w:rsidRPr="00162610">
        <w:rPr>
          <w:rFonts w:ascii="Arial" w:hAnsi="Arial" w:cs="Arial"/>
        </w:rPr>
        <w:tab/>
        <w:t>El número exacto de peritos y policías de investigación evaluados en desempeño.</w:t>
      </w:r>
    </w:p>
    <w:p w:rsidR="00162610" w:rsidRPr="00162610" w:rsidRDefault="00162610" w:rsidP="00162610">
      <w:pPr>
        <w:jc w:val="both"/>
        <w:rPr>
          <w:rFonts w:ascii="Arial" w:hAnsi="Arial" w:cs="Arial"/>
        </w:rPr>
      </w:pPr>
      <w:r w:rsidRPr="00162610">
        <w:rPr>
          <w:rFonts w:ascii="Arial" w:hAnsi="Arial" w:cs="Arial"/>
        </w:rPr>
        <w:t>o</w:t>
      </w:r>
      <w:r w:rsidRPr="00162610">
        <w:rPr>
          <w:rFonts w:ascii="Arial" w:hAnsi="Arial" w:cs="Arial"/>
        </w:rPr>
        <w:tab/>
        <w:t>Los resultados obtenidos en estas evaluaciones de desempeño.</w:t>
      </w:r>
    </w:p>
    <w:p w:rsidR="00162610" w:rsidRPr="00162610" w:rsidRDefault="00162610" w:rsidP="00162610">
      <w:pPr>
        <w:jc w:val="both"/>
        <w:rPr>
          <w:rFonts w:ascii="Arial" w:hAnsi="Arial" w:cs="Arial"/>
        </w:rPr>
      </w:pPr>
      <w:r w:rsidRPr="00162610">
        <w:rPr>
          <w:rFonts w:ascii="Arial" w:hAnsi="Arial" w:cs="Arial"/>
        </w:rPr>
        <w:t>4.</w:t>
      </w:r>
      <w:r w:rsidRPr="00162610">
        <w:rPr>
          <w:rFonts w:ascii="Arial" w:hAnsi="Arial" w:cs="Arial"/>
        </w:rPr>
        <w:tab/>
        <w:t>Información sobre el curso de formación inicial:</w:t>
      </w:r>
    </w:p>
    <w:p w:rsidR="00162610" w:rsidRPr="00162610" w:rsidRDefault="00162610" w:rsidP="00162610">
      <w:pPr>
        <w:jc w:val="both"/>
        <w:rPr>
          <w:rFonts w:ascii="Arial" w:hAnsi="Arial" w:cs="Arial"/>
        </w:rPr>
      </w:pPr>
      <w:r w:rsidRPr="00162610">
        <w:rPr>
          <w:rFonts w:ascii="Arial" w:hAnsi="Arial" w:cs="Arial"/>
        </w:rPr>
        <w:t>o</w:t>
      </w:r>
      <w:r w:rsidRPr="00162610">
        <w:rPr>
          <w:rFonts w:ascii="Arial" w:hAnsi="Arial" w:cs="Arial"/>
        </w:rPr>
        <w:tab/>
        <w:t>El número total de aspirantes que participaron en el curso.</w:t>
      </w:r>
    </w:p>
    <w:p w:rsidR="00162610" w:rsidRPr="00162610" w:rsidRDefault="00162610" w:rsidP="00162610">
      <w:pPr>
        <w:jc w:val="both"/>
        <w:rPr>
          <w:rFonts w:ascii="Arial" w:hAnsi="Arial" w:cs="Arial"/>
        </w:rPr>
      </w:pPr>
      <w:r w:rsidRPr="00162610">
        <w:rPr>
          <w:rFonts w:ascii="Arial" w:hAnsi="Arial" w:cs="Arial"/>
        </w:rPr>
        <w:t>o</w:t>
      </w:r>
      <w:r w:rsidRPr="00162610">
        <w:rPr>
          <w:rFonts w:ascii="Arial" w:hAnsi="Arial" w:cs="Arial"/>
        </w:rPr>
        <w:tab/>
        <w:t>El número de aspirantes que aprobaron el curso.</w:t>
      </w:r>
    </w:p>
    <w:p w:rsidR="00162610" w:rsidRDefault="00162610" w:rsidP="00162610">
      <w:pPr>
        <w:jc w:val="both"/>
        <w:rPr>
          <w:rFonts w:ascii="Arial" w:hAnsi="Arial" w:cs="Arial"/>
        </w:rPr>
      </w:pPr>
      <w:r w:rsidRPr="00162610">
        <w:rPr>
          <w:rFonts w:ascii="Arial" w:hAnsi="Arial" w:cs="Arial"/>
        </w:rPr>
        <w:t>o</w:t>
      </w:r>
      <w:r w:rsidRPr="00162610">
        <w:rPr>
          <w:rFonts w:ascii="Arial" w:hAnsi="Arial" w:cs="Arial"/>
        </w:rPr>
        <w:tab/>
        <w:t>El número de aspirantes que concluyeron el curso.</w:t>
      </w:r>
    </w:p>
    <w:bookmarkEnd w:id="1"/>
    <w:p w:rsidR="00864A43" w:rsidRDefault="00864A43" w:rsidP="00864A43">
      <w:pPr>
        <w:jc w:val="both"/>
        <w:rPr>
          <w:rFonts w:ascii="Arial" w:hAnsi="Arial" w:cs="Arial"/>
        </w:rPr>
      </w:pPr>
    </w:p>
    <w:p w:rsidR="00D81478" w:rsidRDefault="007336C3" w:rsidP="00D81478">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D81478">
        <w:rPr>
          <w:rFonts w:ascii="Arial" w:hAnsi="Arial" w:cs="Arial"/>
        </w:rPr>
        <w:t>L</w:t>
      </w:r>
      <w:r w:rsidR="00D81478" w:rsidRPr="00D81478">
        <w:rPr>
          <w:rFonts w:ascii="Arial" w:hAnsi="Arial" w:cs="Arial"/>
        </w:rPr>
        <w:t>a norma constitucional</w:t>
      </w:r>
      <w:r w:rsidR="00D81478">
        <w:rPr>
          <w:rFonts w:ascii="Arial" w:hAnsi="Arial" w:cs="Arial"/>
        </w:rPr>
        <w:t xml:space="preserve"> señala que, </w:t>
      </w:r>
      <w:r w:rsidR="00D81478" w:rsidRPr="00D81478">
        <w:rPr>
          <w:rFonts w:ascii="Arial" w:hAnsi="Arial" w:cs="Arial"/>
        </w:rPr>
        <w:t>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D81478" w:rsidRPr="00D81478" w:rsidRDefault="00D81478" w:rsidP="00D81478">
      <w:pPr>
        <w:autoSpaceDE w:val="0"/>
        <w:autoSpaceDN w:val="0"/>
        <w:adjustRightInd w:val="0"/>
        <w:jc w:val="both"/>
        <w:rPr>
          <w:rFonts w:ascii="Arial" w:hAnsi="Arial" w:cs="Arial"/>
        </w:rPr>
      </w:pPr>
    </w:p>
    <w:p w:rsidR="00D81478" w:rsidRDefault="00D81478" w:rsidP="00D81478">
      <w:pPr>
        <w:autoSpaceDE w:val="0"/>
        <w:autoSpaceDN w:val="0"/>
        <w:adjustRightInd w:val="0"/>
        <w:jc w:val="both"/>
        <w:rPr>
          <w:rFonts w:ascii="Arial" w:hAnsi="Arial" w:cs="Arial"/>
        </w:rPr>
      </w:pPr>
      <w:r w:rsidRPr="00D814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D81478" w:rsidRPr="00D81478" w:rsidRDefault="00D81478" w:rsidP="00D81478">
      <w:pPr>
        <w:autoSpaceDE w:val="0"/>
        <w:autoSpaceDN w:val="0"/>
        <w:adjustRightInd w:val="0"/>
        <w:jc w:val="both"/>
        <w:rPr>
          <w:rFonts w:ascii="Arial" w:hAnsi="Arial" w:cs="Arial"/>
        </w:rPr>
      </w:pPr>
    </w:p>
    <w:p w:rsidR="00D81478" w:rsidRDefault="00D81478" w:rsidP="00D81478">
      <w:pPr>
        <w:autoSpaceDE w:val="0"/>
        <w:autoSpaceDN w:val="0"/>
        <w:adjustRightInd w:val="0"/>
        <w:jc w:val="both"/>
        <w:rPr>
          <w:rFonts w:ascii="Arial" w:hAnsi="Arial" w:cs="Arial"/>
        </w:rPr>
      </w:pPr>
      <w:r w:rsidRPr="00D81478">
        <w:rPr>
          <w:rFonts w:ascii="Arial" w:hAnsi="Arial" w:cs="Arial"/>
        </w:rPr>
        <w:t>Así, la misma ley precisa el momento en que puede clasificarse la información como reservada en el artículo 120, fracción I y que, en el caso, aplica el momento cuándo el sujeto obligado genera las versiones públicas para dar cumplimiento a las obligaciones de transparencia previstas en Ley de Transparencia y Acceso a la Información Pública del Estado de San Luis Potosí.</w:t>
      </w:r>
    </w:p>
    <w:p w:rsidR="00D81478" w:rsidRPr="00D81478" w:rsidRDefault="00D81478" w:rsidP="00D81478">
      <w:pPr>
        <w:autoSpaceDE w:val="0"/>
        <w:autoSpaceDN w:val="0"/>
        <w:adjustRightInd w:val="0"/>
        <w:jc w:val="both"/>
        <w:rPr>
          <w:rFonts w:ascii="Arial" w:hAnsi="Arial" w:cs="Arial"/>
        </w:rPr>
      </w:pPr>
    </w:p>
    <w:p w:rsidR="00D81478" w:rsidRDefault="00D81478" w:rsidP="00D81478">
      <w:pPr>
        <w:autoSpaceDE w:val="0"/>
        <w:autoSpaceDN w:val="0"/>
        <w:adjustRightInd w:val="0"/>
        <w:jc w:val="both"/>
        <w:rPr>
          <w:rFonts w:ascii="Arial" w:hAnsi="Arial" w:cs="Arial"/>
        </w:rPr>
      </w:pPr>
      <w:r w:rsidRPr="00D81478">
        <w:rPr>
          <w:rFonts w:ascii="Arial" w:hAnsi="Arial" w:cs="Arial"/>
        </w:rPr>
        <w:t>En el caso en concreto, se considera que se está ante información cuya publicación puede comprometer, por un lado, la vida de los servidores públicos y, por el otro la procuración de justicia, esto último como función imperante en esta dependencia.</w:t>
      </w:r>
    </w:p>
    <w:p w:rsidR="00D81478" w:rsidRPr="00D81478" w:rsidRDefault="00D81478" w:rsidP="00D81478">
      <w:pPr>
        <w:autoSpaceDE w:val="0"/>
        <w:autoSpaceDN w:val="0"/>
        <w:adjustRightInd w:val="0"/>
        <w:jc w:val="both"/>
        <w:rPr>
          <w:rFonts w:ascii="Arial" w:hAnsi="Arial" w:cs="Arial"/>
        </w:rPr>
      </w:pPr>
    </w:p>
    <w:p w:rsidR="007E2C1E" w:rsidRDefault="00D81478" w:rsidP="00D81478">
      <w:pPr>
        <w:autoSpaceDE w:val="0"/>
        <w:autoSpaceDN w:val="0"/>
        <w:adjustRightInd w:val="0"/>
        <w:jc w:val="both"/>
        <w:rPr>
          <w:rFonts w:ascii="Arial" w:hAnsi="Arial" w:cs="Arial"/>
        </w:rPr>
      </w:pPr>
      <w:r w:rsidRPr="00D81478">
        <w:rPr>
          <w:rFonts w:ascii="Arial" w:hAnsi="Arial" w:cs="Arial"/>
        </w:rPr>
        <w:t xml:space="preserve">Asimismo, en el caso concreto la información pública de oficio que se reserva consistente en los datos personales, como nombres, número, perfiles, fechas o cualquier otro dato relacionado con la notificación y evaluación de los exámenes de control de confianza, así como los resultados obtenidos, incluyendo el número de personas evaluadas en desempeño, específicamente peritos y policías de investigación, junto con sus respectivos resultados, están reservados. De igual forma, se incluye la información de aquellos aspirantes que participaron en el curso de formación inicial, detallando el número de participantes, quienes aprobaron y aquellos que concluyeron dicho curso en cualquiera de los perfiles correspondientes, Dado que dar a conocer estos datos permite vincular de forma indirecta o directa al servidor público, </w:t>
      </w:r>
      <w:r w:rsidRPr="00D81478">
        <w:rPr>
          <w:rFonts w:ascii="Arial" w:hAnsi="Arial" w:cs="Arial"/>
        </w:rPr>
        <w:lastRenderedPageBreak/>
        <w:t>lo que implicaría de alguna u otra manera el dar a conocer de forma indirecta por un lado su identificación personal e incluso familiar; y por el otro lado, su función que está ligada directamente a la materia de seguridad al realizar las investigaciones sobre hechos que pueden constituir delitos, cumplimientos de mandamientos judiciales, propiciando una obstrucción en la persecución de delitos. Adicionalmente, al divulgar esta información, no sólo se pone en riesgo la seguridad personal de los servidores públicos, sino que también se compromete la efectividad de las investigaciones en curso, exponiéndolos a posibles agresiones, intimidaciones o intentos de soborno por parte de grupos delictivos que buscan evadir la acción de la justicia. Este riesgo ha sido reconocido en diversas ocasiones, tal como se menciona en el informe de evaluación, donde se advierte que los elementos involucrados en la investigación y persecución de delitos se han visto afectados por ataques a su integridad física e incluso amenazas dirigidas a sus familiares. Esto refuerza la necesidad de clasificar como reservada la información vinculada a estos servidores públicos para garantizar su protección y la adecuada continuidad de las funciones de seguridad pública.</w:t>
      </w:r>
    </w:p>
    <w:p w:rsidR="00864A43" w:rsidRPr="007E2C1E" w:rsidRDefault="00864A43" w:rsidP="00864A43">
      <w:pPr>
        <w:autoSpaceDE w:val="0"/>
        <w:autoSpaceDN w:val="0"/>
        <w:adjustRightInd w:val="0"/>
        <w:jc w:val="both"/>
        <w:rPr>
          <w:rFonts w:ascii="Arial" w:hAnsi="Arial" w:cs="Arial"/>
        </w:rPr>
      </w:pPr>
    </w:p>
    <w:p w:rsidR="00045C57" w:rsidRDefault="00045C57" w:rsidP="00C57509">
      <w:pPr>
        <w:jc w:val="both"/>
        <w:rPr>
          <w:rFonts w:ascii="Arial" w:hAnsi="Arial" w:cs="Arial"/>
        </w:rPr>
      </w:pPr>
      <w:r>
        <w:rPr>
          <w:rFonts w:ascii="Arial" w:hAnsi="Arial" w:cs="Arial"/>
        </w:rPr>
        <w:t>Fundamentación.</w:t>
      </w:r>
      <w:r w:rsidR="006060DC">
        <w:rPr>
          <w:rFonts w:ascii="Arial" w:hAnsi="Arial" w:cs="Arial"/>
        </w:rPr>
        <w:t xml:space="preserve"> Ley de Transparencia y Acceso a la Información Pública del Estado, artículos 3º fracciones II, XIII, XX, XXI, 113, 119, 120, </w:t>
      </w:r>
      <w:r w:rsidR="00D81478">
        <w:rPr>
          <w:rFonts w:ascii="Arial" w:hAnsi="Arial" w:cs="Arial"/>
        </w:rPr>
        <w:t xml:space="preserve">fracción </w:t>
      </w:r>
      <w:r w:rsidR="0066700B">
        <w:rPr>
          <w:rFonts w:ascii="Arial" w:hAnsi="Arial" w:cs="Arial"/>
        </w:rPr>
        <w:t>I</w:t>
      </w:r>
      <w:r w:rsidR="006060DC">
        <w:rPr>
          <w:rFonts w:ascii="Arial" w:hAnsi="Arial" w:cs="Arial"/>
        </w:rPr>
        <w:t xml:space="preserve">, 129, </w:t>
      </w:r>
      <w:r w:rsidR="00D81478">
        <w:rPr>
          <w:rFonts w:ascii="Arial" w:hAnsi="Arial" w:cs="Arial"/>
        </w:rPr>
        <w:t xml:space="preserve">fracción </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w:t>
      </w:r>
      <w:r w:rsidR="005269BE">
        <w:rPr>
          <w:rFonts w:ascii="Arial" w:hAnsi="Arial" w:cs="Arial"/>
        </w:rPr>
        <w:t>Trigésimo segundo, Ley General del Sistema Nacional de Seguridad Pública, artículo 40, fracción XXI, 110, Ley del Sistema de Seguridad Pública del Estado de San Luis Potosí, artículo 3º, 5º, fracción III, 22 fracción I, incisos c), d), e), 56, fracción XXVI, 93, 93 BIS, y 126, fracción III</w:t>
      </w:r>
      <w:r w:rsidR="00864A43">
        <w:rPr>
          <w:rFonts w:ascii="Arial" w:hAnsi="Arial" w:cs="Arial"/>
        </w:rPr>
        <w:t>, Código Nacional de Procedimientos Penales artículo 218.</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864A43">
        <w:rPr>
          <w:rFonts w:ascii="Arial" w:hAnsi="Arial" w:cs="Arial"/>
        </w:rPr>
        <w:t>L</w:t>
      </w:r>
      <w:r w:rsidR="00864A43" w:rsidRPr="00B13DDF">
        <w:rPr>
          <w:rFonts w:ascii="Arial" w:hAnsi="Arial" w:cs="Arial"/>
        </w:rPr>
        <w:t xml:space="preserve">a directora General del Servicio Profesional de Carrera, Dania </w:t>
      </w:r>
      <w:proofErr w:type="spellStart"/>
      <w:r w:rsidR="00864A43" w:rsidRPr="00B13DDF">
        <w:rPr>
          <w:rFonts w:ascii="Arial" w:hAnsi="Arial" w:cs="Arial"/>
        </w:rPr>
        <w:t>Enyiell</w:t>
      </w:r>
      <w:proofErr w:type="spellEnd"/>
      <w:r w:rsidR="00864A43" w:rsidRPr="00B13DDF">
        <w:rPr>
          <w:rFonts w:ascii="Arial" w:hAnsi="Arial" w:cs="Arial"/>
        </w:rPr>
        <w:t xml:space="preserve"> </w:t>
      </w:r>
      <w:proofErr w:type="spellStart"/>
      <w:r w:rsidR="00864A43" w:rsidRPr="00B13DDF">
        <w:rPr>
          <w:rFonts w:ascii="Arial" w:hAnsi="Arial" w:cs="Arial"/>
        </w:rPr>
        <w:t>Muñuzuri</w:t>
      </w:r>
      <w:proofErr w:type="spellEnd"/>
      <w:r w:rsidR="00864A43" w:rsidRPr="00B13DDF">
        <w:rPr>
          <w:rFonts w:ascii="Arial" w:hAnsi="Arial" w:cs="Arial"/>
        </w:rPr>
        <w:t xml:space="preserve"> </w:t>
      </w:r>
      <w:proofErr w:type="spellStart"/>
      <w:r w:rsidR="00864A43" w:rsidRPr="00B13DDF">
        <w:rPr>
          <w:rFonts w:ascii="Arial" w:hAnsi="Arial" w:cs="Arial"/>
        </w:rPr>
        <w:t>Barnard</w:t>
      </w:r>
      <w:proofErr w:type="spellEnd"/>
      <w:r w:rsidR="00864A43">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EC019A" w:rsidRDefault="00EC019A" w:rsidP="00C57509">
      <w:pPr>
        <w:jc w:val="both"/>
        <w:rPr>
          <w:rFonts w:ascii="Arial" w:hAnsi="Arial" w:cs="Arial"/>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lastRenderedPageBreak/>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C57509">
      <w:pPr>
        <w:ind w:left="284" w:right="191"/>
        <w:jc w:val="both"/>
        <w:rPr>
          <w:rFonts w:ascii="Arial"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EC019A" w:rsidRDefault="00EC019A" w:rsidP="00C57509">
      <w:pPr>
        <w:pStyle w:val="Prrafodelista"/>
        <w:ind w:left="1080"/>
        <w:jc w:val="both"/>
        <w:rPr>
          <w:rFonts w:ascii="Arial" w:hAnsi="Arial" w:cs="Arial"/>
          <w:b/>
        </w:rPr>
      </w:pPr>
    </w:p>
    <w:p w:rsidR="008402CF" w:rsidRDefault="00D81478" w:rsidP="00864A43">
      <w:pPr>
        <w:autoSpaceDE w:val="0"/>
        <w:autoSpaceDN w:val="0"/>
        <w:adjustRightInd w:val="0"/>
        <w:ind w:left="142" w:right="141"/>
        <w:jc w:val="both"/>
        <w:rPr>
          <w:rFonts w:ascii="Arial" w:hAnsi="Arial" w:cs="Arial"/>
        </w:rPr>
      </w:pPr>
      <w:r>
        <w:rPr>
          <w:rFonts w:ascii="Arial" w:hAnsi="Arial" w:cs="Arial"/>
        </w:rPr>
        <w:t>El presente acuerdo es una reserva total.</w:t>
      </w:r>
    </w:p>
    <w:p w:rsidR="00864A43" w:rsidRDefault="00864A43" w:rsidP="00864A43">
      <w:pPr>
        <w:autoSpaceDE w:val="0"/>
        <w:autoSpaceDN w:val="0"/>
        <w:adjustRightInd w:val="0"/>
        <w:ind w:left="142" w:right="141"/>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694F13" w:rsidRDefault="00694F13"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06</w:t>
      </w:r>
      <w:r w:rsidR="009F136E" w:rsidRPr="00B11FCD">
        <w:rPr>
          <w:rFonts w:ascii="Arial" w:eastAsia="Times New Roman" w:hAnsi="Arial" w:cs="Arial"/>
          <w:b/>
        </w:rPr>
        <w:t xml:space="preserve"> de </w:t>
      </w:r>
      <w:r w:rsidR="006060DC">
        <w:rPr>
          <w:rFonts w:ascii="Arial" w:eastAsia="Times New Roman" w:hAnsi="Arial" w:cs="Arial"/>
          <w:b/>
        </w:rPr>
        <w:t>marzo</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864A43" w:rsidRDefault="00864A43"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D81478">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C57509">
        <w:rPr>
          <w:rFonts w:ascii="Arial" w:hAnsi="Arial" w:cs="Arial"/>
          <w:b/>
        </w:rPr>
        <w:t>AR/</w:t>
      </w:r>
      <w:r w:rsidR="00DA7B6F">
        <w:rPr>
          <w:rFonts w:ascii="Arial" w:hAnsi="Arial" w:cs="Arial"/>
          <w:b/>
        </w:rPr>
        <w:t>DGSPC/0</w:t>
      </w:r>
      <w:r w:rsidR="00D81478">
        <w:rPr>
          <w:rFonts w:ascii="Arial" w:hAnsi="Arial" w:cs="Arial"/>
          <w:b/>
        </w:rPr>
        <w:t>1</w:t>
      </w:r>
      <w:r w:rsidR="008565C9" w:rsidRPr="00C57509">
        <w:rPr>
          <w:rFonts w:ascii="Arial" w:hAnsi="Arial" w:cs="Arial"/>
          <w:b/>
        </w:rPr>
        <w:t>/202</w:t>
      </w:r>
      <w:r w:rsidR="00F372DF" w:rsidRPr="00C57509">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w:t>
      </w:r>
      <w:r w:rsidR="00DA7B6F">
        <w:rPr>
          <w:rFonts w:ascii="Arial" w:hAnsi="Arial" w:cs="Arial"/>
        </w:rPr>
        <w:t>l</w:t>
      </w:r>
      <w:r w:rsidR="00DA7B6F" w:rsidRPr="00B13DDF">
        <w:rPr>
          <w:rFonts w:ascii="Arial" w:hAnsi="Arial" w:cs="Arial"/>
        </w:rPr>
        <w:t xml:space="preserve">a directora General del Servicio Profesional de Carrera, Dania </w:t>
      </w:r>
      <w:proofErr w:type="spellStart"/>
      <w:r w:rsidR="00DA7B6F" w:rsidRPr="00B13DDF">
        <w:rPr>
          <w:rFonts w:ascii="Arial" w:hAnsi="Arial" w:cs="Arial"/>
        </w:rPr>
        <w:t>Enyiell</w:t>
      </w:r>
      <w:proofErr w:type="spellEnd"/>
      <w:r w:rsidR="00DA7B6F" w:rsidRPr="00B13DDF">
        <w:rPr>
          <w:rFonts w:ascii="Arial" w:hAnsi="Arial" w:cs="Arial"/>
        </w:rPr>
        <w:t xml:space="preserve"> </w:t>
      </w:r>
      <w:proofErr w:type="spellStart"/>
      <w:r w:rsidR="00DA7B6F" w:rsidRPr="00B13DDF">
        <w:rPr>
          <w:rFonts w:ascii="Arial" w:hAnsi="Arial" w:cs="Arial"/>
        </w:rPr>
        <w:t>Muñuzuri</w:t>
      </w:r>
      <w:proofErr w:type="spellEnd"/>
      <w:r w:rsidR="00DA7B6F" w:rsidRPr="00B13DDF">
        <w:rPr>
          <w:rFonts w:ascii="Arial" w:hAnsi="Arial" w:cs="Arial"/>
        </w:rPr>
        <w:t xml:space="preserve"> </w:t>
      </w:r>
      <w:proofErr w:type="spellStart"/>
      <w:r w:rsidR="00DA7B6F" w:rsidRPr="00B13DDF">
        <w:rPr>
          <w:rFonts w:ascii="Arial" w:hAnsi="Arial" w:cs="Arial"/>
        </w:rPr>
        <w:t>Barnard</w:t>
      </w:r>
      <w:proofErr w:type="spellEnd"/>
      <w:r w:rsidR="002E085B">
        <w:rPr>
          <w:rFonts w:ascii="Arial" w:hAnsi="Arial" w:cs="Arial"/>
        </w:rPr>
        <w:t>.</w:t>
      </w:r>
      <w:r w:rsidR="001E24B3">
        <w:rPr>
          <w:rFonts w:ascii="Arial" w:hAnsi="Arial" w:cs="Arial"/>
        </w:rPr>
        <w:t xml:space="preserve"> </w:t>
      </w:r>
    </w:p>
    <w:p w:rsidR="00D81478" w:rsidRPr="008565C9" w:rsidRDefault="00D81478"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lastRenderedPageBreak/>
        <w:t>Se instruye</w:t>
      </w:r>
      <w:r w:rsidR="00586B10">
        <w:rPr>
          <w:rFonts w:ascii="Arial" w:hAnsi="Arial" w:cs="Arial"/>
        </w:rPr>
        <w:t xml:space="preserve"> </w:t>
      </w:r>
      <w:r w:rsidR="00DA7B6F" w:rsidRPr="00B13DDF">
        <w:rPr>
          <w:rFonts w:ascii="Arial" w:hAnsi="Arial" w:cs="Arial"/>
        </w:rPr>
        <w:t xml:space="preserve">a </w:t>
      </w:r>
      <w:r w:rsidR="00DA7B6F">
        <w:rPr>
          <w:rFonts w:ascii="Arial" w:hAnsi="Arial" w:cs="Arial"/>
        </w:rPr>
        <w:t xml:space="preserve">la </w:t>
      </w:r>
      <w:r w:rsidR="00DA7B6F" w:rsidRPr="00B13DDF">
        <w:rPr>
          <w:rFonts w:ascii="Arial" w:hAnsi="Arial" w:cs="Arial"/>
        </w:rPr>
        <w:t xml:space="preserve">directora General del Servicio Profesional de Carrera, Dania </w:t>
      </w:r>
      <w:proofErr w:type="spellStart"/>
      <w:r w:rsidR="00DA7B6F" w:rsidRPr="00B13DDF">
        <w:rPr>
          <w:rFonts w:ascii="Arial" w:hAnsi="Arial" w:cs="Arial"/>
        </w:rPr>
        <w:t>Enyiell</w:t>
      </w:r>
      <w:proofErr w:type="spellEnd"/>
      <w:r w:rsidR="00DA7B6F" w:rsidRPr="00B13DDF">
        <w:rPr>
          <w:rFonts w:ascii="Arial" w:hAnsi="Arial" w:cs="Arial"/>
        </w:rPr>
        <w:t xml:space="preserve"> </w:t>
      </w:r>
      <w:proofErr w:type="spellStart"/>
      <w:r w:rsidR="00DA7B6F" w:rsidRPr="00B13DDF">
        <w:rPr>
          <w:rFonts w:ascii="Arial" w:hAnsi="Arial" w:cs="Arial"/>
        </w:rPr>
        <w:t>Muñuzuri</w:t>
      </w:r>
      <w:proofErr w:type="spellEnd"/>
      <w:r w:rsidR="00DA7B6F" w:rsidRPr="00B13DDF">
        <w:rPr>
          <w:rFonts w:ascii="Arial" w:hAnsi="Arial" w:cs="Arial"/>
        </w:rPr>
        <w:t xml:space="preserve"> </w:t>
      </w:r>
      <w:proofErr w:type="spellStart"/>
      <w:r w:rsidR="00DA7B6F" w:rsidRPr="00B13DDF">
        <w:rPr>
          <w:rFonts w:ascii="Arial" w:hAnsi="Arial" w:cs="Arial"/>
        </w:rPr>
        <w:t>Barnard</w:t>
      </w:r>
      <w:proofErr w:type="spellEnd"/>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745750" w:rsidRDefault="00745750"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DA7B6F">
        <w:rPr>
          <w:rFonts w:ascii="Arial" w:eastAsiaTheme="minorEastAsia" w:hAnsi="Arial" w:cs="Arial"/>
          <w:sz w:val="24"/>
          <w:szCs w:val="24"/>
          <w:lang w:eastAsia="es-ES"/>
        </w:rPr>
        <w:t>l llenado del formato correspondiente al artículo 84, fracción XIX, de la LTAIPSLP,</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Se instruye</w:t>
      </w:r>
      <w:r w:rsidR="00DA7B6F">
        <w:rPr>
          <w:rFonts w:ascii="Arial" w:hAnsi="Arial" w:cs="Arial"/>
        </w:rPr>
        <w:t xml:space="preserve"> a la</w:t>
      </w:r>
      <w:r w:rsidR="00DA7B6F" w:rsidRPr="00B13DDF">
        <w:rPr>
          <w:rFonts w:ascii="Arial" w:hAnsi="Arial" w:cs="Arial"/>
        </w:rPr>
        <w:t xml:space="preserve"> directora General del Servicio Profesional de Carrera, Dania </w:t>
      </w:r>
      <w:proofErr w:type="spellStart"/>
      <w:r w:rsidR="00DA7B6F" w:rsidRPr="00B13DDF">
        <w:rPr>
          <w:rFonts w:ascii="Arial" w:hAnsi="Arial" w:cs="Arial"/>
        </w:rPr>
        <w:t>Enyiell</w:t>
      </w:r>
      <w:proofErr w:type="spellEnd"/>
      <w:r w:rsidR="00DA7B6F" w:rsidRPr="00B13DDF">
        <w:rPr>
          <w:rFonts w:ascii="Arial" w:hAnsi="Arial" w:cs="Arial"/>
        </w:rPr>
        <w:t xml:space="preserve"> </w:t>
      </w:r>
      <w:proofErr w:type="spellStart"/>
      <w:r w:rsidR="00DA7B6F" w:rsidRPr="00B13DDF">
        <w:rPr>
          <w:rFonts w:ascii="Arial" w:hAnsi="Arial" w:cs="Arial"/>
        </w:rPr>
        <w:t>Muñuzuri</w:t>
      </w:r>
      <w:proofErr w:type="spellEnd"/>
      <w:r w:rsidR="00DA7B6F" w:rsidRPr="00B13DDF">
        <w:rPr>
          <w:rFonts w:ascii="Arial" w:hAnsi="Arial" w:cs="Arial"/>
        </w:rPr>
        <w:t xml:space="preserve"> </w:t>
      </w:r>
      <w:proofErr w:type="spellStart"/>
      <w:r w:rsidR="00DA7B6F" w:rsidRPr="00B13DDF">
        <w:rPr>
          <w:rFonts w:ascii="Arial" w:hAnsi="Arial" w:cs="Arial"/>
        </w:rPr>
        <w:t>Barnard</w:t>
      </w:r>
      <w:proofErr w:type="spellEnd"/>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372DF" w:rsidRDefault="00F372DF"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745750" w:rsidRDefault="00745750"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745750" w:rsidRDefault="00745750" w:rsidP="00C57509">
      <w:pPr>
        <w:jc w:val="center"/>
        <w:rPr>
          <w:rFonts w:ascii="Arial" w:hAnsi="Arial" w:cs="Arial"/>
          <w:b/>
        </w:rPr>
      </w:pPr>
    </w:p>
    <w:p w:rsidR="00476EF2" w:rsidRDefault="00476EF2" w:rsidP="00C57509">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D81478">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4A5894">
        <w:rPr>
          <w:rFonts w:ascii="Arial" w:hAnsi="Arial" w:cs="Arial"/>
          <w:b/>
        </w:rPr>
        <w:t>AR/</w:t>
      </w:r>
      <w:r w:rsidR="00DA7B6F">
        <w:rPr>
          <w:rFonts w:ascii="Arial" w:hAnsi="Arial" w:cs="Arial"/>
          <w:b/>
        </w:rPr>
        <w:t>DGSPC/</w:t>
      </w:r>
      <w:r w:rsidR="006060DC">
        <w:rPr>
          <w:rFonts w:ascii="Arial" w:hAnsi="Arial" w:cs="Arial"/>
          <w:b/>
        </w:rPr>
        <w:t>0</w:t>
      </w:r>
      <w:r w:rsidR="00D81478">
        <w:rPr>
          <w:rFonts w:ascii="Arial" w:hAnsi="Arial" w:cs="Arial"/>
          <w:b/>
        </w:rPr>
        <w:t>1</w:t>
      </w:r>
      <w:r w:rsidR="008565C9" w:rsidRPr="004A5894">
        <w:rPr>
          <w:rFonts w:ascii="Arial" w:hAnsi="Arial" w:cs="Arial"/>
          <w:b/>
        </w:rPr>
        <w:t>/202</w:t>
      </w:r>
      <w:r w:rsidR="00F372DF" w:rsidRPr="004A5894">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w:t>
      </w:r>
      <w:r w:rsidR="00DA7B6F">
        <w:rPr>
          <w:rFonts w:ascii="Arial" w:hAnsi="Arial" w:cs="Arial"/>
        </w:rPr>
        <w:t>l</w:t>
      </w:r>
      <w:r w:rsidR="00DA7B6F" w:rsidRPr="00B13DDF">
        <w:rPr>
          <w:rFonts w:ascii="Arial" w:hAnsi="Arial" w:cs="Arial"/>
        </w:rPr>
        <w:t xml:space="preserve">a directora General del Servicio Profesional de Carrera, Dania </w:t>
      </w:r>
      <w:proofErr w:type="spellStart"/>
      <w:r w:rsidR="00DA7B6F" w:rsidRPr="00B13DDF">
        <w:rPr>
          <w:rFonts w:ascii="Arial" w:hAnsi="Arial" w:cs="Arial"/>
        </w:rPr>
        <w:t>Enyiell</w:t>
      </w:r>
      <w:proofErr w:type="spellEnd"/>
      <w:r w:rsidR="00DA7B6F" w:rsidRPr="00B13DDF">
        <w:rPr>
          <w:rFonts w:ascii="Arial" w:hAnsi="Arial" w:cs="Arial"/>
        </w:rPr>
        <w:t xml:space="preserve"> </w:t>
      </w:r>
      <w:proofErr w:type="spellStart"/>
      <w:r w:rsidR="00DA7B6F" w:rsidRPr="00B13DDF">
        <w:rPr>
          <w:rFonts w:ascii="Arial" w:hAnsi="Arial" w:cs="Arial"/>
        </w:rPr>
        <w:t>Muñuzuri</w:t>
      </w:r>
      <w:proofErr w:type="spellEnd"/>
      <w:r w:rsidR="00DA7B6F" w:rsidRPr="00B13DDF">
        <w:rPr>
          <w:rFonts w:ascii="Arial" w:hAnsi="Arial" w:cs="Arial"/>
        </w:rPr>
        <w:t xml:space="preserve"> </w:t>
      </w:r>
      <w:proofErr w:type="spellStart"/>
      <w:r w:rsidR="00DA7B6F" w:rsidRPr="00B13DDF">
        <w:rPr>
          <w:rFonts w:ascii="Arial" w:hAnsi="Arial" w:cs="Arial"/>
        </w:rPr>
        <w:t>Barnard</w:t>
      </w:r>
      <w:proofErr w:type="spellEnd"/>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C57509">
      <w:pPr>
        <w:jc w:val="both"/>
        <w:rPr>
          <w:rFonts w:ascii="Arial" w:hAnsi="Arial" w:cs="Arial"/>
        </w:rPr>
      </w:pPr>
    </w:p>
    <w:p w:rsidR="00745750" w:rsidRDefault="00745750" w:rsidP="00C57509">
      <w:pPr>
        <w:jc w:val="both"/>
        <w:rPr>
          <w:rFonts w:ascii="Arial" w:hAnsi="Arial" w:cs="Arial"/>
        </w:rPr>
      </w:pPr>
    </w:p>
    <w:p w:rsidR="00BF3665" w:rsidRPr="00476EF2" w:rsidRDefault="00476EF2" w:rsidP="00C57509">
      <w:pPr>
        <w:jc w:val="both"/>
        <w:rPr>
          <w:rFonts w:ascii="Arial" w:hAnsi="Arial" w:cs="Arial"/>
          <w:color w:val="231F20"/>
        </w:rPr>
      </w:pPr>
      <w:r w:rsidRPr="00476EF2">
        <w:rPr>
          <w:rFonts w:ascii="Arial" w:hAnsi="Arial" w:cs="Arial"/>
          <w:b/>
        </w:rPr>
        <w:t xml:space="preserve">SEGUNDO. </w:t>
      </w:r>
      <w:r w:rsidRPr="00476EF2">
        <w:rPr>
          <w:rFonts w:ascii="Arial" w:hAnsi="Arial" w:cs="Arial"/>
        </w:rPr>
        <w:t>Se instruye</w:t>
      </w:r>
      <w:r w:rsidR="00E22117">
        <w:rPr>
          <w:rFonts w:ascii="Arial" w:hAnsi="Arial" w:cs="Arial"/>
        </w:rPr>
        <w:t xml:space="preserve"> </w:t>
      </w:r>
      <w:r w:rsidR="00DA7B6F" w:rsidRPr="00B13DDF">
        <w:rPr>
          <w:rFonts w:ascii="Arial" w:hAnsi="Arial" w:cs="Arial"/>
        </w:rPr>
        <w:t>a</w:t>
      </w:r>
      <w:r w:rsidR="00DA7B6F">
        <w:rPr>
          <w:rFonts w:ascii="Arial" w:hAnsi="Arial" w:cs="Arial"/>
        </w:rPr>
        <w:t xml:space="preserve"> la</w:t>
      </w:r>
      <w:r w:rsidR="00DA7B6F" w:rsidRPr="00B13DDF">
        <w:rPr>
          <w:rFonts w:ascii="Arial" w:hAnsi="Arial" w:cs="Arial"/>
        </w:rPr>
        <w:t xml:space="preserve"> directora General del Servicio Profesional de Carrera, Dania </w:t>
      </w:r>
      <w:proofErr w:type="spellStart"/>
      <w:r w:rsidR="00DA7B6F" w:rsidRPr="00B13DDF">
        <w:rPr>
          <w:rFonts w:ascii="Arial" w:hAnsi="Arial" w:cs="Arial"/>
        </w:rPr>
        <w:t>Enyiell</w:t>
      </w:r>
      <w:proofErr w:type="spellEnd"/>
      <w:r w:rsidR="00DA7B6F" w:rsidRPr="00B13DDF">
        <w:rPr>
          <w:rFonts w:ascii="Arial" w:hAnsi="Arial" w:cs="Arial"/>
        </w:rPr>
        <w:t xml:space="preserve"> </w:t>
      </w:r>
      <w:proofErr w:type="spellStart"/>
      <w:r w:rsidR="00DA7B6F" w:rsidRPr="00B13DDF">
        <w:rPr>
          <w:rFonts w:ascii="Arial" w:hAnsi="Arial" w:cs="Arial"/>
        </w:rPr>
        <w:t>Muñuzuri</w:t>
      </w:r>
      <w:proofErr w:type="spellEnd"/>
      <w:r w:rsidR="00DA7B6F" w:rsidRPr="00B13DDF">
        <w:rPr>
          <w:rFonts w:ascii="Arial" w:hAnsi="Arial" w:cs="Arial"/>
        </w:rPr>
        <w:t xml:space="preserve"> </w:t>
      </w:r>
      <w:proofErr w:type="spellStart"/>
      <w:r w:rsidR="00DA7B6F" w:rsidRPr="00B13DDF">
        <w:rPr>
          <w:rFonts w:ascii="Arial" w:hAnsi="Arial" w:cs="Arial"/>
        </w:rPr>
        <w:t>Barnard</w:t>
      </w:r>
      <w:proofErr w:type="spellEnd"/>
      <w:r w:rsidR="00DA7B6F">
        <w:rPr>
          <w:rFonts w:ascii="Arial" w:hAnsi="Arial" w:cs="Arial"/>
        </w:rPr>
        <w:t xml:space="preserve"> </w:t>
      </w:r>
      <w:r w:rsidR="0045348C">
        <w:rPr>
          <w:rFonts w:ascii="Arial" w:hAnsi="Arial" w:cs="Arial"/>
        </w:rPr>
        <w:t>n</w:t>
      </w:r>
      <w:r w:rsidR="0045348C"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B11FCD" w:rsidRDefault="00B11FCD" w:rsidP="00C57509">
      <w:pPr>
        <w:jc w:val="both"/>
        <w:rPr>
          <w:rFonts w:ascii="Arial" w:hAnsi="Arial" w:cs="Arial"/>
          <w:color w:val="231F20"/>
        </w:rPr>
      </w:pPr>
    </w:p>
    <w:p w:rsidR="00745750" w:rsidRDefault="00745750" w:rsidP="00C57509">
      <w:pPr>
        <w:jc w:val="both"/>
        <w:rPr>
          <w:rFonts w:ascii="Arial" w:hAnsi="Arial" w:cs="Arial"/>
          <w:color w:val="231F20"/>
        </w:rPr>
      </w:pPr>
    </w:p>
    <w:p w:rsidR="00476EF2" w:rsidRDefault="00476EF2" w:rsidP="00C57509">
      <w:pPr>
        <w:jc w:val="both"/>
        <w:rPr>
          <w:rFonts w:ascii="Arial" w:hAnsi="Arial" w:cs="Arial"/>
        </w:rPr>
      </w:pPr>
      <w:r w:rsidRPr="00476EF2">
        <w:rPr>
          <w:rFonts w:ascii="Arial" w:hAnsi="Arial" w:cs="Arial"/>
          <w:b/>
        </w:rPr>
        <w:t xml:space="preserve">TERCERO. </w:t>
      </w:r>
      <w:r w:rsidR="00DA7B6F">
        <w:rPr>
          <w:rFonts w:ascii="Arial" w:hAnsi="Arial" w:cs="Arial"/>
        </w:rPr>
        <w:t>L</w:t>
      </w:r>
      <w:r w:rsidR="00DA7B6F" w:rsidRPr="00B13DDF">
        <w:rPr>
          <w:rFonts w:ascii="Arial" w:hAnsi="Arial" w:cs="Arial"/>
        </w:rPr>
        <w:t xml:space="preserve">a directora General del Servicio Profesional de Carrera, Dania </w:t>
      </w:r>
      <w:proofErr w:type="spellStart"/>
      <w:r w:rsidR="00DA7B6F" w:rsidRPr="00B13DDF">
        <w:rPr>
          <w:rFonts w:ascii="Arial" w:hAnsi="Arial" w:cs="Arial"/>
        </w:rPr>
        <w:t>Enyiell</w:t>
      </w:r>
      <w:proofErr w:type="spellEnd"/>
      <w:r w:rsidR="00DA7B6F" w:rsidRPr="00B13DDF">
        <w:rPr>
          <w:rFonts w:ascii="Arial" w:hAnsi="Arial" w:cs="Arial"/>
        </w:rPr>
        <w:t xml:space="preserve"> </w:t>
      </w:r>
      <w:proofErr w:type="spellStart"/>
      <w:r w:rsidR="00DA7B6F" w:rsidRPr="00B13DDF">
        <w:rPr>
          <w:rFonts w:ascii="Arial" w:hAnsi="Arial" w:cs="Arial"/>
        </w:rPr>
        <w:t>Muñuzuri</w:t>
      </w:r>
      <w:proofErr w:type="spellEnd"/>
      <w:r w:rsidR="00DA7B6F" w:rsidRPr="00B13DDF">
        <w:rPr>
          <w:rFonts w:ascii="Arial" w:hAnsi="Arial" w:cs="Arial"/>
        </w:rPr>
        <w:t xml:space="preserve"> </w:t>
      </w:r>
      <w:proofErr w:type="spellStart"/>
      <w:r w:rsidR="00DA7B6F" w:rsidRPr="00B13DDF">
        <w:rPr>
          <w:rFonts w:ascii="Arial" w:hAnsi="Arial" w:cs="Arial"/>
        </w:rPr>
        <w:t>Barnard</w:t>
      </w:r>
      <w:proofErr w:type="spellEnd"/>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B380F" w:rsidRDefault="00CB380F" w:rsidP="00C57509">
      <w:pPr>
        <w:jc w:val="both"/>
        <w:rPr>
          <w:rFonts w:ascii="Arial" w:hAnsi="Arial" w:cs="Arial"/>
        </w:rPr>
      </w:pPr>
    </w:p>
    <w:p w:rsidR="005E49F0" w:rsidRDefault="009819AE" w:rsidP="00C57509">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6060DC">
        <w:rPr>
          <w:rFonts w:ascii="Arial" w:hAnsi="Arial" w:cs="Arial"/>
          <w:b/>
        </w:rPr>
        <w:t>2</w:t>
      </w:r>
      <w:r w:rsidR="005250F8">
        <w:rPr>
          <w:rFonts w:ascii="Arial" w:hAnsi="Arial" w:cs="Arial"/>
          <w:b/>
        </w:rPr>
        <w:t>6</w:t>
      </w:r>
      <w:r>
        <w:rPr>
          <w:rFonts w:ascii="Arial" w:hAnsi="Arial" w:cs="Arial"/>
          <w:b/>
        </w:rPr>
        <w:t>-202</w:t>
      </w:r>
      <w:r w:rsidR="00F372DF">
        <w:rPr>
          <w:rFonts w:ascii="Arial" w:hAnsi="Arial" w:cs="Arial"/>
          <w:b/>
        </w:rPr>
        <w:t>5</w:t>
      </w:r>
      <w:r w:rsidR="004A5894">
        <w:rPr>
          <w:rFonts w:ascii="Arial" w:hAnsi="Arial" w:cs="Arial"/>
          <w:b/>
        </w:rPr>
        <w:t xml:space="preserve">. </w:t>
      </w:r>
    </w:p>
    <w:p w:rsidR="007F63C2" w:rsidRDefault="007F63C2" w:rsidP="00C57509">
      <w:pPr>
        <w:jc w:val="both"/>
        <w:rPr>
          <w:rFonts w:ascii="Arial" w:hAnsi="Arial" w:cs="Arial"/>
          <w:b/>
        </w:rPr>
      </w:pPr>
    </w:p>
    <w:bookmarkEnd w:id="2"/>
    <w:p w:rsidR="00BF3665" w:rsidRDefault="009819AE" w:rsidP="00C57509">
      <w:pPr>
        <w:jc w:val="both"/>
        <w:rPr>
          <w:rFonts w:ascii="Arial" w:hAnsi="Arial" w:cs="Arial"/>
        </w:rPr>
      </w:pPr>
      <w:r>
        <w:rPr>
          <w:rFonts w:ascii="Arial" w:hAnsi="Arial" w:cs="Arial"/>
        </w:rPr>
        <w:lastRenderedPageBreak/>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694F13" w:rsidRDefault="00694F13" w:rsidP="00C57509">
      <w:pPr>
        <w:rPr>
          <w:rFonts w:ascii="Arial" w:hAnsi="Arial" w:cs="Arial"/>
        </w:rPr>
      </w:pPr>
    </w:p>
    <w:p w:rsidR="00745750" w:rsidRDefault="00745750" w:rsidP="00C57509">
      <w:pPr>
        <w:rPr>
          <w:rFonts w:ascii="Arial" w:hAnsi="Arial" w:cs="Arial"/>
        </w:rPr>
      </w:pPr>
    </w:p>
    <w:p w:rsidR="00476EF2" w:rsidRPr="00844277" w:rsidRDefault="00476EF2"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CB7ADB" w:rsidRDefault="00CB7ADB"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745750" w:rsidRDefault="00745750" w:rsidP="00C57509">
      <w:pPr>
        <w:tabs>
          <w:tab w:val="left" w:pos="8998"/>
          <w:tab w:val="left" w:pos="9932"/>
        </w:tabs>
        <w:spacing w:before="20"/>
        <w:rPr>
          <w:rFonts w:ascii="Arial" w:eastAsia="Arial" w:hAnsi="Arial" w:cs="Arial"/>
          <w:b/>
        </w:rPr>
      </w:pPr>
    </w:p>
    <w:p w:rsidR="00745750" w:rsidRDefault="00745750"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480799" w:rsidRDefault="00480799" w:rsidP="00C57509">
      <w:pPr>
        <w:rPr>
          <w:rFonts w:ascii="Arial" w:hAnsi="Arial" w:cs="Arial"/>
          <w:b/>
        </w:rPr>
      </w:pPr>
      <w:r>
        <w:rPr>
          <w:rFonts w:ascii="Arial" w:hAnsi="Arial" w:cs="Arial"/>
          <w:b/>
        </w:rPr>
        <w:t xml:space="preserve">LICENCIADO JOSÉ PEDRO GÓMEZ ÁVILA </w:t>
      </w:r>
    </w:p>
    <w:p w:rsidR="00480799" w:rsidRDefault="00480799" w:rsidP="00C57509">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2E085B" w:rsidRDefault="002E085B" w:rsidP="00C57509">
      <w:pPr>
        <w:jc w:val="both"/>
        <w:rPr>
          <w:rFonts w:ascii="Arial" w:hAnsi="Arial" w:cs="Arial"/>
          <w:b/>
        </w:rPr>
      </w:pPr>
    </w:p>
    <w:p w:rsidR="00745750" w:rsidRDefault="00745750" w:rsidP="00C57509">
      <w:pPr>
        <w:jc w:val="both"/>
        <w:rPr>
          <w:rFonts w:ascii="Arial" w:hAnsi="Arial" w:cs="Arial"/>
          <w:b/>
        </w:rPr>
      </w:pPr>
    </w:p>
    <w:p w:rsidR="00C57509" w:rsidRDefault="00C57509" w:rsidP="00C57509">
      <w:pPr>
        <w:jc w:val="both"/>
        <w:rPr>
          <w:rFonts w:ascii="Arial" w:hAnsi="Arial" w:cs="Arial"/>
          <w:b/>
        </w:rPr>
      </w:pPr>
    </w:p>
    <w:p w:rsidR="00694F13" w:rsidRDefault="00694F13"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BF3665" w:rsidRDefault="009819AE" w:rsidP="00C57509">
      <w:pPr>
        <w:rPr>
          <w:rFonts w:ascii="Arial" w:hAnsi="Arial" w:cs="Arial"/>
        </w:rPr>
      </w:pPr>
      <w:r>
        <w:rPr>
          <w:rFonts w:ascii="Arial" w:hAnsi="Arial" w:cs="Arial"/>
          <w:b/>
        </w:rPr>
        <w:t>LICENCIADO JUAN MANUEL WILLIE ROSILLO</w:t>
      </w:r>
      <w:r>
        <w:rPr>
          <w:rFonts w:ascii="Arial" w:hAnsi="Arial" w:cs="Arial"/>
        </w:rPr>
        <w:t xml:space="preserve">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91B4D">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3DAB" w:rsidRDefault="00613DAB">
      <w:r>
        <w:separator/>
      </w:r>
    </w:p>
  </w:endnote>
  <w:endnote w:type="continuationSeparator" w:id="0">
    <w:p w:rsidR="00613DAB" w:rsidRDefault="00613D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4783" w:rsidRDefault="00AB4783">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4783" w:rsidRDefault="00AB478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3DAB" w:rsidRDefault="00613DAB">
      <w:r>
        <w:separator/>
      </w:r>
    </w:p>
  </w:footnote>
  <w:footnote w:type="continuationSeparator" w:id="0">
    <w:p w:rsidR="00613DAB" w:rsidRDefault="00613DA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4783" w:rsidRDefault="00AB478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40828079"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AB4783">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40828080"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-1132698</wp:posOffset>
          </wp:positionH>
          <wp:positionV relativeFrom="paragraph">
            <wp:posOffset>-579869</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B4783" w:rsidRPr="00AB4783">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AB4783" w:rsidRPr="00AB4783">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-58132</wp:posOffset>
              </wp:positionH>
              <wp:positionV relativeFrom="paragraph">
                <wp:posOffset>197730</wp:posOffset>
              </wp:positionV>
              <wp:extent cx="6485254" cy="392688"/>
              <wp:effectExtent l="19050" t="19050" r="11430" b="26670"/>
              <wp:wrapNone/>
              <wp:docPr id="2" name="2 Cuadro de texto"/>
              <wp:cNvGraphicFramePr/>
              <a:graphic xmlns:a="http://schemas.openxmlformats.org/drawingml/2006/main">
                <a:graphicData uri="http://schemas.microsoft.com/office/word/2010/wordprocessingShape">
                  <wps:wsp>
                    <wps:cNvSpPr txBox="1"/>
                    <wps:spPr>
                      <a:xfrm>
                        <a:off x="0" y="0"/>
                        <a:ext cx="6485254" cy="392688"/>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 xml:space="preserve">06 de </w:t>
                          </w:r>
                          <w:r w:rsidR="00032961">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2025. </w:t>
                          </w:r>
                          <w:r w:rsidR="00032961">
                            <w:rPr>
                              <w:rFonts w:ascii="Arial" w:hAnsi="Arial" w:cs="Arial"/>
                              <w:color w:val="FFFFFF" w:themeColor="background1"/>
                              <w:sz w:val="18"/>
                              <w:szCs w:val="18"/>
                            </w:rPr>
                            <w:t>Tercera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53714">
                            <w:rPr>
                              <w:rFonts w:ascii="Arial" w:hAnsi="Arial" w:cs="Arial"/>
                              <w:b/>
                              <w:color w:val="FFFFFF" w:themeColor="background1"/>
                              <w:sz w:val="18"/>
                              <w:szCs w:val="18"/>
                              <w:lang w:val="es-ES"/>
                            </w:rPr>
                            <w:t>total</w:t>
                          </w:r>
                          <w:r w:rsidR="00B13DDF">
                            <w:rPr>
                              <w:rFonts w:ascii="Arial" w:hAnsi="Arial" w:cs="Arial"/>
                              <w:b/>
                              <w:color w:val="FFFFFF" w:themeColor="background1"/>
                              <w:sz w:val="18"/>
                              <w:szCs w:val="18"/>
                              <w:lang w:val="es-ES"/>
                            </w:rPr>
                            <w:t xml:space="preserve"> </w:t>
                          </w:r>
                          <w:r w:rsidR="00162610">
                            <w:rPr>
                              <w:rFonts w:ascii="Arial" w:hAnsi="Arial" w:cs="Arial"/>
                              <w:color w:val="FFFFFF" w:themeColor="background1"/>
                              <w:sz w:val="18"/>
                              <w:szCs w:val="18"/>
                              <w:lang w:val="es-ES"/>
                            </w:rPr>
                            <w:t>AR/DGSPC/01/2024,</w:t>
                          </w:r>
                          <w:r w:rsidR="00162610" w:rsidRPr="00D338A0">
                            <w:rPr>
                              <w:rFonts w:ascii="Arial" w:hAnsi="Arial" w:cs="Arial"/>
                              <w:color w:val="FFFFFF" w:themeColor="background1"/>
                              <w:sz w:val="18"/>
                              <w:szCs w:val="18"/>
                              <w:lang w:val="es-ES"/>
                            </w:rPr>
                            <w:t xml:space="preserve"> </w:t>
                          </w:r>
                          <w:r w:rsidR="009819AE" w:rsidRPr="00D338A0">
                            <w:rPr>
                              <w:rFonts w:ascii="Arial" w:hAnsi="Arial" w:cs="Arial"/>
                              <w:color w:val="FFFFFF" w:themeColor="background1"/>
                              <w:sz w:val="18"/>
                              <w:szCs w:val="18"/>
                              <w:lang w:val="es-ES"/>
                            </w:rPr>
                            <w:t xml:space="preserve">que emite </w:t>
                          </w:r>
                          <w:r w:rsidR="00B13DDF">
                            <w:rPr>
                              <w:rFonts w:ascii="Arial" w:hAnsi="Arial" w:cs="Arial"/>
                              <w:color w:val="FFFFFF" w:themeColor="background1"/>
                              <w:sz w:val="18"/>
                              <w:szCs w:val="18"/>
                              <w:lang w:val="es-ES"/>
                            </w:rPr>
                            <w:t xml:space="preserve">la directora General del Servicio Profesional de Carrera, Dania </w:t>
                          </w:r>
                          <w:proofErr w:type="spellStart"/>
                          <w:r w:rsidR="00B13DDF">
                            <w:rPr>
                              <w:rFonts w:ascii="Arial" w:hAnsi="Arial" w:cs="Arial"/>
                              <w:color w:val="FFFFFF" w:themeColor="background1"/>
                              <w:sz w:val="18"/>
                              <w:szCs w:val="18"/>
                              <w:lang w:val="es-ES"/>
                            </w:rPr>
                            <w:t>Enyiell</w:t>
                          </w:r>
                          <w:proofErr w:type="spellEnd"/>
                          <w:r w:rsidR="00B13DDF">
                            <w:rPr>
                              <w:rFonts w:ascii="Arial" w:hAnsi="Arial" w:cs="Arial"/>
                              <w:color w:val="FFFFFF" w:themeColor="background1"/>
                              <w:sz w:val="18"/>
                              <w:szCs w:val="18"/>
                              <w:lang w:val="es-ES"/>
                            </w:rPr>
                            <w:t xml:space="preserve"> </w:t>
                          </w:r>
                          <w:proofErr w:type="spellStart"/>
                          <w:r w:rsidR="00B13DDF">
                            <w:rPr>
                              <w:rFonts w:ascii="Arial" w:hAnsi="Arial" w:cs="Arial"/>
                              <w:color w:val="FFFFFF" w:themeColor="background1"/>
                              <w:sz w:val="18"/>
                              <w:szCs w:val="18"/>
                              <w:lang w:val="es-ES"/>
                            </w:rPr>
                            <w:t>Muñuzuri</w:t>
                          </w:r>
                          <w:proofErr w:type="spellEnd"/>
                          <w:r w:rsidR="00B13DDF">
                            <w:rPr>
                              <w:rFonts w:ascii="Arial" w:hAnsi="Arial" w:cs="Arial"/>
                              <w:color w:val="FFFFFF" w:themeColor="background1"/>
                              <w:sz w:val="18"/>
                              <w:szCs w:val="18"/>
                              <w:lang w:val="es-ES"/>
                            </w:rPr>
                            <w:t xml:space="preserve"> </w:t>
                          </w:r>
                          <w:proofErr w:type="spellStart"/>
                          <w:r w:rsidR="00B13DDF">
                            <w:rPr>
                              <w:rFonts w:ascii="Arial" w:hAnsi="Arial" w:cs="Arial"/>
                              <w:color w:val="FFFFFF" w:themeColor="background1"/>
                              <w:sz w:val="18"/>
                              <w:szCs w:val="18"/>
                              <w:lang w:val="es-ES"/>
                            </w:rPr>
                            <w:t>Barnard</w:t>
                          </w:r>
                          <w:proofErr w:type="spellEnd"/>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4.6pt;margin-top:15.55pt;width:510.65pt;height:30.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" fillcolor="#5a5a5a [2109]" strokecolor="#0070c0" strokeweight="2.25pt">
              <v:textbo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 xml:space="preserve">06 de </w:t>
                    </w:r>
                    <w:r w:rsidR="00032961">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2025. </w:t>
                    </w:r>
                    <w:r w:rsidR="00032961">
                      <w:rPr>
                        <w:rFonts w:ascii="Arial" w:hAnsi="Arial" w:cs="Arial"/>
                        <w:color w:val="FFFFFF" w:themeColor="background1"/>
                        <w:sz w:val="18"/>
                        <w:szCs w:val="18"/>
                      </w:rPr>
                      <w:t>Tercera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53714">
                      <w:rPr>
                        <w:rFonts w:ascii="Arial" w:hAnsi="Arial" w:cs="Arial"/>
                        <w:b/>
                        <w:color w:val="FFFFFF" w:themeColor="background1"/>
                        <w:sz w:val="18"/>
                        <w:szCs w:val="18"/>
                        <w:lang w:val="es-ES"/>
                      </w:rPr>
                      <w:t>total</w:t>
                    </w:r>
                    <w:r w:rsidR="00B13DDF">
                      <w:rPr>
                        <w:rFonts w:ascii="Arial" w:hAnsi="Arial" w:cs="Arial"/>
                        <w:b/>
                        <w:color w:val="FFFFFF" w:themeColor="background1"/>
                        <w:sz w:val="18"/>
                        <w:szCs w:val="18"/>
                        <w:lang w:val="es-ES"/>
                      </w:rPr>
                      <w:t xml:space="preserve"> </w:t>
                    </w:r>
                    <w:r w:rsidR="00162610">
                      <w:rPr>
                        <w:rFonts w:ascii="Arial" w:hAnsi="Arial" w:cs="Arial"/>
                        <w:color w:val="FFFFFF" w:themeColor="background1"/>
                        <w:sz w:val="18"/>
                        <w:szCs w:val="18"/>
                        <w:lang w:val="es-ES"/>
                      </w:rPr>
                      <w:t>AR/DGSPC/01/2024,</w:t>
                    </w:r>
                    <w:r w:rsidR="00162610" w:rsidRPr="00D338A0">
                      <w:rPr>
                        <w:rFonts w:ascii="Arial" w:hAnsi="Arial" w:cs="Arial"/>
                        <w:color w:val="FFFFFF" w:themeColor="background1"/>
                        <w:sz w:val="18"/>
                        <w:szCs w:val="18"/>
                        <w:lang w:val="es-ES"/>
                      </w:rPr>
                      <w:t xml:space="preserve"> </w:t>
                    </w:r>
                    <w:r w:rsidR="009819AE" w:rsidRPr="00D338A0">
                      <w:rPr>
                        <w:rFonts w:ascii="Arial" w:hAnsi="Arial" w:cs="Arial"/>
                        <w:color w:val="FFFFFF" w:themeColor="background1"/>
                        <w:sz w:val="18"/>
                        <w:szCs w:val="18"/>
                        <w:lang w:val="es-ES"/>
                      </w:rPr>
                      <w:t xml:space="preserve">que emite </w:t>
                    </w:r>
                    <w:r w:rsidR="00B13DDF">
                      <w:rPr>
                        <w:rFonts w:ascii="Arial" w:hAnsi="Arial" w:cs="Arial"/>
                        <w:color w:val="FFFFFF" w:themeColor="background1"/>
                        <w:sz w:val="18"/>
                        <w:szCs w:val="18"/>
                        <w:lang w:val="es-ES"/>
                      </w:rPr>
                      <w:t xml:space="preserve">la directora General del Servicio Profesional de Carrera, Dania </w:t>
                    </w:r>
                    <w:proofErr w:type="spellStart"/>
                    <w:r w:rsidR="00B13DDF">
                      <w:rPr>
                        <w:rFonts w:ascii="Arial" w:hAnsi="Arial" w:cs="Arial"/>
                        <w:color w:val="FFFFFF" w:themeColor="background1"/>
                        <w:sz w:val="18"/>
                        <w:szCs w:val="18"/>
                        <w:lang w:val="es-ES"/>
                      </w:rPr>
                      <w:t>Enyiell</w:t>
                    </w:r>
                    <w:proofErr w:type="spellEnd"/>
                    <w:r w:rsidR="00B13DDF">
                      <w:rPr>
                        <w:rFonts w:ascii="Arial" w:hAnsi="Arial" w:cs="Arial"/>
                        <w:color w:val="FFFFFF" w:themeColor="background1"/>
                        <w:sz w:val="18"/>
                        <w:szCs w:val="18"/>
                        <w:lang w:val="es-ES"/>
                      </w:rPr>
                      <w:t xml:space="preserve"> Muñuzuri Barnard</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4783" w:rsidRDefault="00AB478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40828078"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E07A3C3A"/>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5322"/>
    <w:rsid w:val="00097461"/>
    <w:rsid w:val="000A001A"/>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3714"/>
    <w:rsid w:val="00155DB1"/>
    <w:rsid w:val="001569ED"/>
    <w:rsid w:val="00157A2B"/>
    <w:rsid w:val="00160079"/>
    <w:rsid w:val="001610C7"/>
    <w:rsid w:val="00162610"/>
    <w:rsid w:val="0016273D"/>
    <w:rsid w:val="001645C1"/>
    <w:rsid w:val="00166BD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E0279"/>
    <w:rsid w:val="002E085B"/>
    <w:rsid w:val="002E1A1F"/>
    <w:rsid w:val="002E1D10"/>
    <w:rsid w:val="002E6666"/>
    <w:rsid w:val="002E7CE8"/>
    <w:rsid w:val="002F210D"/>
    <w:rsid w:val="002F5CAB"/>
    <w:rsid w:val="002F7281"/>
    <w:rsid w:val="003003C1"/>
    <w:rsid w:val="00303ECE"/>
    <w:rsid w:val="00311032"/>
    <w:rsid w:val="00311B65"/>
    <w:rsid w:val="0032003C"/>
    <w:rsid w:val="00322663"/>
    <w:rsid w:val="00322769"/>
    <w:rsid w:val="00326DD7"/>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2B53"/>
    <w:rsid w:val="004C5296"/>
    <w:rsid w:val="004D49ED"/>
    <w:rsid w:val="004D7C2D"/>
    <w:rsid w:val="004E4283"/>
    <w:rsid w:val="004E497E"/>
    <w:rsid w:val="004F4889"/>
    <w:rsid w:val="004F640E"/>
    <w:rsid w:val="004F7019"/>
    <w:rsid w:val="00502579"/>
    <w:rsid w:val="00504D6C"/>
    <w:rsid w:val="005066D9"/>
    <w:rsid w:val="005078F4"/>
    <w:rsid w:val="005117B5"/>
    <w:rsid w:val="005137BF"/>
    <w:rsid w:val="005160BF"/>
    <w:rsid w:val="0052013D"/>
    <w:rsid w:val="005250F8"/>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E49F0"/>
    <w:rsid w:val="005E558A"/>
    <w:rsid w:val="005E58AA"/>
    <w:rsid w:val="005E7E7E"/>
    <w:rsid w:val="005F457C"/>
    <w:rsid w:val="005F550E"/>
    <w:rsid w:val="005F7CFE"/>
    <w:rsid w:val="006036CF"/>
    <w:rsid w:val="006046F9"/>
    <w:rsid w:val="006060DC"/>
    <w:rsid w:val="00613DAB"/>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476D"/>
    <w:rsid w:val="00745750"/>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DA8"/>
    <w:rsid w:val="007F4E72"/>
    <w:rsid w:val="007F56DE"/>
    <w:rsid w:val="007F63C2"/>
    <w:rsid w:val="00805047"/>
    <w:rsid w:val="00805092"/>
    <w:rsid w:val="00812BF7"/>
    <w:rsid w:val="00814012"/>
    <w:rsid w:val="00816E9B"/>
    <w:rsid w:val="008235C2"/>
    <w:rsid w:val="00823D57"/>
    <w:rsid w:val="0082794C"/>
    <w:rsid w:val="00831099"/>
    <w:rsid w:val="00832DD2"/>
    <w:rsid w:val="008402CF"/>
    <w:rsid w:val="00842F00"/>
    <w:rsid w:val="00845198"/>
    <w:rsid w:val="00850661"/>
    <w:rsid w:val="00854BFC"/>
    <w:rsid w:val="00854CCF"/>
    <w:rsid w:val="008565C9"/>
    <w:rsid w:val="0086255E"/>
    <w:rsid w:val="0086360B"/>
    <w:rsid w:val="00864A43"/>
    <w:rsid w:val="008669B5"/>
    <w:rsid w:val="00871464"/>
    <w:rsid w:val="008760A4"/>
    <w:rsid w:val="00876A3D"/>
    <w:rsid w:val="008777CC"/>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7709"/>
    <w:rsid w:val="00973D78"/>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27E0"/>
    <w:rsid w:val="00A0306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B4783"/>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3DDF"/>
    <w:rsid w:val="00B147E2"/>
    <w:rsid w:val="00B219F9"/>
    <w:rsid w:val="00B22B99"/>
    <w:rsid w:val="00B245B6"/>
    <w:rsid w:val="00B3003C"/>
    <w:rsid w:val="00B32A02"/>
    <w:rsid w:val="00B34B1F"/>
    <w:rsid w:val="00B44C4B"/>
    <w:rsid w:val="00B45B8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57509"/>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F11DE"/>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1478"/>
    <w:rsid w:val="00D843EF"/>
    <w:rsid w:val="00D855D5"/>
    <w:rsid w:val="00D90F51"/>
    <w:rsid w:val="00D93F6F"/>
    <w:rsid w:val="00D951F0"/>
    <w:rsid w:val="00D96174"/>
    <w:rsid w:val="00DA15CD"/>
    <w:rsid w:val="00DA1E52"/>
    <w:rsid w:val="00DA2497"/>
    <w:rsid w:val="00DA2785"/>
    <w:rsid w:val="00DA3298"/>
    <w:rsid w:val="00DA4A66"/>
    <w:rsid w:val="00DA7B6F"/>
    <w:rsid w:val="00DB2030"/>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C0B"/>
    <w:rsid w:val="00F9186B"/>
    <w:rsid w:val="00F9233E"/>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75CD9-E0D9-4B5A-BB9A-580B9E32A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2342</Words>
  <Characters>12881</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15193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Hewlett-Packard Company</cp:lastModifiedBy>
  <cp:revision>8</cp:revision>
  <cp:lastPrinted>2025-02-06T18:42:00Z</cp:lastPrinted>
  <dcterms:created xsi:type="dcterms:W3CDTF">2025-03-04T21:45:00Z</dcterms:created>
  <dcterms:modified xsi:type="dcterms:W3CDTF">2025-03-25T18:42:00Z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