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2BEEA" w14:textId="676AC677" w:rsidR="001339EF" w:rsidRPr="00F95107" w:rsidRDefault="000F4D08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64CB414" wp14:editId="5249AEB2">
            <wp:simplePos x="0" y="0"/>
            <wp:positionH relativeFrom="column">
              <wp:posOffset>-121920</wp:posOffset>
            </wp:positionH>
            <wp:positionV relativeFrom="paragraph">
              <wp:posOffset>-457200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C2BB1F" w14:textId="77777777" w:rsidR="001339EF" w:rsidRPr="00F95107" w:rsidRDefault="00171788" w:rsidP="001339EF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>
        <w:rPr>
          <w:rFonts w:ascii="Literata 18pt Light" w:hAnsi="Literata 18pt Light" w:cstheme="minorHAnsi"/>
          <w:b/>
        </w:rPr>
        <w:t>Visitadurí</w:t>
      </w:r>
      <w:r w:rsidR="001339EF" w:rsidRPr="00F95107">
        <w:rPr>
          <w:rFonts w:ascii="Literata 18pt Light" w:hAnsi="Literata 18pt Light" w:cstheme="minorHAnsi"/>
          <w:b/>
        </w:rPr>
        <w:t>a</w:t>
      </w:r>
    </w:p>
    <w:p w14:paraId="5791833B" w14:textId="77777777" w:rsidR="001339EF" w:rsidRPr="00F95107" w:rsidRDefault="001339EF" w:rsidP="001339EF">
      <w:pPr>
        <w:pStyle w:val="Default"/>
        <w:jc w:val="both"/>
        <w:rPr>
          <w:rFonts w:ascii="Literata 18pt Light" w:hAnsi="Literata 18pt Light" w:cstheme="minorHAnsi"/>
          <w:bCs/>
        </w:rPr>
      </w:pPr>
    </w:p>
    <w:p w14:paraId="046448A7" w14:textId="77777777"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F95107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50 de la Ley de la Defensoría Pública del Estado, </w:t>
      </w:r>
      <w:r w:rsidRPr="00F95107">
        <w:rPr>
          <w:rFonts w:ascii="Literata 18pt Light" w:hAnsi="Literata 18pt Light" w:cstheme="minorHAnsi"/>
          <w:sz w:val="24"/>
          <w:szCs w:val="24"/>
        </w:rPr>
        <w:t>la o el visitador de área quedará bajo la supervisión directa del Coordinador General, cuyas funciones le serán delegadas, atendiendo las necesidades de las áreas; teniendo para tal efecto las atribuciones siguientes:</w:t>
      </w:r>
    </w:p>
    <w:p w14:paraId="1643D675" w14:textId="77777777"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43870B4A" w14:textId="77777777"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Realizar visitas directas a las áreas, con el comunicado oportuno del resultado al superior inmediato; </w:t>
      </w:r>
    </w:p>
    <w:p w14:paraId="2EC8E5FC" w14:textId="77777777" w:rsidR="001339EF" w:rsidRPr="00F95107" w:rsidRDefault="001339EF" w:rsidP="001339E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6C2BAEB0" w14:textId="77777777"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Verificar en las distintas áreas de servicio el debido cumplimiento de las normas procedimentales relativas a la función desempeñada por el personal adscrito y demás disposiciones por el órgano directriz, comunicadas por la Coordinación General, debiendo en todo caso levantar el acta respectiva de visita; </w:t>
      </w:r>
    </w:p>
    <w:p w14:paraId="62D99457" w14:textId="77777777"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501CB7EE" w14:textId="77777777"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Recabar del área administrativa en forma mensual los informes de actividades desarrolladas por los defensores públicos y asistentes jurídicos en las distintas áreas de servicio, los cuales serán remitidos a su vez a la Coordinación General para el concentrado estatal correspondiente, y </w:t>
      </w:r>
    </w:p>
    <w:p w14:paraId="78C8F5A2" w14:textId="77777777"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14:paraId="50842F54" w14:textId="77777777"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Rendir ante la Coordinación informe mensual concentrado del área de su competencia de los diversos distritos judiciales.</w:t>
      </w:r>
    </w:p>
    <w:p w14:paraId="7A187D82" w14:textId="77777777" w:rsidR="001339EF" w:rsidRPr="00F95107" w:rsidRDefault="001339EF" w:rsidP="001339EF">
      <w:pPr>
        <w:rPr>
          <w:rFonts w:ascii="Literata 18pt Light" w:hAnsi="Literata 18pt Light"/>
        </w:rPr>
      </w:pPr>
    </w:p>
    <w:p w14:paraId="1893D5D2" w14:textId="77777777" w:rsidR="0000600B" w:rsidRPr="00F95107" w:rsidRDefault="0000600B" w:rsidP="001339EF">
      <w:pPr>
        <w:rPr>
          <w:rFonts w:ascii="Literata 18pt Light" w:hAnsi="Literata 18pt Light"/>
        </w:rPr>
      </w:pPr>
    </w:p>
    <w:sectPr w:rsidR="0000600B" w:rsidRPr="00F95107" w:rsidSect="00060A98"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E4556" w14:textId="77777777" w:rsidR="000A58CC" w:rsidRDefault="000A58CC">
      <w:pPr>
        <w:spacing w:after="0" w:line="240" w:lineRule="auto"/>
      </w:pPr>
      <w:r>
        <w:separator/>
      </w:r>
    </w:p>
  </w:endnote>
  <w:endnote w:type="continuationSeparator" w:id="0">
    <w:p w14:paraId="21C80C78" w14:textId="77777777" w:rsidR="000A58CC" w:rsidRDefault="000A5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Calibri"/>
    <w:charset w:val="00"/>
    <w:family w:val="auto"/>
    <w:pitch w:val="variable"/>
    <w:sig w:usb0="00000001" w:usb1="5000207B" w:usb2="00000000" w:usb3="00000000" w:csb0="0000019F" w:csb1="00000000"/>
    <w:embedRegular r:id="rId1" w:fontKey="{75A55F50-1B38-4945-AF8E-59599DE666D5}"/>
    <w:embedBold r:id="rId2" w:fontKey="{D5CCED0D-248D-461D-906B-A2119D8FB185}"/>
  </w:font>
  <w:font w:name="Montserrat">
    <w:altName w:val="Arial"/>
    <w:charset w:val="00"/>
    <w:family w:val="auto"/>
    <w:pitch w:val="variable"/>
    <w:sig w:usb0="2000020F" w:usb1="00000003" w:usb2="00000000" w:usb3="00000000" w:csb0="00000197" w:csb1="00000000"/>
    <w:embedRegular r:id="rId3" w:fontKey="{0634BBEC-99E4-4770-B306-571DC3ADDB4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2F39A" w14:textId="77777777"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14:paraId="64F83BFA" w14:textId="77777777"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628C5EFD" wp14:editId="3E250938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04A6F" w14:textId="77777777" w:rsidR="000A58CC" w:rsidRDefault="000A58CC">
      <w:pPr>
        <w:spacing w:after="0" w:line="240" w:lineRule="auto"/>
      </w:pPr>
      <w:r>
        <w:separator/>
      </w:r>
    </w:p>
  </w:footnote>
  <w:footnote w:type="continuationSeparator" w:id="0">
    <w:p w14:paraId="7695811E" w14:textId="77777777" w:rsidR="000A58CC" w:rsidRDefault="000A58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73049"/>
    <w:multiLevelType w:val="hybridMultilevel"/>
    <w:tmpl w:val="6D3AE224"/>
    <w:lvl w:ilvl="0" w:tplc="DFB49F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B5062A"/>
    <w:multiLevelType w:val="hybridMultilevel"/>
    <w:tmpl w:val="5E126114"/>
    <w:lvl w:ilvl="0" w:tplc="E1088F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20808"/>
    <w:multiLevelType w:val="hybridMultilevel"/>
    <w:tmpl w:val="7402D736"/>
    <w:lvl w:ilvl="0" w:tplc="681676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9182366">
    <w:abstractNumId w:val="2"/>
  </w:num>
  <w:num w:numId="2" w16cid:durableId="1916892240">
    <w:abstractNumId w:val="6"/>
  </w:num>
  <w:num w:numId="3" w16cid:durableId="1573201402">
    <w:abstractNumId w:val="0"/>
  </w:num>
  <w:num w:numId="4" w16cid:durableId="1097285731">
    <w:abstractNumId w:val="9"/>
  </w:num>
  <w:num w:numId="5" w16cid:durableId="17396378">
    <w:abstractNumId w:val="3"/>
  </w:num>
  <w:num w:numId="6" w16cid:durableId="1097290260">
    <w:abstractNumId w:val="7"/>
  </w:num>
  <w:num w:numId="7" w16cid:durableId="468861142">
    <w:abstractNumId w:val="4"/>
  </w:num>
  <w:num w:numId="8" w16cid:durableId="383215190">
    <w:abstractNumId w:val="5"/>
  </w:num>
  <w:num w:numId="9" w16cid:durableId="178410885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061055">
    <w:abstractNumId w:val="1"/>
  </w:num>
  <w:num w:numId="11" w16cid:durableId="18245411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0600B"/>
    <w:rsid w:val="00027F81"/>
    <w:rsid w:val="00057967"/>
    <w:rsid w:val="00060A98"/>
    <w:rsid w:val="00070824"/>
    <w:rsid w:val="000819F9"/>
    <w:rsid w:val="000A58CC"/>
    <w:rsid w:val="000B0A18"/>
    <w:rsid w:val="000B60BA"/>
    <w:rsid w:val="000C6BB1"/>
    <w:rsid w:val="000F4D08"/>
    <w:rsid w:val="00102EFC"/>
    <w:rsid w:val="001041E5"/>
    <w:rsid w:val="001108AE"/>
    <w:rsid w:val="00121291"/>
    <w:rsid w:val="001339EF"/>
    <w:rsid w:val="00171788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3CF7"/>
    <w:rsid w:val="00487374"/>
    <w:rsid w:val="0049495D"/>
    <w:rsid w:val="00495821"/>
    <w:rsid w:val="004B4073"/>
    <w:rsid w:val="004C2A2B"/>
    <w:rsid w:val="004C6002"/>
    <w:rsid w:val="004C7FFC"/>
    <w:rsid w:val="004E32B0"/>
    <w:rsid w:val="004E37C7"/>
    <w:rsid w:val="004E760D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5E4E1D"/>
    <w:rsid w:val="00604DC3"/>
    <w:rsid w:val="00650F3F"/>
    <w:rsid w:val="0068654E"/>
    <w:rsid w:val="006B0EAE"/>
    <w:rsid w:val="006B5997"/>
    <w:rsid w:val="006C0E40"/>
    <w:rsid w:val="006E26CB"/>
    <w:rsid w:val="006E7520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7F6760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307BC"/>
    <w:rsid w:val="00A532D1"/>
    <w:rsid w:val="00AA469E"/>
    <w:rsid w:val="00AA7C56"/>
    <w:rsid w:val="00AB3B32"/>
    <w:rsid w:val="00AF5CC5"/>
    <w:rsid w:val="00B10459"/>
    <w:rsid w:val="00B2103E"/>
    <w:rsid w:val="00B26B33"/>
    <w:rsid w:val="00B310F8"/>
    <w:rsid w:val="00B50BC2"/>
    <w:rsid w:val="00B72C69"/>
    <w:rsid w:val="00B757A3"/>
    <w:rsid w:val="00B9457C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A1092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5EE"/>
    <w:rsid w:val="00EC3C57"/>
    <w:rsid w:val="00EC7158"/>
    <w:rsid w:val="00ED3807"/>
    <w:rsid w:val="00ED6286"/>
    <w:rsid w:val="00EE2DD8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107"/>
    <w:rsid w:val="00F95629"/>
    <w:rsid w:val="00FD0905"/>
    <w:rsid w:val="00FE3AA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288EB3"/>
  <w15:docId w15:val="{974F471B-7139-4406-87CB-BA033568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A1029-FBE6-4C43-825A-D1C0AEE8C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2025-01-29T19:12:00Z</dcterms:created>
  <dcterms:modified xsi:type="dcterms:W3CDTF">2025-01-29T19:12:00Z</dcterms:modified>
</cp:coreProperties>
</file>