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89011" w14:textId="77777777" w:rsidR="00B073DE" w:rsidRPr="00B073DE" w:rsidRDefault="00B073DE" w:rsidP="00B073DE">
      <w:pPr>
        <w:pBdr>
          <w:bottom w:val="single" w:sz="12" w:space="1" w:color="auto"/>
        </w:pBdr>
        <w:jc w:val="center"/>
        <w:rPr>
          <w:rFonts w:ascii="Century Gothic" w:hAnsi="Century Gothic"/>
          <w:b/>
          <w:bCs/>
          <w:sz w:val="32"/>
          <w:szCs w:val="32"/>
        </w:rPr>
      </w:pPr>
      <w:r w:rsidRPr="00B073DE">
        <w:rPr>
          <w:rFonts w:ascii="Century Gothic" w:hAnsi="Century Gothic"/>
          <w:b/>
          <w:bCs/>
          <w:sz w:val="32"/>
          <w:szCs w:val="32"/>
        </w:rPr>
        <w:t>INFORME ANUAL DE ACTIVIDADES DE ARCHIVO</w:t>
      </w:r>
    </w:p>
    <w:p w14:paraId="4EF5AD4C" w14:textId="33A01334" w:rsidR="00B073DE" w:rsidRPr="00B073DE" w:rsidRDefault="00B073DE" w:rsidP="00B073DE">
      <w:pPr>
        <w:jc w:val="center"/>
        <w:rPr>
          <w:rFonts w:ascii="Century Gothic" w:hAnsi="Century Gothic"/>
          <w:b/>
          <w:bCs/>
          <w:sz w:val="24"/>
          <w:szCs w:val="24"/>
        </w:rPr>
      </w:pPr>
      <w:r w:rsidRPr="00B073DE">
        <w:rPr>
          <w:rFonts w:ascii="Century Gothic" w:hAnsi="Century Gothic"/>
          <w:b/>
          <w:bCs/>
          <w:sz w:val="24"/>
          <w:szCs w:val="24"/>
        </w:rPr>
        <w:t>2024</w:t>
      </w:r>
    </w:p>
    <w:p w14:paraId="0941529E" w14:textId="77777777" w:rsidR="00B073DE" w:rsidRPr="00B073DE" w:rsidRDefault="00B073DE" w:rsidP="00B073DE">
      <w:pPr>
        <w:jc w:val="both"/>
        <w:rPr>
          <w:rFonts w:ascii="Century Gothic" w:hAnsi="Century Gothic"/>
          <w:b/>
          <w:bCs/>
          <w:sz w:val="24"/>
          <w:szCs w:val="24"/>
        </w:rPr>
      </w:pPr>
      <w:r w:rsidRPr="00B073DE">
        <w:rPr>
          <w:rFonts w:ascii="Century Gothic" w:hAnsi="Century Gothic"/>
          <w:b/>
          <w:bCs/>
          <w:sz w:val="24"/>
          <w:szCs w:val="24"/>
        </w:rPr>
        <w:t xml:space="preserve">MARCO JURÍDICO </w:t>
      </w:r>
    </w:p>
    <w:p w14:paraId="0AA682F9" w14:textId="77777777" w:rsidR="00B073DE" w:rsidRDefault="00B073DE" w:rsidP="00B073DE">
      <w:pPr>
        <w:jc w:val="both"/>
        <w:rPr>
          <w:rFonts w:ascii="Century Gothic" w:hAnsi="Century Gothic"/>
          <w:sz w:val="24"/>
          <w:szCs w:val="24"/>
        </w:rPr>
      </w:pPr>
    </w:p>
    <w:p w14:paraId="48F77F94" w14:textId="77777777" w:rsidR="00B073DE" w:rsidRDefault="00B073DE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r w:rsidRPr="00B073DE">
        <w:rPr>
          <w:rFonts w:ascii="Century Gothic" w:hAnsi="Century Gothic"/>
          <w:sz w:val="24"/>
          <w:szCs w:val="24"/>
        </w:rPr>
        <w:t xml:space="preserve">El </w:t>
      </w:r>
      <w:r>
        <w:rPr>
          <w:rFonts w:ascii="Century Gothic" w:hAnsi="Century Gothic"/>
          <w:sz w:val="24"/>
          <w:szCs w:val="24"/>
        </w:rPr>
        <w:t>Partido Nueva Alianza San Luis Potosí</w:t>
      </w:r>
      <w:r w:rsidRPr="00B073DE">
        <w:rPr>
          <w:rFonts w:ascii="Century Gothic" w:hAnsi="Century Gothic"/>
          <w:sz w:val="24"/>
          <w:szCs w:val="24"/>
        </w:rPr>
        <w:t xml:space="preserve"> emitió su Programa Anual de Desarrollo Archivístico 2024 conforme a lo dispuesto en el capítulo V los artículos 23, 24 y 25 de la Ley De Archivos Del Estado De San Luis Potosí. Conforme a lo establecido en el artículo 26 de la Planeación en Materia Archivística de la misma, la Coordinación de Archivos elabora el presente informe detallando los logros y avances llevados a cabo durante el 2024.</w:t>
      </w:r>
    </w:p>
    <w:p w14:paraId="4874F7F9" w14:textId="77777777" w:rsidR="00B073DE" w:rsidRDefault="00B073DE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r w:rsidRPr="00B073DE">
        <w:rPr>
          <w:rFonts w:ascii="Century Gothic" w:hAnsi="Century Gothic"/>
          <w:sz w:val="24"/>
          <w:szCs w:val="24"/>
        </w:rPr>
        <w:t xml:space="preserve"> Este documento </w:t>
      </w:r>
      <w:r>
        <w:rPr>
          <w:rFonts w:ascii="Century Gothic" w:hAnsi="Century Gothic"/>
          <w:sz w:val="24"/>
          <w:szCs w:val="24"/>
        </w:rPr>
        <w:t xml:space="preserve">es elaborado con la colaboración de la Unidad de </w:t>
      </w:r>
      <w:proofErr w:type="gramStart"/>
      <w:r>
        <w:rPr>
          <w:rFonts w:ascii="Century Gothic" w:hAnsi="Century Gothic"/>
          <w:sz w:val="24"/>
          <w:szCs w:val="24"/>
        </w:rPr>
        <w:t xml:space="preserve">Transparencia </w:t>
      </w:r>
      <w:r w:rsidRPr="00B073DE">
        <w:rPr>
          <w:rFonts w:ascii="Century Gothic" w:hAnsi="Century Gothic"/>
          <w:sz w:val="24"/>
          <w:szCs w:val="24"/>
        </w:rPr>
        <w:t xml:space="preserve"> y</w:t>
      </w:r>
      <w:proofErr w:type="gramEnd"/>
      <w:r w:rsidRPr="00B073DE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la Coordinación de Archivo.</w:t>
      </w:r>
    </w:p>
    <w:p w14:paraId="739F1EB9" w14:textId="77777777" w:rsidR="00B073DE" w:rsidRPr="00B073DE" w:rsidRDefault="00B073DE" w:rsidP="00633AE0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14:paraId="09BB1502" w14:textId="4B124F7A" w:rsidR="00B073DE" w:rsidRDefault="00B073DE" w:rsidP="00633AE0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B073DE">
        <w:rPr>
          <w:rFonts w:ascii="Century Gothic" w:hAnsi="Century Gothic"/>
          <w:b/>
          <w:bCs/>
          <w:sz w:val="24"/>
          <w:szCs w:val="24"/>
        </w:rPr>
        <w:t>AVANCES Y LOGROS</w:t>
      </w:r>
    </w:p>
    <w:p w14:paraId="060468E0" w14:textId="77777777" w:rsidR="00633AE0" w:rsidRPr="00B073DE" w:rsidRDefault="00633AE0" w:rsidP="00633AE0">
      <w:pPr>
        <w:spacing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14:paraId="523EE74F" w14:textId="6A86C801" w:rsidR="00B073DE" w:rsidRDefault="00B073DE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r w:rsidRPr="00B073DE">
        <w:rPr>
          <w:rFonts w:ascii="Century Gothic" w:hAnsi="Century Gothic"/>
          <w:sz w:val="24"/>
          <w:szCs w:val="24"/>
        </w:rPr>
        <w:t xml:space="preserve">La Coordinación de Archivos, en conjunto con </w:t>
      </w:r>
      <w:r>
        <w:rPr>
          <w:rFonts w:ascii="Century Gothic" w:hAnsi="Century Gothic"/>
          <w:sz w:val="24"/>
          <w:szCs w:val="24"/>
        </w:rPr>
        <w:t xml:space="preserve">el Comité de Dirección Estatal busca implementar acciones que mejoren los procesos </w:t>
      </w:r>
      <w:proofErr w:type="gramStart"/>
      <w:r>
        <w:rPr>
          <w:rFonts w:ascii="Century Gothic" w:hAnsi="Century Gothic"/>
          <w:sz w:val="24"/>
          <w:szCs w:val="24"/>
        </w:rPr>
        <w:t>archivísticos</w:t>
      </w:r>
      <w:proofErr w:type="gramEnd"/>
      <w:r>
        <w:rPr>
          <w:rFonts w:ascii="Century Gothic" w:hAnsi="Century Gothic"/>
          <w:sz w:val="24"/>
          <w:szCs w:val="24"/>
        </w:rPr>
        <w:t xml:space="preserve"> así como también la búsqueda de capacitación constante</w:t>
      </w:r>
      <w:r w:rsidR="0009327A">
        <w:rPr>
          <w:rFonts w:ascii="Century Gothic" w:hAnsi="Century Gothic"/>
          <w:sz w:val="24"/>
          <w:szCs w:val="24"/>
        </w:rPr>
        <w:t xml:space="preserve"> del personal.</w:t>
      </w:r>
    </w:p>
    <w:p w14:paraId="5A1A4BCF" w14:textId="6321F3CB" w:rsidR="0009327A" w:rsidRDefault="0009327A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El i</w:t>
      </w:r>
      <w:r w:rsidRPr="0009327A">
        <w:rPr>
          <w:rFonts w:ascii="Century Gothic" w:hAnsi="Century Gothic"/>
          <w:sz w:val="24"/>
          <w:szCs w:val="24"/>
        </w:rPr>
        <w:t>mpuls</w:t>
      </w:r>
      <w:r>
        <w:rPr>
          <w:rFonts w:ascii="Century Gothic" w:hAnsi="Century Gothic"/>
          <w:sz w:val="24"/>
          <w:szCs w:val="24"/>
        </w:rPr>
        <w:t>o de</w:t>
      </w:r>
      <w:r w:rsidRPr="0009327A">
        <w:rPr>
          <w:rFonts w:ascii="Century Gothic" w:hAnsi="Century Gothic"/>
          <w:sz w:val="24"/>
          <w:szCs w:val="24"/>
        </w:rPr>
        <w:t xml:space="preserve"> la gestión documental para desarrollar capacidades de la administración de los documentos en Nueva Alianza San Luis Potosí.</w:t>
      </w:r>
      <w:r>
        <w:rPr>
          <w:rFonts w:ascii="Century Gothic" w:hAnsi="Century Gothic"/>
          <w:sz w:val="24"/>
          <w:szCs w:val="24"/>
        </w:rPr>
        <w:t xml:space="preserve"> Así como el i</w:t>
      </w:r>
      <w:r w:rsidRPr="0009327A">
        <w:rPr>
          <w:rFonts w:ascii="Century Gothic" w:hAnsi="Century Gothic"/>
          <w:sz w:val="24"/>
          <w:szCs w:val="24"/>
        </w:rPr>
        <w:t>mplement</w:t>
      </w:r>
      <w:r>
        <w:rPr>
          <w:rFonts w:ascii="Century Gothic" w:hAnsi="Century Gothic"/>
          <w:sz w:val="24"/>
          <w:szCs w:val="24"/>
        </w:rPr>
        <w:t>o</w:t>
      </w:r>
      <w:r w:rsidRPr="0009327A">
        <w:rPr>
          <w:rFonts w:ascii="Century Gothic" w:hAnsi="Century Gothic"/>
          <w:sz w:val="24"/>
          <w:szCs w:val="24"/>
        </w:rPr>
        <w:t xml:space="preserve"> procedimientos que permit</w:t>
      </w:r>
      <w:r>
        <w:rPr>
          <w:rFonts w:ascii="Century Gothic" w:hAnsi="Century Gothic"/>
          <w:sz w:val="24"/>
          <w:szCs w:val="24"/>
        </w:rPr>
        <w:t xml:space="preserve">ieron </w:t>
      </w:r>
      <w:r w:rsidRPr="0009327A">
        <w:rPr>
          <w:rFonts w:ascii="Century Gothic" w:hAnsi="Century Gothic"/>
          <w:sz w:val="24"/>
          <w:szCs w:val="24"/>
        </w:rPr>
        <w:t>el funcionamiento del archivo de trámite y concentración.</w:t>
      </w:r>
    </w:p>
    <w:p w14:paraId="1DC82D04" w14:textId="460DC165" w:rsidR="0009327A" w:rsidRDefault="0009327A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Este periodo ha permitido la detección de áreas susceptibles de mejora, con la actualización de los procesos de recepción de archivos y trámite de los mismos.</w:t>
      </w:r>
    </w:p>
    <w:p w14:paraId="6A3265CC" w14:textId="77777777" w:rsidR="00633AE0" w:rsidRDefault="00633AE0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</w:p>
    <w:p w14:paraId="61343752" w14:textId="77777777" w:rsidR="00633AE0" w:rsidRDefault="00633AE0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</w:p>
    <w:p w14:paraId="19827097" w14:textId="77777777" w:rsidR="00633AE0" w:rsidRDefault="00633AE0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</w:p>
    <w:p w14:paraId="1A2D7ACB" w14:textId="77777777" w:rsidR="00633AE0" w:rsidRDefault="00633AE0" w:rsidP="00633AE0">
      <w:pPr>
        <w:spacing w:line="276" w:lineRule="auto"/>
        <w:jc w:val="both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14"/>
        <w:gridCol w:w="873"/>
        <w:gridCol w:w="1107"/>
        <w:gridCol w:w="935"/>
        <w:gridCol w:w="748"/>
        <w:gridCol w:w="888"/>
        <w:gridCol w:w="782"/>
        <w:gridCol w:w="744"/>
        <w:gridCol w:w="1037"/>
      </w:tblGrid>
      <w:tr w:rsidR="0009327A" w:rsidRPr="0009327A" w14:paraId="787F1BCF" w14:textId="4B38DFCB" w:rsidTr="0009327A">
        <w:tc>
          <w:tcPr>
            <w:tcW w:w="1714" w:type="dxa"/>
            <w:vAlign w:val="center"/>
          </w:tcPr>
          <w:p w14:paraId="287E74AB" w14:textId="745391E6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lastRenderedPageBreak/>
              <w:t>Planificación de Actividades</w:t>
            </w:r>
          </w:p>
        </w:tc>
        <w:tc>
          <w:tcPr>
            <w:tcW w:w="970" w:type="dxa"/>
            <w:vAlign w:val="center"/>
          </w:tcPr>
          <w:p w14:paraId="164E8217" w14:textId="598ED34A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Enero</w:t>
            </w:r>
          </w:p>
        </w:tc>
        <w:tc>
          <w:tcPr>
            <w:tcW w:w="1147" w:type="dxa"/>
            <w:vAlign w:val="center"/>
          </w:tcPr>
          <w:p w14:paraId="5CE16826" w14:textId="26E3FA24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Febrero</w:t>
            </w:r>
          </w:p>
        </w:tc>
        <w:tc>
          <w:tcPr>
            <w:tcW w:w="1013" w:type="dxa"/>
            <w:vAlign w:val="center"/>
          </w:tcPr>
          <w:p w14:paraId="4E6551B2" w14:textId="79A6F29A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Marzo</w:t>
            </w:r>
          </w:p>
        </w:tc>
        <w:tc>
          <w:tcPr>
            <w:tcW w:w="858" w:type="dxa"/>
            <w:vAlign w:val="center"/>
          </w:tcPr>
          <w:p w14:paraId="1FFBF5FA" w14:textId="63E0803B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Abril</w:t>
            </w:r>
          </w:p>
        </w:tc>
        <w:tc>
          <w:tcPr>
            <w:tcW w:w="979" w:type="dxa"/>
            <w:vAlign w:val="center"/>
          </w:tcPr>
          <w:p w14:paraId="20184945" w14:textId="22F762D2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Mayo</w:t>
            </w:r>
          </w:p>
        </w:tc>
        <w:tc>
          <w:tcPr>
            <w:tcW w:w="886" w:type="dxa"/>
            <w:vAlign w:val="center"/>
          </w:tcPr>
          <w:p w14:paraId="5EBFA08D" w14:textId="2B845AAB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junio</w:t>
            </w:r>
          </w:p>
        </w:tc>
        <w:tc>
          <w:tcPr>
            <w:tcW w:w="750" w:type="dxa"/>
            <w:vAlign w:val="center"/>
          </w:tcPr>
          <w:p w14:paraId="7E0EFFC7" w14:textId="6E5EA1FE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Julio</w:t>
            </w:r>
          </w:p>
        </w:tc>
        <w:tc>
          <w:tcPr>
            <w:tcW w:w="511" w:type="dxa"/>
            <w:vAlign w:val="center"/>
          </w:tcPr>
          <w:p w14:paraId="5FEE3900" w14:textId="28FD94EC" w:rsidR="0009327A" w:rsidRPr="0009327A" w:rsidRDefault="0009327A" w:rsidP="0009327A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9327A">
              <w:rPr>
                <w:rFonts w:ascii="Century Gothic" w:hAnsi="Century Gothic"/>
                <w:b/>
                <w:bCs/>
                <w:sz w:val="24"/>
                <w:szCs w:val="24"/>
              </w:rPr>
              <w:t>Agosto</w:t>
            </w:r>
          </w:p>
        </w:tc>
      </w:tr>
      <w:tr w:rsidR="0009327A" w:rsidRPr="0009327A" w14:paraId="41014377" w14:textId="510D8F10" w:rsidTr="00633AE0">
        <w:tc>
          <w:tcPr>
            <w:tcW w:w="1714" w:type="dxa"/>
          </w:tcPr>
          <w:p w14:paraId="3F5AC531" w14:textId="20E0E2AE" w:rsidR="0009327A" w:rsidRPr="00633AE0" w:rsidRDefault="0009327A" w:rsidP="00633AE0">
            <w:pPr>
              <w:rPr>
                <w:rFonts w:ascii="Century Gothic" w:hAnsi="Century Gothic"/>
                <w:sz w:val="20"/>
                <w:szCs w:val="20"/>
              </w:rPr>
            </w:pPr>
            <w:r w:rsidRPr="00633AE0">
              <w:rPr>
                <w:rFonts w:ascii="Century Gothic" w:hAnsi="Century Gothic"/>
                <w:sz w:val="20"/>
                <w:szCs w:val="20"/>
              </w:rPr>
              <w:t>Realizar un diagnóstico de la situación actual en materia de archivo</w:t>
            </w:r>
          </w:p>
        </w:tc>
        <w:tc>
          <w:tcPr>
            <w:tcW w:w="970" w:type="dxa"/>
            <w:shd w:val="clear" w:color="auto" w:fill="FFFF00"/>
          </w:tcPr>
          <w:p w14:paraId="184BBF59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147" w:type="dxa"/>
            <w:shd w:val="clear" w:color="auto" w:fill="FFFF00"/>
          </w:tcPr>
          <w:p w14:paraId="2CF864F1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1013" w:type="dxa"/>
          </w:tcPr>
          <w:p w14:paraId="50454073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58" w:type="dxa"/>
          </w:tcPr>
          <w:p w14:paraId="0BC65FE3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79" w:type="dxa"/>
          </w:tcPr>
          <w:p w14:paraId="54592E5A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886" w:type="dxa"/>
          </w:tcPr>
          <w:p w14:paraId="7C5416F2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50" w:type="dxa"/>
          </w:tcPr>
          <w:p w14:paraId="239E06F8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511" w:type="dxa"/>
          </w:tcPr>
          <w:p w14:paraId="10363F64" w14:textId="77777777" w:rsidR="0009327A" w:rsidRPr="0009327A" w:rsidRDefault="0009327A" w:rsidP="0009327A">
            <w:pPr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09327A" w14:paraId="064555F3" w14:textId="0C2AAC5C" w:rsidTr="00633AE0">
        <w:tc>
          <w:tcPr>
            <w:tcW w:w="1714" w:type="dxa"/>
          </w:tcPr>
          <w:p w14:paraId="68860851" w14:textId="7EA3C996" w:rsidR="0009327A" w:rsidRPr="00633AE0" w:rsidRDefault="0009327A" w:rsidP="00633AE0">
            <w:pPr>
              <w:rPr>
                <w:rFonts w:ascii="Century Gothic" w:hAnsi="Century Gothic"/>
                <w:sz w:val="20"/>
                <w:szCs w:val="20"/>
              </w:rPr>
            </w:pPr>
            <w:r w:rsidRPr="00633AE0">
              <w:rPr>
                <w:rFonts w:ascii="Century Gothic" w:hAnsi="Century Gothic"/>
                <w:sz w:val="20"/>
                <w:szCs w:val="20"/>
              </w:rPr>
              <w:t>Reuniones de trabajo para la revisión de los instrumentos de recepción de documentos</w:t>
            </w:r>
          </w:p>
        </w:tc>
        <w:tc>
          <w:tcPr>
            <w:tcW w:w="970" w:type="dxa"/>
          </w:tcPr>
          <w:p w14:paraId="78F9EE54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147" w:type="dxa"/>
          </w:tcPr>
          <w:p w14:paraId="273903BA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013" w:type="dxa"/>
          </w:tcPr>
          <w:p w14:paraId="5150D01C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858" w:type="dxa"/>
            <w:shd w:val="clear" w:color="auto" w:fill="FFFF00"/>
          </w:tcPr>
          <w:p w14:paraId="244C9E56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00B050"/>
          </w:tcPr>
          <w:p w14:paraId="2A630CC1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886" w:type="dxa"/>
          </w:tcPr>
          <w:p w14:paraId="34ED14D7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750" w:type="dxa"/>
          </w:tcPr>
          <w:p w14:paraId="02296834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11" w:type="dxa"/>
          </w:tcPr>
          <w:p w14:paraId="5C22EE68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09327A" w14:paraId="0F4EE17E" w14:textId="4320F355" w:rsidTr="00633AE0">
        <w:tc>
          <w:tcPr>
            <w:tcW w:w="1714" w:type="dxa"/>
          </w:tcPr>
          <w:p w14:paraId="2CFEF696" w14:textId="6B5956C2" w:rsidR="0009327A" w:rsidRPr="00633AE0" w:rsidRDefault="0009327A" w:rsidP="00633AE0">
            <w:pPr>
              <w:rPr>
                <w:rFonts w:ascii="Century Gothic" w:hAnsi="Century Gothic"/>
                <w:sz w:val="20"/>
                <w:szCs w:val="20"/>
              </w:rPr>
            </w:pPr>
            <w:r w:rsidRPr="00633AE0">
              <w:rPr>
                <w:rFonts w:ascii="Century Gothic" w:hAnsi="Century Gothic"/>
                <w:sz w:val="20"/>
                <w:szCs w:val="20"/>
              </w:rPr>
              <w:t>Organizar mesas de trabajo para la revisión de instrumentos de recepción de archivo de trámite y creación de fichas técnicas.</w:t>
            </w:r>
          </w:p>
        </w:tc>
        <w:tc>
          <w:tcPr>
            <w:tcW w:w="970" w:type="dxa"/>
          </w:tcPr>
          <w:p w14:paraId="4C46B1E2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147" w:type="dxa"/>
          </w:tcPr>
          <w:p w14:paraId="4F22F953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1013" w:type="dxa"/>
          </w:tcPr>
          <w:p w14:paraId="0BC3D746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858" w:type="dxa"/>
          </w:tcPr>
          <w:p w14:paraId="73263E0A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979" w:type="dxa"/>
          </w:tcPr>
          <w:p w14:paraId="1D270CE1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886" w:type="dxa"/>
            <w:shd w:val="clear" w:color="auto" w:fill="FFFF00"/>
          </w:tcPr>
          <w:p w14:paraId="7E25E854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750" w:type="dxa"/>
          </w:tcPr>
          <w:p w14:paraId="55B4220A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11" w:type="dxa"/>
          </w:tcPr>
          <w:p w14:paraId="6223DEC4" w14:textId="77777777" w:rsidR="0009327A" w:rsidRDefault="0009327A" w:rsidP="00093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19EE7F3E" w14:textId="77777777" w:rsidR="0009327A" w:rsidRPr="0009327A" w:rsidRDefault="0009327A" w:rsidP="0009327A">
      <w:pPr>
        <w:jc w:val="both"/>
        <w:rPr>
          <w:rFonts w:ascii="Century Gothic" w:hAnsi="Century Gothic"/>
          <w:sz w:val="24"/>
          <w:szCs w:val="24"/>
        </w:rPr>
      </w:pPr>
    </w:p>
    <w:p w14:paraId="61F22168" w14:textId="4CCACC77" w:rsidR="00016B2B" w:rsidRPr="00B073DE" w:rsidRDefault="00016B2B" w:rsidP="00B073DE">
      <w:pPr>
        <w:jc w:val="both"/>
        <w:rPr>
          <w:rFonts w:ascii="Century Gothic" w:hAnsi="Century Gothic"/>
          <w:sz w:val="24"/>
          <w:szCs w:val="24"/>
        </w:rPr>
      </w:pPr>
    </w:p>
    <w:sectPr w:rsidR="00016B2B" w:rsidRPr="00B073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3DE"/>
    <w:rsid w:val="00016B2B"/>
    <w:rsid w:val="0009327A"/>
    <w:rsid w:val="001855E8"/>
    <w:rsid w:val="00633AE0"/>
    <w:rsid w:val="00B073DE"/>
    <w:rsid w:val="00CE3E83"/>
    <w:rsid w:val="00E2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CB132"/>
  <w15:chartTrackingRefBased/>
  <w15:docId w15:val="{92C3D450-EE03-425B-BF4E-893D4492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07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07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073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7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073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073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073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073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073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3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73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073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73D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73D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73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73D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73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73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073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07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07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07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07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073D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073D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073D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73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73D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073DE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93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252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Osiris Facundo</dc:creator>
  <cp:keywords/>
  <dc:description/>
  <cp:lastModifiedBy>Osiris Facundo</cp:lastModifiedBy>
  <cp:revision>1</cp:revision>
  <dcterms:created xsi:type="dcterms:W3CDTF">2025-09-09T20:24:00Z</dcterms:created>
  <dcterms:modified xsi:type="dcterms:W3CDTF">2025-09-09T20:48:00Z</dcterms:modified>
</cp:coreProperties>
</file>