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6B69" w:rsidRDefault="004228DB" w:rsidP="00A36B69">
      <w:pPr>
        <w:tabs>
          <w:tab w:val="left" w:pos="4573"/>
        </w:tabs>
        <w:ind w:right="-234"/>
        <w:rPr>
          <w:rFonts w:ascii="Century Gothic" w:hAnsi="Century Gothic" w:cs="Arial"/>
          <w:b/>
          <w:i/>
          <w:sz w:val="24"/>
          <w:szCs w:val="24"/>
        </w:rPr>
      </w:pPr>
      <w:r>
        <w:rPr>
          <w:rFonts w:ascii="Century Gothic" w:hAnsi="Century Gothic" w:cs="Arial"/>
          <w:b/>
          <w:i/>
          <w:noProof/>
          <w:sz w:val="24"/>
          <w:szCs w:val="24"/>
          <w:lang w:eastAsia="es-MX"/>
        </w:rPr>
        <mc:AlternateContent>
          <mc:Choice Requires="wps">
            <w:drawing>
              <wp:anchor distT="0" distB="0" distL="114300" distR="114300" simplePos="0" relativeHeight="251659264" behindDoc="0" locked="0" layoutInCell="1" allowOverlap="1">
                <wp:simplePos x="0" y="0"/>
                <wp:positionH relativeFrom="column">
                  <wp:posOffset>2186940</wp:posOffset>
                </wp:positionH>
                <wp:positionV relativeFrom="paragraph">
                  <wp:posOffset>-128270</wp:posOffset>
                </wp:positionV>
                <wp:extent cx="2962275" cy="571500"/>
                <wp:effectExtent l="0" t="0" r="28575" b="19050"/>
                <wp:wrapNone/>
                <wp:docPr id="1" name="Cuadro de texto 1"/>
                <wp:cNvGraphicFramePr/>
                <a:graphic xmlns:a="http://schemas.openxmlformats.org/drawingml/2006/main">
                  <a:graphicData uri="http://schemas.microsoft.com/office/word/2010/wordprocessingShape">
                    <wps:wsp>
                      <wps:cNvSpPr txBox="1"/>
                      <wps:spPr>
                        <a:xfrm>
                          <a:off x="0" y="0"/>
                          <a:ext cx="2962275" cy="571500"/>
                        </a:xfrm>
                        <a:prstGeom prst="rect">
                          <a:avLst/>
                        </a:prstGeom>
                        <a:solidFill>
                          <a:schemeClr val="lt1"/>
                        </a:solidFill>
                        <a:ln w="6350">
                          <a:solidFill>
                            <a:prstClr val="black"/>
                          </a:solidFill>
                        </a:ln>
                      </wps:spPr>
                      <wps:txbx>
                        <w:txbxContent>
                          <w:p w:rsidR="004228DB" w:rsidRPr="004228DB" w:rsidRDefault="004228DB" w:rsidP="004228DB">
                            <w:pPr>
                              <w:spacing w:after="0" w:line="240" w:lineRule="auto"/>
                              <w:rPr>
                                <w:b/>
                              </w:rPr>
                            </w:pPr>
                            <w:r w:rsidRPr="004228DB">
                              <w:rPr>
                                <w:b/>
                              </w:rPr>
                              <w:t xml:space="preserve">H. AYUNTAMIENTO </w:t>
                            </w:r>
                            <w:r w:rsidR="00160DF2">
                              <w:rPr>
                                <w:b/>
                              </w:rPr>
                              <w:t xml:space="preserve">2024-2025 </w:t>
                            </w:r>
                            <w:r w:rsidRPr="004228DB">
                              <w:rPr>
                                <w:b/>
                              </w:rPr>
                              <w:t>DE XILITLA S.L.P.</w:t>
                            </w:r>
                          </w:p>
                          <w:p w:rsidR="004228DB" w:rsidRDefault="00160DF2" w:rsidP="004228DB">
                            <w:pPr>
                              <w:spacing w:after="0" w:line="240" w:lineRule="auto"/>
                              <w:jc w:val="center"/>
                              <w:rPr>
                                <w:b/>
                              </w:rPr>
                            </w:pPr>
                            <w:r>
                              <w:rPr>
                                <w:b/>
                              </w:rPr>
                              <w:t>PLAN DE TRABAJO 2025</w:t>
                            </w:r>
                          </w:p>
                          <w:p w:rsidR="004228DB" w:rsidRPr="004228DB" w:rsidRDefault="004228DB" w:rsidP="004228DB">
                            <w:pPr>
                              <w:spacing w:after="0" w:line="240" w:lineRule="auto"/>
                              <w:jc w:val="center"/>
                              <w:rPr>
                                <w:b/>
                              </w:rPr>
                            </w:pPr>
                            <w:r w:rsidRPr="004228DB">
                              <w:rPr>
                                <w:b/>
                              </w:rPr>
                              <w:t>DIRECCION DE COMERCIO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172.2pt;margin-top:-10.1pt;width:233.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" fillcolor="white [3201]" strokeweight=".5pt">
                <v:textbox>
                  <w:txbxContent>
                    <w:p w:rsidR="004228DB" w:rsidRPr="004228DB" w:rsidRDefault="004228DB" w:rsidP="004228DB">
                      <w:pPr>
                        <w:spacing w:after="0" w:line="240" w:lineRule="auto"/>
                        <w:rPr>
                          <w:b/>
                        </w:rPr>
                      </w:pPr>
                      <w:r w:rsidRPr="004228DB">
                        <w:rPr>
                          <w:b/>
                        </w:rPr>
                        <w:t xml:space="preserve">H. AYUNTAMIENTO </w:t>
                      </w:r>
                      <w:r w:rsidR="00160DF2">
                        <w:rPr>
                          <w:b/>
                        </w:rPr>
                        <w:t xml:space="preserve">2024-2025 </w:t>
                      </w:r>
                      <w:r w:rsidRPr="004228DB">
                        <w:rPr>
                          <w:b/>
                        </w:rPr>
                        <w:t>DE XILITLA S.L.P.</w:t>
                      </w:r>
                    </w:p>
                    <w:p w:rsidR="004228DB" w:rsidRDefault="00160DF2" w:rsidP="004228DB">
                      <w:pPr>
                        <w:spacing w:after="0" w:line="240" w:lineRule="auto"/>
                        <w:jc w:val="center"/>
                        <w:rPr>
                          <w:b/>
                        </w:rPr>
                      </w:pPr>
                      <w:r>
                        <w:rPr>
                          <w:b/>
                        </w:rPr>
                        <w:t>PLAN DE TRABAJO 2025</w:t>
                      </w:r>
                    </w:p>
                    <w:p w:rsidR="004228DB" w:rsidRPr="004228DB" w:rsidRDefault="004228DB" w:rsidP="004228DB">
                      <w:pPr>
                        <w:spacing w:after="0" w:line="240" w:lineRule="auto"/>
                        <w:jc w:val="center"/>
                        <w:rPr>
                          <w:b/>
                        </w:rPr>
                      </w:pPr>
                      <w:r w:rsidRPr="004228DB">
                        <w:rPr>
                          <w:b/>
                        </w:rPr>
                        <w:t>DIRECCION DE COMERCIO</w:t>
                      </w:r>
                    </w:p>
                  </w:txbxContent>
                </v:textbox>
              </v:shape>
            </w:pict>
          </mc:Fallback>
        </mc:AlternateContent>
      </w:r>
    </w:p>
    <w:p w:rsidR="00917F83" w:rsidRDefault="00917F83" w:rsidP="00917F83">
      <w:pPr>
        <w:pStyle w:val="Sinespaciado"/>
        <w:rPr>
          <w:rFonts w:ascii="Arial" w:hAnsi="Arial" w:cs="Arial"/>
          <w:b/>
          <w:bCs/>
          <w:color w:val="767171" w:themeColor="background2" w:themeShade="80"/>
        </w:rPr>
      </w:pPr>
    </w:p>
    <w:p w:rsidR="00917F83" w:rsidRDefault="00917F83" w:rsidP="00917F83">
      <w:pPr>
        <w:pStyle w:val="Sinespaciado"/>
        <w:jc w:val="right"/>
        <w:rPr>
          <w:rFonts w:ascii="Arial" w:hAnsi="Arial" w:cs="Arial"/>
          <w:b/>
          <w:bCs/>
          <w:color w:val="767171" w:themeColor="background2" w:themeShade="80"/>
        </w:rPr>
      </w:pPr>
    </w:p>
    <w:p w:rsidR="006A66F8" w:rsidRDefault="006A66F8" w:rsidP="00D42848">
      <w:pPr>
        <w:spacing w:after="0"/>
        <w:ind w:right="-142"/>
        <w:rPr>
          <w:rFonts w:ascii="Arial" w:hAnsi="Arial" w:cs="Arial"/>
          <w:b/>
          <w:color w:val="767171" w:themeColor="background2" w:themeShade="80"/>
          <w:sz w:val="20"/>
          <w:szCs w:val="20"/>
        </w:rPr>
      </w:pPr>
    </w:p>
    <w:p w:rsidR="005C5B80" w:rsidRPr="00F02898" w:rsidRDefault="00C267F9" w:rsidP="006A66F8">
      <w:pPr>
        <w:jc w:val="both"/>
        <w:rPr>
          <w:rFonts w:ascii="Arial" w:hAnsi="Arial" w:cs="Arial"/>
          <w:sz w:val="24"/>
          <w:szCs w:val="24"/>
        </w:rPr>
      </w:pPr>
      <w:r w:rsidRPr="00F02898">
        <w:rPr>
          <w:rFonts w:ascii="Arial" w:hAnsi="Arial" w:cs="Arial"/>
          <w:sz w:val="24"/>
          <w:szCs w:val="24"/>
        </w:rPr>
        <w:t xml:space="preserve">En el municipio de </w:t>
      </w:r>
      <w:r w:rsidR="005C5B80" w:rsidRPr="00F02898">
        <w:rPr>
          <w:rFonts w:ascii="Arial" w:hAnsi="Arial" w:cs="Arial"/>
          <w:sz w:val="24"/>
          <w:szCs w:val="24"/>
        </w:rPr>
        <w:t xml:space="preserve">Xilitla, la participación de la actividad comercial y servicios de los particulares, se maneja mediante un ordenamiento, los cuales son: mercados municipales, puestos ambulantes, puestos fijos o </w:t>
      </w:r>
      <w:r w:rsidR="001F5ACC" w:rsidRPr="00F02898">
        <w:rPr>
          <w:rFonts w:ascii="Arial" w:hAnsi="Arial" w:cs="Arial"/>
          <w:sz w:val="24"/>
          <w:szCs w:val="24"/>
        </w:rPr>
        <w:t xml:space="preserve">semifijos, servicios turísticos y </w:t>
      </w:r>
      <w:r w:rsidR="005C5B80" w:rsidRPr="00F02898">
        <w:rPr>
          <w:rFonts w:ascii="Arial" w:hAnsi="Arial" w:cs="Arial"/>
          <w:sz w:val="24"/>
          <w:szCs w:val="24"/>
        </w:rPr>
        <w:t>locales establecidos, con gra</w:t>
      </w:r>
      <w:r w:rsidR="001F5ACC" w:rsidRPr="00F02898">
        <w:rPr>
          <w:rFonts w:ascii="Arial" w:hAnsi="Arial" w:cs="Arial"/>
          <w:sz w:val="24"/>
          <w:szCs w:val="24"/>
        </w:rPr>
        <w:t>n variedad en giros comerciales.</w:t>
      </w:r>
      <w:r w:rsidR="005C5B80" w:rsidRPr="00F02898">
        <w:rPr>
          <w:rFonts w:ascii="Arial" w:hAnsi="Arial" w:cs="Arial"/>
          <w:sz w:val="24"/>
          <w:szCs w:val="24"/>
        </w:rPr>
        <w:t xml:space="preserve"> </w:t>
      </w:r>
    </w:p>
    <w:p w:rsidR="00AD2EDA" w:rsidRPr="00F02898" w:rsidRDefault="001F5ACC" w:rsidP="00AD2EDA">
      <w:pPr>
        <w:jc w:val="both"/>
        <w:rPr>
          <w:rFonts w:ascii="Arial" w:hAnsi="Arial" w:cs="Arial"/>
          <w:sz w:val="24"/>
          <w:szCs w:val="24"/>
        </w:rPr>
      </w:pPr>
      <w:r w:rsidRPr="00F02898">
        <w:rPr>
          <w:rFonts w:ascii="Arial" w:hAnsi="Arial" w:cs="Arial"/>
          <w:b/>
          <w:sz w:val="24"/>
          <w:szCs w:val="24"/>
        </w:rPr>
        <w:t>Problemática:</w:t>
      </w:r>
      <w:r w:rsidR="00AD2EDA" w:rsidRPr="00F02898">
        <w:rPr>
          <w:rFonts w:ascii="Arial" w:hAnsi="Arial" w:cs="Arial"/>
          <w:sz w:val="24"/>
          <w:szCs w:val="24"/>
        </w:rPr>
        <w:t xml:space="preserve"> </w:t>
      </w:r>
      <w:r w:rsidR="00A37DC4" w:rsidRPr="00F02898">
        <w:rPr>
          <w:rFonts w:ascii="Arial" w:hAnsi="Arial" w:cs="Arial"/>
          <w:sz w:val="24"/>
          <w:szCs w:val="24"/>
        </w:rPr>
        <w:t>La Dirección de Comercio Municipal</w:t>
      </w:r>
      <w:r w:rsidR="00AD2EDA" w:rsidRPr="00F02898">
        <w:rPr>
          <w:rFonts w:ascii="Arial" w:hAnsi="Arial" w:cs="Arial"/>
          <w:sz w:val="24"/>
          <w:szCs w:val="24"/>
        </w:rPr>
        <w:t>:</w:t>
      </w:r>
      <w:r w:rsidR="00A37DC4" w:rsidRPr="00F02898">
        <w:rPr>
          <w:rFonts w:ascii="Arial" w:hAnsi="Arial" w:cs="Arial"/>
          <w:sz w:val="24"/>
          <w:szCs w:val="24"/>
        </w:rPr>
        <w:t xml:space="preserve"> A</w:t>
      </w:r>
      <w:r w:rsidR="00AD2EDA" w:rsidRPr="00F02898">
        <w:rPr>
          <w:rFonts w:ascii="Arial" w:hAnsi="Arial" w:cs="Arial"/>
          <w:sz w:val="24"/>
          <w:szCs w:val="24"/>
        </w:rPr>
        <w:t>tiende</w:t>
      </w:r>
      <w:r w:rsidR="006A66F8" w:rsidRPr="00F02898">
        <w:rPr>
          <w:rFonts w:ascii="Arial" w:hAnsi="Arial" w:cs="Arial"/>
          <w:sz w:val="24"/>
          <w:szCs w:val="24"/>
        </w:rPr>
        <w:t xml:space="preserve"> </w:t>
      </w:r>
      <w:r w:rsidR="00AD2EDA" w:rsidRPr="00F02898">
        <w:rPr>
          <w:rFonts w:ascii="Arial" w:hAnsi="Arial" w:cs="Arial"/>
          <w:sz w:val="24"/>
          <w:szCs w:val="24"/>
        </w:rPr>
        <w:t xml:space="preserve">el servicio público de las plazas, mercados y piso de la vía pública, por tanto, constituye un requerimiento básico para la población, </w:t>
      </w:r>
      <w:r w:rsidR="00735F93" w:rsidRPr="00F02898">
        <w:rPr>
          <w:rFonts w:ascii="Arial" w:hAnsi="Arial" w:cs="Arial"/>
          <w:sz w:val="24"/>
          <w:szCs w:val="24"/>
        </w:rPr>
        <w:t xml:space="preserve">ya que </w:t>
      </w:r>
      <w:r w:rsidR="00AD2EDA" w:rsidRPr="00F02898">
        <w:rPr>
          <w:rFonts w:ascii="Arial" w:hAnsi="Arial" w:cs="Arial"/>
          <w:sz w:val="24"/>
          <w:szCs w:val="24"/>
        </w:rPr>
        <w:t xml:space="preserve">durante este proceso las normas contenidas en el reglamento son de orden público y de observancia </w:t>
      </w:r>
      <w:r w:rsidR="00735F93" w:rsidRPr="00F02898">
        <w:rPr>
          <w:rFonts w:ascii="Arial" w:hAnsi="Arial" w:cs="Arial"/>
          <w:sz w:val="24"/>
          <w:szCs w:val="24"/>
        </w:rPr>
        <w:t xml:space="preserve">obligatoria para todos los comerciantes </w:t>
      </w:r>
      <w:r w:rsidR="00AD2EDA" w:rsidRPr="00F02898">
        <w:rPr>
          <w:rFonts w:ascii="Arial" w:hAnsi="Arial" w:cs="Arial"/>
          <w:sz w:val="24"/>
          <w:szCs w:val="24"/>
        </w:rPr>
        <w:t>del municipio.</w:t>
      </w:r>
      <w:r w:rsidR="00735F93" w:rsidRPr="00F02898">
        <w:rPr>
          <w:rFonts w:ascii="Arial" w:hAnsi="Arial" w:cs="Arial"/>
          <w:sz w:val="24"/>
          <w:szCs w:val="24"/>
        </w:rPr>
        <w:t xml:space="preserve"> Y tiene como objeto regular las actividades de los comerciantes, industriales y prestadores de servicios, manejar acuerdos, órdenes y circulares de la aplicación del presente reglamento, expida la administración municipal, de los cuales serán fundados, motivados y su ejecución será inmediata.</w:t>
      </w:r>
    </w:p>
    <w:p w:rsidR="006A66F8" w:rsidRPr="00F02898" w:rsidRDefault="006A66F8" w:rsidP="006A66F8">
      <w:pPr>
        <w:jc w:val="both"/>
        <w:rPr>
          <w:rFonts w:ascii="Arial" w:hAnsi="Arial" w:cs="Arial"/>
          <w:sz w:val="24"/>
          <w:szCs w:val="24"/>
        </w:rPr>
      </w:pPr>
      <w:r w:rsidRPr="00F02898">
        <w:rPr>
          <w:rFonts w:ascii="Arial" w:hAnsi="Arial" w:cs="Arial"/>
          <w:b/>
          <w:sz w:val="24"/>
          <w:szCs w:val="24"/>
        </w:rPr>
        <w:t xml:space="preserve">En la zona </w:t>
      </w:r>
      <w:r w:rsidR="00735F93" w:rsidRPr="00F02898">
        <w:rPr>
          <w:rFonts w:ascii="Arial" w:hAnsi="Arial" w:cs="Arial"/>
          <w:b/>
          <w:sz w:val="24"/>
          <w:szCs w:val="24"/>
        </w:rPr>
        <w:t>geográfica</w:t>
      </w:r>
      <w:r w:rsidRPr="00F02898">
        <w:rPr>
          <w:rFonts w:ascii="Arial" w:hAnsi="Arial" w:cs="Arial"/>
          <w:sz w:val="24"/>
          <w:szCs w:val="24"/>
        </w:rPr>
        <w:t xml:space="preserve"> de este municipio de </w:t>
      </w:r>
      <w:r w:rsidR="00735F93" w:rsidRPr="00F02898">
        <w:rPr>
          <w:rFonts w:ascii="Arial" w:hAnsi="Arial" w:cs="Arial"/>
          <w:sz w:val="24"/>
          <w:szCs w:val="24"/>
        </w:rPr>
        <w:t>Xilitla</w:t>
      </w:r>
      <w:r w:rsidRPr="00F02898">
        <w:rPr>
          <w:rFonts w:ascii="Arial" w:hAnsi="Arial" w:cs="Arial"/>
          <w:sz w:val="24"/>
          <w:szCs w:val="24"/>
        </w:rPr>
        <w:t xml:space="preserve"> perteneciente del estado de </w:t>
      </w:r>
      <w:r w:rsidR="00735F93" w:rsidRPr="00F02898">
        <w:rPr>
          <w:rFonts w:ascii="Arial" w:hAnsi="Arial" w:cs="Arial"/>
          <w:sz w:val="24"/>
          <w:szCs w:val="24"/>
        </w:rPr>
        <w:t>San Luis</w:t>
      </w:r>
      <w:r w:rsidRPr="00F02898">
        <w:rPr>
          <w:rFonts w:ascii="Arial" w:hAnsi="Arial" w:cs="Arial"/>
          <w:sz w:val="24"/>
          <w:szCs w:val="24"/>
        </w:rPr>
        <w:t xml:space="preserve"> </w:t>
      </w:r>
      <w:r w:rsidR="00735F93" w:rsidRPr="00F02898">
        <w:rPr>
          <w:rFonts w:ascii="Arial" w:hAnsi="Arial" w:cs="Arial"/>
          <w:sz w:val="24"/>
          <w:szCs w:val="24"/>
        </w:rPr>
        <w:t xml:space="preserve">Potosí, los procesos </w:t>
      </w:r>
      <w:r w:rsidR="00F70915" w:rsidRPr="00F02898">
        <w:rPr>
          <w:rFonts w:ascii="Arial" w:hAnsi="Arial" w:cs="Arial"/>
          <w:sz w:val="24"/>
          <w:szCs w:val="24"/>
        </w:rPr>
        <w:t>de la</w:t>
      </w:r>
      <w:r w:rsidR="00735F93" w:rsidRPr="00F02898">
        <w:rPr>
          <w:rFonts w:ascii="Arial" w:hAnsi="Arial" w:cs="Arial"/>
          <w:sz w:val="24"/>
          <w:szCs w:val="24"/>
        </w:rPr>
        <w:t xml:space="preserve"> </w:t>
      </w:r>
      <w:r w:rsidR="00F70915" w:rsidRPr="00F02898">
        <w:rPr>
          <w:rFonts w:ascii="Arial" w:hAnsi="Arial" w:cs="Arial"/>
          <w:sz w:val="24"/>
          <w:szCs w:val="24"/>
        </w:rPr>
        <w:t>economía de</w:t>
      </w:r>
      <w:r w:rsidR="00735F93" w:rsidRPr="00F02898">
        <w:rPr>
          <w:rFonts w:ascii="Arial" w:hAnsi="Arial" w:cs="Arial"/>
          <w:sz w:val="24"/>
          <w:szCs w:val="24"/>
        </w:rPr>
        <w:t xml:space="preserve"> </w:t>
      </w:r>
      <w:r w:rsidR="00F70915" w:rsidRPr="00F02898">
        <w:rPr>
          <w:rFonts w:ascii="Arial" w:hAnsi="Arial" w:cs="Arial"/>
          <w:sz w:val="24"/>
          <w:szCs w:val="24"/>
        </w:rPr>
        <w:t>este</w:t>
      </w:r>
      <w:r w:rsidR="00735F93" w:rsidRPr="00F02898">
        <w:rPr>
          <w:rFonts w:ascii="Arial" w:hAnsi="Arial" w:cs="Arial"/>
          <w:sz w:val="24"/>
          <w:szCs w:val="24"/>
        </w:rPr>
        <w:t xml:space="preserve"> municipio </w:t>
      </w:r>
      <w:r w:rsidR="00F70915" w:rsidRPr="00F02898">
        <w:rPr>
          <w:rFonts w:ascii="Arial" w:hAnsi="Arial" w:cs="Arial"/>
          <w:sz w:val="24"/>
          <w:szCs w:val="24"/>
        </w:rPr>
        <w:t>requieren de</w:t>
      </w:r>
      <w:r w:rsidR="00735F93" w:rsidRPr="00F02898">
        <w:rPr>
          <w:rFonts w:ascii="Arial" w:hAnsi="Arial" w:cs="Arial"/>
          <w:sz w:val="24"/>
          <w:szCs w:val="24"/>
        </w:rPr>
        <w:t xml:space="preserve"> buenas ejecuciones en las </w:t>
      </w:r>
      <w:r w:rsidR="00F70915" w:rsidRPr="00F02898">
        <w:rPr>
          <w:rFonts w:ascii="Arial" w:hAnsi="Arial" w:cs="Arial"/>
          <w:sz w:val="24"/>
          <w:szCs w:val="24"/>
        </w:rPr>
        <w:t>normas establecidas, adecuando a las necesidades básicas de la ciudadanía, que les permita desarrollar mejor sus actividades comerciales no dejando sus obligaciones de pago de acuerdo a la ley de ingresos del Municipio de Xilitla.</w:t>
      </w:r>
      <w:r w:rsidR="00735F93" w:rsidRPr="00F02898">
        <w:rPr>
          <w:rFonts w:ascii="Arial" w:hAnsi="Arial" w:cs="Arial"/>
          <w:sz w:val="24"/>
          <w:szCs w:val="24"/>
        </w:rPr>
        <w:t xml:space="preserve"> </w:t>
      </w:r>
      <w:r w:rsidRPr="00F02898">
        <w:rPr>
          <w:rFonts w:ascii="Arial" w:hAnsi="Arial" w:cs="Arial"/>
          <w:sz w:val="24"/>
          <w:szCs w:val="24"/>
        </w:rPr>
        <w:t xml:space="preserve">donde urge la </w:t>
      </w:r>
      <w:r w:rsidR="00F70915" w:rsidRPr="00F02898">
        <w:rPr>
          <w:rFonts w:ascii="Arial" w:hAnsi="Arial" w:cs="Arial"/>
          <w:sz w:val="24"/>
          <w:szCs w:val="24"/>
        </w:rPr>
        <w:t>sensibilización</w:t>
      </w:r>
      <w:r w:rsidRPr="00F02898">
        <w:rPr>
          <w:rFonts w:ascii="Arial" w:hAnsi="Arial" w:cs="Arial"/>
          <w:sz w:val="24"/>
          <w:szCs w:val="24"/>
        </w:rPr>
        <w:t xml:space="preserve"> y </w:t>
      </w:r>
      <w:r w:rsidR="00F70915" w:rsidRPr="00F02898">
        <w:rPr>
          <w:rFonts w:ascii="Arial" w:hAnsi="Arial" w:cs="Arial"/>
          <w:sz w:val="24"/>
          <w:szCs w:val="24"/>
        </w:rPr>
        <w:t>concientización</w:t>
      </w:r>
      <w:r w:rsidRPr="00F02898">
        <w:rPr>
          <w:rFonts w:ascii="Arial" w:hAnsi="Arial" w:cs="Arial"/>
          <w:sz w:val="24"/>
          <w:szCs w:val="24"/>
        </w:rPr>
        <w:t xml:space="preserve"> de las </w:t>
      </w:r>
      <w:r w:rsidR="00F70915" w:rsidRPr="00F02898">
        <w:rPr>
          <w:rFonts w:ascii="Arial" w:hAnsi="Arial" w:cs="Arial"/>
          <w:sz w:val="24"/>
          <w:szCs w:val="24"/>
        </w:rPr>
        <w:t>temáticas</w:t>
      </w:r>
      <w:r w:rsidRPr="00F02898">
        <w:rPr>
          <w:rFonts w:ascii="Arial" w:hAnsi="Arial" w:cs="Arial"/>
          <w:sz w:val="24"/>
          <w:szCs w:val="24"/>
        </w:rPr>
        <w:t xml:space="preserve"> </w:t>
      </w:r>
    </w:p>
    <w:p w:rsidR="00F70915" w:rsidRPr="00F02898" w:rsidRDefault="006A66F8" w:rsidP="006A66F8">
      <w:pPr>
        <w:jc w:val="both"/>
        <w:rPr>
          <w:rFonts w:ascii="Arial" w:hAnsi="Arial" w:cs="Arial"/>
          <w:sz w:val="24"/>
          <w:szCs w:val="24"/>
        </w:rPr>
      </w:pPr>
      <w:r w:rsidRPr="00F02898">
        <w:rPr>
          <w:rFonts w:ascii="Arial" w:hAnsi="Arial" w:cs="Arial"/>
          <w:sz w:val="24"/>
          <w:szCs w:val="24"/>
        </w:rPr>
        <w:t xml:space="preserve">Se pretende atender </w:t>
      </w:r>
      <w:r w:rsidR="00F70915" w:rsidRPr="00F02898">
        <w:rPr>
          <w:rFonts w:ascii="Arial" w:hAnsi="Arial" w:cs="Arial"/>
          <w:sz w:val="24"/>
          <w:szCs w:val="24"/>
        </w:rPr>
        <w:t>acorde a</w:t>
      </w:r>
      <w:r w:rsidR="004D068E" w:rsidRPr="00F02898">
        <w:rPr>
          <w:rFonts w:ascii="Arial" w:hAnsi="Arial" w:cs="Arial"/>
          <w:sz w:val="24"/>
          <w:szCs w:val="24"/>
        </w:rPr>
        <w:t xml:space="preserve"> </w:t>
      </w:r>
      <w:r w:rsidR="00F70915" w:rsidRPr="00F02898">
        <w:rPr>
          <w:rFonts w:ascii="Arial" w:hAnsi="Arial" w:cs="Arial"/>
          <w:sz w:val="24"/>
          <w:szCs w:val="24"/>
        </w:rPr>
        <w:t>las clasificaciones de los distintos giros comerciales, de manera eficiente y con disposición a las necesidades de abastecimiento, así como un servicio de calidad a la sociedad, ya que sin duda se requiere de un trabajo en conjunto, pero de forma aleatoria con un marco jurídico y armónico para el buen funcionamiento, desempeño y desarrollo de sector económico.</w:t>
      </w:r>
      <w:r w:rsidRPr="00F02898">
        <w:rPr>
          <w:rFonts w:ascii="Arial" w:hAnsi="Arial" w:cs="Arial"/>
          <w:sz w:val="24"/>
          <w:szCs w:val="24"/>
        </w:rPr>
        <w:t xml:space="preserve"> </w:t>
      </w:r>
    </w:p>
    <w:p w:rsidR="004D068E" w:rsidRPr="00F02898" w:rsidRDefault="004D068E" w:rsidP="006A66F8">
      <w:pPr>
        <w:jc w:val="both"/>
        <w:rPr>
          <w:rFonts w:ascii="Arial" w:hAnsi="Arial" w:cs="Arial"/>
          <w:sz w:val="24"/>
          <w:szCs w:val="24"/>
        </w:rPr>
      </w:pPr>
    </w:p>
    <w:p w:rsidR="006A66F8" w:rsidRDefault="006A66F8"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Pr="00F02898" w:rsidRDefault="004228DB" w:rsidP="006A66F8">
      <w:pPr>
        <w:jc w:val="both"/>
        <w:rPr>
          <w:rFonts w:ascii="Arial" w:hAnsi="Arial" w:cs="Arial"/>
          <w:sz w:val="24"/>
          <w:szCs w:val="24"/>
        </w:rPr>
      </w:pPr>
    </w:p>
    <w:p w:rsidR="00FB2ACE" w:rsidRPr="00F02898" w:rsidRDefault="00FB2ACE" w:rsidP="006A66F8">
      <w:pPr>
        <w:jc w:val="both"/>
        <w:rPr>
          <w:rFonts w:ascii="Arial" w:hAnsi="Arial" w:cs="Arial"/>
          <w:sz w:val="24"/>
          <w:szCs w:val="24"/>
        </w:rPr>
      </w:pPr>
    </w:p>
    <w:p w:rsidR="004D068E" w:rsidRPr="00F02898" w:rsidRDefault="006A66F8" w:rsidP="006A66F8">
      <w:pPr>
        <w:jc w:val="both"/>
        <w:rPr>
          <w:rFonts w:ascii="Arial" w:hAnsi="Arial" w:cs="Arial"/>
          <w:sz w:val="24"/>
          <w:szCs w:val="24"/>
        </w:rPr>
      </w:pPr>
      <w:r w:rsidRPr="00F02898">
        <w:rPr>
          <w:rFonts w:ascii="Arial" w:hAnsi="Arial" w:cs="Arial"/>
          <w:b/>
          <w:sz w:val="24"/>
          <w:szCs w:val="24"/>
        </w:rPr>
        <w:t xml:space="preserve">objetivo </w:t>
      </w:r>
      <w:r w:rsidR="0053490B" w:rsidRPr="00F02898">
        <w:rPr>
          <w:rFonts w:ascii="Arial" w:hAnsi="Arial" w:cs="Arial"/>
          <w:b/>
          <w:sz w:val="24"/>
          <w:szCs w:val="24"/>
        </w:rPr>
        <w:t>general</w:t>
      </w:r>
      <w:r w:rsidR="0053490B" w:rsidRPr="00F02898">
        <w:rPr>
          <w:rFonts w:ascii="Arial" w:hAnsi="Arial" w:cs="Arial"/>
          <w:sz w:val="24"/>
          <w:szCs w:val="24"/>
        </w:rPr>
        <w:t>:</w:t>
      </w:r>
      <w:r w:rsidRPr="00F02898">
        <w:rPr>
          <w:rFonts w:ascii="Arial" w:hAnsi="Arial" w:cs="Arial"/>
          <w:sz w:val="24"/>
          <w:szCs w:val="24"/>
        </w:rPr>
        <w:t xml:space="preserve"> 1.- promover </w:t>
      </w:r>
      <w:r w:rsidR="0053490B" w:rsidRPr="00F02898">
        <w:rPr>
          <w:rFonts w:ascii="Arial" w:hAnsi="Arial" w:cs="Arial"/>
          <w:sz w:val="24"/>
          <w:szCs w:val="24"/>
        </w:rPr>
        <w:t>la renovación y actualización de permisos de licencias de funcionamiento de actividades comerciales,</w:t>
      </w:r>
      <w:r w:rsidR="004D068E" w:rsidRPr="00F02898">
        <w:rPr>
          <w:rFonts w:ascii="Arial" w:hAnsi="Arial" w:cs="Arial"/>
          <w:sz w:val="24"/>
          <w:szCs w:val="24"/>
        </w:rPr>
        <w:t xml:space="preserve"> </w:t>
      </w:r>
      <w:r w:rsidR="0053490B" w:rsidRPr="00F02898">
        <w:rPr>
          <w:rFonts w:ascii="Arial" w:hAnsi="Arial" w:cs="Arial"/>
          <w:sz w:val="24"/>
          <w:szCs w:val="24"/>
        </w:rPr>
        <w:t>y llevar el proceso correspondiente con cada uno de los requisitos, así como también los pagos de cuerdo a la ley de ingresos.</w:t>
      </w:r>
    </w:p>
    <w:p w:rsidR="0053490B" w:rsidRPr="00F02898" w:rsidRDefault="0053490B" w:rsidP="006A66F8">
      <w:pPr>
        <w:jc w:val="both"/>
        <w:rPr>
          <w:rFonts w:ascii="Arial" w:hAnsi="Arial" w:cs="Arial"/>
          <w:sz w:val="24"/>
          <w:szCs w:val="24"/>
        </w:rPr>
      </w:pPr>
      <w:r w:rsidRPr="00F02898">
        <w:rPr>
          <w:rFonts w:ascii="Arial" w:hAnsi="Arial" w:cs="Arial"/>
          <w:sz w:val="24"/>
          <w:szCs w:val="24"/>
        </w:rPr>
        <w:t>La expedición de permisos en la vía pública por temporadas vacacionales y tianguis dominical</w:t>
      </w:r>
      <w:r w:rsidR="003B2B3C" w:rsidRPr="00F02898">
        <w:rPr>
          <w:rFonts w:ascii="Arial" w:hAnsi="Arial" w:cs="Arial"/>
          <w:sz w:val="24"/>
          <w:szCs w:val="24"/>
        </w:rPr>
        <w:t xml:space="preserve">, </w:t>
      </w:r>
      <w:r w:rsidRPr="00F02898">
        <w:rPr>
          <w:rFonts w:ascii="Arial" w:hAnsi="Arial" w:cs="Arial"/>
          <w:sz w:val="24"/>
          <w:szCs w:val="24"/>
        </w:rPr>
        <w:t xml:space="preserve">con sus obligaciones de pago de acuerdo a la ley de ingresos, con la normativa del reglamento de plazas y mercados y piso del municipio de Xilitla. </w:t>
      </w:r>
    </w:p>
    <w:p w:rsidR="0053490B" w:rsidRPr="00F02898" w:rsidRDefault="003B2B3C" w:rsidP="006A66F8">
      <w:pPr>
        <w:jc w:val="both"/>
        <w:rPr>
          <w:rFonts w:ascii="Arial" w:hAnsi="Arial" w:cs="Arial"/>
          <w:sz w:val="24"/>
          <w:szCs w:val="24"/>
        </w:rPr>
      </w:pPr>
      <w:r w:rsidRPr="00F02898">
        <w:rPr>
          <w:rFonts w:ascii="Arial" w:hAnsi="Arial" w:cs="Arial"/>
          <w:sz w:val="24"/>
          <w:szCs w:val="24"/>
        </w:rPr>
        <w:t>Expedición de licencias de anuncios publicitarios, con sus obligaciones de pago de acuerdo a la ley de ingresos.</w:t>
      </w:r>
    </w:p>
    <w:p w:rsidR="0053490B" w:rsidRPr="00F02898" w:rsidRDefault="003B2B3C" w:rsidP="006A66F8">
      <w:pPr>
        <w:jc w:val="both"/>
        <w:rPr>
          <w:rFonts w:ascii="Arial" w:hAnsi="Arial" w:cs="Arial"/>
          <w:sz w:val="24"/>
          <w:szCs w:val="24"/>
        </w:rPr>
      </w:pPr>
      <w:r w:rsidRPr="00F02898">
        <w:rPr>
          <w:rFonts w:ascii="Arial" w:hAnsi="Arial" w:cs="Arial"/>
          <w:b/>
          <w:sz w:val="24"/>
          <w:szCs w:val="24"/>
        </w:rPr>
        <w:t>Metas</w:t>
      </w:r>
      <w:r w:rsidR="006A66F8" w:rsidRPr="00F02898">
        <w:rPr>
          <w:rFonts w:ascii="Arial" w:hAnsi="Arial" w:cs="Arial"/>
          <w:b/>
          <w:sz w:val="24"/>
          <w:szCs w:val="24"/>
        </w:rPr>
        <w:t>:</w:t>
      </w:r>
      <w:r w:rsidRPr="00F02898">
        <w:rPr>
          <w:rFonts w:ascii="Arial" w:hAnsi="Arial" w:cs="Arial"/>
          <w:b/>
          <w:sz w:val="24"/>
          <w:szCs w:val="24"/>
        </w:rPr>
        <w:t xml:space="preserve"> </w:t>
      </w:r>
      <w:r w:rsidR="0053490B" w:rsidRPr="00F02898">
        <w:rPr>
          <w:rFonts w:ascii="Arial" w:hAnsi="Arial" w:cs="Arial"/>
          <w:sz w:val="24"/>
          <w:szCs w:val="24"/>
        </w:rPr>
        <w:t>Expedir y/o refrendar 200 licencias de funcionamiento para comerciantes</w:t>
      </w:r>
      <w:r w:rsidR="003E2A6C">
        <w:rPr>
          <w:rFonts w:ascii="Arial" w:hAnsi="Arial" w:cs="Arial"/>
          <w:sz w:val="24"/>
          <w:szCs w:val="24"/>
        </w:rPr>
        <w:t xml:space="preserve"> (locales establecidos/ o con venta de cerveza)</w:t>
      </w:r>
      <w:r w:rsidR="0053490B" w:rsidRPr="00F02898">
        <w:rPr>
          <w:rFonts w:ascii="Arial" w:hAnsi="Arial" w:cs="Arial"/>
          <w:sz w:val="24"/>
          <w:szCs w:val="24"/>
        </w:rPr>
        <w:t>.</w:t>
      </w:r>
      <w:r w:rsidR="003E2A6C">
        <w:rPr>
          <w:rFonts w:ascii="Arial" w:hAnsi="Arial" w:cs="Arial"/>
          <w:sz w:val="24"/>
          <w:szCs w:val="24"/>
        </w:rPr>
        <w:t xml:space="preserve"> </w:t>
      </w:r>
    </w:p>
    <w:p w:rsidR="0053490B" w:rsidRPr="00F02898" w:rsidRDefault="0053490B" w:rsidP="006A66F8">
      <w:pPr>
        <w:jc w:val="both"/>
        <w:rPr>
          <w:rFonts w:ascii="Arial" w:hAnsi="Arial" w:cs="Arial"/>
          <w:sz w:val="24"/>
          <w:szCs w:val="24"/>
        </w:rPr>
      </w:pPr>
      <w:r w:rsidRPr="00F02898">
        <w:rPr>
          <w:rFonts w:ascii="Arial" w:hAnsi="Arial" w:cs="Arial"/>
          <w:sz w:val="24"/>
          <w:szCs w:val="24"/>
        </w:rPr>
        <w:t>Realizar 200 visitas de verificación a comerciantes morosos o sin licencia de funcionamiento comercial</w:t>
      </w:r>
      <w:r w:rsidR="003E2A6C">
        <w:rPr>
          <w:rFonts w:ascii="Arial" w:hAnsi="Arial" w:cs="Arial"/>
          <w:sz w:val="24"/>
          <w:szCs w:val="24"/>
        </w:rPr>
        <w:t xml:space="preserve"> en conjunto con Departamento el de Alcoholes</w:t>
      </w:r>
      <w:r w:rsidRPr="00F02898">
        <w:rPr>
          <w:rFonts w:ascii="Arial" w:hAnsi="Arial" w:cs="Arial"/>
          <w:sz w:val="24"/>
          <w:szCs w:val="24"/>
        </w:rPr>
        <w:t xml:space="preserve">. </w:t>
      </w:r>
    </w:p>
    <w:p w:rsidR="0053490B" w:rsidRPr="00F02898" w:rsidRDefault="0053490B" w:rsidP="006A66F8">
      <w:pPr>
        <w:jc w:val="both"/>
        <w:rPr>
          <w:rFonts w:ascii="Arial" w:hAnsi="Arial" w:cs="Arial"/>
          <w:sz w:val="24"/>
          <w:szCs w:val="24"/>
        </w:rPr>
      </w:pPr>
      <w:r w:rsidRPr="00F02898">
        <w:rPr>
          <w:rFonts w:ascii="Arial" w:hAnsi="Arial" w:cs="Arial"/>
          <w:sz w:val="24"/>
          <w:szCs w:val="24"/>
        </w:rPr>
        <w:t>Ejecutar 200 supervisiones a establecimientos de comerciantes/artesanos para revisar su correcto funcionamiento comercial.</w:t>
      </w:r>
    </w:p>
    <w:p w:rsidR="003B2B3C" w:rsidRPr="00F02898" w:rsidRDefault="0053490B" w:rsidP="006A66F8">
      <w:pPr>
        <w:jc w:val="both"/>
        <w:rPr>
          <w:rFonts w:ascii="Arial" w:hAnsi="Arial" w:cs="Arial"/>
          <w:sz w:val="24"/>
          <w:szCs w:val="24"/>
        </w:rPr>
      </w:pPr>
      <w:r w:rsidRPr="00F02898">
        <w:rPr>
          <w:rFonts w:ascii="Arial" w:hAnsi="Arial" w:cs="Arial"/>
          <w:sz w:val="24"/>
          <w:szCs w:val="24"/>
        </w:rPr>
        <w:t xml:space="preserve"> Gestionar 2 conferencias comerciales-económicas destinadas a comerciantes establecidos, jóvenes que estudian en las diferentes Instituciones del Nivel Medio Superior y Superior.</w:t>
      </w:r>
    </w:p>
    <w:p w:rsidR="003B2B3C" w:rsidRPr="00F02898" w:rsidRDefault="003B2B3C" w:rsidP="006A66F8">
      <w:pPr>
        <w:jc w:val="both"/>
        <w:rPr>
          <w:rFonts w:ascii="Arial" w:hAnsi="Arial" w:cs="Arial"/>
          <w:sz w:val="24"/>
          <w:szCs w:val="24"/>
        </w:rPr>
      </w:pPr>
      <w:r w:rsidRPr="00F02898">
        <w:rPr>
          <w:rFonts w:ascii="Arial" w:hAnsi="Arial" w:cs="Arial"/>
          <w:sz w:val="24"/>
          <w:szCs w:val="24"/>
        </w:rPr>
        <w:t xml:space="preserve"> 4 planes operativos para puentes vacacionales y temporadas comerciales. </w:t>
      </w:r>
    </w:p>
    <w:p w:rsidR="003B2B3C" w:rsidRPr="00F02898" w:rsidRDefault="003B2B3C" w:rsidP="006A66F8">
      <w:pPr>
        <w:jc w:val="both"/>
        <w:rPr>
          <w:rFonts w:ascii="Arial" w:hAnsi="Arial" w:cs="Arial"/>
          <w:sz w:val="24"/>
          <w:szCs w:val="24"/>
        </w:rPr>
      </w:pPr>
      <w:r w:rsidRPr="00F02898">
        <w:rPr>
          <w:rFonts w:ascii="Arial" w:hAnsi="Arial" w:cs="Arial"/>
          <w:sz w:val="24"/>
          <w:szCs w:val="24"/>
        </w:rPr>
        <w:t xml:space="preserve">1 plan operativo de feria </w:t>
      </w:r>
    </w:p>
    <w:p w:rsidR="0053490B" w:rsidRPr="00F02898" w:rsidRDefault="003B2B3C" w:rsidP="006A66F8">
      <w:pPr>
        <w:jc w:val="both"/>
        <w:rPr>
          <w:rFonts w:ascii="Arial" w:hAnsi="Arial" w:cs="Arial"/>
          <w:sz w:val="24"/>
          <w:szCs w:val="24"/>
        </w:rPr>
      </w:pPr>
      <w:r w:rsidRPr="00F02898">
        <w:rPr>
          <w:rFonts w:ascii="Arial" w:hAnsi="Arial" w:cs="Arial"/>
          <w:sz w:val="24"/>
          <w:szCs w:val="24"/>
        </w:rPr>
        <w:t>1 Planes de ordenamiento comercial (Jardín principal, banquetas y áreas públicas)</w:t>
      </w:r>
    </w:p>
    <w:p w:rsidR="0053490B" w:rsidRPr="00F02898" w:rsidRDefault="0053490B" w:rsidP="006A66F8">
      <w:pPr>
        <w:jc w:val="both"/>
        <w:rPr>
          <w:rFonts w:ascii="Arial" w:hAnsi="Arial" w:cs="Arial"/>
          <w:sz w:val="24"/>
          <w:szCs w:val="24"/>
        </w:rPr>
      </w:pPr>
    </w:p>
    <w:p w:rsidR="0053490B" w:rsidRDefault="0053490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Pr="00F02898" w:rsidRDefault="004228DB" w:rsidP="006A66F8">
      <w:pPr>
        <w:jc w:val="both"/>
        <w:rPr>
          <w:rFonts w:ascii="Arial" w:hAnsi="Arial" w:cs="Arial"/>
          <w:sz w:val="24"/>
          <w:szCs w:val="24"/>
        </w:rPr>
      </w:pPr>
    </w:p>
    <w:p w:rsidR="0053490B" w:rsidRPr="00F02898" w:rsidRDefault="0053490B" w:rsidP="006A66F8">
      <w:pPr>
        <w:jc w:val="both"/>
        <w:rPr>
          <w:rFonts w:ascii="Arial" w:hAnsi="Arial" w:cs="Arial"/>
          <w:sz w:val="24"/>
          <w:szCs w:val="24"/>
        </w:rPr>
      </w:pPr>
    </w:p>
    <w:p w:rsidR="00600C64" w:rsidRPr="00F02898" w:rsidRDefault="0053490B" w:rsidP="006A66F8">
      <w:pPr>
        <w:jc w:val="both"/>
        <w:rPr>
          <w:rFonts w:ascii="Arial" w:hAnsi="Arial" w:cs="Arial"/>
          <w:sz w:val="24"/>
          <w:szCs w:val="24"/>
        </w:rPr>
      </w:pPr>
      <w:r w:rsidRPr="00F02898">
        <w:rPr>
          <w:rFonts w:ascii="Arial" w:hAnsi="Arial" w:cs="Arial"/>
          <w:b/>
          <w:sz w:val="24"/>
          <w:szCs w:val="24"/>
        </w:rPr>
        <w:t xml:space="preserve"> </w:t>
      </w:r>
      <w:r w:rsidR="00600C64" w:rsidRPr="00F02898">
        <w:rPr>
          <w:rFonts w:ascii="Arial" w:hAnsi="Arial" w:cs="Arial"/>
          <w:b/>
          <w:sz w:val="24"/>
          <w:szCs w:val="24"/>
        </w:rPr>
        <w:t>Metodología:</w:t>
      </w:r>
      <w:r w:rsidR="00A37DC4" w:rsidRPr="00F02898">
        <w:rPr>
          <w:rFonts w:ascii="Arial" w:hAnsi="Arial" w:cs="Arial"/>
          <w:b/>
          <w:sz w:val="24"/>
          <w:szCs w:val="24"/>
        </w:rPr>
        <w:t xml:space="preserve"> </w:t>
      </w:r>
      <w:r w:rsidR="00600C64" w:rsidRPr="00F02898">
        <w:rPr>
          <w:rFonts w:ascii="Arial" w:hAnsi="Arial" w:cs="Arial"/>
          <w:sz w:val="24"/>
          <w:szCs w:val="24"/>
        </w:rPr>
        <w:t>S</w:t>
      </w:r>
      <w:r w:rsidR="00A37DC4" w:rsidRPr="00F02898">
        <w:rPr>
          <w:rFonts w:ascii="Arial" w:hAnsi="Arial" w:cs="Arial"/>
          <w:sz w:val="24"/>
          <w:szCs w:val="24"/>
        </w:rPr>
        <w:t xml:space="preserve">e </w:t>
      </w:r>
      <w:r w:rsidR="00600C64" w:rsidRPr="00F02898">
        <w:rPr>
          <w:rFonts w:ascii="Arial" w:hAnsi="Arial" w:cs="Arial"/>
          <w:sz w:val="24"/>
          <w:szCs w:val="24"/>
        </w:rPr>
        <w:t>llevará</w:t>
      </w:r>
      <w:r w:rsidR="00A37DC4" w:rsidRPr="00F02898">
        <w:rPr>
          <w:rFonts w:ascii="Arial" w:hAnsi="Arial" w:cs="Arial"/>
          <w:sz w:val="24"/>
          <w:szCs w:val="24"/>
        </w:rPr>
        <w:t xml:space="preserve"> </w:t>
      </w:r>
      <w:r w:rsidR="00600C64" w:rsidRPr="00F02898">
        <w:rPr>
          <w:rFonts w:ascii="Arial" w:hAnsi="Arial" w:cs="Arial"/>
          <w:sz w:val="24"/>
          <w:szCs w:val="24"/>
        </w:rPr>
        <w:t>el proceso</w:t>
      </w:r>
      <w:r w:rsidR="00A37DC4" w:rsidRPr="00F02898">
        <w:rPr>
          <w:rFonts w:ascii="Arial" w:hAnsi="Arial" w:cs="Arial"/>
          <w:sz w:val="24"/>
          <w:szCs w:val="24"/>
        </w:rPr>
        <w:t xml:space="preserve"> mediante la normativa de </w:t>
      </w:r>
      <w:r w:rsidR="00600C64" w:rsidRPr="00F02898">
        <w:rPr>
          <w:rFonts w:ascii="Arial" w:hAnsi="Arial" w:cs="Arial"/>
          <w:sz w:val="24"/>
          <w:szCs w:val="24"/>
        </w:rPr>
        <w:t>los Reglamento De Plazas, Mercados Y Piso, Ley De Bebidas Alcohólicas Del Estado De San Luis Potosí,</w:t>
      </w:r>
      <w:r w:rsidR="00A37DC4" w:rsidRPr="00F02898">
        <w:rPr>
          <w:rFonts w:ascii="Arial" w:hAnsi="Arial" w:cs="Arial"/>
          <w:sz w:val="24"/>
          <w:szCs w:val="24"/>
        </w:rPr>
        <w:t xml:space="preserve"> </w:t>
      </w:r>
      <w:r w:rsidR="00600C64" w:rsidRPr="00F02898">
        <w:rPr>
          <w:rFonts w:ascii="Arial" w:hAnsi="Arial" w:cs="Arial"/>
          <w:sz w:val="24"/>
          <w:szCs w:val="24"/>
        </w:rPr>
        <w:t>Ley De Ingresos</w:t>
      </w:r>
      <w:r w:rsidR="00A37DC4" w:rsidRPr="00F02898">
        <w:rPr>
          <w:rFonts w:ascii="Arial" w:hAnsi="Arial" w:cs="Arial"/>
          <w:sz w:val="24"/>
          <w:szCs w:val="24"/>
        </w:rPr>
        <w:t xml:space="preserve">, </w:t>
      </w:r>
      <w:r w:rsidR="00600C64" w:rsidRPr="00F02898">
        <w:rPr>
          <w:rFonts w:ascii="Arial" w:hAnsi="Arial" w:cs="Arial"/>
          <w:sz w:val="24"/>
          <w:szCs w:val="24"/>
        </w:rPr>
        <w:t>Bando De Policía Y Buen Gobierno,</w:t>
      </w:r>
      <w:r w:rsidR="00A37DC4" w:rsidRPr="00F02898">
        <w:rPr>
          <w:rFonts w:ascii="Arial" w:hAnsi="Arial" w:cs="Arial"/>
          <w:sz w:val="24"/>
          <w:szCs w:val="24"/>
        </w:rPr>
        <w:t xml:space="preserve"> </w:t>
      </w:r>
      <w:r w:rsidR="00600C64" w:rsidRPr="00F02898">
        <w:rPr>
          <w:rFonts w:ascii="Arial" w:hAnsi="Arial" w:cs="Arial"/>
          <w:sz w:val="24"/>
          <w:szCs w:val="24"/>
        </w:rPr>
        <w:t>Reglamentos De Actividades Comerciales, Reglamento De Imágenes Urbana, Ley Orgánica Del Municipio Libre Del Estado De San Luis Potosí. Modelo De Reglamentos Interno De Operación Para Comité De Pueblos Mágicos. Entre otros.</w:t>
      </w:r>
    </w:p>
    <w:p w:rsidR="00600C64" w:rsidRPr="00F02898" w:rsidRDefault="003570F2" w:rsidP="006A66F8">
      <w:pPr>
        <w:jc w:val="both"/>
        <w:rPr>
          <w:rFonts w:ascii="Arial" w:hAnsi="Arial" w:cs="Arial"/>
          <w:b/>
          <w:sz w:val="24"/>
          <w:szCs w:val="24"/>
        </w:rPr>
      </w:pPr>
      <w:r w:rsidRPr="00F02898">
        <w:rPr>
          <w:rFonts w:ascii="Arial" w:hAnsi="Arial" w:cs="Arial"/>
          <w:b/>
          <w:sz w:val="24"/>
          <w:szCs w:val="24"/>
        </w:rPr>
        <w:t>Estrategias:</w:t>
      </w:r>
    </w:p>
    <w:p w:rsidR="00D42848" w:rsidRPr="00F02898" w:rsidRDefault="00CD6244" w:rsidP="006A66F8">
      <w:pPr>
        <w:jc w:val="both"/>
        <w:rPr>
          <w:rFonts w:ascii="Arial" w:hAnsi="Arial" w:cs="Arial"/>
          <w:sz w:val="24"/>
          <w:szCs w:val="24"/>
        </w:rPr>
      </w:pPr>
      <w:r w:rsidRPr="00F02898">
        <w:rPr>
          <w:rFonts w:ascii="Arial" w:hAnsi="Arial" w:cs="Arial"/>
          <w:sz w:val="24"/>
          <w:szCs w:val="24"/>
        </w:rPr>
        <w:t>La cual se conducirá a</w:t>
      </w:r>
      <w:r w:rsidR="003B2B3C" w:rsidRPr="00F02898">
        <w:rPr>
          <w:rFonts w:ascii="Arial" w:hAnsi="Arial" w:cs="Arial"/>
          <w:sz w:val="24"/>
          <w:szCs w:val="24"/>
        </w:rPr>
        <w:t>treves</w:t>
      </w:r>
      <w:r w:rsidR="006A66F8" w:rsidRPr="00F02898">
        <w:rPr>
          <w:rFonts w:ascii="Arial" w:hAnsi="Arial" w:cs="Arial"/>
          <w:sz w:val="24"/>
          <w:szCs w:val="24"/>
        </w:rPr>
        <w:t xml:space="preserve"> de</w:t>
      </w:r>
      <w:r w:rsidR="003B2B3C" w:rsidRPr="00F02898">
        <w:rPr>
          <w:rFonts w:ascii="Arial" w:hAnsi="Arial" w:cs="Arial"/>
          <w:sz w:val="24"/>
          <w:szCs w:val="24"/>
        </w:rPr>
        <w:t xml:space="preserve"> reuniones y comunicación asertiva</w:t>
      </w:r>
      <w:r w:rsidRPr="00F02898">
        <w:rPr>
          <w:rFonts w:ascii="Arial" w:hAnsi="Arial" w:cs="Arial"/>
          <w:sz w:val="24"/>
          <w:szCs w:val="24"/>
        </w:rPr>
        <w:t xml:space="preserve"> con los distintos comerciantes, en un esfuerzo de consolidar unificar y simplificar los procedimientos administrativos, así como también donde se dará continuidad a los distintos los comités para alcanzar acuerdos de mutua afinidad. </w:t>
      </w:r>
    </w:p>
    <w:p w:rsidR="00D42848" w:rsidRDefault="00D42848"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Default="004228DB" w:rsidP="006A66F8">
      <w:pPr>
        <w:jc w:val="both"/>
        <w:rPr>
          <w:rFonts w:ascii="Arial" w:hAnsi="Arial" w:cs="Arial"/>
          <w:sz w:val="24"/>
          <w:szCs w:val="24"/>
        </w:rPr>
      </w:pPr>
    </w:p>
    <w:p w:rsidR="004228DB" w:rsidRPr="00F02898" w:rsidRDefault="004228DB" w:rsidP="006A66F8">
      <w:pPr>
        <w:jc w:val="both"/>
        <w:rPr>
          <w:rFonts w:ascii="Arial" w:hAnsi="Arial" w:cs="Arial"/>
          <w:sz w:val="24"/>
          <w:szCs w:val="24"/>
        </w:rPr>
      </w:pPr>
    </w:p>
    <w:p w:rsidR="00F61004" w:rsidRPr="00F02898" w:rsidRDefault="00D42848" w:rsidP="006A66F8">
      <w:pPr>
        <w:jc w:val="both"/>
        <w:rPr>
          <w:rFonts w:ascii="Arial" w:hAnsi="Arial" w:cs="Arial"/>
          <w:b/>
          <w:sz w:val="24"/>
          <w:szCs w:val="24"/>
        </w:rPr>
      </w:pPr>
      <w:r w:rsidRPr="00F02898">
        <w:rPr>
          <w:rFonts w:ascii="Arial" w:hAnsi="Arial" w:cs="Arial"/>
          <w:b/>
          <w:sz w:val="24"/>
          <w:szCs w:val="24"/>
        </w:rPr>
        <w:t>Calendarizació</w:t>
      </w:r>
      <w:r w:rsidR="006A66F8" w:rsidRPr="00F02898">
        <w:rPr>
          <w:rFonts w:ascii="Arial" w:hAnsi="Arial" w:cs="Arial"/>
          <w:b/>
          <w:sz w:val="24"/>
          <w:szCs w:val="24"/>
        </w:rPr>
        <w:t xml:space="preserve">n de </w:t>
      </w:r>
      <w:r w:rsidRPr="00F02898">
        <w:rPr>
          <w:rFonts w:ascii="Arial" w:hAnsi="Arial" w:cs="Arial"/>
          <w:b/>
          <w:sz w:val="24"/>
          <w:szCs w:val="24"/>
        </w:rPr>
        <w:t xml:space="preserve">actividades Enero a </w:t>
      </w:r>
      <w:bookmarkStart w:id="0" w:name="_GoBack"/>
      <w:bookmarkEnd w:id="0"/>
      <w:r w:rsidR="00160DF2" w:rsidRPr="00F02898">
        <w:rPr>
          <w:rFonts w:ascii="Arial" w:hAnsi="Arial" w:cs="Arial"/>
          <w:b/>
          <w:sz w:val="24"/>
          <w:szCs w:val="24"/>
        </w:rPr>
        <w:t>diciembre</w:t>
      </w:r>
      <w:r w:rsidRPr="00F02898">
        <w:rPr>
          <w:rFonts w:ascii="Arial" w:hAnsi="Arial" w:cs="Arial"/>
          <w:b/>
          <w:sz w:val="24"/>
          <w:szCs w:val="24"/>
        </w:rPr>
        <w:t xml:space="preserve"> </w:t>
      </w:r>
      <w:r w:rsidR="00160DF2">
        <w:rPr>
          <w:rFonts w:ascii="Arial" w:hAnsi="Arial" w:cs="Arial"/>
          <w:b/>
          <w:sz w:val="24"/>
          <w:szCs w:val="24"/>
        </w:rPr>
        <w:t>2024</w:t>
      </w:r>
    </w:p>
    <w:tbl>
      <w:tblPr>
        <w:tblStyle w:val="Tablaconcuadrcula"/>
        <w:tblW w:w="9181" w:type="dxa"/>
        <w:tblLayout w:type="fixed"/>
        <w:tblLook w:val="04A0" w:firstRow="1" w:lastRow="0" w:firstColumn="1" w:lastColumn="0" w:noHBand="0" w:noVBand="1"/>
      </w:tblPr>
      <w:tblGrid>
        <w:gridCol w:w="7650"/>
        <w:gridCol w:w="1531"/>
      </w:tblGrid>
      <w:tr w:rsidR="006A66F8" w:rsidRPr="00F02898" w:rsidTr="00E70362">
        <w:trPr>
          <w:trHeight w:val="554"/>
        </w:trPr>
        <w:tc>
          <w:tcPr>
            <w:tcW w:w="7650" w:type="dxa"/>
          </w:tcPr>
          <w:p w:rsidR="006A66F8" w:rsidRPr="00F02898" w:rsidRDefault="006A66F8" w:rsidP="00D42848">
            <w:pPr>
              <w:jc w:val="center"/>
              <w:rPr>
                <w:rFonts w:ascii="Arial" w:hAnsi="Arial" w:cs="Arial"/>
                <w:b/>
                <w:sz w:val="24"/>
                <w:szCs w:val="24"/>
              </w:rPr>
            </w:pPr>
            <w:proofErr w:type="spellStart"/>
            <w:r w:rsidRPr="00F02898">
              <w:rPr>
                <w:rFonts w:ascii="Arial" w:hAnsi="Arial" w:cs="Arial"/>
                <w:b/>
                <w:sz w:val="24"/>
                <w:szCs w:val="24"/>
              </w:rPr>
              <w:t>Actividad</w:t>
            </w:r>
            <w:proofErr w:type="spellEnd"/>
          </w:p>
        </w:tc>
        <w:tc>
          <w:tcPr>
            <w:tcW w:w="1531" w:type="dxa"/>
          </w:tcPr>
          <w:p w:rsidR="006A66F8" w:rsidRPr="00F02898" w:rsidRDefault="006A66F8" w:rsidP="00D747CD">
            <w:pPr>
              <w:jc w:val="both"/>
              <w:rPr>
                <w:rFonts w:ascii="Arial" w:hAnsi="Arial" w:cs="Arial"/>
                <w:b/>
                <w:sz w:val="24"/>
                <w:szCs w:val="24"/>
              </w:rPr>
            </w:pPr>
          </w:p>
        </w:tc>
      </w:tr>
      <w:tr w:rsidR="006A66F8" w:rsidRPr="00F02898" w:rsidTr="00E70362">
        <w:trPr>
          <w:trHeight w:val="696"/>
        </w:trPr>
        <w:tc>
          <w:tcPr>
            <w:tcW w:w="7650" w:type="dxa"/>
          </w:tcPr>
          <w:p w:rsidR="006A66F8" w:rsidRPr="00F02898" w:rsidRDefault="0023655A" w:rsidP="001A33F1">
            <w:pPr>
              <w:jc w:val="both"/>
              <w:rPr>
                <w:rFonts w:ascii="Arial" w:hAnsi="Arial" w:cs="Arial"/>
                <w:sz w:val="24"/>
                <w:szCs w:val="24"/>
                <w:lang w:val="es-MX"/>
              </w:rPr>
            </w:pPr>
            <w:r w:rsidRPr="00F02898">
              <w:rPr>
                <w:rFonts w:ascii="Arial" w:hAnsi="Arial" w:cs="Arial"/>
                <w:sz w:val="24"/>
                <w:szCs w:val="24"/>
                <w:lang w:val="es-MX"/>
              </w:rPr>
              <w:t>Entrega de requisitos para tramites de la licencia de funcionamiento a locales establecidos y nuevos locales.</w:t>
            </w:r>
          </w:p>
        </w:tc>
        <w:tc>
          <w:tcPr>
            <w:tcW w:w="1531" w:type="dxa"/>
          </w:tcPr>
          <w:p w:rsidR="0023655A" w:rsidRPr="004228DB" w:rsidRDefault="004228DB" w:rsidP="004228DB">
            <w:pPr>
              <w:jc w:val="both"/>
              <w:rPr>
                <w:rFonts w:ascii="Arial" w:hAnsi="Arial" w:cs="Arial"/>
                <w:bCs/>
                <w:lang w:val="es-MX"/>
              </w:rPr>
            </w:pPr>
            <w:r>
              <w:rPr>
                <w:rFonts w:ascii="Arial" w:hAnsi="Arial" w:cs="Arial"/>
                <w:bCs/>
                <w:lang w:val="es-MX"/>
              </w:rPr>
              <w:t>Enero a</w:t>
            </w:r>
            <w:r w:rsidRPr="004228DB">
              <w:rPr>
                <w:rFonts w:ascii="Arial" w:hAnsi="Arial" w:cs="Arial"/>
                <w:bCs/>
                <w:lang w:val="es-MX"/>
              </w:rPr>
              <w:t xml:space="preserve"> Dic.</w:t>
            </w:r>
          </w:p>
        </w:tc>
      </w:tr>
      <w:tr w:rsidR="006A66F8" w:rsidRPr="00F02898" w:rsidTr="00E70362">
        <w:trPr>
          <w:trHeight w:val="849"/>
        </w:trPr>
        <w:tc>
          <w:tcPr>
            <w:tcW w:w="7650" w:type="dxa"/>
          </w:tcPr>
          <w:p w:rsidR="00831C43" w:rsidRPr="00F02898" w:rsidRDefault="0023655A" w:rsidP="00831C43">
            <w:pPr>
              <w:jc w:val="both"/>
              <w:rPr>
                <w:rFonts w:ascii="Arial" w:hAnsi="Arial" w:cs="Arial"/>
                <w:sz w:val="24"/>
                <w:szCs w:val="24"/>
                <w:lang w:val="es-MX"/>
              </w:rPr>
            </w:pPr>
            <w:r w:rsidRPr="00F02898">
              <w:rPr>
                <w:rFonts w:ascii="Arial" w:hAnsi="Arial" w:cs="Arial"/>
                <w:sz w:val="24"/>
                <w:szCs w:val="24"/>
                <w:lang w:val="es-MX"/>
              </w:rPr>
              <w:t xml:space="preserve">Actualización del censo de locales establecidos en Xilitla y delegación </w:t>
            </w:r>
            <w:proofErr w:type="spellStart"/>
            <w:r w:rsidR="00F61004" w:rsidRPr="00F02898">
              <w:rPr>
                <w:rFonts w:ascii="Arial" w:hAnsi="Arial" w:cs="Arial"/>
                <w:sz w:val="24"/>
                <w:szCs w:val="24"/>
                <w:lang w:val="es-MX"/>
              </w:rPr>
              <w:t>A</w:t>
            </w:r>
            <w:r w:rsidRPr="00F02898">
              <w:rPr>
                <w:rFonts w:ascii="Arial" w:hAnsi="Arial" w:cs="Arial"/>
                <w:sz w:val="24"/>
                <w:szCs w:val="24"/>
                <w:lang w:val="es-MX"/>
              </w:rPr>
              <w:t>hu</w:t>
            </w:r>
            <w:r w:rsidR="001A33F1" w:rsidRPr="00F02898">
              <w:rPr>
                <w:rFonts w:ascii="Arial" w:hAnsi="Arial" w:cs="Arial"/>
                <w:sz w:val="24"/>
                <w:szCs w:val="24"/>
                <w:lang w:val="es-MX"/>
              </w:rPr>
              <w:t>a</w:t>
            </w:r>
            <w:r w:rsidR="004228DB">
              <w:rPr>
                <w:rFonts w:ascii="Arial" w:hAnsi="Arial" w:cs="Arial"/>
                <w:sz w:val="24"/>
                <w:szCs w:val="24"/>
                <w:lang w:val="es-MX"/>
              </w:rPr>
              <w:t>catlan</w:t>
            </w:r>
            <w:proofErr w:type="spellEnd"/>
            <w:r w:rsidR="004228DB">
              <w:rPr>
                <w:rFonts w:ascii="Arial" w:hAnsi="Arial" w:cs="Arial"/>
                <w:sz w:val="24"/>
                <w:szCs w:val="24"/>
                <w:lang w:val="es-MX"/>
              </w:rPr>
              <w:t>. Expedir y/o refrendar Licencias de Funcionamiento para C</w:t>
            </w:r>
            <w:r w:rsidRPr="00F02898">
              <w:rPr>
                <w:rFonts w:ascii="Arial" w:hAnsi="Arial" w:cs="Arial"/>
                <w:sz w:val="24"/>
                <w:szCs w:val="24"/>
                <w:lang w:val="es-MX"/>
              </w:rPr>
              <w:t>omerciantes.</w:t>
            </w:r>
            <w:r w:rsidR="00831C43" w:rsidRPr="00F02898">
              <w:rPr>
                <w:rFonts w:ascii="Arial" w:hAnsi="Arial" w:cs="Arial"/>
                <w:sz w:val="24"/>
                <w:szCs w:val="24"/>
                <w:lang w:val="es-MX"/>
              </w:rPr>
              <w:t xml:space="preserve"> </w:t>
            </w:r>
          </w:p>
        </w:tc>
        <w:tc>
          <w:tcPr>
            <w:tcW w:w="1531" w:type="dxa"/>
          </w:tcPr>
          <w:p w:rsidR="006A66F8" w:rsidRPr="004228DB" w:rsidRDefault="004228DB" w:rsidP="00D747CD">
            <w:pPr>
              <w:jc w:val="both"/>
              <w:rPr>
                <w:rFonts w:ascii="Arial" w:hAnsi="Arial" w:cs="Arial"/>
                <w:bCs/>
              </w:rPr>
            </w:pPr>
            <w:proofErr w:type="spellStart"/>
            <w:r>
              <w:rPr>
                <w:rFonts w:ascii="Arial" w:hAnsi="Arial" w:cs="Arial"/>
                <w:bCs/>
              </w:rPr>
              <w:t>Enero</w:t>
            </w:r>
            <w:proofErr w:type="spellEnd"/>
            <w:r>
              <w:rPr>
                <w:rFonts w:ascii="Arial" w:hAnsi="Arial" w:cs="Arial"/>
                <w:bCs/>
              </w:rPr>
              <w:t xml:space="preserve"> a</w:t>
            </w:r>
            <w:r w:rsidRPr="004228DB">
              <w:rPr>
                <w:rFonts w:ascii="Arial" w:hAnsi="Arial" w:cs="Arial"/>
                <w:bCs/>
              </w:rPr>
              <w:t xml:space="preserve"> Feb</w:t>
            </w:r>
          </w:p>
          <w:p w:rsidR="00B25F70" w:rsidRPr="004228DB" w:rsidRDefault="00B25F70" w:rsidP="00831C43">
            <w:pPr>
              <w:ind w:left="-395" w:firstLine="395"/>
              <w:jc w:val="both"/>
              <w:rPr>
                <w:rFonts w:ascii="Arial" w:hAnsi="Arial" w:cs="Arial"/>
                <w:bCs/>
              </w:rPr>
            </w:pPr>
          </w:p>
        </w:tc>
      </w:tr>
      <w:tr w:rsidR="00831C43" w:rsidRPr="00F02898" w:rsidTr="00E70362">
        <w:trPr>
          <w:trHeight w:val="924"/>
        </w:trPr>
        <w:tc>
          <w:tcPr>
            <w:tcW w:w="7650" w:type="dxa"/>
          </w:tcPr>
          <w:p w:rsidR="00831C43" w:rsidRPr="00F02898" w:rsidRDefault="00831C43" w:rsidP="00D747CD">
            <w:pPr>
              <w:jc w:val="both"/>
              <w:rPr>
                <w:rFonts w:ascii="Arial" w:hAnsi="Arial" w:cs="Arial"/>
                <w:sz w:val="24"/>
                <w:szCs w:val="24"/>
                <w:lang w:val="es-MX"/>
              </w:rPr>
            </w:pPr>
            <w:r w:rsidRPr="00F02898">
              <w:rPr>
                <w:rFonts w:ascii="Arial" w:hAnsi="Arial" w:cs="Arial"/>
                <w:sz w:val="24"/>
                <w:szCs w:val="24"/>
                <w:lang w:val="es-MX"/>
              </w:rPr>
              <w:t>Plan De Ordenamiento Comercial (Jardín Principal, Banquetas Y Áreas Públicas) 2023</w:t>
            </w:r>
          </w:p>
        </w:tc>
        <w:tc>
          <w:tcPr>
            <w:tcW w:w="1531" w:type="dxa"/>
          </w:tcPr>
          <w:p w:rsidR="00831C43" w:rsidRPr="004228DB" w:rsidRDefault="004228DB" w:rsidP="00831C43">
            <w:pPr>
              <w:jc w:val="both"/>
              <w:rPr>
                <w:rFonts w:ascii="Arial" w:hAnsi="Arial" w:cs="Arial"/>
                <w:bCs/>
                <w:lang w:val="es-MX"/>
              </w:rPr>
            </w:pPr>
            <w:r>
              <w:rPr>
                <w:rFonts w:ascii="Arial" w:hAnsi="Arial" w:cs="Arial"/>
                <w:bCs/>
                <w:lang w:val="es-MX"/>
              </w:rPr>
              <w:t>Enero a</w:t>
            </w:r>
            <w:r w:rsidRPr="004228DB">
              <w:rPr>
                <w:rFonts w:ascii="Arial" w:hAnsi="Arial" w:cs="Arial"/>
                <w:bCs/>
                <w:lang w:val="es-MX"/>
              </w:rPr>
              <w:t xml:space="preserve"> Dic.</w:t>
            </w:r>
          </w:p>
        </w:tc>
      </w:tr>
      <w:tr w:rsidR="001A33F1" w:rsidRPr="00F02898" w:rsidTr="00E70362">
        <w:trPr>
          <w:trHeight w:val="530"/>
        </w:trPr>
        <w:tc>
          <w:tcPr>
            <w:tcW w:w="7650" w:type="dxa"/>
          </w:tcPr>
          <w:p w:rsidR="001A33F1" w:rsidRPr="00F02898" w:rsidRDefault="001A33F1" w:rsidP="001A33F1">
            <w:pPr>
              <w:jc w:val="both"/>
              <w:rPr>
                <w:rFonts w:ascii="Arial" w:hAnsi="Arial" w:cs="Arial"/>
                <w:sz w:val="24"/>
                <w:szCs w:val="24"/>
                <w:lang w:val="es-MX"/>
              </w:rPr>
            </w:pPr>
            <w:r w:rsidRPr="00F02898">
              <w:rPr>
                <w:rFonts w:ascii="Arial" w:hAnsi="Arial" w:cs="Arial"/>
                <w:bCs/>
                <w:sz w:val="24"/>
                <w:szCs w:val="24"/>
                <w:lang w:val="es-MX"/>
              </w:rPr>
              <w:t xml:space="preserve">Plan Operativo </w:t>
            </w:r>
            <w:r w:rsidR="00B24FFC">
              <w:rPr>
                <w:rFonts w:ascii="Arial" w:hAnsi="Arial" w:cs="Arial"/>
                <w:bCs/>
                <w:sz w:val="24"/>
                <w:szCs w:val="24"/>
                <w:lang w:val="es-MX"/>
              </w:rPr>
              <w:t>puentes adicionales</w:t>
            </w:r>
            <w:r w:rsidR="00E70362">
              <w:rPr>
                <w:rFonts w:ascii="Arial" w:hAnsi="Arial" w:cs="Arial"/>
                <w:bCs/>
                <w:sz w:val="24"/>
                <w:szCs w:val="24"/>
                <w:lang w:val="es-MX"/>
              </w:rPr>
              <w:t xml:space="preserve"> pequeño</w:t>
            </w:r>
            <w:r w:rsidR="00B24FFC">
              <w:rPr>
                <w:rFonts w:ascii="Arial" w:hAnsi="Arial" w:cs="Arial"/>
                <w:bCs/>
                <w:sz w:val="24"/>
                <w:szCs w:val="24"/>
                <w:lang w:val="es-MX"/>
              </w:rPr>
              <w:t xml:space="preserve"> (temporada de reyes, puente de la constitución, temporada de san Valentín) </w:t>
            </w:r>
          </w:p>
        </w:tc>
        <w:tc>
          <w:tcPr>
            <w:tcW w:w="1531" w:type="dxa"/>
          </w:tcPr>
          <w:p w:rsidR="001A33F1" w:rsidRPr="004228DB" w:rsidRDefault="004228DB" w:rsidP="00B24FFC">
            <w:pPr>
              <w:jc w:val="both"/>
              <w:rPr>
                <w:rFonts w:ascii="Arial" w:hAnsi="Arial" w:cs="Arial"/>
                <w:bCs/>
                <w:lang w:val="es-MX"/>
              </w:rPr>
            </w:pPr>
            <w:r>
              <w:rPr>
                <w:rFonts w:ascii="Arial" w:hAnsi="Arial" w:cs="Arial"/>
                <w:bCs/>
                <w:lang w:val="es-MX"/>
              </w:rPr>
              <w:t xml:space="preserve">Enero </w:t>
            </w:r>
            <w:r w:rsidR="00B24FFC">
              <w:rPr>
                <w:rFonts w:ascii="Arial" w:hAnsi="Arial" w:cs="Arial"/>
                <w:bCs/>
                <w:lang w:val="es-MX"/>
              </w:rPr>
              <w:t>a marzo</w:t>
            </w:r>
          </w:p>
        </w:tc>
      </w:tr>
      <w:tr w:rsidR="006A66F8" w:rsidRPr="00F02898" w:rsidTr="00E70362">
        <w:trPr>
          <w:trHeight w:val="939"/>
        </w:trPr>
        <w:tc>
          <w:tcPr>
            <w:tcW w:w="7650" w:type="dxa"/>
          </w:tcPr>
          <w:p w:rsidR="006A66F8" w:rsidRPr="00F02898" w:rsidRDefault="00B25F70" w:rsidP="00D747CD">
            <w:pPr>
              <w:jc w:val="both"/>
              <w:rPr>
                <w:rFonts w:ascii="Arial" w:hAnsi="Arial" w:cs="Arial"/>
                <w:bCs/>
                <w:sz w:val="24"/>
                <w:szCs w:val="24"/>
                <w:lang w:val="es-MX"/>
              </w:rPr>
            </w:pPr>
            <w:r w:rsidRPr="00F02898">
              <w:rPr>
                <w:rFonts w:ascii="Arial" w:hAnsi="Arial" w:cs="Arial"/>
                <w:bCs/>
                <w:sz w:val="24"/>
                <w:szCs w:val="24"/>
                <w:lang w:val="es-MX"/>
              </w:rPr>
              <w:t>Ejecutar supervisiones a establecimientos de comerciantes/artesanos para revisar su correcto funcionamiento comercial.</w:t>
            </w:r>
          </w:p>
        </w:tc>
        <w:tc>
          <w:tcPr>
            <w:tcW w:w="1531" w:type="dxa"/>
          </w:tcPr>
          <w:p w:rsidR="006A66F8" w:rsidRPr="004228DB" w:rsidRDefault="004228DB" w:rsidP="00D747CD">
            <w:pPr>
              <w:jc w:val="both"/>
              <w:rPr>
                <w:rFonts w:ascii="Arial" w:hAnsi="Arial" w:cs="Arial"/>
                <w:bCs/>
              </w:rPr>
            </w:pPr>
            <w:r w:rsidRPr="004228DB">
              <w:rPr>
                <w:rFonts w:ascii="Arial" w:hAnsi="Arial" w:cs="Arial"/>
                <w:bCs/>
              </w:rPr>
              <w:t xml:space="preserve">Abril </w:t>
            </w:r>
            <w:r w:rsidR="00B24FFC">
              <w:rPr>
                <w:rFonts w:ascii="Arial" w:hAnsi="Arial" w:cs="Arial"/>
                <w:bCs/>
              </w:rPr>
              <w:t>a</w:t>
            </w:r>
            <w:r w:rsidRPr="004228DB">
              <w:rPr>
                <w:rFonts w:ascii="Arial" w:hAnsi="Arial" w:cs="Arial"/>
                <w:bCs/>
              </w:rPr>
              <w:t xml:space="preserve"> Mayo</w:t>
            </w:r>
          </w:p>
        </w:tc>
      </w:tr>
      <w:tr w:rsidR="00B25F70" w:rsidRPr="00F02898" w:rsidTr="00E70362">
        <w:trPr>
          <w:trHeight w:val="554"/>
        </w:trPr>
        <w:tc>
          <w:tcPr>
            <w:tcW w:w="7650" w:type="dxa"/>
          </w:tcPr>
          <w:p w:rsidR="00B25F70" w:rsidRPr="00F02898" w:rsidRDefault="00831C43" w:rsidP="00D747CD">
            <w:pPr>
              <w:jc w:val="both"/>
              <w:rPr>
                <w:rFonts w:ascii="Arial" w:hAnsi="Arial" w:cs="Arial"/>
                <w:bCs/>
                <w:sz w:val="24"/>
                <w:szCs w:val="24"/>
              </w:rPr>
            </w:pPr>
            <w:r w:rsidRPr="00F02898">
              <w:rPr>
                <w:rFonts w:ascii="Arial" w:hAnsi="Arial" w:cs="Arial"/>
                <w:bCs/>
                <w:sz w:val="24"/>
                <w:szCs w:val="24"/>
              </w:rPr>
              <w:t xml:space="preserve">Plan </w:t>
            </w:r>
            <w:proofErr w:type="spellStart"/>
            <w:r w:rsidRPr="00F02898">
              <w:rPr>
                <w:rFonts w:ascii="Arial" w:hAnsi="Arial" w:cs="Arial"/>
                <w:bCs/>
                <w:sz w:val="24"/>
                <w:szCs w:val="24"/>
              </w:rPr>
              <w:t>Operativo</w:t>
            </w:r>
            <w:proofErr w:type="spellEnd"/>
            <w:r w:rsidRPr="00F02898">
              <w:rPr>
                <w:rFonts w:ascii="Arial" w:hAnsi="Arial" w:cs="Arial"/>
                <w:bCs/>
                <w:sz w:val="24"/>
                <w:szCs w:val="24"/>
              </w:rPr>
              <w:t xml:space="preserve"> </w:t>
            </w:r>
            <w:proofErr w:type="spellStart"/>
            <w:r w:rsidRPr="00F02898">
              <w:rPr>
                <w:rFonts w:ascii="Arial" w:hAnsi="Arial" w:cs="Arial"/>
                <w:bCs/>
                <w:sz w:val="24"/>
                <w:szCs w:val="24"/>
              </w:rPr>
              <w:t>Semana</w:t>
            </w:r>
            <w:proofErr w:type="spellEnd"/>
            <w:r w:rsidRPr="00F02898">
              <w:rPr>
                <w:rFonts w:ascii="Arial" w:hAnsi="Arial" w:cs="Arial"/>
                <w:bCs/>
                <w:sz w:val="24"/>
                <w:szCs w:val="24"/>
              </w:rPr>
              <w:t xml:space="preserve"> Santa 2023</w:t>
            </w:r>
          </w:p>
        </w:tc>
        <w:tc>
          <w:tcPr>
            <w:tcW w:w="1531" w:type="dxa"/>
          </w:tcPr>
          <w:p w:rsidR="00B25F70" w:rsidRPr="004228DB" w:rsidRDefault="004228DB" w:rsidP="00D747CD">
            <w:pPr>
              <w:jc w:val="both"/>
              <w:rPr>
                <w:rFonts w:ascii="Arial" w:hAnsi="Arial" w:cs="Arial"/>
                <w:bCs/>
              </w:rPr>
            </w:pPr>
            <w:r w:rsidRPr="004228DB">
              <w:rPr>
                <w:rFonts w:ascii="Arial" w:hAnsi="Arial" w:cs="Arial"/>
                <w:bCs/>
              </w:rPr>
              <w:t>Abril</w:t>
            </w:r>
          </w:p>
        </w:tc>
      </w:tr>
      <w:tr w:rsidR="00B25F70" w:rsidRPr="00F02898" w:rsidTr="00E70362">
        <w:trPr>
          <w:trHeight w:val="264"/>
        </w:trPr>
        <w:tc>
          <w:tcPr>
            <w:tcW w:w="7650" w:type="dxa"/>
          </w:tcPr>
          <w:p w:rsidR="00B25F70" w:rsidRPr="00F02898" w:rsidRDefault="00014E02" w:rsidP="00D747CD">
            <w:pPr>
              <w:jc w:val="both"/>
              <w:rPr>
                <w:rFonts w:ascii="Arial" w:hAnsi="Arial" w:cs="Arial"/>
                <w:bCs/>
                <w:sz w:val="24"/>
                <w:szCs w:val="24"/>
                <w:lang w:val="es-MX"/>
              </w:rPr>
            </w:pPr>
            <w:r w:rsidRPr="00F02898">
              <w:rPr>
                <w:rFonts w:ascii="Arial" w:hAnsi="Arial" w:cs="Arial"/>
                <w:bCs/>
                <w:sz w:val="24"/>
                <w:szCs w:val="24"/>
                <w:lang w:val="es-MX"/>
              </w:rPr>
              <w:t>Plan Operativo Vacaciones De Verano 2022</w:t>
            </w:r>
            <w:r w:rsidR="00E70362">
              <w:rPr>
                <w:rFonts w:ascii="Arial" w:hAnsi="Arial" w:cs="Arial"/>
                <w:bCs/>
                <w:sz w:val="24"/>
                <w:szCs w:val="24"/>
                <w:lang w:val="es-MX"/>
              </w:rPr>
              <w:t xml:space="preserve">, </w:t>
            </w:r>
            <w:r w:rsidR="00B24FFC">
              <w:rPr>
                <w:rFonts w:ascii="Arial" w:hAnsi="Arial" w:cs="Arial"/>
                <w:bCs/>
                <w:sz w:val="24"/>
                <w:szCs w:val="24"/>
                <w:lang w:val="es-MX"/>
              </w:rPr>
              <w:t>Plan Operativo d</w:t>
            </w:r>
            <w:r w:rsidR="00B24FFC" w:rsidRPr="00F02898">
              <w:rPr>
                <w:rFonts w:ascii="Arial" w:hAnsi="Arial" w:cs="Arial"/>
                <w:bCs/>
                <w:sz w:val="24"/>
                <w:szCs w:val="24"/>
                <w:lang w:val="es-MX"/>
              </w:rPr>
              <w:t>e Feria</w:t>
            </w:r>
          </w:p>
        </w:tc>
        <w:tc>
          <w:tcPr>
            <w:tcW w:w="1531" w:type="dxa"/>
          </w:tcPr>
          <w:p w:rsidR="00014E02" w:rsidRPr="004228DB" w:rsidRDefault="004228DB" w:rsidP="00D747CD">
            <w:pPr>
              <w:jc w:val="both"/>
              <w:rPr>
                <w:rFonts w:ascii="Arial" w:hAnsi="Arial" w:cs="Arial"/>
                <w:bCs/>
                <w:lang w:val="es-MX"/>
              </w:rPr>
            </w:pPr>
            <w:r>
              <w:rPr>
                <w:rFonts w:ascii="Arial" w:hAnsi="Arial" w:cs="Arial"/>
                <w:bCs/>
                <w:lang w:val="es-MX"/>
              </w:rPr>
              <w:t>Agos</w:t>
            </w:r>
            <w:r w:rsidRPr="004228DB">
              <w:rPr>
                <w:rFonts w:ascii="Arial" w:hAnsi="Arial" w:cs="Arial"/>
                <w:bCs/>
                <w:lang w:val="es-MX"/>
              </w:rPr>
              <w:t>to</w:t>
            </w:r>
          </w:p>
        </w:tc>
      </w:tr>
      <w:tr w:rsidR="006A66F8" w:rsidRPr="00F02898" w:rsidTr="00E70362">
        <w:trPr>
          <w:trHeight w:val="208"/>
        </w:trPr>
        <w:tc>
          <w:tcPr>
            <w:tcW w:w="7650" w:type="dxa"/>
          </w:tcPr>
          <w:p w:rsidR="006A66F8" w:rsidRPr="00F02898" w:rsidRDefault="00B24FFC" w:rsidP="00831C43">
            <w:pPr>
              <w:jc w:val="both"/>
              <w:rPr>
                <w:rFonts w:ascii="Arial" w:hAnsi="Arial" w:cs="Arial"/>
                <w:bCs/>
                <w:sz w:val="24"/>
                <w:szCs w:val="24"/>
                <w:lang w:val="es-MX"/>
              </w:rPr>
            </w:pPr>
            <w:r w:rsidRPr="00F02898">
              <w:rPr>
                <w:rFonts w:ascii="Arial" w:hAnsi="Arial" w:cs="Arial"/>
                <w:bCs/>
                <w:sz w:val="24"/>
                <w:szCs w:val="24"/>
                <w:lang w:val="es-MX"/>
              </w:rPr>
              <w:t xml:space="preserve">Plan Operativos </w:t>
            </w:r>
            <w:proofErr w:type="spellStart"/>
            <w:r w:rsidRPr="00F02898">
              <w:rPr>
                <w:rFonts w:ascii="Arial" w:hAnsi="Arial" w:cs="Arial"/>
                <w:bCs/>
                <w:sz w:val="24"/>
                <w:szCs w:val="24"/>
                <w:lang w:val="es-MX"/>
              </w:rPr>
              <w:t>Xantolo</w:t>
            </w:r>
            <w:proofErr w:type="spellEnd"/>
            <w:r w:rsidRPr="00F02898">
              <w:rPr>
                <w:rFonts w:ascii="Arial" w:hAnsi="Arial" w:cs="Arial"/>
                <w:bCs/>
                <w:sz w:val="24"/>
                <w:szCs w:val="24"/>
                <w:lang w:val="es-MX"/>
              </w:rPr>
              <w:t xml:space="preserve"> </w:t>
            </w:r>
            <w:r w:rsidR="00831C43" w:rsidRPr="00F02898">
              <w:rPr>
                <w:rFonts w:ascii="Arial" w:hAnsi="Arial" w:cs="Arial"/>
                <w:bCs/>
                <w:sz w:val="24"/>
                <w:szCs w:val="24"/>
                <w:lang w:val="es-MX"/>
              </w:rPr>
              <w:t>(todos santos)</w:t>
            </w:r>
            <w:r w:rsidR="00B25F70" w:rsidRPr="00F02898">
              <w:rPr>
                <w:rFonts w:ascii="Arial" w:hAnsi="Arial" w:cs="Arial"/>
                <w:bCs/>
                <w:sz w:val="24"/>
                <w:szCs w:val="24"/>
                <w:lang w:val="es-MX"/>
              </w:rPr>
              <w:t>.</w:t>
            </w:r>
          </w:p>
        </w:tc>
        <w:tc>
          <w:tcPr>
            <w:tcW w:w="1531" w:type="dxa"/>
          </w:tcPr>
          <w:p w:rsidR="006A66F8" w:rsidRPr="004228DB" w:rsidRDefault="004228DB" w:rsidP="00D747CD">
            <w:pPr>
              <w:jc w:val="both"/>
              <w:rPr>
                <w:rFonts w:ascii="Arial" w:hAnsi="Arial" w:cs="Arial"/>
                <w:bCs/>
              </w:rPr>
            </w:pPr>
            <w:r w:rsidRPr="004228DB">
              <w:rPr>
                <w:rFonts w:ascii="Arial" w:hAnsi="Arial" w:cs="Arial"/>
                <w:bCs/>
              </w:rPr>
              <w:t>Oct  Nov</w:t>
            </w:r>
          </w:p>
        </w:tc>
      </w:tr>
      <w:tr w:rsidR="00831C43" w:rsidRPr="00F02898" w:rsidTr="00E70362">
        <w:trPr>
          <w:trHeight w:val="510"/>
        </w:trPr>
        <w:tc>
          <w:tcPr>
            <w:tcW w:w="7650" w:type="dxa"/>
          </w:tcPr>
          <w:p w:rsidR="00831C43" w:rsidRPr="00F02898" w:rsidRDefault="00831C43" w:rsidP="00831C43">
            <w:pPr>
              <w:jc w:val="both"/>
              <w:rPr>
                <w:rFonts w:ascii="Arial" w:hAnsi="Arial" w:cs="Arial"/>
                <w:bCs/>
                <w:sz w:val="24"/>
                <w:szCs w:val="24"/>
                <w:lang w:val="es-MX"/>
              </w:rPr>
            </w:pPr>
            <w:r w:rsidRPr="00F02898">
              <w:rPr>
                <w:rFonts w:ascii="Arial" w:hAnsi="Arial" w:cs="Arial"/>
                <w:bCs/>
                <w:sz w:val="24"/>
                <w:szCs w:val="24"/>
                <w:lang w:val="es-MX"/>
              </w:rPr>
              <w:t xml:space="preserve"> </w:t>
            </w:r>
            <w:r w:rsidR="00B24FFC">
              <w:rPr>
                <w:rFonts w:ascii="Arial" w:hAnsi="Arial" w:cs="Arial"/>
                <w:bCs/>
                <w:sz w:val="24"/>
                <w:szCs w:val="24"/>
                <w:lang w:val="es-MX"/>
              </w:rPr>
              <w:t>Plan Operativos Temporada Decembrina</w:t>
            </w:r>
            <w:r w:rsidR="00B24FFC" w:rsidRPr="00F02898">
              <w:rPr>
                <w:rFonts w:ascii="Arial" w:hAnsi="Arial" w:cs="Arial"/>
                <w:bCs/>
                <w:sz w:val="24"/>
                <w:szCs w:val="24"/>
                <w:lang w:val="es-MX"/>
              </w:rPr>
              <w:t xml:space="preserve"> </w:t>
            </w:r>
            <w:r w:rsidRPr="00F02898">
              <w:rPr>
                <w:rFonts w:ascii="Arial" w:hAnsi="Arial" w:cs="Arial"/>
                <w:bCs/>
                <w:sz w:val="24"/>
                <w:szCs w:val="24"/>
                <w:lang w:val="es-MX"/>
              </w:rPr>
              <w:t>2023</w:t>
            </w:r>
          </w:p>
        </w:tc>
        <w:tc>
          <w:tcPr>
            <w:tcW w:w="1531" w:type="dxa"/>
          </w:tcPr>
          <w:p w:rsidR="00831C43" w:rsidRPr="004228DB" w:rsidRDefault="004228DB" w:rsidP="00D42848">
            <w:pPr>
              <w:jc w:val="both"/>
              <w:rPr>
                <w:rFonts w:ascii="Arial" w:hAnsi="Arial" w:cs="Arial"/>
                <w:bCs/>
                <w:lang w:val="es-MX"/>
              </w:rPr>
            </w:pPr>
            <w:r w:rsidRPr="004228DB">
              <w:rPr>
                <w:rFonts w:ascii="Arial" w:hAnsi="Arial" w:cs="Arial"/>
                <w:bCs/>
                <w:lang w:val="es-MX"/>
              </w:rPr>
              <w:t>Dic.</w:t>
            </w:r>
          </w:p>
        </w:tc>
      </w:tr>
      <w:tr w:rsidR="00014E02" w:rsidRPr="00F02898" w:rsidTr="00E70362">
        <w:trPr>
          <w:trHeight w:val="281"/>
        </w:trPr>
        <w:tc>
          <w:tcPr>
            <w:tcW w:w="7650" w:type="dxa"/>
          </w:tcPr>
          <w:p w:rsidR="00014E02" w:rsidRPr="00F02898" w:rsidRDefault="00014E02" w:rsidP="00E70362">
            <w:pPr>
              <w:jc w:val="both"/>
              <w:rPr>
                <w:rFonts w:ascii="Arial" w:hAnsi="Arial" w:cs="Arial"/>
                <w:bCs/>
                <w:sz w:val="24"/>
                <w:szCs w:val="24"/>
                <w:lang w:val="es-MX"/>
              </w:rPr>
            </w:pPr>
            <w:r w:rsidRPr="00F02898">
              <w:rPr>
                <w:rFonts w:ascii="Arial" w:hAnsi="Arial" w:cs="Arial"/>
                <w:bCs/>
                <w:sz w:val="24"/>
                <w:szCs w:val="24"/>
                <w:lang w:val="es-MX"/>
              </w:rPr>
              <w:t xml:space="preserve">Cobro </w:t>
            </w:r>
            <w:r w:rsidR="00D42848" w:rsidRPr="00F02898">
              <w:rPr>
                <w:rFonts w:ascii="Arial" w:hAnsi="Arial" w:cs="Arial"/>
                <w:bCs/>
                <w:sz w:val="24"/>
                <w:szCs w:val="24"/>
                <w:lang w:val="es-MX"/>
              </w:rPr>
              <w:t xml:space="preserve"> de la </w:t>
            </w:r>
            <w:r w:rsidR="00B24FFC" w:rsidRPr="00F02898">
              <w:rPr>
                <w:rFonts w:ascii="Arial" w:hAnsi="Arial" w:cs="Arial"/>
                <w:bCs/>
                <w:sz w:val="24"/>
                <w:szCs w:val="24"/>
                <w:lang w:val="es-MX"/>
              </w:rPr>
              <w:t>vía</w:t>
            </w:r>
            <w:r w:rsidR="00B24FFC">
              <w:rPr>
                <w:rFonts w:ascii="Arial" w:hAnsi="Arial" w:cs="Arial"/>
                <w:bCs/>
                <w:sz w:val="24"/>
                <w:szCs w:val="24"/>
                <w:lang w:val="es-MX"/>
              </w:rPr>
              <w:t xml:space="preserve"> pú</w:t>
            </w:r>
            <w:r w:rsidR="00D42848" w:rsidRPr="00F02898">
              <w:rPr>
                <w:rFonts w:ascii="Arial" w:hAnsi="Arial" w:cs="Arial"/>
                <w:bCs/>
                <w:sz w:val="24"/>
                <w:szCs w:val="24"/>
                <w:lang w:val="es-MX"/>
              </w:rPr>
              <w:t xml:space="preserve">blica en </w:t>
            </w:r>
            <w:r w:rsidRPr="00F02898">
              <w:rPr>
                <w:rFonts w:ascii="Arial" w:hAnsi="Arial" w:cs="Arial"/>
                <w:bCs/>
                <w:sz w:val="24"/>
                <w:szCs w:val="24"/>
                <w:lang w:val="es-MX"/>
              </w:rPr>
              <w:t xml:space="preserve"> Tianguis Dominical</w:t>
            </w:r>
            <w:r w:rsidR="00E70362">
              <w:rPr>
                <w:rFonts w:ascii="Arial" w:hAnsi="Arial" w:cs="Arial"/>
                <w:bCs/>
                <w:sz w:val="24"/>
                <w:szCs w:val="24"/>
                <w:lang w:val="es-MX"/>
              </w:rPr>
              <w:t xml:space="preserve">, Corredor Artesanal </w:t>
            </w:r>
          </w:p>
        </w:tc>
        <w:tc>
          <w:tcPr>
            <w:tcW w:w="1531" w:type="dxa"/>
          </w:tcPr>
          <w:p w:rsidR="00014E02" w:rsidRPr="004228DB" w:rsidRDefault="00B24FFC" w:rsidP="00D747CD">
            <w:pPr>
              <w:jc w:val="both"/>
              <w:rPr>
                <w:rFonts w:ascii="Arial" w:hAnsi="Arial" w:cs="Arial"/>
                <w:bCs/>
              </w:rPr>
            </w:pPr>
            <w:r>
              <w:rPr>
                <w:rFonts w:ascii="Arial" w:hAnsi="Arial" w:cs="Arial"/>
                <w:bCs/>
                <w:lang w:val="es-MX"/>
              </w:rPr>
              <w:t>Enero a</w:t>
            </w:r>
            <w:r w:rsidRPr="004228DB">
              <w:rPr>
                <w:rFonts w:ascii="Arial" w:hAnsi="Arial" w:cs="Arial"/>
                <w:bCs/>
                <w:lang w:val="es-MX"/>
              </w:rPr>
              <w:t xml:space="preserve"> Dic.</w:t>
            </w:r>
          </w:p>
        </w:tc>
      </w:tr>
      <w:tr w:rsidR="00014E02" w:rsidRPr="00F02898" w:rsidTr="00E70362">
        <w:trPr>
          <w:trHeight w:val="390"/>
        </w:trPr>
        <w:tc>
          <w:tcPr>
            <w:tcW w:w="7650" w:type="dxa"/>
          </w:tcPr>
          <w:p w:rsidR="00014E02" w:rsidRPr="00F02898" w:rsidRDefault="00D42848" w:rsidP="00D42848">
            <w:pPr>
              <w:jc w:val="both"/>
              <w:rPr>
                <w:rFonts w:ascii="Arial" w:hAnsi="Arial" w:cs="Arial"/>
                <w:bCs/>
                <w:sz w:val="24"/>
                <w:szCs w:val="24"/>
                <w:lang w:val="es-MX"/>
              </w:rPr>
            </w:pPr>
            <w:r w:rsidRPr="00F02898">
              <w:rPr>
                <w:rFonts w:ascii="Arial" w:hAnsi="Arial" w:cs="Arial"/>
                <w:bCs/>
                <w:sz w:val="24"/>
                <w:szCs w:val="24"/>
                <w:lang w:val="es-MX"/>
              </w:rPr>
              <w:t xml:space="preserve">Cobro de arrendamientos  de inmuebles, locales y espacios físicos, </w:t>
            </w:r>
          </w:p>
        </w:tc>
        <w:tc>
          <w:tcPr>
            <w:tcW w:w="1531" w:type="dxa"/>
          </w:tcPr>
          <w:p w:rsidR="00014E02" w:rsidRPr="004228DB" w:rsidRDefault="00B24FFC" w:rsidP="00D747CD">
            <w:pPr>
              <w:jc w:val="both"/>
              <w:rPr>
                <w:rFonts w:ascii="Arial" w:hAnsi="Arial" w:cs="Arial"/>
                <w:bCs/>
                <w:lang w:val="es-MX"/>
              </w:rPr>
            </w:pPr>
            <w:r>
              <w:rPr>
                <w:rFonts w:ascii="Arial" w:hAnsi="Arial" w:cs="Arial"/>
                <w:bCs/>
                <w:lang w:val="es-MX"/>
              </w:rPr>
              <w:t>Enero a</w:t>
            </w:r>
            <w:r w:rsidRPr="004228DB">
              <w:rPr>
                <w:rFonts w:ascii="Arial" w:hAnsi="Arial" w:cs="Arial"/>
                <w:bCs/>
                <w:lang w:val="es-MX"/>
              </w:rPr>
              <w:t xml:space="preserve"> Dic.</w:t>
            </w:r>
          </w:p>
        </w:tc>
      </w:tr>
    </w:tbl>
    <w:tbl>
      <w:tblPr>
        <w:tblpPr w:leftFromText="141" w:rightFromText="141" w:vertAnchor="text" w:horzAnchor="margin" w:tblpXSpec="center" w:tblpY="210"/>
        <w:tblW w:w="4960" w:type="dxa"/>
        <w:tblCellMar>
          <w:left w:w="70" w:type="dxa"/>
          <w:right w:w="70" w:type="dxa"/>
        </w:tblCellMar>
        <w:tblLook w:val="04A0" w:firstRow="1" w:lastRow="0" w:firstColumn="1" w:lastColumn="0" w:noHBand="0" w:noVBand="1"/>
      </w:tblPr>
      <w:tblGrid>
        <w:gridCol w:w="4960"/>
      </w:tblGrid>
      <w:tr w:rsidR="00F02898" w:rsidRPr="00F02898" w:rsidTr="00F02898">
        <w:trPr>
          <w:trHeight w:val="300"/>
        </w:trPr>
        <w:tc>
          <w:tcPr>
            <w:tcW w:w="4960" w:type="dxa"/>
            <w:tcBorders>
              <w:top w:val="nil"/>
              <w:left w:val="nil"/>
              <w:bottom w:val="nil"/>
              <w:right w:val="nil"/>
            </w:tcBorders>
            <w:shd w:val="clear" w:color="auto" w:fill="auto"/>
            <w:noWrap/>
            <w:vAlign w:val="bottom"/>
            <w:hideMark/>
          </w:tcPr>
          <w:p w:rsidR="00F02898" w:rsidRDefault="00F02898" w:rsidP="00F02898">
            <w:pPr>
              <w:spacing w:after="0" w:line="240" w:lineRule="auto"/>
              <w:jc w:val="center"/>
              <w:rPr>
                <w:rFonts w:ascii="Arial" w:eastAsia="Times New Roman" w:hAnsi="Arial" w:cs="Arial"/>
                <w:bCs/>
                <w:color w:val="000000"/>
                <w:sz w:val="24"/>
                <w:szCs w:val="24"/>
                <w:lang w:eastAsia="es-MX"/>
              </w:rPr>
            </w:pPr>
            <w:r w:rsidRPr="00E70362">
              <w:rPr>
                <w:rFonts w:ascii="Arial" w:eastAsia="Times New Roman" w:hAnsi="Arial" w:cs="Arial"/>
                <w:bCs/>
                <w:color w:val="000000"/>
                <w:sz w:val="24"/>
                <w:szCs w:val="24"/>
                <w:lang w:eastAsia="es-MX"/>
              </w:rPr>
              <w:t>ATENTAMENTE.</w:t>
            </w:r>
          </w:p>
          <w:p w:rsidR="00E70362" w:rsidRPr="00E70362" w:rsidRDefault="00E70362" w:rsidP="00F02898">
            <w:pPr>
              <w:spacing w:after="0" w:line="240" w:lineRule="auto"/>
              <w:jc w:val="center"/>
              <w:rPr>
                <w:rFonts w:ascii="Arial" w:eastAsia="Times New Roman" w:hAnsi="Arial" w:cs="Arial"/>
                <w:bCs/>
                <w:color w:val="000000"/>
                <w:sz w:val="24"/>
                <w:szCs w:val="24"/>
                <w:lang w:eastAsia="es-MX"/>
              </w:rPr>
            </w:pPr>
            <w:r>
              <w:rPr>
                <w:rFonts w:ascii="Arial" w:eastAsia="Times New Roman" w:hAnsi="Arial" w:cs="Arial"/>
                <w:bCs/>
                <w:color w:val="000000"/>
                <w:sz w:val="24"/>
                <w:szCs w:val="24"/>
                <w:lang w:eastAsia="es-MX"/>
              </w:rPr>
              <w:t>___________________</w:t>
            </w:r>
          </w:p>
        </w:tc>
      </w:tr>
      <w:tr w:rsidR="00F02898" w:rsidRPr="00F02898" w:rsidTr="00160DF2">
        <w:trPr>
          <w:trHeight w:val="300"/>
        </w:trPr>
        <w:tc>
          <w:tcPr>
            <w:tcW w:w="4960" w:type="dxa"/>
            <w:tcBorders>
              <w:top w:val="nil"/>
              <w:left w:val="nil"/>
              <w:bottom w:val="nil"/>
              <w:right w:val="nil"/>
            </w:tcBorders>
            <w:shd w:val="clear" w:color="auto" w:fill="auto"/>
            <w:noWrap/>
            <w:vAlign w:val="bottom"/>
          </w:tcPr>
          <w:p w:rsidR="00F02898" w:rsidRPr="00E70362" w:rsidRDefault="00160DF2" w:rsidP="00F02898">
            <w:pPr>
              <w:spacing w:after="0" w:line="240" w:lineRule="auto"/>
              <w:jc w:val="center"/>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C. JOSE MENDEZ PEDRAZA</w:t>
            </w:r>
          </w:p>
        </w:tc>
      </w:tr>
      <w:tr w:rsidR="00F02898" w:rsidRPr="00F02898" w:rsidTr="00F02898">
        <w:trPr>
          <w:trHeight w:val="300"/>
        </w:trPr>
        <w:tc>
          <w:tcPr>
            <w:tcW w:w="4960" w:type="dxa"/>
            <w:tcBorders>
              <w:top w:val="nil"/>
              <w:left w:val="nil"/>
              <w:bottom w:val="nil"/>
              <w:right w:val="nil"/>
            </w:tcBorders>
            <w:shd w:val="clear" w:color="auto" w:fill="auto"/>
            <w:noWrap/>
            <w:vAlign w:val="bottom"/>
            <w:hideMark/>
          </w:tcPr>
          <w:p w:rsidR="00F02898" w:rsidRPr="00E70362" w:rsidRDefault="00F02898" w:rsidP="00F02898">
            <w:pPr>
              <w:spacing w:after="0" w:line="240" w:lineRule="auto"/>
              <w:jc w:val="center"/>
              <w:rPr>
                <w:rFonts w:ascii="Arial" w:eastAsia="Times New Roman" w:hAnsi="Arial" w:cs="Arial"/>
                <w:bCs/>
                <w:color w:val="000000"/>
                <w:sz w:val="24"/>
                <w:szCs w:val="24"/>
                <w:lang w:eastAsia="es-MX"/>
              </w:rPr>
            </w:pPr>
            <w:r w:rsidRPr="00E70362">
              <w:rPr>
                <w:rFonts w:ascii="Arial" w:eastAsia="Times New Roman" w:hAnsi="Arial" w:cs="Arial"/>
                <w:bCs/>
                <w:color w:val="000000"/>
                <w:sz w:val="24"/>
                <w:szCs w:val="24"/>
                <w:lang w:eastAsia="es-MX"/>
              </w:rPr>
              <w:t>DIRECTOR DE COMERCIO</w:t>
            </w:r>
          </w:p>
        </w:tc>
      </w:tr>
    </w:tbl>
    <w:p w:rsidR="005173F3" w:rsidRPr="00B24FFC" w:rsidRDefault="005173F3" w:rsidP="00B24FFC">
      <w:pPr>
        <w:jc w:val="both"/>
        <w:rPr>
          <w:sz w:val="28"/>
          <w:szCs w:val="28"/>
        </w:rPr>
      </w:pPr>
    </w:p>
    <w:p w:rsidR="00056749" w:rsidRPr="005173F3" w:rsidRDefault="00056749" w:rsidP="00056749">
      <w:pPr>
        <w:tabs>
          <w:tab w:val="left" w:pos="4573"/>
        </w:tabs>
        <w:spacing w:after="0" w:line="240" w:lineRule="auto"/>
        <w:jc w:val="both"/>
        <w:rPr>
          <w:rFonts w:ascii="Arial" w:hAnsi="Arial" w:cs="Arial"/>
          <w:color w:val="767171" w:themeColor="background2" w:themeShade="80"/>
          <w:sz w:val="10"/>
          <w:szCs w:val="10"/>
        </w:rPr>
      </w:pPr>
      <w:r w:rsidRPr="005173F3">
        <w:rPr>
          <w:rFonts w:ascii="Arial" w:hAnsi="Arial" w:cs="Arial"/>
          <w:color w:val="767171" w:themeColor="background2" w:themeShade="80"/>
          <w:sz w:val="10"/>
          <w:szCs w:val="10"/>
        </w:rPr>
        <w:t>C.C.P. ARCHIVO</w:t>
      </w:r>
    </w:p>
    <w:p w:rsidR="00056749" w:rsidRPr="005173F3" w:rsidRDefault="00056749" w:rsidP="00056749">
      <w:pPr>
        <w:tabs>
          <w:tab w:val="left" w:pos="4573"/>
        </w:tabs>
        <w:spacing w:after="0" w:line="240" w:lineRule="auto"/>
        <w:jc w:val="both"/>
        <w:rPr>
          <w:rFonts w:ascii="Arial" w:hAnsi="Arial" w:cs="Arial"/>
          <w:color w:val="767171" w:themeColor="background2" w:themeShade="80"/>
          <w:sz w:val="10"/>
          <w:szCs w:val="10"/>
        </w:rPr>
      </w:pPr>
      <w:r w:rsidRPr="005173F3">
        <w:rPr>
          <w:rFonts w:ascii="Arial" w:hAnsi="Arial" w:cs="Arial"/>
          <w:color w:val="767171" w:themeColor="background2" w:themeShade="80"/>
          <w:sz w:val="10"/>
          <w:szCs w:val="10"/>
        </w:rPr>
        <w:t>C.C.P.</w:t>
      </w:r>
      <w:r w:rsidR="005173F3" w:rsidRPr="005173F3">
        <w:rPr>
          <w:rFonts w:ascii="Arial" w:hAnsi="Arial" w:cs="Arial"/>
          <w:color w:val="767171" w:themeColor="background2" w:themeShade="80"/>
          <w:sz w:val="10"/>
          <w:szCs w:val="10"/>
        </w:rPr>
        <w:t xml:space="preserve"> </w:t>
      </w:r>
      <w:r w:rsidR="00F02898">
        <w:rPr>
          <w:rFonts w:ascii="Arial" w:hAnsi="Arial" w:cs="Arial"/>
          <w:color w:val="767171" w:themeColor="background2" w:themeShade="80"/>
          <w:sz w:val="10"/>
          <w:szCs w:val="10"/>
        </w:rPr>
        <w:t>PLANEACION</w:t>
      </w:r>
    </w:p>
    <w:p w:rsidR="00056749" w:rsidRPr="005173F3" w:rsidRDefault="00056749" w:rsidP="00056749">
      <w:pPr>
        <w:tabs>
          <w:tab w:val="left" w:pos="4573"/>
        </w:tabs>
        <w:spacing w:after="0" w:line="240" w:lineRule="auto"/>
        <w:jc w:val="both"/>
        <w:rPr>
          <w:rFonts w:ascii="Arial" w:hAnsi="Arial" w:cs="Arial"/>
          <w:color w:val="767171" w:themeColor="background2" w:themeShade="80"/>
          <w:sz w:val="10"/>
          <w:szCs w:val="10"/>
        </w:rPr>
      </w:pPr>
      <w:r w:rsidRPr="005173F3">
        <w:rPr>
          <w:rFonts w:ascii="Arial" w:hAnsi="Arial" w:cs="Arial"/>
          <w:color w:val="767171" w:themeColor="background2" w:themeShade="80"/>
          <w:sz w:val="10"/>
          <w:szCs w:val="10"/>
        </w:rPr>
        <w:t>LAE.HZAML/</w:t>
      </w:r>
      <w:proofErr w:type="spellStart"/>
      <w:r w:rsidRPr="005173F3">
        <w:rPr>
          <w:rFonts w:ascii="Arial" w:hAnsi="Arial" w:cs="Arial"/>
          <w:color w:val="767171" w:themeColor="background2" w:themeShade="80"/>
          <w:sz w:val="10"/>
          <w:szCs w:val="10"/>
        </w:rPr>
        <w:t>keh</w:t>
      </w:r>
      <w:proofErr w:type="spellEnd"/>
    </w:p>
    <w:p w:rsidR="00056749" w:rsidRPr="00EB5090" w:rsidRDefault="00056749" w:rsidP="00056749">
      <w:pPr>
        <w:ind w:firstLine="708"/>
        <w:jc w:val="both"/>
        <w:rPr>
          <w:rFonts w:ascii="Arial" w:hAnsi="Arial" w:cs="Arial"/>
          <w:color w:val="767171" w:themeColor="background2" w:themeShade="80"/>
          <w:sz w:val="19"/>
          <w:szCs w:val="19"/>
        </w:rPr>
      </w:pPr>
    </w:p>
    <w:p w:rsidR="00D65C1D" w:rsidRDefault="00D65C1D" w:rsidP="00101678">
      <w:pPr>
        <w:ind w:firstLine="708"/>
        <w:jc w:val="both"/>
        <w:rPr>
          <w:rFonts w:ascii="Arial" w:hAnsi="Arial" w:cs="Arial"/>
          <w:color w:val="7F7F7F" w:themeColor="text1" w:themeTint="80"/>
          <w:sz w:val="19"/>
          <w:szCs w:val="19"/>
        </w:rPr>
      </w:pPr>
    </w:p>
    <w:sectPr w:rsidR="00D65C1D" w:rsidSect="003768BF">
      <w:headerReference w:type="default" r:id="rId8"/>
      <w:pgSz w:w="12240" w:h="15840" w:code="1"/>
      <w:pgMar w:top="1417" w:right="1701" w:bottom="1417" w:left="1701"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4824" w:rsidRDefault="00A44824">
      <w:pPr>
        <w:spacing w:after="0" w:line="240" w:lineRule="auto"/>
      </w:pPr>
      <w:r>
        <w:separator/>
      </w:r>
    </w:p>
  </w:endnote>
  <w:endnote w:type="continuationSeparator" w:id="0">
    <w:p w:rsidR="00A44824" w:rsidRDefault="00A44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4824" w:rsidRDefault="00A44824">
      <w:pPr>
        <w:spacing w:after="0" w:line="240" w:lineRule="auto"/>
      </w:pPr>
      <w:r>
        <w:separator/>
      </w:r>
    </w:p>
  </w:footnote>
  <w:footnote w:type="continuationSeparator" w:id="0">
    <w:p w:rsidR="00A44824" w:rsidRDefault="00A448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61C4" w:rsidRDefault="004228DB">
    <w:pPr>
      <w:pStyle w:val="Encabezado"/>
    </w:pPr>
    <w:r w:rsidRPr="008B4DE3">
      <w:rPr>
        <w:noProof/>
        <w:lang w:eastAsia="es-MX"/>
      </w:rPr>
      <w:drawing>
        <wp:anchor distT="0" distB="0" distL="114300" distR="114300" simplePos="0" relativeHeight="251659264" behindDoc="0" locked="0" layoutInCell="1" allowOverlap="1" wp14:anchorId="5BFFEA66" wp14:editId="03D02A4B">
          <wp:simplePos x="0" y="0"/>
          <wp:positionH relativeFrom="page">
            <wp:align>right</wp:align>
          </wp:positionH>
          <wp:positionV relativeFrom="paragraph">
            <wp:posOffset>-350520</wp:posOffset>
          </wp:positionV>
          <wp:extent cx="7734300" cy="9594177"/>
          <wp:effectExtent l="0" t="0" r="0" b="762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omercio\Desktop\membrete xilitla_202379900.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34300" cy="959417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E51BD3"/>
    <w:multiLevelType w:val="hybridMultilevel"/>
    <w:tmpl w:val="B6A096A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9271A5F"/>
    <w:multiLevelType w:val="hybridMultilevel"/>
    <w:tmpl w:val="9C863B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8916F1D"/>
    <w:multiLevelType w:val="hybridMultilevel"/>
    <w:tmpl w:val="D00C15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F6A362F"/>
    <w:multiLevelType w:val="hybridMultilevel"/>
    <w:tmpl w:val="55448D60"/>
    <w:lvl w:ilvl="0" w:tplc="C358AD7E">
      <w:start w:val="1"/>
      <w:numFmt w:val="decimal"/>
      <w:lvlText w:val="%1"/>
      <w:lvlJc w:val="left"/>
      <w:pPr>
        <w:ind w:left="765" w:hanging="360"/>
      </w:pPr>
      <w:rPr>
        <w:rFonts w:hint="default"/>
      </w:r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4" w15:restartNumberingAfterBreak="0">
    <w:nsid w:val="39E53617"/>
    <w:multiLevelType w:val="hybridMultilevel"/>
    <w:tmpl w:val="B6264F4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40C575E0"/>
    <w:multiLevelType w:val="hybridMultilevel"/>
    <w:tmpl w:val="DE5C2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A385418"/>
    <w:multiLevelType w:val="hybridMultilevel"/>
    <w:tmpl w:val="9C863B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D8E24A6"/>
    <w:multiLevelType w:val="hybridMultilevel"/>
    <w:tmpl w:val="3A60027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7136002E"/>
    <w:multiLevelType w:val="hybridMultilevel"/>
    <w:tmpl w:val="2A44C1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7E555DA"/>
    <w:multiLevelType w:val="hybridMultilevel"/>
    <w:tmpl w:val="5F8268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8C86E7D"/>
    <w:multiLevelType w:val="hybridMultilevel"/>
    <w:tmpl w:val="12FCBC2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6"/>
  </w:num>
  <w:num w:numId="4">
    <w:abstractNumId w:val="1"/>
  </w:num>
  <w:num w:numId="5">
    <w:abstractNumId w:val="7"/>
  </w:num>
  <w:num w:numId="6">
    <w:abstractNumId w:val="9"/>
  </w:num>
  <w:num w:numId="7">
    <w:abstractNumId w:val="3"/>
  </w:num>
  <w:num w:numId="8">
    <w:abstractNumId w:val="0"/>
  </w:num>
  <w:num w:numId="9">
    <w:abstractNumId w:val="2"/>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649"/>
    <w:rsid w:val="000076F1"/>
    <w:rsid w:val="00014E02"/>
    <w:rsid w:val="00021A72"/>
    <w:rsid w:val="00024914"/>
    <w:rsid w:val="0005022C"/>
    <w:rsid w:val="00056749"/>
    <w:rsid w:val="0006114B"/>
    <w:rsid w:val="000652EF"/>
    <w:rsid w:val="000A0796"/>
    <w:rsid w:val="00101678"/>
    <w:rsid w:val="001203F0"/>
    <w:rsid w:val="00131368"/>
    <w:rsid w:val="00160DF2"/>
    <w:rsid w:val="00176F76"/>
    <w:rsid w:val="00180F26"/>
    <w:rsid w:val="001A33F1"/>
    <w:rsid w:val="001C3FB4"/>
    <w:rsid w:val="001F5ACC"/>
    <w:rsid w:val="0021135D"/>
    <w:rsid w:val="0022310C"/>
    <w:rsid w:val="0023655A"/>
    <w:rsid w:val="00247E3A"/>
    <w:rsid w:val="00260BE8"/>
    <w:rsid w:val="00287B3C"/>
    <w:rsid w:val="002D0A12"/>
    <w:rsid w:val="002D0CA2"/>
    <w:rsid w:val="002E208A"/>
    <w:rsid w:val="002E6F5E"/>
    <w:rsid w:val="002F1424"/>
    <w:rsid w:val="002F34E0"/>
    <w:rsid w:val="002F6097"/>
    <w:rsid w:val="00306C88"/>
    <w:rsid w:val="003132FE"/>
    <w:rsid w:val="00321B42"/>
    <w:rsid w:val="00331C64"/>
    <w:rsid w:val="003570F2"/>
    <w:rsid w:val="00366DD5"/>
    <w:rsid w:val="003768BF"/>
    <w:rsid w:val="00384342"/>
    <w:rsid w:val="003B2B3C"/>
    <w:rsid w:val="003D2DA5"/>
    <w:rsid w:val="003E0BFA"/>
    <w:rsid w:val="003E2A6C"/>
    <w:rsid w:val="003E431F"/>
    <w:rsid w:val="004032E3"/>
    <w:rsid w:val="004228DB"/>
    <w:rsid w:val="004329AA"/>
    <w:rsid w:val="00464428"/>
    <w:rsid w:val="004942CF"/>
    <w:rsid w:val="0049613C"/>
    <w:rsid w:val="004D068E"/>
    <w:rsid w:val="004D63B7"/>
    <w:rsid w:val="004E151D"/>
    <w:rsid w:val="004E6902"/>
    <w:rsid w:val="00500B6F"/>
    <w:rsid w:val="005173F3"/>
    <w:rsid w:val="00524D51"/>
    <w:rsid w:val="00527955"/>
    <w:rsid w:val="0053067C"/>
    <w:rsid w:val="005316A0"/>
    <w:rsid w:val="0053490B"/>
    <w:rsid w:val="00560E97"/>
    <w:rsid w:val="00592CBE"/>
    <w:rsid w:val="00597B91"/>
    <w:rsid w:val="005C1D3D"/>
    <w:rsid w:val="005C5B80"/>
    <w:rsid w:val="00600C64"/>
    <w:rsid w:val="00612DE7"/>
    <w:rsid w:val="00617D23"/>
    <w:rsid w:val="00621D39"/>
    <w:rsid w:val="00622218"/>
    <w:rsid w:val="0062317F"/>
    <w:rsid w:val="00627B33"/>
    <w:rsid w:val="00632643"/>
    <w:rsid w:val="00636554"/>
    <w:rsid w:val="00646E55"/>
    <w:rsid w:val="0065573F"/>
    <w:rsid w:val="00672027"/>
    <w:rsid w:val="00672C36"/>
    <w:rsid w:val="006749F0"/>
    <w:rsid w:val="00674F03"/>
    <w:rsid w:val="006A66F8"/>
    <w:rsid w:val="006B6720"/>
    <w:rsid w:val="006C3DAD"/>
    <w:rsid w:val="006D179A"/>
    <w:rsid w:val="0072360D"/>
    <w:rsid w:val="00735F93"/>
    <w:rsid w:val="00746039"/>
    <w:rsid w:val="007B3D0E"/>
    <w:rsid w:val="007D5908"/>
    <w:rsid w:val="007F17EA"/>
    <w:rsid w:val="00831C43"/>
    <w:rsid w:val="0085615F"/>
    <w:rsid w:val="00865739"/>
    <w:rsid w:val="008859EC"/>
    <w:rsid w:val="00890606"/>
    <w:rsid w:val="008B1E28"/>
    <w:rsid w:val="008F2F58"/>
    <w:rsid w:val="00903649"/>
    <w:rsid w:val="009155AD"/>
    <w:rsid w:val="00917F83"/>
    <w:rsid w:val="009224D0"/>
    <w:rsid w:val="00942E4F"/>
    <w:rsid w:val="0096496C"/>
    <w:rsid w:val="00970A64"/>
    <w:rsid w:val="009C196D"/>
    <w:rsid w:val="009C3208"/>
    <w:rsid w:val="009F2462"/>
    <w:rsid w:val="009F5B3A"/>
    <w:rsid w:val="00A229A2"/>
    <w:rsid w:val="00A36B69"/>
    <w:rsid w:val="00A379F4"/>
    <w:rsid w:val="00A37DC4"/>
    <w:rsid w:val="00A44824"/>
    <w:rsid w:val="00A75052"/>
    <w:rsid w:val="00A8448D"/>
    <w:rsid w:val="00AA197F"/>
    <w:rsid w:val="00AB6021"/>
    <w:rsid w:val="00AD2EDA"/>
    <w:rsid w:val="00B05794"/>
    <w:rsid w:val="00B16471"/>
    <w:rsid w:val="00B21C6B"/>
    <w:rsid w:val="00B24FFC"/>
    <w:rsid w:val="00B25F70"/>
    <w:rsid w:val="00B26B68"/>
    <w:rsid w:val="00B35CED"/>
    <w:rsid w:val="00B43238"/>
    <w:rsid w:val="00B44036"/>
    <w:rsid w:val="00B67F35"/>
    <w:rsid w:val="00B70D53"/>
    <w:rsid w:val="00B923A7"/>
    <w:rsid w:val="00B9252E"/>
    <w:rsid w:val="00BF0A96"/>
    <w:rsid w:val="00BF165E"/>
    <w:rsid w:val="00C15B98"/>
    <w:rsid w:val="00C24127"/>
    <w:rsid w:val="00C267F9"/>
    <w:rsid w:val="00C270EA"/>
    <w:rsid w:val="00C30D66"/>
    <w:rsid w:val="00C4139E"/>
    <w:rsid w:val="00C63038"/>
    <w:rsid w:val="00C84428"/>
    <w:rsid w:val="00C9437F"/>
    <w:rsid w:val="00CC09D3"/>
    <w:rsid w:val="00CD4DD7"/>
    <w:rsid w:val="00CD6244"/>
    <w:rsid w:val="00CF37A3"/>
    <w:rsid w:val="00D02AAC"/>
    <w:rsid w:val="00D128F0"/>
    <w:rsid w:val="00D4133D"/>
    <w:rsid w:val="00D42848"/>
    <w:rsid w:val="00D5009E"/>
    <w:rsid w:val="00D65C1D"/>
    <w:rsid w:val="00D672BA"/>
    <w:rsid w:val="00D8672F"/>
    <w:rsid w:val="00D92E48"/>
    <w:rsid w:val="00D97926"/>
    <w:rsid w:val="00DA1AA6"/>
    <w:rsid w:val="00DC4665"/>
    <w:rsid w:val="00DE20E1"/>
    <w:rsid w:val="00E70362"/>
    <w:rsid w:val="00E86DBC"/>
    <w:rsid w:val="00E90AC2"/>
    <w:rsid w:val="00E9275A"/>
    <w:rsid w:val="00EB04C4"/>
    <w:rsid w:val="00EB5090"/>
    <w:rsid w:val="00ED2C2F"/>
    <w:rsid w:val="00EF77EC"/>
    <w:rsid w:val="00F0177A"/>
    <w:rsid w:val="00F02898"/>
    <w:rsid w:val="00F04654"/>
    <w:rsid w:val="00F05F78"/>
    <w:rsid w:val="00F31A89"/>
    <w:rsid w:val="00F31DA0"/>
    <w:rsid w:val="00F50299"/>
    <w:rsid w:val="00F55120"/>
    <w:rsid w:val="00F61004"/>
    <w:rsid w:val="00F65C8B"/>
    <w:rsid w:val="00F70915"/>
    <w:rsid w:val="00FB2ACE"/>
    <w:rsid w:val="00FB5CD5"/>
    <w:rsid w:val="00FD442C"/>
    <w:rsid w:val="00FE68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1AFE86"/>
  <w15:chartTrackingRefBased/>
  <w15:docId w15:val="{A0E6E140-2EE9-463D-AA59-2EEAC4662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3649"/>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0364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03649"/>
    <w:rPr>
      <w:rFonts w:ascii="Calibri" w:eastAsia="Calibri" w:hAnsi="Calibri" w:cs="Times New Roman"/>
    </w:rPr>
  </w:style>
  <w:style w:type="paragraph" w:styleId="Prrafodelista">
    <w:name w:val="List Paragraph"/>
    <w:basedOn w:val="Normal"/>
    <w:uiPriority w:val="34"/>
    <w:qFormat/>
    <w:rsid w:val="00903649"/>
    <w:pPr>
      <w:ind w:left="720"/>
      <w:contextualSpacing/>
    </w:pPr>
  </w:style>
  <w:style w:type="paragraph" w:styleId="Textodeglobo">
    <w:name w:val="Balloon Text"/>
    <w:basedOn w:val="Normal"/>
    <w:link w:val="TextodegloboCar"/>
    <w:uiPriority w:val="99"/>
    <w:semiHidden/>
    <w:unhideWhenUsed/>
    <w:rsid w:val="009F246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2462"/>
    <w:rPr>
      <w:rFonts w:ascii="Segoe UI" w:eastAsia="Calibri" w:hAnsi="Segoe UI" w:cs="Segoe UI"/>
      <w:sz w:val="18"/>
      <w:szCs w:val="18"/>
    </w:rPr>
  </w:style>
  <w:style w:type="paragraph" w:styleId="Sinespaciado">
    <w:name w:val="No Spacing"/>
    <w:uiPriority w:val="1"/>
    <w:qFormat/>
    <w:rsid w:val="00524D51"/>
    <w:pPr>
      <w:spacing w:after="0" w:line="240" w:lineRule="auto"/>
    </w:pPr>
    <w:rPr>
      <w:rFonts w:ascii="Calibri" w:eastAsia="Calibri" w:hAnsi="Calibri" w:cs="Times New Roman"/>
    </w:rPr>
  </w:style>
  <w:style w:type="paragraph" w:styleId="Piedepgina">
    <w:name w:val="footer"/>
    <w:basedOn w:val="Normal"/>
    <w:link w:val="PiedepginaCar"/>
    <w:uiPriority w:val="99"/>
    <w:unhideWhenUsed/>
    <w:rsid w:val="0053067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3067C"/>
    <w:rPr>
      <w:rFonts w:ascii="Calibri" w:eastAsia="Calibri" w:hAnsi="Calibri" w:cs="Times New Roman"/>
    </w:rPr>
  </w:style>
  <w:style w:type="paragraph" w:styleId="Textoindependiente">
    <w:name w:val="Body Text"/>
    <w:basedOn w:val="Normal"/>
    <w:link w:val="TextoindependienteCar"/>
    <w:uiPriority w:val="1"/>
    <w:qFormat/>
    <w:rsid w:val="00C270EA"/>
    <w:pPr>
      <w:widowControl w:val="0"/>
      <w:autoSpaceDE w:val="0"/>
      <w:autoSpaceDN w:val="0"/>
      <w:spacing w:after="0" w:line="240" w:lineRule="auto"/>
    </w:pPr>
    <w:rPr>
      <w:rFonts w:ascii="Arial" w:eastAsia="Arial" w:hAnsi="Arial" w:cs="Arial"/>
      <w:sz w:val="18"/>
      <w:szCs w:val="18"/>
      <w:lang w:val="en-US"/>
    </w:rPr>
  </w:style>
  <w:style w:type="character" w:customStyle="1" w:styleId="TextoindependienteCar">
    <w:name w:val="Texto independiente Car"/>
    <w:basedOn w:val="Fuentedeprrafopredeter"/>
    <w:link w:val="Textoindependiente"/>
    <w:uiPriority w:val="1"/>
    <w:rsid w:val="00C270EA"/>
    <w:rPr>
      <w:rFonts w:ascii="Arial" w:eastAsia="Arial" w:hAnsi="Arial" w:cs="Arial"/>
      <w:sz w:val="18"/>
      <w:szCs w:val="18"/>
      <w:lang w:val="en-US"/>
    </w:rPr>
  </w:style>
  <w:style w:type="paragraph" w:customStyle="1" w:styleId="ListaCC">
    <w:name w:val="Lista CC."/>
    <w:basedOn w:val="Normal"/>
    <w:rsid w:val="00ED2C2F"/>
  </w:style>
  <w:style w:type="paragraph" w:styleId="Ttulo">
    <w:name w:val="Title"/>
    <w:basedOn w:val="Normal"/>
    <w:next w:val="Normal"/>
    <w:link w:val="TtuloCar"/>
    <w:uiPriority w:val="10"/>
    <w:qFormat/>
    <w:rsid w:val="00ED2C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D2C2F"/>
    <w:rPr>
      <w:rFonts w:asciiTheme="majorHAnsi" w:eastAsiaTheme="majorEastAsia" w:hAnsiTheme="majorHAnsi" w:cstheme="majorBidi"/>
      <w:spacing w:val="-10"/>
      <w:kern w:val="28"/>
      <w:sz w:val="56"/>
      <w:szCs w:val="56"/>
    </w:rPr>
  </w:style>
  <w:style w:type="paragraph" w:styleId="Sangradetextonormal">
    <w:name w:val="Body Text Indent"/>
    <w:basedOn w:val="Normal"/>
    <w:link w:val="SangradetextonormalCar"/>
    <w:uiPriority w:val="99"/>
    <w:unhideWhenUsed/>
    <w:rsid w:val="00ED2C2F"/>
    <w:pPr>
      <w:spacing w:after="120"/>
      <w:ind w:left="283"/>
    </w:pPr>
  </w:style>
  <w:style w:type="character" w:customStyle="1" w:styleId="SangradetextonormalCar">
    <w:name w:val="Sangría de texto normal Car"/>
    <w:basedOn w:val="Fuentedeprrafopredeter"/>
    <w:link w:val="Sangradetextonormal"/>
    <w:uiPriority w:val="99"/>
    <w:rsid w:val="00ED2C2F"/>
    <w:rPr>
      <w:rFonts w:ascii="Calibri" w:eastAsia="Calibri" w:hAnsi="Calibri" w:cs="Times New Roman"/>
    </w:rPr>
  </w:style>
  <w:style w:type="table" w:styleId="Tablaconcuadrcula">
    <w:name w:val="Table Grid"/>
    <w:basedOn w:val="Tablanormal"/>
    <w:uiPriority w:val="59"/>
    <w:rsid w:val="006A66F8"/>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1375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7EC5B-E51A-4D8B-97FA-A7C55A024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804</Words>
  <Characters>4422</Characters>
  <Application>Microsoft Office Word</Application>
  <DocSecurity>4</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Comercio</dc:creator>
  <cp:keywords/>
  <dc:description/>
  <cp:lastModifiedBy>Adriana Ramos Hernandez</cp:lastModifiedBy>
  <cp:revision>2</cp:revision>
  <cp:lastPrinted>2023-02-09T19:53:00Z</cp:lastPrinted>
  <dcterms:created xsi:type="dcterms:W3CDTF">2025-05-01T17:08:00Z</dcterms:created>
  <dcterms:modified xsi:type="dcterms:W3CDTF">2025-05-01T17:08:00Z</dcterms:modified>
</cp:coreProperties>
</file>