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5C9DA9" w14:textId="35E087C4" w:rsidR="00D1013A" w:rsidRDefault="00D1013A" w:rsidP="0058548E">
      <w:pPr>
        <w:spacing w:line="23" w:lineRule="atLeast"/>
        <w:jc w:val="both"/>
        <w:rPr>
          <w:rFonts w:ascii="Literata 18pt SemiBold" w:hAnsi="Literata 18pt SemiBold" w:cs="Arial"/>
          <w:color w:val="006600"/>
          <w:sz w:val="24"/>
          <w:szCs w:val="24"/>
        </w:rPr>
      </w:pPr>
      <w:r w:rsidRPr="00D1013A">
        <w:rPr>
          <w:noProof/>
        </w:rPr>
        <w:drawing>
          <wp:anchor distT="0" distB="0" distL="114300" distR="114300" simplePos="0" relativeHeight="251658240" behindDoc="1" locked="0" layoutInCell="1" allowOverlap="1" wp14:anchorId="42E2DA8D" wp14:editId="4601FC4E">
            <wp:simplePos x="0" y="0"/>
            <wp:positionH relativeFrom="column">
              <wp:posOffset>1905</wp:posOffset>
            </wp:positionH>
            <wp:positionV relativeFrom="paragraph">
              <wp:posOffset>-459105</wp:posOffset>
            </wp:positionV>
            <wp:extent cx="5608320" cy="640080"/>
            <wp:effectExtent l="0" t="0" r="0" b="7620"/>
            <wp:wrapNone/>
            <wp:docPr id="176065002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320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5D6426F" w14:textId="77777777" w:rsidR="00D1013A" w:rsidRDefault="00D1013A" w:rsidP="0058548E">
      <w:pPr>
        <w:spacing w:line="23" w:lineRule="atLeast"/>
        <w:jc w:val="both"/>
        <w:rPr>
          <w:rFonts w:ascii="Literata 18pt SemiBold" w:hAnsi="Literata 18pt SemiBold" w:cs="Arial"/>
          <w:sz w:val="24"/>
          <w:szCs w:val="24"/>
        </w:rPr>
      </w:pPr>
    </w:p>
    <w:p w14:paraId="6E3B38C4" w14:textId="01C536DC" w:rsidR="0058548E" w:rsidRPr="00D1013A" w:rsidRDefault="0058548E" w:rsidP="0058548E">
      <w:pPr>
        <w:spacing w:line="23" w:lineRule="atLeast"/>
        <w:jc w:val="both"/>
        <w:rPr>
          <w:rFonts w:ascii="Literata 18pt SemiBold" w:hAnsi="Literata 18pt SemiBold" w:cs="Arial"/>
          <w:sz w:val="24"/>
          <w:szCs w:val="24"/>
        </w:rPr>
      </w:pPr>
      <w:r w:rsidRPr="00D1013A">
        <w:rPr>
          <w:rFonts w:ascii="Literata 18pt SemiBold" w:hAnsi="Literata 18pt SemiBold" w:cs="Arial"/>
          <w:sz w:val="24"/>
          <w:szCs w:val="24"/>
        </w:rPr>
        <w:t>ESTRUCTURA ORGÁNICA</w:t>
      </w:r>
    </w:p>
    <w:p w14:paraId="70FDA425" w14:textId="77777777" w:rsidR="00B31621" w:rsidRDefault="001960A0" w:rsidP="00FC7CA8">
      <w:pPr>
        <w:spacing w:line="23" w:lineRule="atLeast"/>
        <w:jc w:val="both"/>
        <w:rPr>
          <w:rFonts w:ascii="Literata 18pt" w:hAnsi="Literata 18pt" w:cs="Arial"/>
          <w:sz w:val="24"/>
          <w:szCs w:val="24"/>
        </w:rPr>
      </w:pPr>
      <w:r w:rsidRPr="003C0F0F">
        <w:rPr>
          <w:rFonts w:ascii="Literata 18pt" w:hAnsi="Literata 18pt" w:cs="Arial"/>
          <w:sz w:val="24"/>
          <w:szCs w:val="24"/>
        </w:rPr>
        <w:t xml:space="preserve">De conformidad con lo </w:t>
      </w:r>
      <w:r w:rsidR="00DB0FFF" w:rsidRPr="003C0F0F">
        <w:rPr>
          <w:rFonts w:ascii="Literata 18pt" w:hAnsi="Literata 18pt" w:cs="Arial"/>
          <w:sz w:val="24"/>
          <w:szCs w:val="24"/>
        </w:rPr>
        <w:t xml:space="preserve">dispuesto </w:t>
      </w:r>
      <w:r w:rsidR="009B2D39" w:rsidRPr="003C0F0F">
        <w:rPr>
          <w:rFonts w:ascii="Literata 18pt" w:hAnsi="Literata 18pt" w:cs="Arial"/>
          <w:sz w:val="24"/>
          <w:szCs w:val="24"/>
        </w:rPr>
        <w:t xml:space="preserve">por el artículo 14 de la Ley de la </w:t>
      </w:r>
      <w:r w:rsidR="00F06A34" w:rsidRPr="003C0F0F">
        <w:rPr>
          <w:rFonts w:ascii="Literata 18pt" w:hAnsi="Literata 18pt" w:cs="Arial"/>
          <w:sz w:val="24"/>
          <w:szCs w:val="24"/>
        </w:rPr>
        <w:t xml:space="preserve">Defensoría Pública del Estado de San Luis </w:t>
      </w:r>
      <w:r w:rsidR="00FC7CA8" w:rsidRPr="003C0F0F">
        <w:rPr>
          <w:rFonts w:ascii="Literata 18pt" w:hAnsi="Literata 18pt" w:cs="Arial"/>
          <w:sz w:val="24"/>
          <w:szCs w:val="24"/>
        </w:rPr>
        <w:t>Potosí</w:t>
      </w:r>
      <w:r w:rsidR="00F06A34" w:rsidRPr="003C0F0F">
        <w:rPr>
          <w:rFonts w:ascii="Literata 18pt" w:hAnsi="Literata 18pt" w:cs="Arial"/>
          <w:sz w:val="24"/>
          <w:szCs w:val="24"/>
        </w:rPr>
        <w:t xml:space="preserve">, </w:t>
      </w:r>
      <w:r w:rsidR="00FC7CA8" w:rsidRPr="003C0F0F">
        <w:rPr>
          <w:rFonts w:ascii="Literata 18pt" w:hAnsi="Literata 18pt" w:cs="Arial"/>
          <w:sz w:val="24"/>
          <w:szCs w:val="24"/>
        </w:rPr>
        <w:t>l</w:t>
      </w:r>
      <w:r w:rsidR="00B31621" w:rsidRPr="003C0F0F">
        <w:rPr>
          <w:rFonts w:ascii="Literata 18pt" w:hAnsi="Literata 18pt" w:cs="Arial"/>
          <w:sz w:val="24"/>
          <w:szCs w:val="24"/>
        </w:rPr>
        <w:t>a Defensoría está integrada por:</w:t>
      </w:r>
    </w:p>
    <w:p w14:paraId="4D8F23D7" w14:textId="77777777" w:rsidR="00A826E4" w:rsidRPr="003C0F0F" w:rsidRDefault="00A826E4" w:rsidP="00FC7CA8">
      <w:pPr>
        <w:spacing w:line="23" w:lineRule="atLeast"/>
        <w:jc w:val="both"/>
        <w:rPr>
          <w:rFonts w:ascii="Literata 18pt" w:hAnsi="Literata 18pt" w:cs="Arial"/>
          <w:sz w:val="24"/>
          <w:szCs w:val="24"/>
        </w:rPr>
      </w:pPr>
    </w:p>
    <w:tbl>
      <w:tblPr>
        <w:tblStyle w:val="Tablaconcuadrcula"/>
        <w:tblW w:w="8436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6"/>
        <w:gridCol w:w="7670"/>
      </w:tblGrid>
      <w:tr w:rsidR="00A826E4" w:rsidRPr="00A826E4" w14:paraId="22A8B712" w14:textId="77777777" w:rsidTr="00A826E4">
        <w:trPr>
          <w:trHeight w:val="20"/>
        </w:trPr>
        <w:tc>
          <w:tcPr>
            <w:tcW w:w="766" w:type="dxa"/>
          </w:tcPr>
          <w:p w14:paraId="075EC773" w14:textId="77777777" w:rsidR="00A826E4" w:rsidRPr="00A826E4" w:rsidRDefault="00A826E4" w:rsidP="00A826E4">
            <w:pPr>
              <w:spacing w:line="23" w:lineRule="atLeast"/>
              <w:jc w:val="right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>I.</w:t>
            </w:r>
          </w:p>
        </w:tc>
        <w:tc>
          <w:tcPr>
            <w:tcW w:w="7670" w:type="dxa"/>
          </w:tcPr>
          <w:p w14:paraId="5A16402C" w14:textId="77777777" w:rsidR="00A826E4" w:rsidRPr="00A826E4" w:rsidRDefault="00A826E4" w:rsidP="00C461CA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Una Coordinación General; </w:t>
            </w:r>
          </w:p>
        </w:tc>
      </w:tr>
      <w:tr w:rsidR="00A826E4" w:rsidRPr="00A826E4" w14:paraId="2A2C7AEB" w14:textId="77777777" w:rsidTr="00A826E4">
        <w:trPr>
          <w:trHeight w:val="20"/>
        </w:trPr>
        <w:tc>
          <w:tcPr>
            <w:tcW w:w="766" w:type="dxa"/>
          </w:tcPr>
          <w:p w14:paraId="3D83F446" w14:textId="77777777" w:rsidR="00A826E4" w:rsidRPr="00A826E4" w:rsidRDefault="00A826E4" w:rsidP="00A826E4">
            <w:pPr>
              <w:spacing w:line="23" w:lineRule="atLeast"/>
              <w:jc w:val="right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>II.</w:t>
            </w:r>
          </w:p>
        </w:tc>
        <w:tc>
          <w:tcPr>
            <w:tcW w:w="7670" w:type="dxa"/>
          </w:tcPr>
          <w:p w14:paraId="0A3EE6E4" w14:textId="77777777" w:rsidR="00A826E4" w:rsidRPr="00A826E4" w:rsidRDefault="00A826E4" w:rsidP="00C461CA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Seis Direcciones de área: </w:t>
            </w:r>
          </w:p>
        </w:tc>
      </w:tr>
      <w:tr w:rsidR="00A826E4" w:rsidRPr="00A826E4" w14:paraId="4D1360AA" w14:textId="77777777" w:rsidTr="00A826E4">
        <w:trPr>
          <w:trHeight w:val="20"/>
        </w:trPr>
        <w:tc>
          <w:tcPr>
            <w:tcW w:w="766" w:type="dxa"/>
          </w:tcPr>
          <w:p w14:paraId="077444CB" w14:textId="77777777" w:rsidR="00A826E4" w:rsidRPr="00A826E4" w:rsidRDefault="00A826E4" w:rsidP="00A826E4">
            <w:pPr>
              <w:spacing w:line="23" w:lineRule="atLeast"/>
              <w:jc w:val="right"/>
              <w:rPr>
                <w:rFonts w:ascii="Literata 18pt" w:hAnsi="Literata 18pt" w:cs="Arial"/>
                <w:sz w:val="20"/>
                <w:szCs w:val="24"/>
              </w:rPr>
            </w:pPr>
          </w:p>
        </w:tc>
        <w:tc>
          <w:tcPr>
            <w:tcW w:w="7670" w:type="dxa"/>
          </w:tcPr>
          <w:p w14:paraId="127FD4CC" w14:textId="77777777" w:rsidR="00A826E4" w:rsidRPr="00A826E4" w:rsidRDefault="00A826E4" w:rsidP="00C461CA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      Dirección de Defensoría Pública Social,   </w:t>
            </w:r>
          </w:p>
        </w:tc>
      </w:tr>
      <w:tr w:rsidR="00A826E4" w:rsidRPr="00A826E4" w14:paraId="0F7D5A0F" w14:textId="77777777" w:rsidTr="00A826E4">
        <w:trPr>
          <w:trHeight w:val="20"/>
        </w:trPr>
        <w:tc>
          <w:tcPr>
            <w:tcW w:w="766" w:type="dxa"/>
          </w:tcPr>
          <w:p w14:paraId="7B702954" w14:textId="77777777" w:rsidR="00A826E4" w:rsidRPr="00A826E4" w:rsidRDefault="00A826E4" w:rsidP="00A826E4">
            <w:pPr>
              <w:spacing w:line="23" w:lineRule="atLeast"/>
              <w:jc w:val="right"/>
              <w:rPr>
                <w:rFonts w:ascii="Literata 18pt" w:hAnsi="Literata 18pt" w:cs="Arial"/>
                <w:sz w:val="20"/>
                <w:szCs w:val="24"/>
              </w:rPr>
            </w:pPr>
          </w:p>
        </w:tc>
        <w:tc>
          <w:tcPr>
            <w:tcW w:w="7670" w:type="dxa"/>
          </w:tcPr>
          <w:p w14:paraId="18EE77F9" w14:textId="77777777" w:rsidR="00A826E4" w:rsidRPr="00A826E4" w:rsidRDefault="00A826E4" w:rsidP="00C461CA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      Dirección de Defensoría Pública Penal, </w:t>
            </w:r>
          </w:p>
        </w:tc>
      </w:tr>
      <w:tr w:rsidR="00A826E4" w:rsidRPr="00A826E4" w14:paraId="39B097AC" w14:textId="77777777" w:rsidTr="00A826E4">
        <w:trPr>
          <w:trHeight w:val="20"/>
        </w:trPr>
        <w:tc>
          <w:tcPr>
            <w:tcW w:w="766" w:type="dxa"/>
          </w:tcPr>
          <w:p w14:paraId="56F4B9AE" w14:textId="77777777" w:rsidR="00A826E4" w:rsidRPr="00A826E4" w:rsidRDefault="00A826E4" w:rsidP="00C461CA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</w:p>
        </w:tc>
        <w:tc>
          <w:tcPr>
            <w:tcW w:w="7670" w:type="dxa"/>
          </w:tcPr>
          <w:p w14:paraId="058425F3" w14:textId="77777777" w:rsidR="00A826E4" w:rsidRPr="00A826E4" w:rsidRDefault="00A826E4" w:rsidP="00C461CA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      Dirección de Defensoría P</w:t>
            </w:r>
            <w:r>
              <w:rPr>
                <w:rFonts w:ascii="Literata 18pt" w:hAnsi="Literata 18pt" w:cs="Arial"/>
                <w:sz w:val="20"/>
                <w:szCs w:val="24"/>
              </w:rPr>
              <w:t xml:space="preserve">ública de Personas y Comunidades </w:t>
            </w: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Indígenas, </w:t>
            </w:r>
          </w:p>
        </w:tc>
      </w:tr>
      <w:tr w:rsidR="00A826E4" w:rsidRPr="00A826E4" w14:paraId="23B31580" w14:textId="77777777" w:rsidTr="00A826E4">
        <w:trPr>
          <w:trHeight w:val="20"/>
        </w:trPr>
        <w:tc>
          <w:tcPr>
            <w:tcW w:w="766" w:type="dxa"/>
          </w:tcPr>
          <w:p w14:paraId="46B76465" w14:textId="77777777" w:rsidR="00A826E4" w:rsidRPr="00A826E4" w:rsidRDefault="00A826E4" w:rsidP="00C461CA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 </w:t>
            </w:r>
          </w:p>
        </w:tc>
        <w:tc>
          <w:tcPr>
            <w:tcW w:w="7670" w:type="dxa"/>
          </w:tcPr>
          <w:p w14:paraId="04935867" w14:textId="77777777" w:rsidR="00A826E4" w:rsidRPr="00A826E4" w:rsidRDefault="00A826E4" w:rsidP="00C461CA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      Dirección Especializada en el Sistema Integral de Justicia para Adolescentes,</w:t>
            </w:r>
          </w:p>
        </w:tc>
      </w:tr>
      <w:tr w:rsidR="00A826E4" w:rsidRPr="00A826E4" w14:paraId="6EF81B79" w14:textId="77777777" w:rsidTr="00A826E4">
        <w:trPr>
          <w:trHeight w:val="20"/>
        </w:trPr>
        <w:tc>
          <w:tcPr>
            <w:tcW w:w="766" w:type="dxa"/>
          </w:tcPr>
          <w:p w14:paraId="284C9E2D" w14:textId="77777777" w:rsidR="00A826E4" w:rsidRPr="00A826E4" w:rsidRDefault="00A826E4" w:rsidP="00C461CA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</w:p>
        </w:tc>
        <w:tc>
          <w:tcPr>
            <w:tcW w:w="7670" w:type="dxa"/>
          </w:tcPr>
          <w:p w14:paraId="1E5CF38D" w14:textId="77777777" w:rsidR="00A826E4" w:rsidRPr="00A826E4" w:rsidRDefault="00A826E4" w:rsidP="00A826E4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      Dirección Administrativa, y </w:t>
            </w:r>
          </w:p>
        </w:tc>
      </w:tr>
      <w:tr w:rsidR="00A826E4" w:rsidRPr="00A826E4" w14:paraId="05508D5D" w14:textId="77777777" w:rsidTr="00A826E4">
        <w:trPr>
          <w:trHeight w:val="20"/>
        </w:trPr>
        <w:tc>
          <w:tcPr>
            <w:tcW w:w="766" w:type="dxa"/>
          </w:tcPr>
          <w:p w14:paraId="3F42D416" w14:textId="77777777" w:rsidR="00A826E4" w:rsidRPr="00A826E4" w:rsidRDefault="00A826E4" w:rsidP="00C461CA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</w:p>
        </w:tc>
        <w:tc>
          <w:tcPr>
            <w:tcW w:w="7670" w:type="dxa"/>
          </w:tcPr>
          <w:p w14:paraId="01CF35D3" w14:textId="77777777" w:rsidR="00A826E4" w:rsidRPr="00A826E4" w:rsidRDefault="00A826E4" w:rsidP="00C461CA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      Dirección de Capacitación;</w:t>
            </w:r>
          </w:p>
        </w:tc>
      </w:tr>
      <w:tr w:rsidR="00A826E4" w:rsidRPr="00A826E4" w14:paraId="3962DFFE" w14:textId="77777777" w:rsidTr="00A826E4">
        <w:trPr>
          <w:trHeight w:val="20"/>
        </w:trPr>
        <w:tc>
          <w:tcPr>
            <w:tcW w:w="766" w:type="dxa"/>
          </w:tcPr>
          <w:p w14:paraId="7E4BD49E" w14:textId="77777777" w:rsidR="00A826E4" w:rsidRPr="00A826E4" w:rsidRDefault="00A826E4" w:rsidP="00A826E4">
            <w:pPr>
              <w:tabs>
                <w:tab w:val="left" w:pos="360"/>
              </w:tabs>
              <w:spacing w:line="23" w:lineRule="atLeast"/>
              <w:jc w:val="right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>III.</w:t>
            </w:r>
          </w:p>
        </w:tc>
        <w:tc>
          <w:tcPr>
            <w:tcW w:w="7670" w:type="dxa"/>
          </w:tcPr>
          <w:p w14:paraId="3E28AC32" w14:textId="77777777" w:rsidR="00A826E4" w:rsidRPr="00A826E4" w:rsidRDefault="00A826E4" w:rsidP="00C461CA">
            <w:pPr>
              <w:tabs>
                <w:tab w:val="left" w:pos="360"/>
              </w:tabs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>Cuatro Subdirecciones Regionales:</w:t>
            </w:r>
            <w:r w:rsidRPr="00A826E4">
              <w:rPr>
                <w:rFonts w:ascii="Literata 18pt" w:hAnsi="Literata 18pt" w:cs="Arial"/>
                <w:b/>
                <w:sz w:val="20"/>
                <w:szCs w:val="24"/>
              </w:rPr>
              <w:t xml:space="preserve"> </w:t>
            </w:r>
          </w:p>
        </w:tc>
      </w:tr>
      <w:tr w:rsidR="00A826E4" w:rsidRPr="00A826E4" w14:paraId="03414811" w14:textId="77777777" w:rsidTr="00A826E4">
        <w:trPr>
          <w:trHeight w:val="20"/>
        </w:trPr>
        <w:tc>
          <w:tcPr>
            <w:tcW w:w="766" w:type="dxa"/>
          </w:tcPr>
          <w:p w14:paraId="2137E758" w14:textId="77777777" w:rsidR="00A826E4" w:rsidRPr="00A826E4" w:rsidRDefault="00A826E4" w:rsidP="00A826E4">
            <w:pPr>
              <w:tabs>
                <w:tab w:val="left" w:pos="360"/>
              </w:tabs>
              <w:spacing w:line="23" w:lineRule="atLeast"/>
              <w:jc w:val="right"/>
              <w:rPr>
                <w:rFonts w:ascii="Literata 18pt" w:hAnsi="Literata 18pt" w:cs="Arial"/>
                <w:sz w:val="20"/>
                <w:szCs w:val="24"/>
              </w:rPr>
            </w:pPr>
          </w:p>
        </w:tc>
        <w:tc>
          <w:tcPr>
            <w:tcW w:w="7670" w:type="dxa"/>
          </w:tcPr>
          <w:p w14:paraId="78B2ED29" w14:textId="77777777" w:rsidR="00A826E4" w:rsidRPr="00A826E4" w:rsidRDefault="00A826E4" w:rsidP="00C461CA">
            <w:pPr>
              <w:tabs>
                <w:tab w:val="left" w:pos="360"/>
              </w:tabs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      Zona centro,</w:t>
            </w:r>
          </w:p>
        </w:tc>
      </w:tr>
      <w:tr w:rsidR="00A826E4" w:rsidRPr="00A826E4" w14:paraId="7037BC22" w14:textId="77777777" w:rsidTr="00A826E4">
        <w:trPr>
          <w:trHeight w:val="20"/>
        </w:trPr>
        <w:tc>
          <w:tcPr>
            <w:tcW w:w="766" w:type="dxa"/>
          </w:tcPr>
          <w:p w14:paraId="7A76658D" w14:textId="77777777" w:rsidR="00A826E4" w:rsidRPr="00A826E4" w:rsidRDefault="00A826E4" w:rsidP="00A826E4">
            <w:pPr>
              <w:tabs>
                <w:tab w:val="left" w:pos="360"/>
              </w:tabs>
              <w:spacing w:line="23" w:lineRule="atLeast"/>
              <w:jc w:val="right"/>
              <w:rPr>
                <w:rFonts w:ascii="Literata 18pt" w:hAnsi="Literata 18pt" w:cs="Arial"/>
                <w:sz w:val="20"/>
                <w:szCs w:val="24"/>
              </w:rPr>
            </w:pPr>
          </w:p>
        </w:tc>
        <w:tc>
          <w:tcPr>
            <w:tcW w:w="7670" w:type="dxa"/>
          </w:tcPr>
          <w:p w14:paraId="2B22C6F7" w14:textId="77777777" w:rsidR="00A826E4" w:rsidRPr="00A826E4" w:rsidRDefault="00A826E4" w:rsidP="00C461CA">
            <w:pPr>
              <w:tabs>
                <w:tab w:val="left" w:pos="360"/>
              </w:tabs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      Zona media, </w:t>
            </w:r>
          </w:p>
        </w:tc>
      </w:tr>
      <w:tr w:rsidR="00A826E4" w:rsidRPr="00A826E4" w14:paraId="183BBBAF" w14:textId="77777777" w:rsidTr="00A826E4">
        <w:trPr>
          <w:trHeight w:val="20"/>
        </w:trPr>
        <w:tc>
          <w:tcPr>
            <w:tcW w:w="766" w:type="dxa"/>
          </w:tcPr>
          <w:p w14:paraId="25394C5B" w14:textId="77777777" w:rsidR="00A826E4" w:rsidRPr="00A826E4" w:rsidRDefault="00A826E4" w:rsidP="00A826E4">
            <w:pPr>
              <w:tabs>
                <w:tab w:val="left" w:pos="360"/>
              </w:tabs>
              <w:spacing w:line="23" w:lineRule="atLeast"/>
              <w:jc w:val="right"/>
              <w:rPr>
                <w:rFonts w:ascii="Literata 18pt" w:hAnsi="Literata 18pt" w:cs="Arial"/>
                <w:sz w:val="20"/>
                <w:szCs w:val="24"/>
              </w:rPr>
            </w:pPr>
          </w:p>
        </w:tc>
        <w:tc>
          <w:tcPr>
            <w:tcW w:w="7670" w:type="dxa"/>
          </w:tcPr>
          <w:p w14:paraId="2232F708" w14:textId="77777777" w:rsidR="00A826E4" w:rsidRPr="00A826E4" w:rsidRDefault="00A826E4" w:rsidP="00C461CA">
            <w:pPr>
              <w:tabs>
                <w:tab w:val="left" w:pos="360"/>
              </w:tabs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      Zona norte, y  </w:t>
            </w:r>
          </w:p>
        </w:tc>
      </w:tr>
      <w:tr w:rsidR="00A826E4" w:rsidRPr="00A826E4" w14:paraId="06D3E9B0" w14:textId="77777777" w:rsidTr="00A826E4">
        <w:trPr>
          <w:trHeight w:val="20"/>
        </w:trPr>
        <w:tc>
          <w:tcPr>
            <w:tcW w:w="766" w:type="dxa"/>
          </w:tcPr>
          <w:p w14:paraId="469BF0E1" w14:textId="77777777" w:rsidR="00A826E4" w:rsidRPr="00A826E4" w:rsidRDefault="00A826E4" w:rsidP="00A826E4">
            <w:pPr>
              <w:tabs>
                <w:tab w:val="left" w:pos="360"/>
              </w:tabs>
              <w:spacing w:line="23" w:lineRule="atLeast"/>
              <w:jc w:val="right"/>
              <w:rPr>
                <w:rFonts w:ascii="Literata 18pt" w:hAnsi="Literata 18pt" w:cs="Arial"/>
                <w:sz w:val="20"/>
                <w:szCs w:val="24"/>
              </w:rPr>
            </w:pPr>
          </w:p>
        </w:tc>
        <w:tc>
          <w:tcPr>
            <w:tcW w:w="7670" w:type="dxa"/>
          </w:tcPr>
          <w:p w14:paraId="6774CC71" w14:textId="77777777" w:rsidR="00A826E4" w:rsidRPr="00A826E4" w:rsidRDefault="00A826E4" w:rsidP="00C461CA">
            <w:pPr>
              <w:tabs>
                <w:tab w:val="left" w:pos="360"/>
              </w:tabs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      Zona huasteca;</w:t>
            </w:r>
          </w:p>
        </w:tc>
      </w:tr>
      <w:tr w:rsidR="00A826E4" w:rsidRPr="00A826E4" w14:paraId="2E22E108" w14:textId="77777777" w:rsidTr="00A826E4">
        <w:trPr>
          <w:trHeight w:val="20"/>
        </w:trPr>
        <w:tc>
          <w:tcPr>
            <w:tcW w:w="766" w:type="dxa"/>
          </w:tcPr>
          <w:p w14:paraId="0AB8C83A" w14:textId="77777777" w:rsidR="00A826E4" w:rsidRPr="00A826E4" w:rsidRDefault="00A826E4" w:rsidP="00A826E4">
            <w:pPr>
              <w:tabs>
                <w:tab w:val="left" w:pos="360"/>
              </w:tabs>
              <w:spacing w:line="23" w:lineRule="atLeast"/>
              <w:jc w:val="right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>IV.</w:t>
            </w:r>
          </w:p>
        </w:tc>
        <w:tc>
          <w:tcPr>
            <w:tcW w:w="7670" w:type="dxa"/>
          </w:tcPr>
          <w:p w14:paraId="6DE610E4" w14:textId="77777777" w:rsidR="00A826E4" w:rsidRPr="00A826E4" w:rsidRDefault="00A826E4" w:rsidP="00A826E4">
            <w:pPr>
              <w:tabs>
                <w:tab w:val="left" w:pos="360"/>
              </w:tabs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>Defensoras, o defensores públicos;</w:t>
            </w:r>
          </w:p>
        </w:tc>
      </w:tr>
      <w:tr w:rsidR="00A826E4" w:rsidRPr="00A826E4" w14:paraId="6021AC65" w14:textId="77777777" w:rsidTr="00A826E4">
        <w:trPr>
          <w:trHeight w:val="20"/>
        </w:trPr>
        <w:tc>
          <w:tcPr>
            <w:tcW w:w="766" w:type="dxa"/>
          </w:tcPr>
          <w:p w14:paraId="0B1FC075" w14:textId="77777777" w:rsidR="00A826E4" w:rsidRPr="00A826E4" w:rsidRDefault="00A826E4" w:rsidP="00A826E4">
            <w:pPr>
              <w:tabs>
                <w:tab w:val="left" w:pos="360"/>
              </w:tabs>
              <w:spacing w:line="23" w:lineRule="atLeast"/>
              <w:jc w:val="right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>V.</w:t>
            </w:r>
          </w:p>
        </w:tc>
        <w:tc>
          <w:tcPr>
            <w:tcW w:w="7670" w:type="dxa"/>
          </w:tcPr>
          <w:p w14:paraId="5C270618" w14:textId="77777777" w:rsidR="00A826E4" w:rsidRPr="00A826E4" w:rsidRDefault="00A826E4" w:rsidP="00A826E4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Visitaduría; </w:t>
            </w:r>
          </w:p>
        </w:tc>
      </w:tr>
      <w:tr w:rsidR="00A826E4" w:rsidRPr="00A826E4" w14:paraId="0F3B966F" w14:textId="77777777" w:rsidTr="00A826E4">
        <w:trPr>
          <w:trHeight w:val="20"/>
        </w:trPr>
        <w:tc>
          <w:tcPr>
            <w:tcW w:w="766" w:type="dxa"/>
          </w:tcPr>
          <w:p w14:paraId="06DF8B31" w14:textId="77777777" w:rsidR="00A826E4" w:rsidRPr="00A826E4" w:rsidRDefault="00A826E4" w:rsidP="00A826E4">
            <w:pPr>
              <w:tabs>
                <w:tab w:val="left" w:pos="360"/>
              </w:tabs>
              <w:spacing w:line="23" w:lineRule="atLeast"/>
              <w:jc w:val="right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>VI.</w:t>
            </w:r>
          </w:p>
        </w:tc>
        <w:tc>
          <w:tcPr>
            <w:tcW w:w="7670" w:type="dxa"/>
          </w:tcPr>
          <w:p w14:paraId="48EB8AE0" w14:textId="77777777" w:rsidR="00A826E4" w:rsidRPr="00A826E4" w:rsidRDefault="00A826E4" w:rsidP="00A826E4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>Área de peritos;</w:t>
            </w:r>
          </w:p>
        </w:tc>
      </w:tr>
      <w:tr w:rsidR="00A826E4" w:rsidRPr="00A826E4" w14:paraId="36A97E9E" w14:textId="77777777" w:rsidTr="00A826E4">
        <w:trPr>
          <w:trHeight w:val="20"/>
        </w:trPr>
        <w:tc>
          <w:tcPr>
            <w:tcW w:w="766" w:type="dxa"/>
          </w:tcPr>
          <w:p w14:paraId="7C06D8BE" w14:textId="77777777" w:rsidR="00A826E4" w:rsidRPr="00A826E4" w:rsidRDefault="00A826E4" w:rsidP="00A826E4">
            <w:pPr>
              <w:tabs>
                <w:tab w:val="left" w:pos="360"/>
              </w:tabs>
              <w:spacing w:line="23" w:lineRule="atLeast"/>
              <w:jc w:val="right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>VII.</w:t>
            </w:r>
          </w:p>
        </w:tc>
        <w:tc>
          <w:tcPr>
            <w:tcW w:w="7670" w:type="dxa"/>
          </w:tcPr>
          <w:p w14:paraId="2DB5E89C" w14:textId="77777777" w:rsidR="00A826E4" w:rsidRPr="00A826E4" w:rsidRDefault="00A826E4" w:rsidP="00A826E4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Área de mediación y conciliación, </w:t>
            </w:r>
          </w:p>
        </w:tc>
      </w:tr>
      <w:tr w:rsidR="00A826E4" w:rsidRPr="00A826E4" w14:paraId="5FEBD59D" w14:textId="77777777" w:rsidTr="00A826E4">
        <w:trPr>
          <w:trHeight w:val="20"/>
        </w:trPr>
        <w:tc>
          <w:tcPr>
            <w:tcW w:w="766" w:type="dxa"/>
          </w:tcPr>
          <w:p w14:paraId="1F6B33FD" w14:textId="77777777" w:rsidR="00A826E4" w:rsidRPr="00A826E4" w:rsidRDefault="00A826E4" w:rsidP="00A826E4">
            <w:pPr>
              <w:tabs>
                <w:tab w:val="left" w:pos="360"/>
              </w:tabs>
              <w:spacing w:line="23" w:lineRule="atLeast"/>
              <w:jc w:val="right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>VIII.</w:t>
            </w:r>
          </w:p>
        </w:tc>
        <w:tc>
          <w:tcPr>
            <w:tcW w:w="7670" w:type="dxa"/>
          </w:tcPr>
          <w:p w14:paraId="6EB63A6A" w14:textId="77777777" w:rsidR="00A826E4" w:rsidRPr="00A826E4" w:rsidRDefault="00A826E4" w:rsidP="00A826E4">
            <w:pPr>
              <w:tabs>
                <w:tab w:val="left" w:pos="3119"/>
              </w:tabs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>Área de trabajo social.</w:t>
            </w:r>
          </w:p>
        </w:tc>
      </w:tr>
    </w:tbl>
    <w:p w14:paraId="756ED175" w14:textId="77777777" w:rsidR="00B31621" w:rsidRPr="003C0F0F" w:rsidRDefault="00B31621" w:rsidP="00A826E4">
      <w:pPr>
        <w:pStyle w:val="Prrafodelista"/>
        <w:tabs>
          <w:tab w:val="left" w:pos="360"/>
        </w:tabs>
        <w:spacing w:line="23" w:lineRule="atLeast"/>
        <w:ind w:left="349"/>
        <w:jc w:val="both"/>
        <w:rPr>
          <w:rFonts w:ascii="Literata 18pt" w:hAnsi="Literata 18pt" w:cs="Arial"/>
          <w:sz w:val="24"/>
          <w:szCs w:val="24"/>
        </w:rPr>
      </w:pPr>
    </w:p>
    <w:sectPr w:rsidR="00B31621" w:rsidRPr="003C0F0F" w:rsidSect="00604D1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84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A55449" w14:textId="77777777" w:rsidR="00D34DD9" w:rsidRDefault="00D34DD9" w:rsidP="00604D10">
      <w:pPr>
        <w:spacing w:after="0" w:line="240" w:lineRule="auto"/>
      </w:pPr>
      <w:r>
        <w:separator/>
      </w:r>
    </w:p>
  </w:endnote>
  <w:endnote w:type="continuationSeparator" w:id="0">
    <w:p w14:paraId="3B65878B" w14:textId="77777777" w:rsidR="00D34DD9" w:rsidRDefault="00D34DD9" w:rsidP="00604D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 18pt">
    <w:altName w:val="Calibri"/>
    <w:charset w:val="00"/>
    <w:family w:val="auto"/>
    <w:pitch w:val="variable"/>
    <w:sig w:usb0="00000001" w:usb1="5000207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terata 18pt SemiBold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AFA4E5" w14:textId="77777777" w:rsidR="005727E5" w:rsidRDefault="005727E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01E4F0" w14:textId="77777777" w:rsidR="00604D10" w:rsidRDefault="00604D1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3CD3F2" w14:textId="77777777" w:rsidR="005727E5" w:rsidRDefault="005727E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3A8898" w14:textId="77777777" w:rsidR="00D34DD9" w:rsidRDefault="00D34DD9" w:rsidP="00604D10">
      <w:pPr>
        <w:spacing w:after="0" w:line="240" w:lineRule="auto"/>
      </w:pPr>
      <w:r>
        <w:separator/>
      </w:r>
    </w:p>
  </w:footnote>
  <w:footnote w:type="continuationSeparator" w:id="0">
    <w:p w14:paraId="6D7433EC" w14:textId="77777777" w:rsidR="00D34DD9" w:rsidRDefault="00D34DD9" w:rsidP="00604D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420BE8" w14:textId="77777777" w:rsidR="005727E5" w:rsidRDefault="005727E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352D1C" w14:textId="77777777" w:rsidR="00604D10" w:rsidRDefault="00604D1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0518BC" w14:textId="77777777" w:rsidR="005727E5" w:rsidRDefault="005727E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2124F3"/>
    <w:multiLevelType w:val="hybridMultilevel"/>
    <w:tmpl w:val="6FD0DBA4"/>
    <w:lvl w:ilvl="0" w:tplc="F21826D4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6720B4"/>
    <w:multiLevelType w:val="hybridMultilevel"/>
    <w:tmpl w:val="A5BCAD3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D1263E0C">
      <w:start w:val="1"/>
      <w:numFmt w:val="lowerLetter"/>
      <w:lvlText w:val="%2)"/>
      <w:lvlJc w:val="left"/>
      <w:pPr>
        <w:ind w:left="1440" w:hanging="360"/>
      </w:pPr>
      <w:rPr>
        <w:rFonts w:hint="default"/>
        <w:b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2746007">
    <w:abstractNumId w:val="0"/>
  </w:num>
  <w:num w:numId="2" w16cid:durableId="6351116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5204"/>
    <w:rsid w:val="00014ABC"/>
    <w:rsid w:val="000A24D2"/>
    <w:rsid w:val="00115070"/>
    <w:rsid w:val="00126248"/>
    <w:rsid w:val="001960A0"/>
    <w:rsid w:val="003364A5"/>
    <w:rsid w:val="0038446F"/>
    <w:rsid w:val="003C0F0F"/>
    <w:rsid w:val="004A1346"/>
    <w:rsid w:val="0053784E"/>
    <w:rsid w:val="005727E5"/>
    <w:rsid w:val="0058548E"/>
    <w:rsid w:val="00604D10"/>
    <w:rsid w:val="0066126B"/>
    <w:rsid w:val="00763201"/>
    <w:rsid w:val="009B2D39"/>
    <w:rsid w:val="009C6A81"/>
    <w:rsid w:val="009C7951"/>
    <w:rsid w:val="00A826E4"/>
    <w:rsid w:val="00A94965"/>
    <w:rsid w:val="00A95B67"/>
    <w:rsid w:val="00B31621"/>
    <w:rsid w:val="00D1013A"/>
    <w:rsid w:val="00D34DD9"/>
    <w:rsid w:val="00DB0FFF"/>
    <w:rsid w:val="00E05204"/>
    <w:rsid w:val="00E5433F"/>
    <w:rsid w:val="00F06A34"/>
    <w:rsid w:val="00FB2A15"/>
    <w:rsid w:val="00FC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15E859"/>
  <w15:chartTrackingRefBased/>
  <w15:docId w15:val="{0DA14AE9-2B04-4B46-8052-C488B5C25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terata 18pt" w:eastAsiaTheme="minorHAnsi" w:hAnsi="Literata 18pt" w:cs="Arial"/>
        <w:sz w:val="28"/>
        <w:szCs w:val="28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1621"/>
    <w:pPr>
      <w:spacing w:after="200" w:line="276" w:lineRule="auto"/>
    </w:pPr>
    <w:rPr>
      <w:rFonts w:ascii="Calibri" w:eastAsia="Times New Roman" w:hAnsi="Calibri" w:cs="Times New Roman"/>
      <w:sz w:val="22"/>
      <w:szCs w:val="22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31621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1"/>
    <w:qFormat/>
    <w:rsid w:val="00A95B6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95B67"/>
    <w:rPr>
      <w:rFonts w:ascii="Arial" w:eastAsia="Arial" w:hAnsi="Arial"/>
      <w:sz w:val="20"/>
      <w:szCs w:val="20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04D1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04D10"/>
    <w:rPr>
      <w:rFonts w:ascii="Calibri" w:eastAsia="Times New Roman" w:hAnsi="Calibri" w:cs="Times New Roman"/>
      <w:sz w:val="22"/>
      <w:szCs w:val="22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604D1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04D10"/>
    <w:rPr>
      <w:rFonts w:ascii="Calibri" w:eastAsia="Times New Roman" w:hAnsi="Calibri" w:cs="Times New Roman"/>
      <w:sz w:val="22"/>
      <w:szCs w:val="22"/>
      <w:lang w:eastAsia="es-MX"/>
    </w:rPr>
  </w:style>
  <w:style w:type="table" w:styleId="Tablaconcuadrcula">
    <w:name w:val="Table Grid"/>
    <w:basedOn w:val="Tablanormal"/>
    <w:uiPriority w:val="39"/>
    <w:rsid w:val="00A826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ALMA DURAN</cp:lastModifiedBy>
  <cp:revision>2</cp:revision>
  <cp:lastPrinted>2021-11-29T20:25:00Z</cp:lastPrinted>
  <dcterms:created xsi:type="dcterms:W3CDTF">2024-07-05T18:45:00Z</dcterms:created>
  <dcterms:modified xsi:type="dcterms:W3CDTF">2024-07-05T18:45:00Z</dcterms:modified>
</cp:coreProperties>
</file>