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7641" w:rsidRPr="00B26537" w:rsidRDefault="00B26537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EL DEPARTAMENTO GENERA UN CALENDARIO DE ACTIVIDADES SEGÚN LA TEMPORADA, Y EL RECURSO QUE SE UTILIZA PARA EL DEPARTAMENTO DE DESARROLLO RURAL PROVIENE DEL RAMO 33.</w:t>
      </w:r>
      <w:bookmarkStart w:id="0" w:name="_GoBack"/>
      <w:bookmarkEnd w:id="0"/>
    </w:p>
    <w:sectPr w:rsidR="00C87641" w:rsidRPr="00B26537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6537"/>
    <w:rsid w:val="00B26537"/>
    <w:rsid w:val="00C876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138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2021-08-25T18:53:00Z</dcterms:created>
  <dcterms:modified xsi:type="dcterms:W3CDTF">2021-08-25T18:59:00Z</dcterms:modified>
</cp:coreProperties>
</file>