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B6B5A3" w14:textId="26E34870" w:rsidR="00C16026" w:rsidRDefault="00C16026" w:rsidP="00C16026">
      <w:pPr>
        <w:jc w:val="center"/>
        <w:rPr>
          <w:b/>
          <w:sz w:val="28"/>
        </w:rPr>
      </w:pPr>
      <w:r>
        <w:rPr>
          <w:b/>
          <w:sz w:val="28"/>
        </w:rPr>
        <w:t>LEY ORGANICA DEL MUNICIPIO LIBRE DEL ESTADO DE SAN LUIS POTOSI</w:t>
      </w:r>
    </w:p>
    <w:p w14:paraId="269DDBBC" w14:textId="1A24B4C1" w:rsidR="00390AF0" w:rsidRPr="002479E5" w:rsidRDefault="002479E5" w:rsidP="002479E5">
      <w:pPr>
        <w:jc w:val="both"/>
        <w:rPr>
          <w:sz w:val="160"/>
        </w:rPr>
      </w:pPr>
      <w:r w:rsidRPr="002479E5">
        <w:rPr>
          <w:sz w:val="28"/>
        </w:rPr>
        <w:t>ARTICULO 80. Para ser Tesorero del Ayuntamiento es necesario cumplir con los requisitos siguientes: (REFORMADA, P.O. 26 DE NOVIEMBRE DE 2019) I. Contar con título y cédula profe</w:t>
      </w:r>
      <w:bookmarkStart w:id="0" w:name="_GoBack"/>
      <w:bookmarkEnd w:id="0"/>
      <w:r w:rsidRPr="002479E5">
        <w:rPr>
          <w:sz w:val="28"/>
        </w:rPr>
        <w:t>sional de licenciado en contabilidad pública, administración pública o economía, con una antigüedad mínima de tres años en el ejercicio de la profesión; (REFORMADA, P.O. 26 DE NOVIEMBRE DE 2019) II. No haber sido condenado por sentencia ejecutoriada por la comisión de delitos patrimoniales que hayan ameritado pena privativa de libertad, y (ADICIONADA, P.O. 26 DE NOVIEMBRE DE 2019) III. No ser pariente consanguíneo o por afinidad hasta el cuarto grado de los integrantes del ayuntamiento.</w:t>
      </w:r>
    </w:p>
    <w:sectPr w:rsidR="00390AF0" w:rsidRPr="002479E5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066969" w14:textId="77777777" w:rsidR="00743332" w:rsidRDefault="00743332" w:rsidP="004A39A2">
      <w:pPr>
        <w:spacing w:after="0" w:line="240" w:lineRule="auto"/>
      </w:pPr>
      <w:r>
        <w:separator/>
      </w:r>
    </w:p>
  </w:endnote>
  <w:endnote w:type="continuationSeparator" w:id="0">
    <w:p w14:paraId="1C885B02" w14:textId="77777777" w:rsidR="00743332" w:rsidRDefault="00743332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CEC707" w14:textId="77777777" w:rsidR="00743332" w:rsidRDefault="00743332" w:rsidP="004A39A2">
      <w:pPr>
        <w:spacing w:after="0" w:line="240" w:lineRule="auto"/>
      </w:pPr>
      <w:r>
        <w:separator/>
      </w:r>
    </w:p>
  </w:footnote>
  <w:footnote w:type="continuationSeparator" w:id="0">
    <w:p w14:paraId="6F66B2BE" w14:textId="77777777" w:rsidR="00743332" w:rsidRDefault="00743332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19FB"/>
    <w:rsid w:val="002479E5"/>
    <w:rsid w:val="004427FB"/>
    <w:rsid w:val="004A39A2"/>
    <w:rsid w:val="00544576"/>
    <w:rsid w:val="005A0B66"/>
    <w:rsid w:val="006069E2"/>
    <w:rsid w:val="00732D3A"/>
    <w:rsid w:val="00743332"/>
    <w:rsid w:val="008C7988"/>
    <w:rsid w:val="009C007A"/>
    <w:rsid w:val="00A91B18"/>
    <w:rsid w:val="00A975F6"/>
    <w:rsid w:val="00AF3720"/>
    <w:rsid w:val="00B9322A"/>
    <w:rsid w:val="00C16026"/>
    <w:rsid w:val="00D77044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D3CB8D-75B0-44CF-BEFA-3A740C279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2</cp:revision>
  <dcterms:created xsi:type="dcterms:W3CDTF">2022-01-25T21:37:00Z</dcterms:created>
  <dcterms:modified xsi:type="dcterms:W3CDTF">2022-01-25T21:37:00Z</dcterms:modified>
</cp:coreProperties>
</file>