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14C03A1D" w:rsidR="004636A0" w:rsidRPr="004636A0" w:rsidRDefault="00D63F4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FEBRERO 202</w:t>
      </w:r>
      <w:r w:rsidR="00C101D6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0073C6C3" w14:textId="763BAE70" w:rsidR="00AF6853" w:rsidRDefault="00D63F45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FEBRERO DE 202</w:t>
      </w:r>
      <w:r w:rsidR="00C101D6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AF6853" w:rsidRPr="00CE3FD2">
        <w:rPr>
          <w:rFonts w:ascii="Verdana" w:hAnsi="Verdana"/>
          <w:sz w:val="24"/>
          <w:szCs w:val="24"/>
        </w:rPr>
        <w:t>"ESTE SUJETO OBLIGADO SI ESTA FACULTAD</w:t>
      </w:r>
      <w:r w:rsidR="00AF6853">
        <w:rPr>
          <w:rFonts w:ascii="Verdana" w:hAnsi="Verdana"/>
          <w:sz w:val="24"/>
          <w:szCs w:val="24"/>
        </w:rPr>
        <w:t>O</w:t>
      </w:r>
      <w:r w:rsidR="00AF6853" w:rsidRPr="00CE3FD2">
        <w:rPr>
          <w:rFonts w:ascii="Verdana" w:hAnsi="Verdana"/>
          <w:sz w:val="24"/>
          <w:szCs w:val="24"/>
        </w:rPr>
        <w:t xml:space="preserve"> </w:t>
      </w:r>
    </w:p>
    <w:p w14:paraId="749CE33B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1C637B6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2A6EC34C" w14:textId="18482EEE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 w:rsidR="00BE4AB2">
        <w:rPr>
          <w:rFonts w:ascii="Verdana" w:hAnsi="Verdana"/>
          <w:sz w:val="24"/>
          <w:szCs w:val="24"/>
        </w:rPr>
        <w:t>II A</w:t>
      </w:r>
      <w:r>
        <w:rPr>
          <w:rFonts w:ascii="Verdana" w:hAnsi="Verdana"/>
          <w:sz w:val="24"/>
          <w:szCs w:val="24"/>
        </w:rPr>
        <w:t xml:space="preserve">, PERO NO SE GENERÓ NINGUNA </w:t>
      </w:r>
    </w:p>
    <w:p w14:paraId="1CA72311" w14:textId="354EC88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52F8FEAB" w14:textId="77777777" w:rsidR="00AF6853" w:rsidRPr="008B0585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6C540812" w14:textId="3B5A923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4636A0"/>
    <w:rsid w:val="00505BEB"/>
    <w:rsid w:val="008B0585"/>
    <w:rsid w:val="00AF6853"/>
    <w:rsid w:val="00BE4AB2"/>
    <w:rsid w:val="00C101D6"/>
    <w:rsid w:val="00D6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6853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2024-03-05T17:44:00Z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