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F09C3C" w14:textId="54B7093D" w:rsidR="00946007" w:rsidRPr="00FE4296" w:rsidRDefault="00B347F0" w:rsidP="0079667F">
      <w:pPr>
        <w:pStyle w:val="corte4fondo"/>
        <w:tabs>
          <w:tab w:val="left" w:pos="567"/>
        </w:tabs>
        <w:spacing w:line="240" w:lineRule="auto"/>
        <w:jc w:val="right"/>
        <w:rPr>
          <w:rFonts w:ascii="AvantGarde Bk BT" w:hAnsi="AvantGarde Bk BT" w:cs="Arial"/>
          <w:b/>
          <w:color w:val="000000" w:themeColor="text1"/>
          <w:sz w:val="24"/>
          <w:szCs w:val="24"/>
        </w:rPr>
      </w:pPr>
      <w:r w:rsidRPr="00B347F0">
        <w:rPr>
          <w:rFonts w:ascii="AvantGarde Bk BT" w:hAnsi="AvantGarde Bk BT" w:cs="Arial"/>
          <w:b/>
          <w:color w:val="000000" w:themeColor="text1"/>
          <w:sz w:val="24"/>
          <w:szCs w:val="24"/>
        </w:rPr>
        <w:t xml:space="preserve">RECURSO DE REVISIÓN </w:t>
      </w:r>
      <w:r w:rsidR="003F612A">
        <w:rPr>
          <w:rFonts w:ascii="AvantGarde Bk BT" w:hAnsi="AvantGarde Bk BT" w:cs="Arial"/>
          <w:b/>
          <w:color w:val="000000" w:themeColor="text1"/>
          <w:sz w:val="24"/>
          <w:szCs w:val="24"/>
        </w:rPr>
        <w:t>721</w:t>
      </w:r>
      <w:r w:rsidRPr="00B347F0">
        <w:rPr>
          <w:rFonts w:ascii="AvantGarde Bk BT" w:hAnsi="AvantGarde Bk BT" w:cs="Arial"/>
          <w:b/>
          <w:color w:val="000000" w:themeColor="text1"/>
          <w:sz w:val="24"/>
          <w:szCs w:val="24"/>
        </w:rPr>
        <w:t xml:space="preserve">/2024-1 </w:t>
      </w:r>
    </w:p>
    <w:p w14:paraId="7CA68D39" w14:textId="77777777" w:rsidR="00946007" w:rsidRPr="00FE4296"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 xml:space="preserve">COMISIONADO PONENTE: </w:t>
      </w:r>
    </w:p>
    <w:p w14:paraId="67BC90F6" w14:textId="77777777" w:rsidR="00407527" w:rsidRPr="00FE4296"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LICENCIADO DAVID ENRIQUE MENCHACA ZUÑIGA</w:t>
      </w:r>
    </w:p>
    <w:p w14:paraId="140F8981" w14:textId="643887BF" w:rsidR="00946007" w:rsidRPr="00FE4296"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 xml:space="preserve"> </w:t>
      </w:r>
    </w:p>
    <w:p w14:paraId="331AC519" w14:textId="77777777"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MATERIA:</w:t>
      </w:r>
    </w:p>
    <w:p w14:paraId="25082281" w14:textId="77777777"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ACCESO A LA INFORMACIÓN PÚBLICA.</w:t>
      </w:r>
    </w:p>
    <w:p w14:paraId="44208136" w14:textId="77777777"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SUJETO OBLIGADO:</w:t>
      </w:r>
    </w:p>
    <w:p w14:paraId="682932D6" w14:textId="69E968B4" w:rsidR="00946007" w:rsidRPr="00FE4296" w:rsidRDefault="003F612A"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sidRPr="003F612A">
        <w:rPr>
          <w:rFonts w:ascii="AvantGarde Bk BT" w:hAnsi="AvantGarde Bk BT" w:cs="Arial"/>
          <w:b/>
          <w:bCs/>
          <w:color w:val="000000" w:themeColor="text1"/>
          <w:sz w:val="24"/>
          <w:szCs w:val="24"/>
        </w:rPr>
        <w:t>CONSEJO ESTATAL ELECTORAL Y DE PARTICIPACIÓN CIUDADANA DE SAN LUIS POTOSÍ (CEEPAC)</w:t>
      </w:r>
      <w:r w:rsidR="00427EFE" w:rsidRPr="00FE4296">
        <w:rPr>
          <w:rFonts w:ascii="AvantGarde Bk BT" w:hAnsi="AvantGarde Bk BT" w:cs="Arial"/>
          <w:b/>
          <w:color w:val="000000" w:themeColor="text1"/>
          <w:sz w:val="24"/>
          <w:szCs w:val="24"/>
        </w:rPr>
        <w:t>.</w:t>
      </w:r>
    </w:p>
    <w:p w14:paraId="0F9034C1" w14:textId="77777777" w:rsidR="00946007" w:rsidRPr="00FE4296"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1BE9E5A" w:rsidR="00946007" w:rsidRPr="00FE4296" w:rsidRDefault="00946007" w:rsidP="00946007">
      <w:pPr>
        <w:pStyle w:val="corte4fondo"/>
        <w:tabs>
          <w:tab w:val="left" w:pos="567"/>
        </w:tabs>
        <w:ind w:left="113"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sidRPr="00FE4296">
        <w:rPr>
          <w:rFonts w:ascii="AvantGarde Bk BT" w:hAnsi="AvantGarde Bk BT" w:cs="Arial"/>
          <w:color w:val="000000" w:themeColor="text1"/>
          <w:sz w:val="24"/>
          <w:szCs w:val="24"/>
        </w:rPr>
        <w:t xml:space="preserve">correspondiente a la sesión </w:t>
      </w:r>
      <w:r w:rsidR="00E93B79" w:rsidRPr="00FE4296">
        <w:rPr>
          <w:rFonts w:ascii="AvantGarde Bk BT" w:hAnsi="AvantGarde Bk BT" w:cs="Arial"/>
          <w:color w:val="000000" w:themeColor="text1"/>
          <w:sz w:val="24"/>
          <w:szCs w:val="24"/>
        </w:rPr>
        <w:t xml:space="preserve">del </w:t>
      </w:r>
      <w:r w:rsidR="00B347F0">
        <w:rPr>
          <w:rFonts w:ascii="AvantGarde Bk BT" w:hAnsi="AvantGarde Bk BT" w:cs="Arial"/>
          <w:color w:val="000000" w:themeColor="text1"/>
          <w:sz w:val="24"/>
          <w:szCs w:val="24"/>
        </w:rPr>
        <w:t>22 veintidós de mayo de 2024 dos mil veinticuatro</w:t>
      </w:r>
      <w:r w:rsidRPr="00FE4296">
        <w:rPr>
          <w:rFonts w:ascii="AvantGarde Bk BT" w:hAnsi="AvantGarde Bk BT" w:cs="Arial"/>
          <w:color w:val="000000" w:themeColor="text1"/>
          <w:sz w:val="24"/>
          <w:szCs w:val="24"/>
        </w:rPr>
        <w:t xml:space="preserve">. </w:t>
      </w:r>
    </w:p>
    <w:p w14:paraId="237B9261" w14:textId="77777777" w:rsidR="00946007" w:rsidRPr="00FE4296"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FE4296" w:rsidRDefault="00946007" w:rsidP="00946007">
      <w:pPr>
        <w:pStyle w:val="corte4fondo"/>
        <w:tabs>
          <w:tab w:val="left" w:pos="567"/>
        </w:tabs>
        <w:ind w:left="113" w:firstLine="0"/>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 xml:space="preserve">           VISTOS</w:t>
      </w:r>
      <w:r w:rsidRPr="00FE4296">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FE4296"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FE4296"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RESULTANDO:</w:t>
      </w:r>
    </w:p>
    <w:p w14:paraId="368F740D" w14:textId="77777777" w:rsidR="00946007" w:rsidRPr="00FE4296"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604F96E" w:rsidR="00946007" w:rsidRPr="00FE4296" w:rsidRDefault="00946007" w:rsidP="00946007">
      <w:pPr>
        <w:pStyle w:val="corte4fondo"/>
        <w:tabs>
          <w:tab w:val="left" w:pos="567"/>
        </w:tabs>
        <w:ind w:left="113"/>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PRIMERO.</w:t>
      </w:r>
      <w:r w:rsidRPr="00FE4296">
        <w:rPr>
          <w:rFonts w:ascii="AvantGarde Bk BT" w:hAnsi="AvantGarde Bk BT" w:cs="Arial"/>
          <w:color w:val="000000" w:themeColor="text1"/>
          <w:sz w:val="24"/>
          <w:szCs w:val="24"/>
        </w:rPr>
        <w:t xml:space="preserve"> </w:t>
      </w:r>
      <w:r w:rsidRPr="00FE4296">
        <w:rPr>
          <w:rFonts w:ascii="AvantGarde Bk BT" w:hAnsi="AvantGarde Bk BT" w:cs="Arial"/>
          <w:b/>
          <w:color w:val="000000" w:themeColor="text1"/>
          <w:sz w:val="24"/>
          <w:szCs w:val="24"/>
        </w:rPr>
        <w:t>Solicitud de acceso a la información pública.</w:t>
      </w:r>
      <w:r w:rsidR="008335B0" w:rsidRPr="00FE4296">
        <w:rPr>
          <w:rFonts w:ascii="AvantGarde Bk BT" w:hAnsi="AvantGarde Bk BT" w:cs="Arial"/>
          <w:color w:val="000000" w:themeColor="text1"/>
          <w:sz w:val="24"/>
          <w:szCs w:val="24"/>
        </w:rPr>
        <w:t xml:space="preserve"> El </w:t>
      </w:r>
      <w:r w:rsidR="002123A3">
        <w:rPr>
          <w:rFonts w:ascii="AvantGarde Bk BT" w:hAnsi="AvantGarde Bk BT" w:cs="Arial"/>
          <w:color w:val="000000" w:themeColor="text1"/>
          <w:sz w:val="24"/>
          <w:szCs w:val="24"/>
        </w:rPr>
        <w:t>01 uno de abril</w:t>
      </w:r>
      <w:r w:rsidR="00A93850">
        <w:rPr>
          <w:rFonts w:ascii="AvantGarde Bk BT" w:hAnsi="AvantGarde Bk BT" w:cs="Arial"/>
          <w:color w:val="000000" w:themeColor="text1"/>
          <w:sz w:val="24"/>
          <w:szCs w:val="24"/>
        </w:rPr>
        <w:t xml:space="preserve"> </w:t>
      </w:r>
      <w:r w:rsidR="00C575E2" w:rsidRPr="00FE4296">
        <w:rPr>
          <w:rFonts w:ascii="AvantGarde Bk BT" w:hAnsi="AvantGarde Bk BT" w:cs="Arial"/>
          <w:color w:val="000000" w:themeColor="text1"/>
          <w:sz w:val="24"/>
          <w:szCs w:val="24"/>
        </w:rPr>
        <w:t xml:space="preserve">de </w:t>
      </w:r>
      <w:r w:rsidR="00A93850">
        <w:rPr>
          <w:rFonts w:ascii="AvantGarde Bk BT" w:hAnsi="AvantGarde Bk BT" w:cs="Arial"/>
          <w:color w:val="000000" w:themeColor="text1"/>
          <w:sz w:val="24"/>
          <w:szCs w:val="24"/>
        </w:rPr>
        <w:t>2024 dos mil veinticuatro</w:t>
      </w:r>
      <w:r w:rsidR="000D0B99">
        <w:rPr>
          <w:rFonts w:ascii="AvantGarde Bk BT" w:hAnsi="AvantGarde Bk BT" w:cs="Arial"/>
          <w:color w:val="000000" w:themeColor="text1"/>
          <w:sz w:val="24"/>
          <w:szCs w:val="24"/>
        </w:rPr>
        <w:t xml:space="preserve"> el sujeto obligado </w:t>
      </w:r>
      <w:r w:rsidRPr="00FE4296">
        <w:rPr>
          <w:rFonts w:ascii="AvantGarde Bk BT" w:hAnsi="AvantGarde Bk BT" w:cs="Arial"/>
          <w:color w:val="000000" w:themeColor="text1"/>
          <w:sz w:val="24"/>
          <w:szCs w:val="24"/>
        </w:rPr>
        <w:t xml:space="preserve">recibió </w:t>
      </w:r>
      <w:r w:rsidR="00C06602">
        <w:rPr>
          <w:rFonts w:ascii="AvantGarde Bk BT" w:hAnsi="AvantGarde Bk BT" w:cs="Arial"/>
          <w:color w:val="000000" w:themeColor="text1"/>
          <w:sz w:val="24"/>
          <w:szCs w:val="24"/>
        </w:rPr>
        <w:t xml:space="preserve">una </w:t>
      </w:r>
      <w:r w:rsidRPr="00FE4296">
        <w:rPr>
          <w:rFonts w:ascii="AvantGarde Bk BT" w:hAnsi="AvantGarde Bk BT" w:cs="Arial"/>
          <w:color w:val="000000" w:themeColor="text1"/>
          <w:sz w:val="24"/>
          <w:szCs w:val="24"/>
        </w:rPr>
        <w:t>solicitud</w:t>
      </w:r>
      <w:r w:rsidR="00C06602">
        <w:rPr>
          <w:rFonts w:ascii="AvantGarde Bk BT" w:hAnsi="AvantGarde Bk BT" w:cs="Arial"/>
          <w:color w:val="000000" w:themeColor="text1"/>
          <w:sz w:val="24"/>
          <w:szCs w:val="24"/>
        </w:rPr>
        <w:t xml:space="preserve"> </w:t>
      </w:r>
      <w:r w:rsidRPr="00FE4296">
        <w:rPr>
          <w:rFonts w:ascii="AvantGarde Bk BT" w:hAnsi="AvantGarde Bk BT" w:cs="Arial"/>
          <w:color w:val="000000" w:themeColor="text1"/>
          <w:sz w:val="24"/>
          <w:szCs w:val="24"/>
        </w:rPr>
        <w:t>de información a través de la Plataforma Nacional de Transparencia, misma que qued</w:t>
      </w:r>
      <w:r w:rsidR="00C06602">
        <w:rPr>
          <w:rFonts w:ascii="AvantGarde Bk BT" w:hAnsi="AvantGarde Bk BT" w:cs="Arial"/>
          <w:color w:val="000000" w:themeColor="text1"/>
          <w:sz w:val="24"/>
          <w:szCs w:val="24"/>
        </w:rPr>
        <w:t>ó</w:t>
      </w:r>
      <w:r w:rsidRPr="00FE4296">
        <w:rPr>
          <w:rFonts w:ascii="AvantGarde Bk BT" w:hAnsi="AvantGarde Bk BT" w:cs="Arial"/>
          <w:color w:val="000000" w:themeColor="text1"/>
          <w:sz w:val="24"/>
          <w:szCs w:val="24"/>
        </w:rPr>
        <w:t xml:space="preserve"> registrada con número de folio</w:t>
      </w:r>
      <w:r w:rsidR="00DF1AC6" w:rsidRPr="00FE4296">
        <w:rPr>
          <w:rFonts w:ascii="AvantGarde Bk BT" w:hAnsi="AvantGarde Bk BT" w:cs="Arial"/>
          <w:color w:val="000000" w:themeColor="text1"/>
          <w:sz w:val="24"/>
          <w:szCs w:val="24"/>
        </w:rPr>
        <w:t xml:space="preserve"> </w:t>
      </w:r>
      <w:r w:rsidR="004B3186" w:rsidRPr="004B3186">
        <w:rPr>
          <w:rFonts w:ascii="AvantGarde Bk BT" w:hAnsi="AvantGarde Bk BT" w:cs="Arial"/>
          <w:color w:val="000000" w:themeColor="text1"/>
          <w:sz w:val="24"/>
          <w:szCs w:val="24"/>
        </w:rPr>
        <w:t>240477424000064</w:t>
      </w:r>
      <w:r w:rsidR="00D67313" w:rsidRPr="00FE4296">
        <w:rPr>
          <w:rFonts w:ascii="AvantGarde Bk BT" w:hAnsi="AvantGarde Bk BT" w:cs="Arial"/>
          <w:color w:val="000000" w:themeColor="text1"/>
          <w:sz w:val="24"/>
          <w:szCs w:val="24"/>
        </w:rPr>
        <w:t>.</w:t>
      </w:r>
    </w:p>
    <w:p w14:paraId="6CA07B07" w14:textId="77777777" w:rsidR="00946007" w:rsidRPr="00FE4296" w:rsidRDefault="00946007" w:rsidP="00946007">
      <w:pPr>
        <w:pStyle w:val="corte4fondo"/>
        <w:tabs>
          <w:tab w:val="left" w:pos="567"/>
        </w:tabs>
        <w:ind w:left="113"/>
        <w:rPr>
          <w:rFonts w:ascii="AvantGarde Bk BT" w:hAnsi="AvantGarde Bk BT" w:cs="Arial"/>
          <w:color w:val="000000" w:themeColor="text1"/>
          <w:sz w:val="24"/>
          <w:szCs w:val="24"/>
        </w:rPr>
      </w:pPr>
    </w:p>
    <w:p w14:paraId="29C3E7F4" w14:textId="710F10C5" w:rsidR="002123A3" w:rsidRDefault="00946007" w:rsidP="00946007">
      <w:pPr>
        <w:pStyle w:val="corte4fondo"/>
        <w:tabs>
          <w:tab w:val="left" w:pos="567"/>
        </w:tabs>
        <w:ind w:left="113" w:firstLine="680"/>
        <w:rPr>
          <w:rFonts w:ascii="AvantGarde Bk BT" w:hAnsi="AvantGarde Bk BT" w:cs="Arial"/>
          <w:bCs/>
          <w:color w:val="000000" w:themeColor="text1"/>
          <w:sz w:val="24"/>
          <w:szCs w:val="24"/>
        </w:rPr>
      </w:pPr>
      <w:r w:rsidRPr="00FE4296">
        <w:rPr>
          <w:rFonts w:ascii="AvantGarde Bk BT" w:hAnsi="AvantGarde Bk BT" w:cs="Arial"/>
          <w:b/>
          <w:color w:val="000000" w:themeColor="text1"/>
          <w:sz w:val="24"/>
          <w:szCs w:val="24"/>
        </w:rPr>
        <w:t xml:space="preserve">SEGUNDO. </w:t>
      </w:r>
      <w:r w:rsidR="002123A3">
        <w:rPr>
          <w:rFonts w:ascii="AvantGarde Bk BT" w:hAnsi="AvantGarde Bk BT" w:cs="Arial"/>
          <w:b/>
          <w:color w:val="000000" w:themeColor="text1"/>
          <w:sz w:val="24"/>
          <w:szCs w:val="24"/>
        </w:rPr>
        <w:t xml:space="preserve">Requerimiento. </w:t>
      </w:r>
      <w:r w:rsidR="002123A3" w:rsidRPr="002123A3">
        <w:rPr>
          <w:rFonts w:ascii="AvantGarde Bk BT" w:hAnsi="AvantGarde Bk BT" w:cs="Arial"/>
          <w:bCs/>
          <w:color w:val="000000" w:themeColor="text1"/>
          <w:sz w:val="24"/>
          <w:szCs w:val="24"/>
        </w:rPr>
        <w:t>El 04 cuatro de abril de 2024 dos mil veinticuatro</w:t>
      </w:r>
      <w:r w:rsidR="002123A3">
        <w:rPr>
          <w:rFonts w:ascii="AvantGarde Bk BT" w:hAnsi="AvantGarde Bk BT" w:cs="Arial"/>
          <w:bCs/>
          <w:color w:val="000000" w:themeColor="text1"/>
          <w:sz w:val="24"/>
          <w:szCs w:val="24"/>
        </w:rPr>
        <w:t xml:space="preserve"> el sujeto obligado requirió al particular para que proporcionara mayores elementos que permitieran identificar la información solicitada.</w:t>
      </w:r>
    </w:p>
    <w:p w14:paraId="1B380CC0" w14:textId="77777777" w:rsidR="002123A3" w:rsidRDefault="002123A3" w:rsidP="00946007">
      <w:pPr>
        <w:pStyle w:val="corte4fondo"/>
        <w:tabs>
          <w:tab w:val="left" w:pos="567"/>
        </w:tabs>
        <w:ind w:left="113" w:firstLine="680"/>
        <w:rPr>
          <w:rFonts w:ascii="AvantGarde Bk BT" w:hAnsi="AvantGarde Bk BT" w:cs="Arial"/>
          <w:bCs/>
          <w:color w:val="000000" w:themeColor="text1"/>
          <w:sz w:val="24"/>
          <w:szCs w:val="24"/>
        </w:rPr>
      </w:pPr>
    </w:p>
    <w:p w14:paraId="55CBBA4D" w14:textId="66D90AA3" w:rsidR="002123A3" w:rsidRPr="002123A3" w:rsidRDefault="002123A3" w:rsidP="00946007">
      <w:pPr>
        <w:pStyle w:val="corte4fondo"/>
        <w:tabs>
          <w:tab w:val="left" w:pos="567"/>
        </w:tabs>
        <w:ind w:left="113" w:firstLine="680"/>
        <w:rPr>
          <w:rFonts w:ascii="AvantGarde Bk BT" w:hAnsi="AvantGarde Bk BT" w:cs="Arial"/>
          <w:bCs/>
          <w:color w:val="000000" w:themeColor="text1"/>
          <w:sz w:val="24"/>
          <w:szCs w:val="24"/>
        </w:rPr>
      </w:pPr>
      <w:r w:rsidRPr="002123A3">
        <w:rPr>
          <w:rFonts w:ascii="AvantGarde Bk BT" w:hAnsi="AvantGarde Bk BT" w:cs="Arial"/>
          <w:b/>
          <w:color w:val="000000" w:themeColor="text1"/>
          <w:sz w:val="24"/>
          <w:szCs w:val="24"/>
        </w:rPr>
        <w:t>TERCERO.</w:t>
      </w:r>
      <w:r>
        <w:rPr>
          <w:rFonts w:ascii="AvantGarde Bk BT" w:hAnsi="AvantGarde Bk BT" w:cs="Arial"/>
          <w:bCs/>
          <w:color w:val="000000" w:themeColor="text1"/>
          <w:sz w:val="24"/>
          <w:szCs w:val="24"/>
        </w:rPr>
        <w:t xml:space="preserve"> </w:t>
      </w:r>
      <w:r w:rsidRPr="002123A3">
        <w:rPr>
          <w:rFonts w:ascii="AvantGarde Bk BT" w:hAnsi="AvantGarde Bk BT" w:cs="Arial"/>
          <w:b/>
          <w:color w:val="000000" w:themeColor="text1"/>
          <w:sz w:val="24"/>
          <w:szCs w:val="24"/>
        </w:rPr>
        <w:t>Desahogo de la prevención.</w:t>
      </w:r>
      <w:r>
        <w:rPr>
          <w:rFonts w:ascii="AvantGarde Bk BT" w:hAnsi="AvantGarde Bk BT" w:cs="Arial"/>
          <w:bCs/>
          <w:color w:val="000000" w:themeColor="text1"/>
          <w:sz w:val="24"/>
          <w:szCs w:val="24"/>
        </w:rPr>
        <w:t xml:space="preserve"> El 08 ocho de abril de 2024 dos mil veinticuatro, el particular desahogó el requerimiento formulado.</w:t>
      </w:r>
    </w:p>
    <w:p w14:paraId="4413601C" w14:textId="77777777" w:rsidR="002123A3" w:rsidRDefault="002123A3" w:rsidP="002123A3">
      <w:pPr>
        <w:pStyle w:val="corte4fondo"/>
        <w:tabs>
          <w:tab w:val="left" w:pos="567"/>
        </w:tabs>
        <w:ind w:firstLine="0"/>
        <w:rPr>
          <w:rFonts w:ascii="AvantGarde Bk BT" w:hAnsi="AvantGarde Bk BT" w:cs="Arial"/>
          <w:b/>
          <w:color w:val="000000" w:themeColor="text1"/>
          <w:sz w:val="24"/>
          <w:szCs w:val="24"/>
        </w:rPr>
      </w:pPr>
    </w:p>
    <w:p w14:paraId="639C9C33" w14:textId="7957D458" w:rsidR="00946007" w:rsidRPr="00FE4296" w:rsidRDefault="002123A3"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946007" w:rsidRPr="00FE4296">
        <w:rPr>
          <w:rFonts w:ascii="AvantGarde Bk BT" w:hAnsi="AvantGarde Bk BT" w:cs="Arial"/>
          <w:b/>
          <w:color w:val="000000" w:themeColor="text1"/>
          <w:sz w:val="24"/>
          <w:szCs w:val="24"/>
        </w:rPr>
        <w:t xml:space="preserve">Respuesta a la solicitud de acceso a la información pública. </w:t>
      </w:r>
      <w:r w:rsidR="00946007" w:rsidRPr="00FE4296">
        <w:rPr>
          <w:rFonts w:ascii="AvantGarde Bk BT" w:hAnsi="AvantGarde Bk BT" w:cs="Arial"/>
          <w:color w:val="000000" w:themeColor="text1"/>
          <w:sz w:val="24"/>
          <w:szCs w:val="24"/>
        </w:rPr>
        <w:t xml:space="preserve">El </w:t>
      </w:r>
      <w:r>
        <w:rPr>
          <w:rFonts w:ascii="AvantGarde Bk BT" w:hAnsi="AvantGarde Bk BT" w:cs="Arial"/>
          <w:sz w:val="24"/>
          <w:szCs w:val="24"/>
        </w:rPr>
        <w:t>10 diez de abril</w:t>
      </w:r>
      <w:r w:rsidR="0025104A">
        <w:rPr>
          <w:rFonts w:ascii="AvantGarde Bk BT" w:hAnsi="AvantGarde Bk BT" w:cs="Arial"/>
          <w:sz w:val="24"/>
          <w:szCs w:val="24"/>
        </w:rPr>
        <w:t xml:space="preserve"> de 2024 dos mil veinticuatro,</w:t>
      </w:r>
      <w:r w:rsidR="006E397A" w:rsidRPr="00FE4296">
        <w:rPr>
          <w:rFonts w:ascii="AvantGarde Bk BT" w:hAnsi="AvantGarde Bk BT" w:cs="Arial"/>
          <w:color w:val="000000" w:themeColor="text1"/>
          <w:sz w:val="24"/>
          <w:szCs w:val="24"/>
        </w:rPr>
        <w:t xml:space="preserve"> </w:t>
      </w:r>
      <w:r w:rsidR="00946007" w:rsidRPr="00FE4296">
        <w:rPr>
          <w:rFonts w:ascii="AvantGarde Bk BT" w:hAnsi="AvantGarde Bk BT" w:cs="Arial"/>
          <w:color w:val="000000" w:themeColor="text1"/>
          <w:sz w:val="24"/>
          <w:szCs w:val="24"/>
        </w:rPr>
        <w:t xml:space="preserve">el sujeto obligado otorgó contestación a la solicitud de </w:t>
      </w:r>
      <w:r w:rsidR="00C65899" w:rsidRPr="00FE4296">
        <w:rPr>
          <w:rFonts w:ascii="AvantGarde Bk BT" w:hAnsi="AvantGarde Bk BT" w:cs="Arial"/>
          <w:color w:val="000000" w:themeColor="text1"/>
          <w:sz w:val="24"/>
          <w:szCs w:val="24"/>
        </w:rPr>
        <w:t>información</w:t>
      </w:r>
      <w:r w:rsidR="00946007" w:rsidRPr="00FE4296">
        <w:rPr>
          <w:rFonts w:ascii="AvantGarde Bk BT" w:hAnsi="AvantGarde Bk BT" w:cs="Arial"/>
          <w:color w:val="000000" w:themeColor="text1"/>
          <w:sz w:val="24"/>
          <w:szCs w:val="24"/>
        </w:rPr>
        <w:t>.</w:t>
      </w:r>
    </w:p>
    <w:p w14:paraId="0A2136A9" w14:textId="77777777" w:rsidR="00946007" w:rsidRPr="00FE4296"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EA546B7" w:rsidR="00946007" w:rsidRPr="00FE4296" w:rsidRDefault="002123A3"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QUINTO</w:t>
      </w:r>
      <w:r w:rsidR="00946007" w:rsidRPr="00FE4296">
        <w:rPr>
          <w:rFonts w:ascii="AvantGarde Bk BT" w:hAnsi="AvantGarde Bk BT" w:cs="Arial"/>
          <w:b/>
          <w:color w:val="000000" w:themeColor="text1"/>
          <w:sz w:val="24"/>
          <w:szCs w:val="24"/>
        </w:rPr>
        <w:t>. Interposición del recurso.</w:t>
      </w:r>
      <w:r w:rsidR="00946007" w:rsidRPr="00FE4296">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19 diecinueve</w:t>
      </w:r>
      <w:r w:rsidR="00E40C5E">
        <w:rPr>
          <w:rFonts w:ascii="AvantGarde Bk BT" w:hAnsi="AvantGarde Bk BT" w:cs="Arial"/>
          <w:color w:val="000000" w:themeColor="text1"/>
          <w:sz w:val="24"/>
          <w:szCs w:val="24"/>
        </w:rPr>
        <w:t xml:space="preserve"> de abril de 2024 dos mil veinticuatro,</w:t>
      </w:r>
      <w:r w:rsidR="006E397A" w:rsidRPr="00FE4296">
        <w:rPr>
          <w:rFonts w:ascii="AvantGarde Bk BT" w:hAnsi="AvantGarde Bk BT" w:cs="Arial"/>
          <w:color w:val="000000" w:themeColor="text1"/>
          <w:sz w:val="24"/>
          <w:szCs w:val="24"/>
        </w:rPr>
        <w:t xml:space="preserve"> </w:t>
      </w:r>
      <w:r w:rsidR="00946007" w:rsidRPr="00FE4296">
        <w:rPr>
          <w:rFonts w:ascii="AvantGarde Bk BT" w:hAnsi="AvantGarde Bk BT" w:cs="Arial"/>
          <w:color w:val="000000" w:themeColor="text1"/>
          <w:sz w:val="24"/>
          <w:szCs w:val="24"/>
        </w:rPr>
        <w:t xml:space="preserve">el solicitante de la información interpuso recurso de revisión en contra de la respuesta </w:t>
      </w:r>
      <w:r w:rsidR="001B0C91" w:rsidRPr="00FE4296">
        <w:rPr>
          <w:rFonts w:ascii="AvantGarde Bk BT" w:hAnsi="AvantGarde Bk BT" w:cs="Arial"/>
          <w:color w:val="000000" w:themeColor="text1"/>
          <w:sz w:val="24"/>
          <w:szCs w:val="24"/>
        </w:rPr>
        <w:t>a la solicitud</w:t>
      </w:r>
      <w:r w:rsidR="00407527" w:rsidRPr="00FE4296">
        <w:rPr>
          <w:rFonts w:ascii="AvantGarde Bk BT" w:hAnsi="AvantGarde Bk BT" w:cs="Arial"/>
          <w:color w:val="000000" w:themeColor="text1"/>
          <w:sz w:val="24"/>
          <w:szCs w:val="24"/>
        </w:rPr>
        <w:t>.</w:t>
      </w:r>
    </w:p>
    <w:p w14:paraId="5D640CBF" w14:textId="77777777"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197D448F" w:rsidR="00946007" w:rsidRPr="00FE4296" w:rsidRDefault="002123A3"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946007" w:rsidRPr="00FE4296">
        <w:rPr>
          <w:rFonts w:ascii="AvantGarde Bk BT" w:hAnsi="AvantGarde Bk BT" w:cs="Arial"/>
          <w:b/>
          <w:color w:val="000000" w:themeColor="text1"/>
          <w:sz w:val="24"/>
          <w:szCs w:val="24"/>
        </w:rPr>
        <w:t>.</w:t>
      </w:r>
      <w:r w:rsidR="00946007" w:rsidRPr="00FE4296">
        <w:rPr>
          <w:rFonts w:ascii="AvantGarde Bk BT" w:hAnsi="AvantGarde Bk BT" w:cs="Arial"/>
          <w:color w:val="000000" w:themeColor="text1"/>
          <w:sz w:val="24"/>
          <w:szCs w:val="24"/>
        </w:rPr>
        <w:t xml:space="preserve"> </w:t>
      </w:r>
      <w:r w:rsidR="00946007" w:rsidRPr="00FE4296">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FE4296">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23 veintitrés</w:t>
      </w:r>
      <w:r w:rsidR="00AB286C">
        <w:rPr>
          <w:rFonts w:ascii="AvantGarde Bk BT" w:hAnsi="AvantGarde Bk BT" w:cs="Arial"/>
          <w:color w:val="000000" w:themeColor="text1"/>
          <w:sz w:val="24"/>
          <w:szCs w:val="24"/>
        </w:rPr>
        <w:t xml:space="preserve"> de abril de 2024 dos mil veinticuatro,</w:t>
      </w:r>
      <w:r w:rsidR="006E397A" w:rsidRPr="00FE4296">
        <w:rPr>
          <w:rFonts w:ascii="AvantGarde Bk BT" w:hAnsi="AvantGarde Bk BT" w:cs="Arial"/>
          <w:color w:val="000000" w:themeColor="text1"/>
          <w:sz w:val="24"/>
          <w:szCs w:val="24"/>
        </w:rPr>
        <w:t xml:space="preserve"> </w:t>
      </w:r>
      <w:r w:rsidR="00946007" w:rsidRPr="00FE4296">
        <w:rPr>
          <w:rFonts w:ascii="AvantGarde Bk BT" w:hAnsi="AvantGarde Bk BT" w:cs="Arial"/>
          <w:color w:val="000000" w:themeColor="text1"/>
          <w:sz w:val="24"/>
          <w:szCs w:val="24"/>
        </w:rPr>
        <w:t xml:space="preserve">la presidencia de esta Comisión de Transparencia tuvo por recibido el recurso de revisión, </w:t>
      </w:r>
      <w:r w:rsidR="00DD6B53" w:rsidRPr="00FE4296">
        <w:rPr>
          <w:rFonts w:ascii="AvantGarde Bk BT" w:hAnsi="AvantGarde Bk BT" w:cs="Arial"/>
          <w:color w:val="000000" w:themeColor="text1"/>
          <w:sz w:val="24"/>
          <w:szCs w:val="24"/>
        </w:rPr>
        <w:t xml:space="preserve">que, </w:t>
      </w:r>
      <w:r w:rsidR="00946007" w:rsidRPr="00FE4296">
        <w:rPr>
          <w:rFonts w:ascii="AvantGarde Bk BT" w:hAnsi="AvantGarde Bk BT" w:cs="Arial"/>
          <w:color w:val="000000" w:themeColor="text1"/>
          <w:sz w:val="24"/>
          <w:szCs w:val="24"/>
        </w:rPr>
        <w:t>por razón de turno, tocó conocer a</w:t>
      </w:r>
      <w:r w:rsidR="00407527" w:rsidRPr="00FE4296">
        <w:rPr>
          <w:rFonts w:ascii="AvantGarde Bk BT" w:hAnsi="AvantGarde Bk BT" w:cs="Arial"/>
          <w:color w:val="000000" w:themeColor="text1"/>
          <w:sz w:val="24"/>
          <w:szCs w:val="24"/>
        </w:rPr>
        <w:t xml:space="preserve">l Comisionado </w:t>
      </w:r>
      <w:r w:rsidR="00F84664" w:rsidRPr="00FE4296">
        <w:rPr>
          <w:rFonts w:ascii="AvantGarde Bk BT" w:hAnsi="AvantGarde Bk BT" w:cs="Arial"/>
          <w:color w:val="000000" w:themeColor="text1"/>
          <w:sz w:val="24"/>
          <w:szCs w:val="24"/>
        </w:rPr>
        <w:t>David Enrique Menchaca Zúñiga,</w:t>
      </w:r>
      <w:r w:rsidR="006E397A" w:rsidRPr="00FE4296">
        <w:rPr>
          <w:rFonts w:ascii="AvantGarde Bk BT" w:hAnsi="AvantGarde Bk BT" w:cs="Arial"/>
          <w:color w:val="000000" w:themeColor="text1"/>
          <w:sz w:val="24"/>
          <w:szCs w:val="24"/>
        </w:rPr>
        <w:t xml:space="preserve"> </w:t>
      </w:r>
      <w:r w:rsidR="00946007" w:rsidRPr="00FE4296">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FE4296"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5506D431" w:rsidR="00946007" w:rsidRPr="00FE4296" w:rsidRDefault="002123A3"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00946007" w:rsidRPr="00FE4296">
        <w:rPr>
          <w:rFonts w:ascii="AvantGarde Bk BT" w:hAnsi="AvantGarde Bk BT" w:cs="Arial"/>
          <w:b/>
          <w:color w:val="000000" w:themeColor="text1"/>
          <w:sz w:val="24"/>
          <w:szCs w:val="24"/>
        </w:rPr>
        <w:t>. Auto de admisión.</w:t>
      </w:r>
      <w:r w:rsidR="00946007" w:rsidRPr="00FE4296">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24 veinticuatro</w:t>
      </w:r>
      <w:r w:rsidR="00AB286C">
        <w:rPr>
          <w:rFonts w:ascii="AvantGarde Bk BT" w:hAnsi="AvantGarde Bk BT" w:cs="Arial"/>
          <w:color w:val="000000" w:themeColor="text1"/>
          <w:sz w:val="24"/>
          <w:szCs w:val="24"/>
        </w:rPr>
        <w:t xml:space="preserve"> de abril de 2024 dos mil veinticuatro</w:t>
      </w:r>
      <w:r w:rsidR="00946007" w:rsidRPr="00FE4296">
        <w:rPr>
          <w:rFonts w:ascii="AvantGarde Bk BT" w:hAnsi="AvantGarde Bk BT" w:cs="Arial"/>
          <w:color w:val="000000" w:themeColor="text1"/>
          <w:sz w:val="24"/>
          <w:szCs w:val="24"/>
        </w:rPr>
        <w:t xml:space="preserve"> el Comisionado Ponente:</w:t>
      </w:r>
    </w:p>
    <w:p w14:paraId="3DC67082" w14:textId="0207502B"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xml:space="preserve">• Admitió en tiempo y forma </w:t>
      </w:r>
      <w:r w:rsidR="006D4C49">
        <w:rPr>
          <w:rFonts w:ascii="AvantGarde Bk BT" w:hAnsi="AvantGarde Bk BT" w:cs="Arial"/>
          <w:color w:val="000000" w:themeColor="text1"/>
          <w:sz w:val="24"/>
          <w:szCs w:val="24"/>
        </w:rPr>
        <w:t>el</w:t>
      </w:r>
      <w:r w:rsidRPr="00FE4296">
        <w:rPr>
          <w:rFonts w:ascii="AvantGarde Bk BT" w:hAnsi="AvantGarde Bk BT" w:cs="Arial"/>
          <w:color w:val="000000" w:themeColor="text1"/>
          <w:sz w:val="24"/>
          <w:szCs w:val="24"/>
        </w:rPr>
        <w:t xml:space="preserve"> medio de impugnación en atención a la hipótesis establecida en la fracción</w:t>
      </w:r>
      <w:r w:rsidR="00C13AB2" w:rsidRPr="00FE4296">
        <w:rPr>
          <w:rFonts w:ascii="AvantGarde Bk BT" w:hAnsi="AvantGarde Bk BT" w:cs="Arial"/>
          <w:color w:val="000000" w:themeColor="text1"/>
          <w:sz w:val="24"/>
          <w:szCs w:val="24"/>
        </w:rPr>
        <w:t xml:space="preserve"> </w:t>
      </w:r>
      <w:r w:rsidR="00396045">
        <w:rPr>
          <w:rFonts w:ascii="AvantGarde Bk BT" w:hAnsi="AvantGarde Bk BT" w:cs="Arial"/>
          <w:color w:val="000000" w:themeColor="text1"/>
          <w:sz w:val="24"/>
          <w:szCs w:val="24"/>
        </w:rPr>
        <w:t>V</w:t>
      </w:r>
      <w:r w:rsidR="00AB286C">
        <w:rPr>
          <w:rFonts w:ascii="AvantGarde Bk BT" w:hAnsi="AvantGarde Bk BT" w:cs="Arial"/>
          <w:color w:val="000000" w:themeColor="text1"/>
          <w:sz w:val="24"/>
          <w:szCs w:val="24"/>
        </w:rPr>
        <w:t xml:space="preserve"> </w:t>
      </w:r>
      <w:r w:rsidR="00445259" w:rsidRPr="00FE4296">
        <w:rPr>
          <w:rFonts w:ascii="AvantGarde Bk BT" w:hAnsi="AvantGarde Bk BT" w:cs="Arial"/>
          <w:color w:val="000000" w:themeColor="text1"/>
          <w:sz w:val="24"/>
          <w:szCs w:val="24"/>
        </w:rPr>
        <w:t>d</w:t>
      </w:r>
      <w:r w:rsidR="00125F3A" w:rsidRPr="00FE4296">
        <w:rPr>
          <w:rFonts w:ascii="AvantGarde Bk BT" w:hAnsi="AvantGarde Bk BT" w:cs="Arial"/>
          <w:color w:val="000000" w:themeColor="text1"/>
          <w:sz w:val="24"/>
          <w:szCs w:val="24"/>
        </w:rPr>
        <w:t>el</w:t>
      </w:r>
      <w:r w:rsidR="00256DB3" w:rsidRPr="00FE4296">
        <w:rPr>
          <w:rFonts w:ascii="AvantGarde Bk BT" w:hAnsi="AvantGarde Bk BT" w:cs="Arial"/>
          <w:color w:val="000000" w:themeColor="text1"/>
          <w:sz w:val="24"/>
          <w:szCs w:val="24"/>
        </w:rPr>
        <w:t xml:space="preserve"> artículo 167</w:t>
      </w:r>
      <w:r w:rsidRPr="00FE4296">
        <w:rPr>
          <w:rFonts w:ascii="AvantGarde Bk BT" w:hAnsi="AvantGarde Bk BT" w:cs="Arial"/>
          <w:color w:val="000000" w:themeColor="text1"/>
          <w:sz w:val="24"/>
          <w:szCs w:val="24"/>
        </w:rPr>
        <w:t xml:space="preserve"> de la Ley de la materia.</w:t>
      </w:r>
    </w:p>
    <w:p w14:paraId="00D6F064" w14:textId="5141C171" w:rsidR="00946007" w:rsidRPr="00FE4296" w:rsidRDefault="00946007" w:rsidP="00684A26">
      <w:pPr>
        <w:pStyle w:val="corte4fondo"/>
        <w:tabs>
          <w:tab w:val="left" w:pos="567"/>
        </w:tabs>
        <w:ind w:left="680" w:firstLine="0"/>
        <w:rPr>
          <w:rFonts w:ascii="AvantGarde Bk BT" w:hAnsi="AvantGarde Bk BT" w:cs="Arial"/>
          <w:b/>
          <w:color w:val="000000" w:themeColor="text1"/>
          <w:sz w:val="24"/>
          <w:szCs w:val="24"/>
        </w:rPr>
      </w:pPr>
      <w:r w:rsidRPr="00FE4296">
        <w:rPr>
          <w:rFonts w:ascii="AvantGarde Bk BT" w:hAnsi="AvantGarde Bk BT" w:cs="Arial"/>
          <w:color w:val="000000" w:themeColor="text1"/>
          <w:sz w:val="24"/>
          <w:szCs w:val="24"/>
        </w:rPr>
        <w:t xml:space="preserve">• El ponente registró en el Libro de Gobierno el presente expediente como recurso de revisión </w:t>
      </w:r>
      <w:r w:rsidR="00684A26" w:rsidRPr="00684A26">
        <w:rPr>
          <w:rFonts w:ascii="AvantGarde Bk BT" w:hAnsi="AvantGarde Bk BT" w:cs="Arial"/>
          <w:b/>
          <w:color w:val="000000" w:themeColor="text1"/>
          <w:sz w:val="24"/>
          <w:szCs w:val="24"/>
        </w:rPr>
        <w:t>RR</w:t>
      </w:r>
      <w:r w:rsidR="00684A26">
        <w:rPr>
          <w:rFonts w:ascii="AvantGarde Bk BT" w:hAnsi="AvantGarde Bk BT" w:cs="Arial"/>
          <w:b/>
          <w:color w:val="000000" w:themeColor="text1"/>
          <w:sz w:val="24"/>
          <w:szCs w:val="24"/>
        </w:rPr>
        <w:t>-</w:t>
      </w:r>
      <w:r w:rsidR="003F612A">
        <w:rPr>
          <w:rFonts w:ascii="AvantGarde Bk BT" w:hAnsi="AvantGarde Bk BT" w:cs="Arial"/>
          <w:b/>
          <w:color w:val="000000" w:themeColor="text1"/>
          <w:sz w:val="24"/>
          <w:szCs w:val="24"/>
        </w:rPr>
        <w:t>721</w:t>
      </w:r>
      <w:r w:rsidR="00684A26" w:rsidRPr="00684A26">
        <w:rPr>
          <w:rFonts w:ascii="AvantGarde Bk BT" w:hAnsi="AvantGarde Bk BT" w:cs="Arial"/>
          <w:b/>
          <w:color w:val="000000" w:themeColor="text1"/>
          <w:sz w:val="24"/>
          <w:szCs w:val="24"/>
        </w:rPr>
        <w:t>/2024-1</w:t>
      </w:r>
      <w:r w:rsidR="0079667F" w:rsidRPr="0079667F">
        <w:rPr>
          <w:rFonts w:ascii="AvantGarde Bk BT" w:hAnsi="AvantGarde Bk BT" w:cs="Arial"/>
          <w:bCs/>
          <w:color w:val="000000" w:themeColor="text1"/>
          <w:sz w:val="24"/>
          <w:szCs w:val="24"/>
        </w:rPr>
        <w:t>.</w:t>
      </w:r>
    </w:p>
    <w:p w14:paraId="50D0D28A" w14:textId="072D329B"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Tuvo como ente obligado</w:t>
      </w:r>
      <w:r w:rsidR="00E93B79" w:rsidRPr="00FE4296">
        <w:rPr>
          <w:rFonts w:ascii="AvantGarde Bk BT" w:hAnsi="AvantGarde Bk BT" w:cs="Arial"/>
          <w:color w:val="000000" w:themeColor="text1"/>
          <w:sz w:val="24"/>
          <w:szCs w:val="24"/>
        </w:rPr>
        <w:t xml:space="preserve"> </w:t>
      </w:r>
      <w:r w:rsidR="003F612A">
        <w:rPr>
          <w:rFonts w:ascii="AvantGarde Bk BT" w:hAnsi="AvantGarde Bk BT" w:cs="Arial"/>
          <w:color w:val="000000" w:themeColor="text1"/>
          <w:sz w:val="24"/>
          <w:szCs w:val="24"/>
        </w:rPr>
        <w:t>al</w:t>
      </w:r>
      <w:r w:rsidR="008335B0" w:rsidRPr="00FE4296">
        <w:rPr>
          <w:rFonts w:ascii="AvantGarde Bk BT" w:hAnsi="AvantGarde Bk BT" w:cs="Arial"/>
          <w:color w:val="000000" w:themeColor="text1"/>
          <w:sz w:val="24"/>
          <w:szCs w:val="24"/>
        </w:rPr>
        <w:t xml:space="preserve"> </w:t>
      </w:r>
      <w:r w:rsidR="003F612A" w:rsidRPr="003F612A">
        <w:rPr>
          <w:rFonts w:ascii="AvantGarde Bk BT" w:hAnsi="AvantGarde Bk BT" w:cs="Arial"/>
          <w:b/>
          <w:bCs/>
          <w:color w:val="000000" w:themeColor="text1"/>
          <w:sz w:val="24"/>
          <w:szCs w:val="24"/>
        </w:rPr>
        <w:t>CONSEJO ESTATAL ELECTORAL Y DE PARTICIPACIÓN CIUDADANA DE SAN LUIS POTOSÍ (CEEPAC)</w:t>
      </w:r>
      <w:r w:rsidR="00D70F85" w:rsidRPr="00FE4296">
        <w:rPr>
          <w:rFonts w:ascii="AvantGarde Bk BT" w:hAnsi="AvantGarde Bk BT" w:cs="Arial"/>
          <w:color w:val="000000" w:themeColor="text1"/>
          <w:sz w:val="24"/>
          <w:szCs w:val="24"/>
        </w:rPr>
        <w:t xml:space="preserve">, </w:t>
      </w:r>
      <w:r w:rsidRPr="00FE4296">
        <w:rPr>
          <w:rFonts w:ascii="AvantGarde Bk BT" w:hAnsi="AvantGarde Bk BT" w:cs="Arial"/>
          <w:b/>
          <w:color w:val="000000" w:themeColor="text1"/>
          <w:sz w:val="24"/>
          <w:szCs w:val="24"/>
        </w:rPr>
        <w:t xml:space="preserve">por conducto de su TITULAR y de su TITULAR DE LA UNIDAD DE TRANSPARENCIA. </w:t>
      </w:r>
    </w:p>
    <w:p w14:paraId="7629EA66" w14:textId="77777777"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Su contenido, calidad y si se cuenta en la modalidad solicitada.</w:t>
      </w:r>
    </w:p>
    <w:p w14:paraId="71D8E305" w14:textId="77777777"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Si se encuentra en sus archivos.</w:t>
      </w:r>
    </w:p>
    <w:p w14:paraId="288A28B6" w14:textId="77777777"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15A7A6B6"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Las características físicas de los documentos en los que conta</w:t>
      </w:r>
      <w:r w:rsidR="007D5915" w:rsidRPr="00FE4296">
        <w:rPr>
          <w:rFonts w:ascii="AvantGarde Bk BT" w:hAnsi="AvantGarde Bk BT" w:cs="Arial"/>
          <w:color w:val="000000" w:themeColor="text1"/>
          <w:sz w:val="24"/>
          <w:szCs w:val="24"/>
        </w:rPr>
        <w:t>r</w:t>
      </w:r>
      <w:r w:rsidRPr="00FE4296">
        <w:rPr>
          <w:rFonts w:ascii="AvantGarde Bk BT" w:hAnsi="AvantGarde Bk BT" w:cs="Arial"/>
          <w:color w:val="000000" w:themeColor="text1"/>
          <w:sz w:val="24"/>
          <w:szCs w:val="24"/>
        </w:rPr>
        <w:t xml:space="preserve"> la información.</w:t>
      </w:r>
    </w:p>
    <w:p w14:paraId="142A6FB0" w14:textId="77777777"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lastRenderedPageBreak/>
        <w:t>Si se actualiza algún supuesto de excepción de derecho de acceso a la información.</w:t>
      </w:r>
    </w:p>
    <w:p w14:paraId="3B0B5FF8" w14:textId="77777777"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5B7F8AB4"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1515B5FF" w14:textId="77777777" w:rsidR="00BA3E72" w:rsidRPr="00FE4296"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1B2B6DBC" w:rsidR="00946007" w:rsidRDefault="00946007" w:rsidP="00A46F90">
      <w:pPr>
        <w:pStyle w:val="corte4fondo"/>
        <w:tabs>
          <w:tab w:val="left" w:pos="567"/>
        </w:tabs>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SEXTO.</w:t>
      </w:r>
      <w:r w:rsidRPr="00FE4296">
        <w:rPr>
          <w:rFonts w:ascii="AvantGarde Bk BT" w:hAnsi="AvantGarde Bk BT" w:cs="Arial"/>
          <w:color w:val="000000" w:themeColor="text1"/>
          <w:sz w:val="24"/>
          <w:szCs w:val="24"/>
        </w:rPr>
        <w:t xml:space="preserve"> </w:t>
      </w:r>
      <w:r w:rsidR="00242A52" w:rsidRPr="00FE4296">
        <w:rPr>
          <w:rFonts w:ascii="AvantGarde Bk BT" w:hAnsi="AvantGarde Bk BT" w:cs="Arial"/>
          <w:b/>
          <w:color w:val="000000" w:themeColor="text1"/>
          <w:sz w:val="24"/>
          <w:szCs w:val="24"/>
        </w:rPr>
        <w:t>Cierre de instrucción</w:t>
      </w:r>
      <w:r w:rsidRPr="00FE4296">
        <w:rPr>
          <w:rFonts w:ascii="AvantGarde Bk BT" w:hAnsi="AvantGarde Bk BT" w:cs="Arial"/>
          <w:b/>
          <w:color w:val="000000" w:themeColor="text1"/>
          <w:sz w:val="24"/>
          <w:szCs w:val="24"/>
        </w:rPr>
        <w:t>.</w:t>
      </w:r>
      <w:r w:rsidRPr="00FE4296">
        <w:rPr>
          <w:rFonts w:ascii="AvantGarde Bk BT" w:hAnsi="AvantGarde Bk BT" w:cs="Arial"/>
          <w:color w:val="000000" w:themeColor="text1"/>
          <w:sz w:val="24"/>
          <w:szCs w:val="24"/>
        </w:rPr>
        <w:t xml:space="preserve"> Mediante el auto del </w:t>
      </w:r>
      <w:r w:rsidR="002123A3">
        <w:rPr>
          <w:rFonts w:ascii="AvantGarde Bk BT" w:hAnsi="AvantGarde Bk BT" w:cs="Arial"/>
          <w:sz w:val="24"/>
          <w:szCs w:val="24"/>
        </w:rPr>
        <w:t>15 quince</w:t>
      </w:r>
      <w:r w:rsidR="005724A0">
        <w:rPr>
          <w:rFonts w:ascii="AvantGarde Bk BT" w:hAnsi="AvantGarde Bk BT" w:cs="Arial"/>
          <w:sz w:val="24"/>
          <w:szCs w:val="24"/>
        </w:rPr>
        <w:t xml:space="preserve"> de mayo de 2024 dos mil veinticuatro</w:t>
      </w:r>
      <w:r w:rsidR="00C70F7F" w:rsidRPr="00FE4296">
        <w:rPr>
          <w:rFonts w:ascii="AvantGarde Bk BT" w:hAnsi="AvantGarde Bk BT" w:cs="Arial"/>
          <w:sz w:val="24"/>
          <w:szCs w:val="24"/>
        </w:rPr>
        <w:t>,</w:t>
      </w:r>
      <w:r w:rsidR="00407527" w:rsidRPr="00FE4296">
        <w:rPr>
          <w:rFonts w:ascii="AvantGarde Bk BT" w:hAnsi="AvantGarde Bk BT" w:cs="Arial"/>
          <w:sz w:val="24"/>
          <w:szCs w:val="24"/>
        </w:rPr>
        <w:t xml:space="preserve"> </w:t>
      </w:r>
      <w:r w:rsidRPr="00FE4296">
        <w:rPr>
          <w:rFonts w:ascii="AvantGarde Bk BT" w:hAnsi="AvantGarde Bk BT" w:cs="Arial"/>
          <w:color w:val="000000" w:themeColor="text1"/>
          <w:sz w:val="24"/>
          <w:szCs w:val="24"/>
        </w:rPr>
        <w:t>el ponente:</w:t>
      </w:r>
    </w:p>
    <w:p w14:paraId="1559ADED" w14:textId="77777777" w:rsidR="002123A3" w:rsidRPr="00FE4296" w:rsidRDefault="002123A3" w:rsidP="00A46F90">
      <w:pPr>
        <w:pStyle w:val="corte4fondo"/>
        <w:tabs>
          <w:tab w:val="left" w:pos="567"/>
        </w:tabs>
        <w:rPr>
          <w:rFonts w:ascii="AvantGarde Bk BT" w:hAnsi="AvantGarde Bk BT" w:cs="Arial"/>
          <w:color w:val="000000" w:themeColor="text1"/>
          <w:sz w:val="24"/>
          <w:szCs w:val="24"/>
        </w:rPr>
      </w:pPr>
    </w:p>
    <w:p w14:paraId="230F3781" w14:textId="732DA2EB" w:rsidR="00946007" w:rsidRPr="002123A3" w:rsidRDefault="002123A3" w:rsidP="002123A3">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recibido oficio sin número con 01 un anexo, signado por la Titular de la Unidad de Transparencia del sujeto obligado, recibido en la Oficialía de Partes de esta Comisión el 09 nueve de mayo de 2024 dos mil veinticuatro</w:t>
      </w:r>
      <w:r w:rsidRPr="00187D86">
        <w:rPr>
          <w:rFonts w:ascii="AvantGarde Bk BT" w:hAnsi="AvantGarde Bk BT" w:cs="Arial"/>
          <w:sz w:val="24"/>
          <w:szCs w:val="24"/>
        </w:rPr>
        <w:t xml:space="preserve">. </w:t>
      </w:r>
    </w:p>
    <w:p w14:paraId="608EAB63" w14:textId="382D9DEC" w:rsidR="00187D86" w:rsidRDefault="002123A3" w:rsidP="00187D86">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Reconoció la personalidad del sujeto obligado para comparecer en este expediente, lo tu</w:t>
      </w:r>
      <w:r w:rsidR="003F2A4D">
        <w:rPr>
          <w:rFonts w:ascii="AvantGarde Bk BT" w:hAnsi="AvantGarde Bk BT" w:cs="Arial"/>
          <w:sz w:val="24"/>
          <w:szCs w:val="24"/>
        </w:rPr>
        <w:t xml:space="preserve">vo por </w:t>
      </w:r>
      <w:r w:rsidR="00B30AE3" w:rsidRPr="00187D86">
        <w:rPr>
          <w:rFonts w:ascii="AvantGarde Bk BT" w:hAnsi="AvantGarde Bk BT" w:cs="Arial"/>
          <w:sz w:val="24"/>
          <w:szCs w:val="24"/>
        </w:rPr>
        <w:t>manifes</w:t>
      </w:r>
      <w:r w:rsidR="00187D86">
        <w:rPr>
          <w:rFonts w:ascii="AvantGarde Bk BT" w:hAnsi="AvantGarde Bk BT" w:cs="Arial"/>
          <w:sz w:val="24"/>
          <w:szCs w:val="24"/>
        </w:rPr>
        <w:t>ta</w:t>
      </w:r>
      <w:r>
        <w:rPr>
          <w:rFonts w:ascii="AvantGarde Bk BT" w:hAnsi="AvantGarde Bk BT" w:cs="Arial"/>
          <w:sz w:val="24"/>
          <w:szCs w:val="24"/>
        </w:rPr>
        <w:t>do</w:t>
      </w:r>
      <w:r w:rsidR="00B30AE3" w:rsidRPr="00187D86">
        <w:rPr>
          <w:rFonts w:ascii="AvantGarde Bk BT" w:hAnsi="AvantGarde Bk BT" w:cs="Arial"/>
          <w:sz w:val="24"/>
          <w:szCs w:val="24"/>
        </w:rPr>
        <w:t xml:space="preserve"> </w:t>
      </w:r>
      <w:r w:rsidR="00D75B1F" w:rsidRPr="00187D86">
        <w:rPr>
          <w:rFonts w:ascii="AvantGarde Bk BT" w:hAnsi="AvantGarde Bk BT" w:cs="Arial"/>
          <w:sz w:val="24"/>
          <w:szCs w:val="24"/>
        </w:rPr>
        <w:t>lo que a su derecho convi</w:t>
      </w:r>
      <w:r w:rsidR="00B30AE3" w:rsidRPr="00187D86">
        <w:rPr>
          <w:rFonts w:ascii="AvantGarde Bk BT" w:hAnsi="AvantGarde Bk BT" w:cs="Arial"/>
          <w:sz w:val="24"/>
          <w:szCs w:val="24"/>
        </w:rPr>
        <w:t>n</w:t>
      </w:r>
      <w:r>
        <w:rPr>
          <w:rFonts w:ascii="AvantGarde Bk BT" w:hAnsi="AvantGarde Bk BT" w:cs="Arial"/>
          <w:sz w:val="24"/>
          <w:szCs w:val="24"/>
        </w:rPr>
        <w:t xml:space="preserve">o </w:t>
      </w:r>
      <w:r w:rsidR="00D75B1F" w:rsidRPr="00187D86">
        <w:rPr>
          <w:rFonts w:ascii="AvantGarde Bk BT" w:hAnsi="AvantGarde Bk BT" w:cs="Arial"/>
          <w:sz w:val="24"/>
          <w:szCs w:val="24"/>
        </w:rPr>
        <w:t xml:space="preserve">y </w:t>
      </w:r>
      <w:r>
        <w:rPr>
          <w:rFonts w:ascii="AvantGarde Bk BT" w:hAnsi="AvantGarde Bk BT" w:cs="Arial"/>
          <w:sz w:val="24"/>
          <w:szCs w:val="24"/>
        </w:rPr>
        <w:t>por</w:t>
      </w:r>
      <w:r w:rsidR="003F2A4D">
        <w:rPr>
          <w:rFonts w:ascii="AvantGarde Bk BT" w:hAnsi="AvantGarde Bk BT" w:cs="Arial"/>
          <w:sz w:val="24"/>
          <w:szCs w:val="24"/>
        </w:rPr>
        <w:t xml:space="preserve"> </w:t>
      </w:r>
      <w:r w:rsidR="00187D86">
        <w:rPr>
          <w:rFonts w:ascii="AvantGarde Bk BT" w:hAnsi="AvantGarde Bk BT" w:cs="Arial"/>
          <w:sz w:val="24"/>
          <w:szCs w:val="24"/>
        </w:rPr>
        <w:t>ofrec</w:t>
      </w:r>
      <w:r>
        <w:rPr>
          <w:rFonts w:ascii="AvantGarde Bk BT" w:hAnsi="AvantGarde Bk BT" w:cs="Arial"/>
          <w:sz w:val="24"/>
          <w:szCs w:val="24"/>
        </w:rPr>
        <w:t xml:space="preserve">idas </w:t>
      </w:r>
      <w:r w:rsidR="00D75B1F" w:rsidRPr="00187D86">
        <w:rPr>
          <w:rFonts w:ascii="AvantGarde Bk BT" w:hAnsi="AvantGarde Bk BT" w:cs="Arial"/>
          <w:sz w:val="24"/>
          <w:szCs w:val="24"/>
        </w:rPr>
        <w:t>pruebas</w:t>
      </w:r>
      <w:r w:rsidR="00B30AE3" w:rsidRPr="00187D86">
        <w:rPr>
          <w:rFonts w:ascii="AvantGarde Bk BT" w:hAnsi="AvantGarde Bk BT" w:cs="Arial"/>
          <w:sz w:val="24"/>
          <w:szCs w:val="24"/>
        </w:rPr>
        <w:t>.</w:t>
      </w:r>
      <w:r w:rsidR="00512483" w:rsidRPr="00187D86">
        <w:rPr>
          <w:rFonts w:ascii="AvantGarde Bk BT" w:hAnsi="AvantGarde Bk BT" w:cs="Arial"/>
          <w:sz w:val="24"/>
          <w:szCs w:val="24"/>
        </w:rPr>
        <w:t xml:space="preserve"> </w:t>
      </w:r>
    </w:p>
    <w:p w14:paraId="5A3BBC82" w14:textId="29CE0B27" w:rsidR="008F5876" w:rsidRPr="00187D86" w:rsidRDefault="008F5876" w:rsidP="00187D86">
      <w:pPr>
        <w:pStyle w:val="corte4fondo"/>
        <w:numPr>
          <w:ilvl w:val="0"/>
          <w:numId w:val="1"/>
        </w:numPr>
        <w:tabs>
          <w:tab w:val="left" w:pos="567"/>
        </w:tabs>
        <w:rPr>
          <w:rFonts w:ascii="AvantGarde Bk BT" w:hAnsi="AvantGarde Bk BT" w:cs="Arial"/>
          <w:sz w:val="24"/>
          <w:szCs w:val="24"/>
        </w:rPr>
      </w:pPr>
      <w:r w:rsidRPr="00187D86">
        <w:rPr>
          <w:rFonts w:ascii="AvantGarde Bk BT" w:hAnsi="AvantGarde Bk BT" w:cs="Arial"/>
          <w:sz w:val="24"/>
          <w:szCs w:val="24"/>
        </w:rPr>
        <w:t>En cuanto al recurrente, feneció el término para que realizara las manifestaciones que a su derecho convinieran, así como tampoco ofreció pruebas o alegatos.</w:t>
      </w:r>
    </w:p>
    <w:p w14:paraId="57FE0281" w14:textId="0CC37B1E" w:rsidR="00D75B1F" w:rsidRPr="00FE4296" w:rsidRDefault="00D75B1F" w:rsidP="00D75B1F">
      <w:pPr>
        <w:pStyle w:val="corte4fondo"/>
        <w:numPr>
          <w:ilvl w:val="0"/>
          <w:numId w:val="1"/>
        </w:numPr>
        <w:tabs>
          <w:tab w:val="left" w:pos="567"/>
        </w:tabs>
        <w:rPr>
          <w:rFonts w:ascii="AvantGarde Bk BT" w:hAnsi="AvantGarde Bk BT" w:cs="Arial"/>
          <w:sz w:val="24"/>
          <w:szCs w:val="24"/>
        </w:rPr>
      </w:pPr>
      <w:r w:rsidRPr="00FE4296">
        <w:rPr>
          <w:rFonts w:ascii="AvantGarde Bk BT" w:hAnsi="AvantGarde Bk BT" w:cs="Arial"/>
          <w:sz w:val="24"/>
          <w:szCs w:val="24"/>
        </w:rPr>
        <w:t>Asimismo, el ponente declaró cerrado el periodo de instrucción</w:t>
      </w:r>
      <w:r w:rsidR="00A51A7E">
        <w:rPr>
          <w:rFonts w:ascii="AvantGarde Bk BT" w:hAnsi="AvantGarde Bk BT" w:cs="Arial"/>
          <w:sz w:val="24"/>
          <w:szCs w:val="24"/>
        </w:rPr>
        <w:t xml:space="preserve"> </w:t>
      </w:r>
      <w:r w:rsidRPr="00FE4296">
        <w:rPr>
          <w:rFonts w:ascii="AvantGarde Bk BT" w:hAnsi="AvantGarde Bk BT" w:cs="Arial"/>
          <w:sz w:val="24"/>
          <w:szCs w:val="24"/>
        </w:rPr>
        <w:t>y procedió a elaborar el proyecto de resolución respectivo.</w:t>
      </w:r>
    </w:p>
    <w:p w14:paraId="7BB026C0" w14:textId="77777777" w:rsidR="00427EFE" w:rsidRPr="00FE4296" w:rsidRDefault="00427EFE" w:rsidP="00946007">
      <w:pPr>
        <w:pStyle w:val="corte4fondo"/>
        <w:tabs>
          <w:tab w:val="left" w:pos="567"/>
        </w:tabs>
        <w:jc w:val="center"/>
        <w:rPr>
          <w:rFonts w:ascii="AvantGarde Bk BT" w:hAnsi="AvantGarde Bk BT" w:cs="Arial"/>
          <w:b/>
          <w:sz w:val="24"/>
          <w:szCs w:val="24"/>
        </w:rPr>
      </w:pPr>
    </w:p>
    <w:p w14:paraId="2FA360DD" w14:textId="5F3E7F8D" w:rsidR="00946007" w:rsidRPr="00FE4296" w:rsidRDefault="00946007" w:rsidP="00946007">
      <w:pPr>
        <w:pStyle w:val="corte4fondo"/>
        <w:tabs>
          <w:tab w:val="left" w:pos="567"/>
        </w:tabs>
        <w:jc w:val="center"/>
        <w:rPr>
          <w:rFonts w:ascii="AvantGarde Bk BT" w:hAnsi="AvantGarde Bk BT" w:cs="Arial"/>
          <w:b/>
          <w:sz w:val="24"/>
          <w:szCs w:val="24"/>
        </w:rPr>
      </w:pPr>
      <w:r w:rsidRPr="00FE4296">
        <w:rPr>
          <w:rFonts w:ascii="AvantGarde Bk BT" w:hAnsi="AvantGarde Bk BT" w:cs="Arial"/>
          <w:b/>
          <w:sz w:val="24"/>
          <w:szCs w:val="24"/>
        </w:rPr>
        <w:t>CONSIDERANDO</w:t>
      </w:r>
    </w:p>
    <w:p w14:paraId="29C7C638" w14:textId="77777777" w:rsidR="00946007" w:rsidRPr="00FE4296"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FE4296" w:rsidRDefault="00946007" w:rsidP="00946007">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PRIMERO. Competencia.</w:t>
      </w:r>
      <w:r w:rsidRPr="00FE4296">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w:t>
      </w:r>
      <w:r w:rsidRPr="00FE4296">
        <w:rPr>
          <w:rFonts w:ascii="AvantGarde Bk BT" w:hAnsi="AvantGarde Bk BT" w:cs="Arial"/>
          <w:sz w:val="24"/>
          <w:szCs w:val="24"/>
        </w:rPr>
        <w:lastRenderedPageBreak/>
        <w:t xml:space="preserve">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FE4296" w:rsidRDefault="00946007" w:rsidP="00946007">
      <w:pPr>
        <w:pStyle w:val="corte4fondo"/>
        <w:tabs>
          <w:tab w:val="left" w:pos="567"/>
        </w:tabs>
        <w:rPr>
          <w:rFonts w:ascii="AvantGarde Bk BT" w:hAnsi="AvantGarde Bk BT" w:cs="Arial"/>
          <w:sz w:val="24"/>
          <w:szCs w:val="24"/>
        </w:rPr>
      </w:pPr>
    </w:p>
    <w:p w14:paraId="560E93EA" w14:textId="77777777" w:rsidR="00946007" w:rsidRPr="00FE4296" w:rsidRDefault="00946007" w:rsidP="00946007">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SEGUNDO. Procedencia.</w:t>
      </w:r>
      <w:r w:rsidRPr="00FE4296">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FE4296" w:rsidRDefault="00946007" w:rsidP="00946007">
      <w:pPr>
        <w:pStyle w:val="corte4fondo"/>
        <w:tabs>
          <w:tab w:val="left" w:pos="567"/>
        </w:tabs>
        <w:rPr>
          <w:rFonts w:ascii="AvantGarde Bk BT" w:hAnsi="AvantGarde Bk BT" w:cs="Arial"/>
          <w:sz w:val="24"/>
          <w:szCs w:val="24"/>
        </w:rPr>
      </w:pPr>
    </w:p>
    <w:p w14:paraId="18EAE7C6" w14:textId="77777777" w:rsidR="00946007" w:rsidRPr="00FE4296" w:rsidRDefault="00946007" w:rsidP="00946007">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TERCERO. Legitimación.</w:t>
      </w:r>
      <w:r w:rsidRPr="00FE4296">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FE4296"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FE4296" w:rsidRDefault="00946007" w:rsidP="00946007">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CUARTO. Oportunidad del recurso.</w:t>
      </w:r>
      <w:r w:rsidRPr="00FE4296">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FE4296" w:rsidRDefault="00946007" w:rsidP="00946007">
      <w:pPr>
        <w:pStyle w:val="corte4fondo"/>
        <w:tabs>
          <w:tab w:val="left" w:pos="567"/>
        </w:tabs>
        <w:rPr>
          <w:rFonts w:ascii="AvantGarde Bk BT" w:hAnsi="AvantGarde Bk BT" w:cs="Arial"/>
          <w:color w:val="FF0000"/>
          <w:sz w:val="24"/>
          <w:szCs w:val="24"/>
        </w:rPr>
      </w:pPr>
    </w:p>
    <w:p w14:paraId="6DC8914F" w14:textId="3B439B97" w:rsidR="007B0DB7" w:rsidRPr="00FE4296" w:rsidRDefault="00D75B1F" w:rsidP="00AD604D">
      <w:pPr>
        <w:pStyle w:val="corte4fondo"/>
        <w:tabs>
          <w:tab w:val="left" w:pos="567"/>
        </w:tabs>
        <w:ind w:left="709" w:firstLine="0"/>
        <w:rPr>
          <w:rFonts w:ascii="AvantGarde Bk BT" w:hAnsi="AvantGarde Bk BT" w:cs="Arial"/>
          <w:color w:val="000000" w:themeColor="text1"/>
          <w:sz w:val="24"/>
          <w:szCs w:val="24"/>
        </w:rPr>
      </w:pPr>
      <w:r w:rsidRPr="00FE4296">
        <w:rPr>
          <w:rFonts w:ascii="AvantGarde Bk BT" w:hAnsi="AvantGarde Bk BT" w:cs="Arial"/>
          <w:sz w:val="24"/>
          <w:szCs w:val="24"/>
        </w:rPr>
        <w:t xml:space="preserve">• El </w:t>
      </w:r>
      <w:r w:rsidR="002123A3">
        <w:rPr>
          <w:rFonts w:ascii="AvantGarde Bk BT" w:hAnsi="AvantGarde Bk BT" w:cs="Arial"/>
          <w:color w:val="000000" w:themeColor="text1"/>
          <w:sz w:val="24"/>
          <w:szCs w:val="24"/>
        </w:rPr>
        <w:t>10 diez de abril</w:t>
      </w:r>
      <w:r w:rsidR="005724A0">
        <w:rPr>
          <w:rFonts w:ascii="AvantGarde Bk BT" w:hAnsi="AvantGarde Bk BT" w:cs="Arial"/>
          <w:color w:val="000000" w:themeColor="text1"/>
          <w:sz w:val="24"/>
          <w:szCs w:val="24"/>
        </w:rPr>
        <w:t xml:space="preserve"> de 2024 dos mil veinticuatro</w:t>
      </w:r>
      <w:r w:rsidRPr="00FE4296">
        <w:rPr>
          <w:rFonts w:ascii="AvantGarde Bk BT" w:hAnsi="AvantGarde Bk BT" w:cs="Arial"/>
          <w:sz w:val="24"/>
          <w:szCs w:val="24"/>
        </w:rPr>
        <w:t xml:space="preserve"> el solicitante de la información fue notificado de la respuesta a su solicitud de información. </w:t>
      </w:r>
    </w:p>
    <w:p w14:paraId="1B88E084" w14:textId="25D00E1B" w:rsidR="00D75B1F" w:rsidRPr="00FE4296" w:rsidRDefault="00D75B1F" w:rsidP="007B0DB7">
      <w:pPr>
        <w:pStyle w:val="corte4fondo"/>
        <w:tabs>
          <w:tab w:val="left" w:pos="567"/>
        </w:tabs>
        <w:ind w:left="709" w:firstLine="0"/>
        <w:rPr>
          <w:rFonts w:ascii="AvantGarde Bk BT" w:hAnsi="AvantGarde Bk BT" w:cs="Arial"/>
          <w:sz w:val="24"/>
          <w:szCs w:val="24"/>
        </w:rPr>
      </w:pPr>
      <w:r w:rsidRPr="00FE4296">
        <w:rPr>
          <w:rFonts w:ascii="AvantGarde Bk BT" w:hAnsi="AvantGarde Bk BT" w:cs="Arial"/>
          <w:sz w:val="24"/>
          <w:szCs w:val="24"/>
        </w:rPr>
        <w:t xml:space="preserve">• Así, los quince días hábiles para interponer el recurso de revisión transcurrieron del </w:t>
      </w:r>
      <w:r w:rsidR="002123A3">
        <w:rPr>
          <w:rFonts w:ascii="AvantGarde Bk BT" w:hAnsi="AvantGarde Bk BT" w:cs="Arial"/>
          <w:sz w:val="24"/>
          <w:szCs w:val="24"/>
        </w:rPr>
        <w:t>11 once</w:t>
      </w:r>
      <w:r w:rsidR="00DD1CAF">
        <w:rPr>
          <w:rFonts w:ascii="AvantGarde Bk BT" w:hAnsi="AvantGarde Bk BT" w:cs="Arial"/>
          <w:sz w:val="24"/>
          <w:szCs w:val="24"/>
        </w:rPr>
        <w:t xml:space="preserve"> de abril</w:t>
      </w:r>
      <w:r w:rsidR="00292792">
        <w:rPr>
          <w:rFonts w:ascii="AvantGarde Bk BT" w:hAnsi="AvantGarde Bk BT" w:cs="Arial"/>
          <w:sz w:val="24"/>
          <w:szCs w:val="24"/>
        </w:rPr>
        <w:t xml:space="preserve"> </w:t>
      </w:r>
      <w:r w:rsidR="002123A3">
        <w:rPr>
          <w:rFonts w:ascii="AvantGarde Bk BT" w:hAnsi="AvantGarde Bk BT" w:cs="Arial"/>
          <w:sz w:val="24"/>
          <w:szCs w:val="24"/>
        </w:rPr>
        <w:t xml:space="preserve">al 02 dos de mayo </w:t>
      </w:r>
      <w:r w:rsidR="005724A0">
        <w:rPr>
          <w:rFonts w:ascii="AvantGarde Bk BT" w:hAnsi="AvantGarde Bk BT" w:cs="Arial"/>
          <w:sz w:val="24"/>
          <w:szCs w:val="24"/>
        </w:rPr>
        <w:t>de 2024 dos mil veinticuatro</w:t>
      </w:r>
      <w:r w:rsidRPr="00FE4296">
        <w:rPr>
          <w:rFonts w:ascii="AvantGarde Bk BT" w:hAnsi="AvantGarde Bk BT" w:cs="Arial"/>
          <w:sz w:val="24"/>
          <w:szCs w:val="24"/>
        </w:rPr>
        <w:t xml:space="preserve">. </w:t>
      </w:r>
    </w:p>
    <w:p w14:paraId="6D19F221" w14:textId="11633446" w:rsidR="00D75B1F" w:rsidRPr="00FE4296" w:rsidRDefault="00D75B1F" w:rsidP="00D75B1F">
      <w:pPr>
        <w:pStyle w:val="corte4fondo"/>
        <w:tabs>
          <w:tab w:val="left" w:pos="567"/>
        </w:tabs>
        <w:ind w:left="567" w:firstLine="0"/>
        <w:rPr>
          <w:rFonts w:ascii="AvantGarde Bk BT" w:hAnsi="AvantGarde Bk BT" w:cs="Arial"/>
          <w:sz w:val="24"/>
          <w:szCs w:val="24"/>
        </w:rPr>
      </w:pPr>
      <w:r w:rsidRPr="00FE4296">
        <w:rPr>
          <w:rFonts w:ascii="AvantGarde Bk BT" w:hAnsi="AvantGarde Bk BT" w:cs="Arial"/>
          <w:sz w:val="24"/>
          <w:szCs w:val="24"/>
        </w:rPr>
        <w:tab/>
        <w:t xml:space="preserve">• Consecuentemente si el </w:t>
      </w:r>
      <w:r w:rsidR="002123A3">
        <w:rPr>
          <w:rFonts w:ascii="AvantGarde Bk BT" w:hAnsi="AvantGarde Bk BT" w:cs="Arial"/>
          <w:sz w:val="24"/>
          <w:szCs w:val="24"/>
        </w:rPr>
        <w:t>22 veintidós</w:t>
      </w:r>
      <w:r w:rsidR="005724A0">
        <w:rPr>
          <w:rFonts w:ascii="AvantGarde Bk BT" w:hAnsi="AvantGarde Bk BT" w:cs="Arial"/>
          <w:sz w:val="24"/>
          <w:szCs w:val="24"/>
        </w:rPr>
        <w:t xml:space="preserve"> de abril de 2024 dos mil veinticuatro</w:t>
      </w:r>
      <w:r w:rsidR="005724A0" w:rsidRPr="00FE4296">
        <w:rPr>
          <w:rFonts w:ascii="AvantGarde Bk BT" w:hAnsi="AvantGarde Bk BT" w:cs="Arial"/>
          <w:sz w:val="24"/>
          <w:szCs w:val="24"/>
        </w:rPr>
        <w:t xml:space="preserve"> </w:t>
      </w:r>
      <w:r w:rsidR="008F7836" w:rsidRPr="00FE4296">
        <w:rPr>
          <w:rFonts w:ascii="AvantGarde Bk BT" w:hAnsi="AvantGarde Bk BT" w:cs="Arial"/>
          <w:sz w:val="24"/>
          <w:szCs w:val="24"/>
        </w:rPr>
        <w:t xml:space="preserve">se tuvo por recibido el </w:t>
      </w:r>
      <w:r w:rsidRPr="00FE4296">
        <w:rPr>
          <w:rFonts w:ascii="AvantGarde Bk BT" w:hAnsi="AvantGarde Bk BT" w:cs="Arial"/>
          <w:sz w:val="24"/>
          <w:szCs w:val="24"/>
        </w:rPr>
        <w:t>citado medio de impugnación, resulta claro que es oportuna su presentación.</w:t>
      </w:r>
    </w:p>
    <w:p w14:paraId="16D0DE13" w14:textId="77777777" w:rsidR="00E621B1" w:rsidRPr="00FE4296" w:rsidRDefault="00E621B1" w:rsidP="00E621B1">
      <w:pPr>
        <w:pStyle w:val="corte4fondo"/>
        <w:tabs>
          <w:tab w:val="left" w:pos="567"/>
        </w:tabs>
        <w:ind w:firstLine="0"/>
        <w:rPr>
          <w:rFonts w:ascii="AvantGarde Bk BT" w:hAnsi="AvantGarde Bk BT" w:cs="Arial"/>
          <w:color w:val="FF0000"/>
          <w:sz w:val="24"/>
          <w:szCs w:val="24"/>
        </w:rPr>
      </w:pPr>
    </w:p>
    <w:p w14:paraId="53445EB6" w14:textId="678F9FDA" w:rsidR="00946007" w:rsidRPr="00FE4296" w:rsidRDefault="00946007" w:rsidP="00946007">
      <w:pPr>
        <w:pStyle w:val="corte4fondo"/>
        <w:tabs>
          <w:tab w:val="left" w:pos="567"/>
        </w:tabs>
        <w:ind w:firstLine="680"/>
        <w:rPr>
          <w:rFonts w:ascii="AvantGarde Bk BT" w:hAnsi="AvantGarde Bk BT" w:cs="Arial"/>
          <w:color w:val="FF0000"/>
          <w:sz w:val="24"/>
          <w:szCs w:val="24"/>
        </w:rPr>
      </w:pPr>
      <w:r w:rsidRPr="00FE4296">
        <w:rPr>
          <w:rFonts w:ascii="AvantGarde Bk BT" w:hAnsi="AvantGarde Bk BT" w:cs="Arial"/>
          <w:b/>
          <w:color w:val="FF0000"/>
          <w:sz w:val="24"/>
          <w:szCs w:val="24"/>
        </w:rPr>
        <w:t xml:space="preserve"> </w:t>
      </w:r>
      <w:r w:rsidRPr="00FE4296">
        <w:rPr>
          <w:rFonts w:ascii="AvantGarde Bk BT" w:hAnsi="AvantGarde Bk BT" w:cs="Arial"/>
          <w:b/>
          <w:sz w:val="24"/>
          <w:szCs w:val="24"/>
        </w:rPr>
        <w:t>QUINTO. Causales de improcedencia.</w:t>
      </w:r>
      <w:r w:rsidRPr="00FE4296">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advertida por este órgano colegiado se estudia de fondo la cuestión planteada.</w:t>
      </w:r>
    </w:p>
    <w:p w14:paraId="3B0E89E1" w14:textId="35123B95" w:rsidR="00077A14" w:rsidRPr="00FE4296" w:rsidRDefault="00077A14" w:rsidP="00F416AC">
      <w:pPr>
        <w:pStyle w:val="corte4fondo"/>
        <w:tabs>
          <w:tab w:val="left" w:pos="567"/>
        </w:tabs>
        <w:ind w:firstLine="0"/>
        <w:rPr>
          <w:rFonts w:ascii="AvantGarde Bk BT" w:hAnsi="AvantGarde Bk BT"/>
          <w:noProof/>
          <w:sz w:val="24"/>
          <w:szCs w:val="24"/>
        </w:rPr>
      </w:pPr>
    </w:p>
    <w:p w14:paraId="117B1434" w14:textId="6FAB53E2" w:rsidR="00946007" w:rsidRPr="00FE4296" w:rsidRDefault="00946007" w:rsidP="00255A47">
      <w:pPr>
        <w:pStyle w:val="corte4fondo"/>
        <w:tabs>
          <w:tab w:val="left" w:pos="567"/>
        </w:tabs>
        <w:ind w:firstLine="680"/>
        <w:rPr>
          <w:rFonts w:ascii="AvantGarde Bk BT" w:hAnsi="AvantGarde Bk BT" w:cs="Arial"/>
          <w:sz w:val="24"/>
          <w:szCs w:val="24"/>
        </w:rPr>
      </w:pPr>
      <w:r w:rsidRPr="00FE4296">
        <w:rPr>
          <w:rFonts w:ascii="AvantGarde Bk BT" w:hAnsi="AvantGarde Bk BT" w:cs="Arial"/>
          <w:b/>
          <w:sz w:val="24"/>
          <w:szCs w:val="24"/>
        </w:rPr>
        <w:lastRenderedPageBreak/>
        <w:t>SEXTO. Estudio de fondo.</w:t>
      </w:r>
      <w:r w:rsidRPr="00FE429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ABDEB0B" w14:textId="77777777" w:rsidR="00D81110" w:rsidRPr="00FE4296" w:rsidRDefault="00D81110" w:rsidP="00255A47">
      <w:pPr>
        <w:pStyle w:val="corte4fondo"/>
        <w:tabs>
          <w:tab w:val="left" w:pos="567"/>
        </w:tabs>
        <w:ind w:firstLine="680"/>
        <w:rPr>
          <w:rFonts w:ascii="AvantGarde Bk BT" w:hAnsi="AvantGarde Bk BT" w:cs="Arial"/>
          <w:b/>
          <w:sz w:val="24"/>
          <w:szCs w:val="24"/>
        </w:rPr>
      </w:pPr>
    </w:p>
    <w:p w14:paraId="39C2CB5C" w14:textId="7BF50BBC" w:rsidR="00946007" w:rsidRPr="00FE4296" w:rsidRDefault="00946007" w:rsidP="00946007">
      <w:pPr>
        <w:pStyle w:val="corte4fondo"/>
        <w:tabs>
          <w:tab w:val="left" w:pos="567"/>
        </w:tabs>
        <w:ind w:firstLine="680"/>
        <w:rPr>
          <w:rFonts w:ascii="AvantGarde Bk BT" w:hAnsi="AvantGarde Bk BT" w:cs="Arial"/>
          <w:b/>
          <w:sz w:val="24"/>
          <w:szCs w:val="24"/>
        </w:rPr>
      </w:pPr>
      <w:r w:rsidRPr="00FE4296">
        <w:rPr>
          <w:rFonts w:ascii="AvantGarde Bk BT" w:hAnsi="AvantGarde Bk BT" w:cs="Arial"/>
          <w:sz w:val="24"/>
          <w:szCs w:val="24"/>
        </w:rPr>
        <w:t xml:space="preserve">En la solicitud de información de la que se deriva </w:t>
      </w:r>
      <w:r w:rsidR="00292792">
        <w:rPr>
          <w:rFonts w:ascii="AvantGarde Bk BT" w:hAnsi="AvantGarde Bk BT" w:cs="Arial"/>
          <w:sz w:val="24"/>
          <w:szCs w:val="24"/>
        </w:rPr>
        <w:t>este</w:t>
      </w:r>
      <w:r w:rsidRPr="00FE4296">
        <w:rPr>
          <w:rFonts w:ascii="AvantGarde Bk BT" w:hAnsi="AvantGarde Bk BT" w:cs="Arial"/>
          <w:sz w:val="24"/>
          <w:szCs w:val="24"/>
        </w:rPr>
        <w:t xml:space="preserve"> recurso de revisión se solicitó:</w:t>
      </w:r>
    </w:p>
    <w:p w14:paraId="389128C9" w14:textId="77777777" w:rsidR="00D75B1F" w:rsidRPr="00FE4296" w:rsidRDefault="00D75B1F" w:rsidP="00D75B1F">
      <w:pPr>
        <w:pStyle w:val="corte4fondo"/>
        <w:tabs>
          <w:tab w:val="left" w:pos="567"/>
        </w:tabs>
        <w:ind w:left="680" w:right="680"/>
        <w:rPr>
          <w:rFonts w:ascii="AvantGarde Bk BT" w:hAnsi="AvantGarde Bk BT" w:cs="Arial"/>
          <w:i/>
          <w:sz w:val="24"/>
          <w:szCs w:val="24"/>
        </w:rPr>
      </w:pPr>
    </w:p>
    <w:p w14:paraId="04623190" w14:textId="4591AE00" w:rsidR="00946007" w:rsidRDefault="00946007" w:rsidP="00765137">
      <w:pPr>
        <w:pStyle w:val="corte4fondo"/>
        <w:tabs>
          <w:tab w:val="left" w:pos="567"/>
        </w:tabs>
        <w:ind w:left="680" w:right="680" w:firstLine="0"/>
        <w:rPr>
          <w:rFonts w:ascii="AvantGarde Bk BT" w:hAnsi="AvantGarde Bk BT" w:cs="Arial"/>
          <w:sz w:val="24"/>
          <w:szCs w:val="24"/>
        </w:rPr>
      </w:pPr>
      <w:r w:rsidRPr="00DD1CAF">
        <w:rPr>
          <w:rFonts w:ascii="AvantGarde Bk BT" w:hAnsi="AvantGarde Bk BT" w:cs="Arial"/>
          <w:i/>
          <w:sz w:val="24"/>
          <w:szCs w:val="24"/>
        </w:rPr>
        <w:t>“</w:t>
      </w:r>
      <w:r w:rsidR="002123A3" w:rsidRPr="002123A3">
        <w:rPr>
          <w:rFonts w:ascii="AvantGarde Bk BT" w:hAnsi="AvantGarde Bk BT" w:cs="Arial"/>
          <w:i/>
          <w:sz w:val="22"/>
          <w:szCs w:val="22"/>
        </w:rPr>
        <w:t>SOLICITO ACCESO A TODOS LOS EXPEDIENTES DEL ORGANO DE CONTROL INTERNO GENERADOS DE ENERO DE 2020 A ABRIL DE 2024</w:t>
      </w:r>
      <w:r w:rsidRPr="00DD1CAF">
        <w:rPr>
          <w:rFonts w:ascii="AvantGarde Bk BT" w:hAnsi="AvantGarde Bk BT" w:cs="Arial"/>
          <w:sz w:val="24"/>
          <w:szCs w:val="24"/>
        </w:rPr>
        <w:t>”</w:t>
      </w:r>
      <w:r w:rsidRPr="00FE4296">
        <w:rPr>
          <w:rFonts w:ascii="AvantGarde Bk BT" w:hAnsi="AvantGarde Bk BT" w:cs="Arial"/>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w:t>
      </w:r>
      <w:r w:rsidR="002123A3">
        <w:rPr>
          <w:rFonts w:ascii="AvantGarde Bk BT" w:hAnsi="AvantGarde Bk BT" w:cs="Arial"/>
          <w:sz w:val="24"/>
          <w:szCs w:val="24"/>
        </w:rPr>
        <w:t>06 seis</w:t>
      </w:r>
      <w:r w:rsidR="00E3491F" w:rsidRPr="00FE4296">
        <w:rPr>
          <w:rFonts w:ascii="AvantGarde Bk BT" w:hAnsi="AvantGarde Bk BT" w:cs="Arial"/>
          <w:sz w:val="24"/>
          <w:szCs w:val="24"/>
        </w:rPr>
        <w:t xml:space="preserve"> </w:t>
      </w:r>
      <w:r w:rsidRPr="00FE4296">
        <w:rPr>
          <w:rFonts w:ascii="AvantGarde Bk BT" w:hAnsi="AvantGarde Bk BT" w:cs="Arial"/>
          <w:sz w:val="24"/>
          <w:szCs w:val="24"/>
        </w:rPr>
        <w:t>de autos).</w:t>
      </w:r>
    </w:p>
    <w:p w14:paraId="650864FF" w14:textId="77777777" w:rsidR="0083346E" w:rsidRDefault="0083346E" w:rsidP="00765137">
      <w:pPr>
        <w:pStyle w:val="corte4fondo"/>
        <w:tabs>
          <w:tab w:val="left" w:pos="567"/>
        </w:tabs>
        <w:ind w:left="680" w:right="680" w:firstLine="0"/>
        <w:rPr>
          <w:rFonts w:ascii="AvantGarde Bk BT" w:hAnsi="AvantGarde Bk BT" w:cs="Arial"/>
          <w:sz w:val="24"/>
          <w:szCs w:val="24"/>
        </w:rPr>
      </w:pPr>
    </w:p>
    <w:p w14:paraId="0AADCF38" w14:textId="0F7BF4A4" w:rsidR="00946007" w:rsidRDefault="002123A3"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considerar que la solicitud de información </w:t>
      </w:r>
      <w:r w:rsidR="00D4582C">
        <w:rPr>
          <w:rFonts w:ascii="AvantGarde Bk BT" w:hAnsi="AvantGarde Bk BT" w:cs="Arial"/>
          <w:sz w:val="24"/>
          <w:szCs w:val="24"/>
        </w:rPr>
        <w:t>no aportaba datos suficientes que permitieran identificar los documentos requeridos, el sujeto obligado requirió al particular para que la aclarara, a lo que éste desahogó la prevención en el mismo sentido en el que formuló su solicitud, señalando que requería acceso a “TODOS Y CADA UNO de los expedientes que se encuentran en el órgano de control interno</w:t>
      </w:r>
      <w:r w:rsidR="00363B98">
        <w:rPr>
          <w:rFonts w:ascii="AvantGarde Bk BT" w:hAnsi="AvantGarde Bk BT" w:cs="Arial"/>
          <w:sz w:val="24"/>
          <w:szCs w:val="24"/>
        </w:rPr>
        <w:t xml:space="preserve"> del 01 uno de enero de 2020 dos mil veinte al 01 uno de abril de 2024 dos mil veinticuatro</w:t>
      </w:r>
      <w:r w:rsidR="00D4582C">
        <w:rPr>
          <w:rFonts w:ascii="AvantGarde Bk BT" w:hAnsi="AvantGarde Bk BT" w:cs="Arial"/>
          <w:sz w:val="24"/>
          <w:szCs w:val="24"/>
        </w:rPr>
        <w:t>.”</w:t>
      </w:r>
    </w:p>
    <w:p w14:paraId="0E5FB37A" w14:textId="1A740E42" w:rsidR="00DD1CAF" w:rsidRDefault="00DD1CAF" w:rsidP="00946007">
      <w:pPr>
        <w:pStyle w:val="corte4fondo"/>
        <w:tabs>
          <w:tab w:val="left" w:pos="567"/>
        </w:tabs>
        <w:ind w:firstLine="680"/>
        <w:rPr>
          <w:rFonts w:ascii="AvantGarde Bk BT" w:hAnsi="AvantGarde Bk BT" w:cs="Arial"/>
          <w:sz w:val="24"/>
          <w:szCs w:val="24"/>
        </w:rPr>
      </w:pPr>
    </w:p>
    <w:p w14:paraId="0E186558" w14:textId="270C26A6" w:rsidR="00DD1CAF" w:rsidRDefault="000B6949"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Ante lo cual, el sujeto obligado emitió una contestación en la que tuvo por no presentada la solicitud de información por no haberse desahogado satisfactoriamente el requerimiento.</w:t>
      </w:r>
    </w:p>
    <w:p w14:paraId="3A54C45C" w14:textId="56109AD6" w:rsidR="00A218D1" w:rsidRDefault="00A218D1" w:rsidP="000B6949">
      <w:pPr>
        <w:pStyle w:val="corte4fondo"/>
        <w:tabs>
          <w:tab w:val="left" w:pos="567"/>
        </w:tabs>
        <w:ind w:firstLine="0"/>
        <w:rPr>
          <w:rFonts w:ascii="AvantGarde Bk BT" w:hAnsi="AvantGarde Bk BT" w:cs="Arial"/>
          <w:sz w:val="24"/>
          <w:szCs w:val="24"/>
        </w:rPr>
      </w:pPr>
    </w:p>
    <w:p w14:paraId="261D62AB" w14:textId="71D77B2F" w:rsidR="00946007" w:rsidRDefault="00946007" w:rsidP="00946007">
      <w:pPr>
        <w:pStyle w:val="corte4fondo"/>
        <w:tabs>
          <w:tab w:val="left" w:pos="567"/>
        </w:tabs>
        <w:ind w:firstLine="680"/>
        <w:rPr>
          <w:rFonts w:ascii="AvantGarde Bk BT" w:hAnsi="AvantGarde Bk BT" w:cs="Arial"/>
          <w:sz w:val="24"/>
          <w:szCs w:val="24"/>
        </w:rPr>
      </w:pPr>
      <w:r w:rsidRPr="00FE4296">
        <w:rPr>
          <w:rFonts w:ascii="AvantGarde Bk BT" w:hAnsi="AvantGarde Bk BT" w:cs="Arial"/>
          <w:sz w:val="24"/>
          <w:szCs w:val="24"/>
        </w:rPr>
        <w:t xml:space="preserve">Inconforme con </w:t>
      </w:r>
      <w:r w:rsidR="000B6949">
        <w:rPr>
          <w:rFonts w:ascii="AvantGarde Bk BT" w:hAnsi="AvantGarde Bk BT" w:cs="Arial"/>
          <w:sz w:val="24"/>
          <w:szCs w:val="24"/>
        </w:rPr>
        <w:t>lo anterior</w:t>
      </w:r>
      <w:r w:rsidRPr="00FE4296">
        <w:rPr>
          <w:rFonts w:ascii="AvantGarde Bk BT" w:hAnsi="AvantGarde Bk BT" w:cs="Arial"/>
          <w:sz w:val="24"/>
          <w:szCs w:val="24"/>
        </w:rPr>
        <w:t>, el hoy recurrente interpuso el recurso de revisión que nos ocupa y manifestó</w:t>
      </w:r>
      <w:r w:rsidR="00846BF2">
        <w:rPr>
          <w:rFonts w:ascii="AvantGarde Bk BT" w:hAnsi="AvantGarde Bk BT" w:cs="Arial"/>
          <w:sz w:val="24"/>
          <w:szCs w:val="24"/>
        </w:rPr>
        <w:t xml:space="preserve"> </w:t>
      </w:r>
      <w:r w:rsidR="003918FD">
        <w:rPr>
          <w:rFonts w:ascii="AvantGarde Bk BT" w:hAnsi="AvantGarde Bk BT" w:cs="Arial"/>
          <w:sz w:val="24"/>
          <w:szCs w:val="24"/>
        </w:rPr>
        <w:t>como</w:t>
      </w:r>
      <w:r w:rsidR="00846BF2">
        <w:rPr>
          <w:rFonts w:ascii="AvantGarde Bk BT" w:hAnsi="AvantGarde Bk BT" w:cs="Arial"/>
          <w:sz w:val="24"/>
          <w:szCs w:val="24"/>
        </w:rPr>
        <w:t xml:space="preserve"> inconformidad</w:t>
      </w:r>
      <w:r w:rsidRPr="00FE4296">
        <w:rPr>
          <w:rFonts w:ascii="AvantGarde Bk BT" w:hAnsi="AvantGarde Bk BT" w:cs="Arial"/>
          <w:sz w:val="24"/>
          <w:szCs w:val="24"/>
        </w:rPr>
        <w:t>:</w:t>
      </w:r>
    </w:p>
    <w:p w14:paraId="0A82D96B" w14:textId="77777777" w:rsidR="003918FD" w:rsidRDefault="003918FD" w:rsidP="00946007">
      <w:pPr>
        <w:pStyle w:val="corte4fondo"/>
        <w:tabs>
          <w:tab w:val="left" w:pos="567"/>
        </w:tabs>
        <w:ind w:firstLine="680"/>
        <w:rPr>
          <w:rFonts w:ascii="AvantGarde Bk BT" w:hAnsi="AvantGarde Bk BT" w:cs="Arial"/>
          <w:sz w:val="24"/>
          <w:szCs w:val="24"/>
        </w:rPr>
      </w:pPr>
    </w:p>
    <w:p w14:paraId="7A585585" w14:textId="18CA6638" w:rsidR="003918FD" w:rsidRPr="00FE4296" w:rsidRDefault="003918FD" w:rsidP="003918FD">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000B6949">
        <w:rPr>
          <w:rFonts w:ascii="AvantGarde Bk BT" w:hAnsi="AvantGarde Bk BT" w:cs="Arial"/>
          <w:i/>
          <w:iCs/>
          <w:sz w:val="22"/>
          <w:szCs w:val="22"/>
        </w:rPr>
        <w:t>NO SE ME HIZO ENTREGA DE LO SOLICITADO, NO SE ME PUSO A DISPOSICION, FUNDAMENTAN CON UN CRITERIO QUE SE MARCA EN ROJO, ES DECIR QUE NO ES VIGENTE</w:t>
      </w:r>
      <w:r w:rsidRPr="003918FD">
        <w:rPr>
          <w:rFonts w:ascii="AvantGarde Bk BT" w:hAnsi="AvantGarde Bk BT" w:cs="Arial"/>
          <w:i/>
          <w:iCs/>
          <w:sz w:val="22"/>
          <w:szCs w:val="22"/>
        </w:rPr>
        <w:t>.</w:t>
      </w:r>
      <w:r>
        <w:rPr>
          <w:rFonts w:ascii="AvantGarde Bk BT" w:hAnsi="AvantGarde Bk BT" w:cs="Arial"/>
          <w:sz w:val="24"/>
          <w:szCs w:val="24"/>
        </w:rPr>
        <w:t xml:space="preserve">” </w:t>
      </w:r>
      <w:r w:rsidRPr="003918FD">
        <w:rPr>
          <w:rFonts w:ascii="AvantGarde Bk BT" w:hAnsi="AvantGarde Bk BT" w:cs="Arial"/>
          <w:b/>
          <w:bCs/>
          <w:sz w:val="24"/>
          <w:szCs w:val="24"/>
        </w:rPr>
        <w:t>SIC</w:t>
      </w:r>
      <w:r>
        <w:rPr>
          <w:rFonts w:ascii="AvantGarde Bk BT" w:hAnsi="AvantGarde Bk BT" w:cs="Arial"/>
          <w:sz w:val="24"/>
          <w:szCs w:val="24"/>
        </w:rPr>
        <w:t>. (Visible a foja 01 uno de autos).</w:t>
      </w:r>
    </w:p>
    <w:p w14:paraId="0B9C9C70" w14:textId="5895BECD" w:rsidR="00630A7A" w:rsidRDefault="00E3491F" w:rsidP="00630A7A">
      <w:pPr>
        <w:pStyle w:val="corte4fondo"/>
        <w:tabs>
          <w:tab w:val="left" w:pos="567"/>
        </w:tabs>
        <w:ind w:firstLine="0"/>
        <w:rPr>
          <w:rFonts w:ascii="AvantGarde Bk BT" w:hAnsi="AvantGarde Bk BT" w:cs="Arial"/>
          <w:sz w:val="24"/>
          <w:szCs w:val="24"/>
        </w:rPr>
      </w:pPr>
      <w:r w:rsidRPr="00FE4296">
        <w:rPr>
          <w:rFonts w:ascii="AvantGarde Bk BT" w:hAnsi="AvantGarde Bk BT"/>
          <w:noProof/>
          <w:sz w:val="24"/>
          <w:szCs w:val="24"/>
        </w:rPr>
        <w:tab/>
      </w:r>
    </w:p>
    <w:p w14:paraId="235A50F6" w14:textId="0039BDCB" w:rsidR="005A1DBD" w:rsidRDefault="00363B98" w:rsidP="00FB2C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Bien, planteada así la controversia, resulta pertinente señalar que el Pleno de este organismo estima que la solicitud de información de la que se deriva este recurso de revisión sí es clara en cuanto a los documentos a los que el peticionario desea acceder, y que consiste en </w:t>
      </w:r>
      <w:r w:rsidRPr="00363B98">
        <w:rPr>
          <w:rFonts w:ascii="AvantGarde Bk BT" w:hAnsi="AvantGarde Bk BT" w:cs="Arial"/>
          <w:sz w:val="24"/>
          <w:szCs w:val="24"/>
          <w:u w:val="single"/>
        </w:rPr>
        <w:t xml:space="preserve">todos y cada uno de los expedientes que obren en el órgano interno </w:t>
      </w:r>
      <w:r w:rsidRPr="00363B98">
        <w:rPr>
          <w:rFonts w:ascii="AvantGarde Bk BT" w:hAnsi="AvantGarde Bk BT" w:cs="Arial"/>
          <w:sz w:val="24"/>
          <w:szCs w:val="24"/>
          <w:u w:val="single"/>
        </w:rPr>
        <w:lastRenderedPageBreak/>
        <w:t>de control del 2020 dos mil veinte al 2024 dos mil veinticuatro</w:t>
      </w:r>
      <w:r>
        <w:rPr>
          <w:rFonts w:ascii="AvantGarde Bk BT" w:hAnsi="AvantGarde Bk BT" w:cs="Arial"/>
          <w:sz w:val="24"/>
          <w:szCs w:val="24"/>
        </w:rPr>
        <w:t>, lo que no deja lugar a la duda o la interpretación, y por tanto el requerimiento formulado por la autoridad es improcedente.</w:t>
      </w:r>
    </w:p>
    <w:p w14:paraId="2EF63E60" w14:textId="77777777" w:rsidR="00363B98" w:rsidRDefault="00363B98" w:rsidP="00FB2C90">
      <w:pPr>
        <w:pStyle w:val="corte4fondo"/>
        <w:tabs>
          <w:tab w:val="left" w:pos="567"/>
        </w:tabs>
        <w:ind w:firstLine="680"/>
        <w:rPr>
          <w:rFonts w:ascii="AvantGarde Bk BT" w:hAnsi="AvantGarde Bk BT" w:cs="Arial"/>
          <w:sz w:val="24"/>
          <w:szCs w:val="24"/>
        </w:rPr>
      </w:pPr>
    </w:p>
    <w:p w14:paraId="6BCF9B20" w14:textId="6450C457" w:rsidR="00363B98" w:rsidRDefault="00363B98" w:rsidP="00FB2C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conviene señalar que si bien lo requerido pudiera constar en un gran cúmulo de documentos, esto no quiere decir que la solicitud sea genérica.</w:t>
      </w:r>
    </w:p>
    <w:p w14:paraId="6F65D344" w14:textId="77777777" w:rsidR="00363B98" w:rsidRDefault="00363B98" w:rsidP="00FB2C90">
      <w:pPr>
        <w:pStyle w:val="corte4fondo"/>
        <w:tabs>
          <w:tab w:val="left" w:pos="567"/>
        </w:tabs>
        <w:ind w:firstLine="680"/>
        <w:rPr>
          <w:rFonts w:ascii="AvantGarde Bk BT" w:hAnsi="AvantGarde Bk BT" w:cs="Arial"/>
          <w:sz w:val="24"/>
          <w:szCs w:val="24"/>
        </w:rPr>
      </w:pPr>
    </w:p>
    <w:p w14:paraId="750B2A4D" w14:textId="0927D969" w:rsidR="00363B98" w:rsidRDefault="00363B98" w:rsidP="00FB2C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tanto, </w:t>
      </w:r>
      <w:r w:rsidRPr="00912BC8">
        <w:rPr>
          <w:rFonts w:ascii="AvantGarde Bk BT" w:hAnsi="AvantGarde Bk BT" w:cs="Arial"/>
          <w:sz w:val="24"/>
          <w:szCs w:val="24"/>
          <w:u w:val="single"/>
        </w:rPr>
        <w:t>la Unidad de Transparencia del sujeto obligado debe dar trámite a la solicitud de información en términos del artículo 153 de la Ley de Transparencia y gestionarla ante el área competente de contar con la información solicitada</w:t>
      </w:r>
      <w:r>
        <w:rPr>
          <w:rFonts w:ascii="AvantGarde Bk BT" w:hAnsi="AvantGarde Bk BT" w:cs="Arial"/>
          <w:sz w:val="24"/>
          <w:szCs w:val="24"/>
        </w:rPr>
        <w:t>:</w:t>
      </w:r>
    </w:p>
    <w:p w14:paraId="104D3C71" w14:textId="77777777" w:rsidR="00363B98" w:rsidRDefault="00363B98" w:rsidP="00363B98">
      <w:pPr>
        <w:pStyle w:val="corte4fondo"/>
        <w:tabs>
          <w:tab w:val="left" w:pos="567"/>
        </w:tabs>
        <w:ind w:firstLine="0"/>
        <w:rPr>
          <w:rFonts w:ascii="AvantGarde Bk BT" w:hAnsi="AvantGarde Bk BT" w:cs="Arial"/>
          <w:sz w:val="24"/>
          <w:szCs w:val="24"/>
        </w:rPr>
      </w:pPr>
    </w:p>
    <w:p w14:paraId="721D347C" w14:textId="68A755C8" w:rsidR="00363B98" w:rsidRDefault="00363B98" w:rsidP="00363B98">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363B98">
        <w:rPr>
          <w:rFonts w:ascii="AvantGarde Bk BT" w:hAnsi="AvantGarde Bk BT" w:cs="Arial"/>
          <w:b/>
          <w:bCs/>
          <w:i/>
          <w:iCs/>
          <w:sz w:val="22"/>
          <w:szCs w:val="22"/>
        </w:rPr>
        <w:t>ARTÍCULO 153.</w:t>
      </w:r>
      <w:r w:rsidRPr="00363B98">
        <w:rPr>
          <w:rFonts w:ascii="AvantGarde Bk BT" w:hAnsi="AvantGarde Bk BT" w:cs="Arial"/>
          <w:i/>
          <w:iCs/>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r>
        <w:rPr>
          <w:rFonts w:ascii="AvantGarde Bk BT" w:hAnsi="AvantGarde Bk BT" w:cs="Arial"/>
          <w:sz w:val="24"/>
          <w:szCs w:val="24"/>
        </w:rPr>
        <w:t>”</w:t>
      </w:r>
    </w:p>
    <w:p w14:paraId="1AFC529E" w14:textId="77777777" w:rsidR="00363B98" w:rsidRDefault="00363B98" w:rsidP="00FB2C90">
      <w:pPr>
        <w:pStyle w:val="corte4fondo"/>
        <w:tabs>
          <w:tab w:val="left" w:pos="567"/>
        </w:tabs>
        <w:ind w:firstLine="680"/>
        <w:rPr>
          <w:rFonts w:ascii="AvantGarde Bk BT" w:hAnsi="AvantGarde Bk BT" w:cs="Arial"/>
          <w:sz w:val="24"/>
          <w:szCs w:val="24"/>
        </w:rPr>
      </w:pPr>
    </w:p>
    <w:p w14:paraId="454E6680" w14:textId="5A36F746" w:rsidR="00912BC8" w:rsidRDefault="00912BC8" w:rsidP="00912BC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 no pasa inadvertido que los documentos pudieran contener partes o secciones clasificadas como confidenciales o reservadas, por lo que el sujeto obligado debe actuar con apego a la normatividad de la materia y elaborar la respectiva versión pública.</w:t>
      </w:r>
    </w:p>
    <w:p w14:paraId="1D85A127" w14:textId="77777777" w:rsidR="00912BC8" w:rsidRDefault="00912BC8" w:rsidP="00912BC8">
      <w:pPr>
        <w:pStyle w:val="corte4fondo"/>
        <w:tabs>
          <w:tab w:val="left" w:pos="567"/>
        </w:tabs>
        <w:ind w:firstLine="680"/>
        <w:rPr>
          <w:rFonts w:ascii="AvantGarde Bk BT" w:hAnsi="AvantGarde Bk BT" w:cs="Arial"/>
          <w:color w:val="000000" w:themeColor="text1"/>
          <w:sz w:val="24"/>
          <w:szCs w:val="24"/>
        </w:rPr>
      </w:pPr>
    </w:p>
    <w:p w14:paraId="287A1A87" w14:textId="25811E0C" w:rsidR="00912BC8" w:rsidRDefault="00912BC8" w:rsidP="00912BC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igual modo, </w:t>
      </w:r>
      <w:r w:rsidRPr="00912BC8">
        <w:rPr>
          <w:rFonts w:ascii="AvantGarde Bk BT" w:hAnsi="AvantGarde Bk BT" w:cs="Arial"/>
          <w:b/>
          <w:bCs/>
          <w:color w:val="000000" w:themeColor="text1"/>
          <w:sz w:val="24"/>
          <w:szCs w:val="24"/>
          <w:u w:val="single"/>
        </w:rPr>
        <w:t>de ser el caso que la información conste en un cúmulo de documentos que sobrepase las capacidades técnicas de la autoridad</w:t>
      </w:r>
      <w:r>
        <w:rPr>
          <w:rFonts w:ascii="AvantGarde Bk BT" w:hAnsi="AvantGarde Bk BT" w:cs="Arial"/>
          <w:color w:val="000000" w:themeColor="text1"/>
          <w:sz w:val="24"/>
          <w:szCs w:val="24"/>
        </w:rPr>
        <w:t xml:space="preserve"> para cumplir con la modalidad electrónica de entrega, de conformidad con los artículos 149 y 155 de la Ley, </w:t>
      </w:r>
      <w:r w:rsidRPr="00912BC8">
        <w:rPr>
          <w:rFonts w:ascii="AvantGarde Bk BT" w:hAnsi="AvantGarde Bk BT" w:cs="Arial"/>
          <w:b/>
          <w:bCs/>
          <w:color w:val="000000" w:themeColor="text1"/>
          <w:sz w:val="24"/>
          <w:szCs w:val="24"/>
          <w:u w:val="single"/>
        </w:rPr>
        <w:t>puede ofrecer la modalidad de consulta directa</w:t>
      </w:r>
      <w:r>
        <w:rPr>
          <w:rFonts w:ascii="AvantGarde Bk BT" w:hAnsi="AvantGarde Bk BT" w:cs="Arial"/>
          <w:color w:val="000000" w:themeColor="text1"/>
          <w:sz w:val="24"/>
          <w:szCs w:val="24"/>
        </w:rPr>
        <w:t>, siempre y cuando funde y motive la necesidad de cambiar la modalidad de entrega:</w:t>
      </w:r>
    </w:p>
    <w:p w14:paraId="506C6945" w14:textId="77777777" w:rsidR="00912BC8" w:rsidRDefault="00912BC8" w:rsidP="00912BC8">
      <w:pPr>
        <w:pStyle w:val="corte4fondo"/>
        <w:tabs>
          <w:tab w:val="left" w:pos="567"/>
        </w:tabs>
        <w:ind w:firstLine="0"/>
        <w:rPr>
          <w:rFonts w:ascii="AvantGarde Bk BT" w:hAnsi="AvantGarde Bk BT" w:cs="Arial"/>
          <w:color w:val="000000" w:themeColor="text1"/>
          <w:sz w:val="24"/>
          <w:szCs w:val="24"/>
        </w:rPr>
      </w:pPr>
    </w:p>
    <w:p w14:paraId="077C705D" w14:textId="6D2AF1ED" w:rsidR="00912BC8" w:rsidRPr="00912BC8" w:rsidRDefault="00912BC8" w:rsidP="00912BC8">
      <w:pPr>
        <w:pStyle w:val="corte4fondo"/>
        <w:tabs>
          <w:tab w:val="left" w:pos="567"/>
        </w:tabs>
        <w:ind w:left="680" w:right="680" w:firstLine="0"/>
        <w:rPr>
          <w:rFonts w:ascii="AvantGarde Bk BT" w:hAnsi="AvantGarde Bk BT" w:cs="Arial"/>
          <w:i/>
          <w:iCs/>
          <w:color w:val="000000" w:themeColor="text1"/>
          <w:sz w:val="22"/>
          <w:szCs w:val="22"/>
        </w:rPr>
      </w:pPr>
      <w:r>
        <w:rPr>
          <w:rFonts w:ascii="AvantGarde Bk BT" w:hAnsi="AvantGarde Bk BT" w:cs="Arial"/>
          <w:color w:val="000000" w:themeColor="text1"/>
          <w:sz w:val="24"/>
          <w:szCs w:val="24"/>
        </w:rPr>
        <w:t>“</w:t>
      </w:r>
      <w:r w:rsidRPr="00912BC8">
        <w:rPr>
          <w:rFonts w:ascii="AvantGarde Bk BT" w:hAnsi="AvantGarde Bk BT" w:cs="Arial"/>
          <w:b/>
          <w:bCs/>
          <w:i/>
          <w:iCs/>
          <w:color w:val="000000" w:themeColor="text1"/>
          <w:sz w:val="22"/>
          <w:szCs w:val="22"/>
        </w:rPr>
        <w:t>ARTÍCULO 149.</w:t>
      </w:r>
      <w:r w:rsidRPr="00912BC8">
        <w:rPr>
          <w:rFonts w:ascii="AvantGarde Bk BT" w:hAnsi="AvantGarde Bk BT" w:cs="Arial"/>
          <w:i/>
          <w:iCs/>
          <w:color w:val="000000" w:themeColor="text1"/>
          <w:sz w:val="22"/>
          <w:szCs w:val="22"/>
        </w:rPr>
        <w:t xml:space="preserve">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w:t>
      </w:r>
      <w:r w:rsidRPr="00912BC8">
        <w:rPr>
          <w:rFonts w:ascii="AvantGarde Bk BT" w:hAnsi="AvantGarde Bk BT" w:cs="Arial"/>
          <w:i/>
          <w:iCs/>
          <w:color w:val="000000" w:themeColor="text1"/>
          <w:sz w:val="22"/>
          <w:szCs w:val="22"/>
        </w:rPr>
        <w:lastRenderedPageBreak/>
        <w:t>efectos, se podrán poner a disposición del solicitante los Documentos en consulta directa, salvo la información clasificada.</w:t>
      </w:r>
    </w:p>
    <w:p w14:paraId="2BBB7207" w14:textId="77777777" w:rsidR="00912BC8" w:rsidRPr="00912BC8" w:rsidRDefault="00912BC8" w:rsidP="00912BC8">
      <w:pPr>
        <w:pStyle w:val="corte4fondo"/>
        <w:tabs>
          <w:tab w:val="left" w:pos="567"/>
        </w:tabs>
        <w:ind w:left="680" w:right="680" w:firstLine="0"/>
        <w:rPr>
          <w:rFonts w:ascii="AvantGarde Bk BT" w:hAnsi="AvantGarde Bk BT" w:cs="Arial"/>
          <w:i/>
          <w:iCs/>
          <w:color w:val="000000" w:themeColor="text1"/>
          <w:sz w:val="22"/>
          <w:szCs w:val="22"/>
        </w:rPr>
      </w:pPr>
    </w:p>
    <w:p w14:paraId="758BFFC8" w14:textId="06E3DAC2" w:rsidR="00912BC8" w:rsidRDefault="00912BC8" w:rsidP="00912BC8">
      <w:pPr>
        <w:pStyle w:val="corte4fondo"/>
        <w:tabs>
          <w:tab w:val="left" w:pos="567"/>
        </w:tabs>
        <w:ind w:left="680" w:right="680" w:firstLine="0"/>
        <w:rPr>
          <w:rFonts w:ascii="AvantGarde Bk BT" w:hAnsi="AvantGarde Bk BT" w:cs="Arial"/>
          <w:color w:val="000000" w:themeColor="text1"/>
          <w:sz w:val="24"/>
          <w:szCs w:val="24"/>
        </w:rPr>
      </w:pPr>
      <w:r w:rsidRPr="00912BC8">
        <w:rPr>
          <w:rFonts w:ascii="AvantGarde Bk BT" w:hAnsi="AvantGarde Bk BT" w:cs="Arial"/>
          <w:i/>
          <w:iCs/>
          <w:color w:val="000000" w:themeColor="text1"/>
          <w:sz w:val="22"/>
          <w:szCs w:val="22"/>
        </w:rPr>
        <w:t>En todo caso se facilitará su copia simple o certificada, así como su reproducción por cualquier medio disponible en las instalaciones del sujeto obligado o que, en su caso, aporte el solicitante.</w:t>
      </w:r>
      <w:r>
        <w:rPr>
          <w:rFonts w:ascii="AvantGarde Bk BT" w:hAnsi="AvantGarde Bk BT" w:cs="Arial"/>
          <w:color w:val="000000" w:themeColor="text1"/>
          <w:sz w:val="24"/>
          <w:szCs w:val="24"/>
        </w:rPr>
        <w:t>”</w:t>
      </w:r>
    </w:p>
    <w:p w14:paraId="1B2EE353" w14:textId="6E4BE717" w:rsidR="00912BC8" w:rsidRDefault="00912BC8" w:rsidP="00912BC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p>
    <w:p w14:paraId="597EBF31" w14:textId="04582CE0" w:rsidR="00912BC8" w:rsidRPr="00912BC8" w:rsidRDefault="00912BC8" w:rsidP="00912BC8">
      <w:pPr>
        <w:pStyle w:val="corte4fondo"/>
        <w:tabs>
          <w:tab w:val="left" w:pos="567"/>
        </w:tabs>
        <w:ind w:left="680" w:right="680" w:firstLine="0"/>
        <w:rPr>
          <w:rFonts w:ascii="AvantGarde Bk BT" w:hAnsi="AvantGarde Bk BT" w:cs="Arial"/>
          <w:i/>
          <w:iCs/>
          <w:color w:val="000000" w:themeColor="text1"/>
          <w:sz w:val="22"/>
          <w:szCs w:val="22"/>
        </w:rPr>
      </w:pPr>
      <w:r>
        <w:rPr>
          <w:rFonts w:ascii="AvantGarde Bk BT" w:hAnsi="AvantGarde Bk BT" w:cs="Arial"/>
          <w:color w:val="000000" w:themeColor="text1"/>
          <w:sz w:val="24"/>
          <w:szCs w:val="24"/>
        </w:rPr>
        <w:t>“</w:t>
      </w:r>
      <w:r w:rsidRPr="00912BC8">
        <w:rPr>
          <w:rFonts w:ascii="AvantGarde Bk BT" w:hAnsi="AvantGarde Bk BT" w:cs="Arial"/>
          <w:b/>
          <w:bCs/>
          <w:i/>
          <w:iCs/>
          <w:color w:val="000000" w:themeColor="text1"/>
          <w:sz w:val="22"/>
          <w:szCs w:val="22"/>
        </w:rPr>
        <w:t>ARTÍCULO 155.</w:t>
      </w:r>
      <w:r w:rsidRPr="00912BC8">
        <w:rPr>
          <w:rFonts w:ascii="AvantGarde Bk BT" w:hAnsi="AvantGarde Bk BT" w:cs="Arial"/>
          <w:i/>
          <w:iCs/>
          <w:color w:val="000000" w:themeColor="text1"/>
          <w:sz w:val="22"/>
          <w:szCs w:val="22"/>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14:paraId="4D266506" w14:textId="77777777" w:rsidR="00912BC8" w:rsidRPr="00912BC8" w:rsidRDefault="00912BC8" w:rsidP="00912BC8">
      <w:pPr>
        <w:pStyle w:val="corte4fondo"/>
        <w:tabs>
          <w:tab w:val="left" w:pos="567"/>
        </w:tabs>
        <w:ind w:left="680" w:right="680" w:firstLine="0"/>
        <w:rPr>
          <w:rFonts w:ascii="AvantGarde Bk BT" w:hAnsi="AvantGarde Bk BT" w:cs="Arial"/>
          <w:i/>
          <w:iCs/>
          <w:color w:val="000000" w:themeColor="text1"/>
          <w:sz w:val="22"/>
          <w:szCs w:val="22"/>
        </w:rPr>
      </w:pPr>
    </w:p>
    <w:p w14:paraId="009DC724" w14:textId="6B97D762" w:rsidR="00912BC8" w:rsidRDefault="00912BC8" w:rsidP="00912BC8">
      <w:pPr>
        <w:pStyle w:val="corte4fondo"/>
        <w:tabs>
          <w:tab w:val="left" w:pos="567"/>
        </w:tabs>
        <w:ind w:left="680" w:right="680" w:firstLine="0"/>
        <w:rPr>
          <w:rFonts w:ascii="AvantGarde Bk BT" w:hAnsi="AvantGarde Bk BT" w:cs="Arial"/>
          <w:color w:val="000000" w:themeColor="text1"/>
          <w:sz w:val="24"/>
          <w:szCs w:val="24"/>
        </w:rPr>
      </w:pPr>
      <w:r w:rsidRPr="00912BC8">
        <w:rPr>
          <w:rFonts w:ascii="AvantGarde Bk BT" w:hAnsi="AvantGarde Bk BT" w:cs="Arial"/>
          <w:i/>
          <w:iCs/>
          <w:color w:val="000000" w:themeColor="text1"/>
          <w:sz w:val="22"/>
          <w:szCs w:val="22"/>
        </w:rPr>
        <w:t>En cualquier caso, se deberá fundar y motivar la necesidad de ofrecer otras modalidades.</w:t>
      </w:r>
      <w:r>
        <w:rPr>
          <w:rFonts w:ascii="AvantGarde Bk BT" w:hAnsi="AvantGarde Bk BT" w:cs="Arial"/>
          <w:color w:val="000000" w:themeColor="text1"/>
          <w:sz w:val="24"/>
          <w:szCs w:val="24"/>
        </w:rPr>
        <w:t>”</w:t>
      </w:r>
    </w:p>
    <w:p w14:paraId="422134C9" w14:textId="77777777" w:rsidR="00912BC8" w:rsidRPr="00FE4296" w:rsidRDefault="00912BC8" w:rsidP="00367667">
      <w:pPr>
        <w:pStyle w:val="corte4fondo"/>
        <w:tabs>
          <w:tab w:val="left" w:pos="567"/>
        </w:tabs>
        <w:ind w:firstLine="0"/>
        <w:rPr>
          <w:rFonts w:ascii="AvantGarde Bk BT" w:hAnsi="AvantGarde Bk BT" w:cs="Arial"/>
          <w:color w:val="000000" w:themeColor="text1"/>
          <w:sz w:val="24"/>
          <w:szCs w:val="24"/>
        </w:rPr>
      </w:pPr>
    </w:p>
    <w:p w14:paraId="0ED4C2D0" w14:textId="1150E488" w:rsidR="00870BBF" w:rsidRPr="00FE4296" w:rsidRDefault="0045476F" w:rsidP="00870BBF">
      <w:pPr>
        <w:pStyle w:val="corte4fondo"/>
        <w:tabs>
          <w:tab w:val="left" w:pos="567"/>
        </w:tabs>
        <w:ind w:firstLine="0"/>
        <w:rPr>
          <w:rFonts w:ascii="AvantGarde Bk BT" w:hAnsi="AvantGarde Bk BT" w:cs="Arial"/>
          <w:b/>
          <w:sz w:val="24"/>
          <w:szCs w:val="24"/>
        </w:rPr>
      </w:pPr>
      <w:r w:rsidRPr="00FE4296">
        <w:rPr>
          <w:rFonts w:ascii="AvantGarde Bk BT" w:hAnsi="AvantGarde Bk BT" w:cs="Arial"/>
          <w:sz w:val="24"/>
          <w:szCs w:val="24"/>
        </w:rPr>
        <w:tab/>
      </w:r>
      <w:r w:rsidRPr="00FE4296">
        <w:rPr>
          <w:rFonts w:ascii="AvantGarde Bk BT" w:hAnsi="AvantGarde Bk BT" w:cs="Arial"/>
          <w:b/>
          <w:sz w:val="24"/>
          <w:szCs w:val="24"/>
        </w:rPr>
        <w:t>6.1. Sentido</w:t>
      </w:r>
      <w:r w:rsidR="007A099C" w:rsidRPr="00FE4296">
        <w:rPr>
          <w:rFonts w:ascii="AvantGarde Bk BT" w:hAnsi="AvantGarde Bk BT" w:cs="Arial"/>
          <w:b/>
          <w:sz w:val="24"/>
          <w:szCs w:val="24"/>
        </w:rPr>
        <w:t xml:space="preserve"> y efectos</w:t>
      </w:r>
      <w:r w:rsidRPr="00FE4296">
        <w:rPr>
          <w:rFonts w:ascii="AvantGarde Bk BT" w:hAnsi="AvantGarde Bk BT" w:cs="Arial"/>
          <w:b/>
          <w:sz w:val="24"/>
          <w:szCs w:val="24"/>
        </w:rPr>
        <w:t xml:space="preserve"> de esta resolución.</w:t>
      </w:r>
    </w:p>
    <w:p w14:paraId="675BED13" w14:textId="77777777" w:rsidR="00664490" w:rsidRPr="00FE4296" w:rsidRDefault="00664490" w:rsidP="00870BBF">
      <w:pPr>
        <w:pStyle w:val="corte4fondo"/>
        <w:tabs>
          <w:tab w:val="left" w:pos="567"/>
        </w:tabs>
        <w:ind w:firstLine="0"/>
        <w:rPr>
          <w:rFonts w:ascii="AvantGarde Bk BT" w:hAnsi="AvantGarde Bk BT" w:cs="Arial"/>
          <w:b/>
          <w:sz w:val="24"/>
          <w:szCs w:val="24"/>
        </w:rPr>
      </w:pPr>
    </w:p>
    <w:p w14:paraId="35DAB348" w14:textId="3F9248A5" w:rsidR="00791C5B" w:rsidRPr="00FE4296" w:rsidRDefault="0045476F" w:rsidP="00E33AE6">
      <w:pPr>
        <w:pStyle w:val="corte4fondo"/>
        <w:tabs>
          <w:tab w:val="left" w:pos="567"/>
        </w:tabs>
        <w:ind w:firstLine="680"/>
        <w:rPr>
          <w:rFonts w:ascii="AvantGarde Bk BT" w:hAnsi="AvantGarde Bk BT" w:cs="Arial"/>
          <w:color w:val="000000" w:themeColor="text1"/>
          <w:sz w:val="24"/>
          <w:szCs w:val="24"/>
        </w:rPr>
      </w:pPr>
      <w:r w:rsidRPr="00FE4296">
        <w:rPr>
          <w:rFonts w:ascii="AvantGarde Bk BT" w:hAnsi="AvantGarde Bk BT" w:cs="Arial"/>
          <w:sz w:val="24"/>
          <w:szCs w:val="24"/>
        </w:rPr>
        <w:t>Por las consideraciones expuestas, esta Comisión Estatal de Garantía de Acceso a la Información Pública de conformidad con el artículo 175 fracción II</w:t>
      </w:r>
      <w:r w:rsidR="007A099C" w:rsidRPr="00FE4296">
        <w:rPr>
          <w:rFonts w:ascii="AvantGarde Bk BT" w:hAnsi="AvantGarde Bk BT" w:cs="Arial"/>
          <w:sz w:val="24"/>
          <w:szCs w:val="24"/>
        </w:rPr>
        <w:t>I</w:t>
      </w:r>
      <w:r w:rsidRPr="00FE4296">
        <w:rPr>
          <w:rFonts w:ascii="AvantGarde Bk BT" w:hAnsi="AvantGarde Bk BT" w:cs="Arial"/>
          <w:sz w:val="24"/>
          <w:szCs w:val="24"/>
        </w:rPr>
        <w:t xml:space="preserve"> de la Ley de Transparencia y Acceso a la Información Pública del Estado, </w:t>
      </w:r>
      <w:r w:rsidR="003F612A">
        <w:rPr>
          <w:rFonts w:ascii="AvantGarde Bk BT" w:hAnsi="AvantGarde Bk BT" w:cs="Arial"/>
          <w:b/>
          <w:sz w:val="24"/>
          <w:szCs w:val="24"/>
        </w:rPr>
        <w:t>REVOCA</w:t>
      </w:r>
      <w:r w:rsidRPr="00FE4296">
        <w:rPr>
          <w:rFonts w:ascii="AvantGarde Bk BT" w:hAnsi="AvantGarde Bk BT" w:cs="Arial"/>
          <w:b/>
          <w:sz w:val="24"/>
          <w:szCs w:val="24"/>
        </w:rPr>
        <w:t xml:space="preserve"> EL ACTO IMPUGNADO</w:t>
      </w:r>
      <w:r w:rsidR="007A099C" w:rsidRPr="00FE4296">
        <w:rPr>
          <w:rFonts w:ascii="AvantGarde Bk BT" w:hAnsi="AvantGarde Bk BT" w:cs="Arial"/>
          <w:sz w:val="24"/>
          <w:szCs w:val="24"/>
        </w:rPr>
        <w:t xml:space="preserve"> </w:t>
      </w:r>
      <w:r w:rsidR="00814694" w:rsidRPr="00FE4296">
        <w:rPr>
          <w:rFonts w:ascii="AvantGarde Bk BT" w:hAnsi="AvantGarde Bk BT" w:cs="Arial"/>
          <w:sz w:val="24"/>
          <w:szCs w:val="24"/>
        </w:rPr>
        <w:t>y conmina al sujeto obligado para que</w:t>
      </w:r>
      <w:r w:rsidR="00791C5B" w:rsidRPr="00FE4296">
        <w:rPr>
          <w:rFonts w:ascii="AvantGarde Bk BT" w:hAnsi="AvantGarde Bk BT" w:cs="Arial"/>
          <w:color w:val="000000" w:themeColor="text1"/>
          <w:sz w:val="24"/>
          <w:szCs w:val="24"/>
        </w:rPr>
        <w:t>:</w:t>
      </w:r>
    </w:p>
    <w:p w14:paraId="41EA8ED3" w14:textId="49ABC0E4" w:rsidR="007A099C" w:rsidRPr="00FE4296" w:rsidRDefault="007A099C" w:rsidP="003347E7">
      <w:pPr>
        <w:pStyle w:val="corte4fondo"/>
        <w:tabs>
          <w:tab w:val="left" w:pos="567"/>
        </w:tabs>
        <w:ind w:firstLine="0"/>
        <w:rPr>
          <w:rFonts w:ascii="AvantGarde Bk BT" w:hAnsi="AvantGarde Bk BT" w:cs="Arial"/>
          <w:sz w:val="24"/>
          <w:szCs w:val="24"/>
        </w:rPr>
      </w:pPr>
    </w:p>
    <w:p w14:paraId="3B89C6F3" w14:textId="77777777" w:rsidR="00367667" w:rsidRDefault="007A099C" w:rsidP="00367667">
      <w:pPr>
        <w:pStyle w:val="corte4fondo"/>
        <w:tabs>
          <w:tab w:val="left" w:pos="567"/>
        </w:tabs>
        <w:ind w:left="680" w:right="680" w:firstLine="0"/>
        <w:rPr>
          <w:rFonts w:ascii="AvantGarde Bk BT" w:hAnsi="AvantGarde Bk BT" w:cs="Arial"/>
          <w:sz w:val="24"/>
          <w:szCs w:val="24"/>
        </w:rPr>
      </w:pPr>
      <w:r w:rsidRPr="00FE4296">
        <w:rPr>
          <w:rFonts w:ascii="AvantGarde Bk BT" w:hAnsi="AvantGarde Bk BT" w:cs="Arial"/>
          <w:b/>
          <w:sz w:val="24"/>
          <w:szCs w:val="24"/>
        </w:rPr>
        <w:t>6.1.1.</w:t>
      </w:r>
      <w:r w:rsidRPr="00FE4296">
        <w:rPr>
          <w:rFonts w:ascii="AvantGarde Bk BT" w:hAnsi="AvantGarde Bk BT" w:cs="Arial"/>
          <w:sz w:val="24"/>
          <w:szCs w:val="24"/>
        </w:rPr>
        <w:t xml:space="preserve"> </w:t>
      </w:r>
      <w:r w:rsidR="00367667">
        <w:rPr>
          <w:rFonts w:ascii="AvantGarde Bk BT" w:hAnsi="AvantGarde Bk BT" w:cs="Arial"/>
          <w:sz w:val="24"/>
          <w:szCs w:val="24"/>
        </w:rPr>
        <w:t>L</w:t>
      </w:r>
      <w:r w:rsidR="00367667" w:rsidRPr="00367667">
        <w:rPr>
          <w:rFonts w:ascii="AvantGarde Bk BT" w:hAnsi="AvantGarde Bk BT" w:cs="Arial"/>
          <w:sz w:val="24"/>
          <w:szCs w:val="24"/>
        </w:rPr>
        <w:t>a Unidad de Transparencia del sujeto obligado</w:t>
      </w:r>
      <w:r w:rsidR="00367667">
        <w:rPr>
          <w:rFonts w:ascii="AvantGarde Bk BT" w:hAnsi="AvantGarde Bk BT" w:cs="Arial"/>
          <w:sz w:val="24"/>
          <w:szCs w:val="24"/>
        </w:rPr>
        <w:t xml:space="preserve"> dé</w:t>
      </w:r>
      <w:r w:rsidR="00367667" w:rsidRPr="00367667">
        <w:rPr>
          <w:rFonts w:ascii="AvantGarde Bk BT" w:hAnsi="AvantGarde Bk BT" w:cs="Arial"/>
          <w:sz w:val="24"/>
          <w:szCs w:val="24"/>
        </w:rPr>
        <w:t xml:space="preserve"> trámite a la solicitud de información en términos del artículo 153 de la Ley de Transparencia y</w:t>
      </w:r>
      <w:r w:rsidR="00367667">
        <w:rPr>
          <w:rFonts w:ascii="AvantGarde Bk BT" w:hAnsi="AvantGarde Bk BT" w:cs="Arial"/>
          <w:sz w:val="24"/>
          <w:szCs w:val="24"/>
        </w:rPr>
        <w:t xml:space="preserve"> la turne</w:t>
      </w:r>
      <w:r w:rsidR="00367667" w:rsidRPr="00367667">
        <w:rPr>
          <w:rFonts w:ascii="AvantGarde Bk BT" w:hAnsi="AvantGarde Bk BT" w:cs="Arial"/>
          <w:sz w:val="24"/>
          <w:szCs w:val="24"/>
        </w:rPr>
        <w:t xml:space="preserve"> ante el área competente de contar con la información solicitada</w:t>
      </w:r>
      <w:r w:rsidR="00367667">
        <w:rPr>
          <w:rFonts w:ascii="AvantGarde Bk BT" w:hAnsi="AvantGarde Bk BT" w:cs="Arial"/>
          <w:sz w:val="24"/>
          <w:szCs w:val="24"/>
        </w:rPr>
        <w:t xml:space="preserve"> para efecto de que se realice una búsqueda de la información solicitada y se entregue al solicitante.</w:t>
      </w:r>
    </w:p>
    <w:p w14:paraId="7BE54084" w14:textId="77777777" w:rsidR="00367667" w:rsidRDefault="00367667" w:rsidP="00367667">
      <w:pPr>
        <w:pStyle w:val="corte4fondo"/>
        <w:tabs>
          <w:tab w:val="left" w:pos="567"/>
        </w:tabs>
        <w:ind w:left="680" w:right="680" w:firstLine="0"/>
        <w:rPr>
          <w:rFonts w:ascii="AvantGarde Bk BT" w:hAnsi="AvantGarde Bk BT" w:cs="Arial"/>
          <w:sz w:val="24"/>
          <w:szCs w:val="24"/>
        </w:rPr>
      </w:pPr>
    </w:p>
    <w:p w14:paraId="0B7F31EA" w14:textId="77777777" w:rsidR="00367667" w:rsidRDefault="00367667" w:rsidP="00367667">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En la inteligencia de que, si </w:t>
      </w:r>
      <w:r>
        <w:rPr>
          <w:rFonts w:ascii="AvantGarde Bk BT" w:hAnsi="AvantGarde Bk BT" w:cs="Arial"/>
          <w:color w:val="000000" w:themeColor="text1"/>
          <w:sz w:val="24"/>
          <w:szCs w:val="24"/>
        </w:rPr>
        <w:t>los documentos contener partes o secciones clasificadas como confidenciales o reservadas, se debe elaborar la respectiva versión pública.</w:t>
      </w:r>
    </w:p>
    <w:p w14:paraId="121FF6C1" w14:textId="77777777" w:rsidR="00367667" w:rsidRDefault="00367667" w:rsidP="00367667">
      <w:pPr>
        <w:pStyle w:val="corte4fondo"/>
        <w:tabs>
          <w:tab w:val="left" w:pos="567"/>
        </w:tabs>
        <w:ind w:left="680" w:right="680" w:firstLine="0"/>
        <w:rPr>
          <w:rFonts w:ascii="AvantGarde Bk BT" w:hAnsi="AvantGarde Bk BT" w:cs="Arial"/>
          <w:sz w:val="24"/>
          <w:szCs w:val="24"/>
        </w:rPr>
      </w:pPr>
    </w:p>
    <w:p w14:paraId="7FFA4743" w14:textId="3886E53E" w:rsidR="00367667" w:rsidRPr="00367667" w:rsidRDefault="00367667" w:rsidP="00367667">
      <w:pPr>
        <w:pStyle w:val="corte4fondo"/>
        <w:tabs>
          <w:tab w:val="left" w:pos="567"/>
        </w:tabs>
        <w:ind w:left="680" w:right="680" w:firstLine="0"/>
        <w:rPr>
          <w:rFonts w:ascii="AvantGarde Bk BT" w:hAnsi="AvantGarde Bk BT" w:cs="Arial"/>
          <w:sz w:val="24"/>
          <w:szCs w:val="24"/>
        </w:rPr>
      </w:pPr>
      <w:r>
        <w:rPr>
          <w:rFonts w:ascii="AvantGarde Bk BT" w:hAnsi="AvantGarde Bk BT" w:cs="Arial"/>
          <w:color w:val="000000" w:themeColor="text1"/>
          <w:sz w:val="24"/>
          <w:szCs w:val="24"/>
        </w:rPr>
        <w:lastRenderedPageBreak/>
        <w:t xml:space="preserve">Asimismo, </w:t>
      </w:r>
      <w:r w:rsidRPr="00912BC8">
        <w:rPr>
          <w:rFonts w:ascii="AvantGarde Bk BT" w:hAnsi="AvantGarde Bk BT" w:cs="Arial"/>
          <w:b/>
          <w:bCs/>
          <w:color w:val="000000" w:themeColor="text1"/>
          <w:sz w:val="24"/>
          <w:szCs w:val="24"/>
          <w:u w:val="single"/>
        </w:rPr>
        <w:t>de ser el caso que la información conste en un cúmulo de documentos que sobrepase las capacidades técnicas de la autoridad</w:t>
      </w:r>
      <w:r>
        <w:rPr>
          <w:rFonts w:ascii="AvantGarde Bk BT" w:hAnsi="AvantGarde Bk BT" w:cs="Arial"/>
          <w:color w:val="000000" w:themeColor="text1"/>
          <w:sz w:val="24"/>
          <w:szCs w:val="24"/>
        </w:rPr>
        <w:t xml:space="preserve"> para cumplir con la modalidad electrónica de entrega, </w:t>
      </w:r>
      <w:r>
        <w:rPr>
          <w:rFonts w:ascii="AvantGarde Bk BT" w:hAnsi="AvantGarde Bk BT" w:cs="Arial"/>
          <w:b/>
          <w:bCs/>
          <w:color w:val="000000" w:themeColor="text1"/>
          <w:sz w:val="24"/>
          <w:szCs w:val="24"/>
          <w:u w:val="single"/>
        </w:rPr>
        <w:t xml:space="preserve">ofrezca otras modalides de entrega </w:t>
      </w:r>
      <w:r w:rsidRPr="00912BC8">
        <w:rPr>
          <w:rFonts w:ascii="AvantGarde Bk BT" w:hAnsi="AvantGarde Bk BT" w:cs="Arial"/>
          <w:b/>
          <w:bCs/>
          <w:color w:val="000000" w:themeColor="text1"/>
          <w:sz w:val="24"/>
          <w:szCs w:val="24"/>
          <w:u w:val="single"/>
        </w:rPr>
        <w:t xml:space="preserve"> </w:t>
      </w:r>
      <w:r>
        <w:rPr>
          <w:rFonts w:ascii="AvantGarde Bk BT" w:hAnsi="AvantGarde Bk BT" w:cs="Arial"/>
          <w:b/>
          <w:bCs/>
          <w:color w:val="000000" w:themeColor="text1"/>
          <w:sz w:val="24"/>
          <w:szCs w:val="24"/>
          <w:u w:val="single"/>
        </w:rPr>
        <w:t>como la</w:t>
      </w:r>
      <w:r w:rsidRPr="00912BC8">
        <w:rPr>
          <w:rFonts w:ascii="AvantGarde Bk BT" w:hAnsi="AvantGarde Bk BT" w:cs="Arial"/>
          <w:b/>
          <w:bCs/>
          <w:color w:val="000000" w:themeColor="text1"/>
          <w:sz w:val="24"/>
          <w:szCs w:val="24"/>
          <w:u w:val="single"/>
        </w:rPr>
        <w:t xml:space="preserve"> consulta directa</w:t>
      </w:r>
      <w:r>
        <w:rPr>
          <w:rFonts w:ascii="AvantGarde Bk BT" w:hAnsi="AvantGarde Bk BT" w:cs="Arial"/>
          <w:color w:val="000000" w:themeColor="text1"/>
          <w:sz w:val="24"/>
          <w:szCs w:val="24"/>
        </w:rPr>
        <w:t>, siempre y cuando funde y motive la necesidad de cambiar la modalidad de entrega.</w:t>
      </w:r>
    </w:p>
    <w:p w14:paraId="3ACB82C5" w14:textId="6477D319" w:rsidR="0060267B" w:rsidRPr="0060267B" w:rsidRDefault="0060267B" w:rsidP="00367667">
      <w:pPr>
        <w:pStyle w:val="corte4fondo"/>
        <w:tabs>
          <w:tab w:val="left" w:pos="567"/>
        </w:tabs>
        <w:ind w:right="680" w:firstLine="0"/>
        <w:rPr>
          <w:rFonts w:ascii="AvantGarde Bk BT" w:hAnsi="AvantGarde Bk BT" w:cs="Arial"/>
          <w:sz w:val="24"/>
          <w:szCs w:val="24"/>
        </w:rPr>
      </w:pPr>
    </w:p>
    <w:p w14:paraId="7CDE6DB6" w14:textId="662A5BDA" w:rsidR="00870BBF" w:rsidRPr="00FE4296" w:rsidRDefault="00870BBF" w:rsidP="00870BBF">
      <w:pPr>
        <w:pStyle w:val="corte4fondo"/>
        <w:tabs>
          <w:tab w:val="left" w:pos="567"/>
        </w:tabs>
        <w:spacing w:after="240"/>
        <w:ind w:left="680" w:firstLine="0"/>
        <w:rPr>
          <w:rFonts w:ascii="AvantGarde Bk BT" w:hAnsi="AvantGarde Bk BT" w:cs="Arial"/>
          <w:b/>
          <w:sz w:val="24"/>
          <w:szCs w:val="24"/>
        </w:rPr>
      </w:pPr>
      <w:r w:rsidRPr="00FE4296">
        <w:rPr>
          <w:rFonts w:ascii="AvantGarde Bk BT" w:hAnsi="AvantGarde Bk BT" w:cs="Arial"/>
          <w:b/>
          <w:sz w:val="24"/>
          <w:szCs w:val="24"/>
        </w:rPr>
        <w:t>6.</w:t>
      </w:r>
      <w:r w:rsidR="00633200" w:rsidRPr="00FE4296">
        <w:rPr>
          <w:rFonts w:ascii="AvantGarde Bk BT" w:hAnsi="AvantGarde Bk BT" w:cs="Arial"/>
          <w:b/>
          <w:sz w:val="24"/>
          <w:szCs w:val="24"/>
        </w:rPr>
        <w:t>2</w:t>
      </w:r>
      <w:r w:rsidR="008A2655" w:rsidRPr="00FE4296">
        <w:rPr>
          <w:rFonts w:ascii="AvantGarde Bk BT" w:hAnsi="AvantGarde Bk BT" w:cs="Arial"/>
          <w:b/>
          <w:sz w:val="24"/>
          <w:szCs w:val="24"/>
        </w:rPr>
        <w:t>.</w:t>
      </w:r>
      <w:r w:rsidRPr="00FE4296">
        <w:rPr>
          <w:rFonts w:ascii="AvantGarde Bk BT" w:hAnsi="AvantGarde Bk BT" w:cs="Arial"/>
          <w:b/>
          <w:sz w:val="24"/>
          <w:szCs w:val="24"/>
        </w:rPr>
        <w:t xml:space="preserve"> Precisiones de esta resolución. </w:t>
      </w:r>
    </w:p>
    <w:p w14:paraId="7C23C744" w14:textId="573B7310" w:rsidR="00870BBF" w:rsidRPr="00FE4296" w:rsidRDefault="00870BBF" w:rsidP="00870BBF">
      <w:pPr>
        <w:pStyle w:val="corte4fondo"/>
        <w:tabs>
          <w:tab w:val="left" w:pos="567"/>
        </w:tabs>
        <w:spacing w:after="240"/>
        <w:rPr>
          <w:rFonts w:ascii="AvantGarde Bk BT" w:hAnsi="AvantGarde Bk BT" w:cs="Arial"/>
          <w:sz w:val="24"/>
          <w:szCs w:val="24"/>
          <w:u w:val="single"/>
        </w:rPr>
      </w:pPr>
      <w:r w:rsidRPr="00FE4296">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FE4296">
        <w:rPr>
          <w:rFonts w:ascii="AvantGarde Bk BT" w:hAnsi="AvantGarde Bk BT" w:cs="Arial"/>
          <w:sz w:val="24"/>
          <w:szCs w:val="24"/>
          <w:u w:val="single"/>
        </w:rPr>
        <w:t>deberá acompañar:</w:t>
      </w:r>
    </w:p>
    <w:p w14:paraId="03A06821" w14:textId="77777777" w:rsidR="00870BBF" w:rsidRPr="00FE4296" w:rsidRDefault="00870BBF" w:rsidP="00870BBF">
      <w:pPr>
        <w:pStyle w:val="corte4fondo"/>
        <w:numPr>
          <w:ilvl w:val="0"/>
          <w:numId w:val="8"/>
        </w:numPr>
        <w:tabs>
          <w:tab w:val="left" w:pos="567"/>
        </w:tabs>
        <w:spacing w:after="240"/>
        <w:rPr>
          <w:rFonts w:ascii="AvantGarde Bk BT" w:hAnsi="AvantGarde Bk BT" w:cs="Arial"/>
          <w:sz w:val="24"/>
          <w:szCs w:val="24"/>
          <w:u w:val="single"/>
        </w:rPr>
      </w:pPr>
      <w:r w:rsidRPr="00FE4296">
        <w:rPr>
          <w:rFonts w:ascii="AvantGarde Bk BT" w:hAnsi="AvantGarde Bk BT" w:cs="Arial"/>
          <w:sz w:val="24"/>
          <w:szCs w:val="24"/>
          <w:u w:val="single"/>
        </w:rPr>
        <w:t>Todos aquellos documentos entregados al peticionario.</w:t>
      </w:r>
    </w:p>
    <w:p w14:paraId="6BCDCAC3" w14:textId="685F77A6" w:rsidR="00870BBF" w:rsidRPr="00FE4296" w:rsidRDefault="00870BBF" w:rsidP="00870BBF">
      <w:pPr>
        <w:pStyle w:val="corte4fondo"/>
        <w:numPr>
          <w:ilvl w:val="0"/>
          <w:numId w:val="8"/>
        </w:numPr>
        <w:tabs>
          <w:tab w:val="left" w:pos="567"/>
        </w:tabs>
        <w:spacing w:after="240"/>
        <w:rPr>
          <w:rFonts w:ascii="AvantGarde Bk BT" w:hAnsi="AvantGarde Bk BT" w:cs="Arial"/>
          <w:sz w:val="24"/>
          <w:szCs w:val="24"/>
          <w:u w:val="single"/>
        </w:rPr>
      </w:pPr>
      <w:r w:rsidRPr="00FE4296">
        <w:rPr>
          <w:rFonts w:ascii="AvantGarde Bk BT" w:hAnsi="AvantGarde Bk BT" w:cs="Arial"/>
          <w:sz w:val="24"/>
          <w:szCs w:val="24"/>
          <w:u w:val="single"/>
        </w:rPr>
        <w:t>Las constancias que acrediten que la nueva respuesta fue notificada al recurrente.</w:t>
      </w:r>
    </w:p>
    <w:p w14:paraId="50E89B7E" w14:textId="0E2866A8" w:rsidR="00870BBF" w:rsidRPr="00FE4296" w:rsidRDefault="00870BBF" w:rsidP="00870BBF">
      <w:pPr>
        <w:pStyle w:val="corte4fondo"/>
        <w:tabs>
          <w:tab w:val="left" w:pos="567"/>
        </w:tabs>
        <w:spacing w:after="240"/>
        <w:ind w:left="680" w:firstLine="0"/>
        <w:rPr>
          <w:rFonts w:ascii="AvantGarde Bk BT" w:hAnsi="AvantGarde Bk BT" w:cs="Arial"/>
          <w:b/>
          <w:sz w:val="24"/>
          <w:szCs w:val="24"/>
        </w:rPr>
      </w:pPr>
      <w:r w:rsidRPr="00FE4296">
        <w:rPr>
          <w:rFonts w:ascii="AvantGarde Bk BT" w:hAnsi="AvantGarde Bk BT" w:cs="Arial"/>
          <w:b/>
          <w:sz w:val="24"/>
          <w:szCs w:val="24"/>
        </w:rPr>
        <w:t>6.</w:t>
      </w:r>
      <w:r w:rsidR="00633200" w:rsidRPr="00FE4296">
        <w:rPr>
          <w:rFonts w:ascii="AvantGarde Bk BT" w:hAnsi="AvantGarde Bk BT" w:cs="Arial"/>
          <w:b/>
          <w:sz w:val="24"/>
          <w:szCs w:val="24"/>
        </w:rPr>
        <w:t>3</w:t>
      </w:r>
      <w:r w:rsidR="008A2655" w:rsidRPr="00FE4296">
        <w:rPr>
          <w:rFonts w:ascii="AvantGarde Bk BT" w:hAnsi="AvantGarde Bk BT" w:cs="Arial"/>
          <w:b/>
          <w:sz w:val="24"/>
          <w:szCs w:val="24"/>
        </w:rPr>
        <w:t>.</w:t>
      </w:r>
      <w:r w:rsidRPr="00FE4296">
        <w:rPr>
          <w:rFonts w:ascii="AvantGarde Bk BT" w:hAnsi="AvantGarde Bk BT" w:cs="Arial"/>
          <w:b/>
          <w:sz w:val="24"/>
          <w:szCs w:val="24"/>
        </w:rPr>
        <w:t xml:space="preserve"> Modalidad de la información.</w:t>
      </w:r>
    </w:p>
    <w:p w14:paraId="06A205F9" w14:textId="79FBFC57" w:rsidR="00870BBF" w:rsidRPr="00FE4296" w:rsidRDefault="00870BBF" w:rsidP="00870BBF">
      <w:pPr>
        <w:pStyle w:val="corte4fondo"/>
        <w:tabs>
          <w:tab w:val="left" w:pos="567"/>
        </w:tabs>
        <w:spacing w:after="240"/>
        <w:rPr>
          <w:rFonts w:ascii="AvantGarde Bk BT" w:hAnsi="AvantGarde Bk BT" w:cs="Arial"/>
          <w:sz w:val="24"/>
          <w:szCs w:val="24"/>
        </w:rPr>
      </w:pPr>
      <w:r w:rsidRPr="00FE4296">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w:t>
      </w:r>
      <w:r w:rsidR="00B221A5" w:rsidRPr="00FE4296">
        <w:rPr>
          <w:rFonts w:ascii="AvantGarde Bk BT" w:hAnsi="AvantGarde Bk BT" w:cs="Arial"/>
          <w:sz w:val="24"/>
          <w:szCs w:val="24"/>
        </w:rPr>
        <w:t xml:space="preserve"> </w:t>
      </w:r>
      <w:r w:rsidRPr="00FE4296">
        <w:rPr>
          <w:rFonts w:ascii="AvantGarde Bk BT" w:hAnsi="AvantGarde Bk BT" w:cs="Arial"/>
          <w:sz w:val="24"/>
          <w:szCs w:val="24"/>
        </w:rPr>
        <w:t xml:space="preserve">ésta deberá hacerlo a través </w:t>
      </w:r>
      <w:r w:rsidR="00861923" w:rsidRPr="00FE4296">
        <w:rPr>
          <w:rFonts w:ascii="AvantGarde Bk BT" w:hAnsi="AvantGarde Bk BT" w:cs="Arial"/>
          <w:sz w:val="24"/>
          <w:szCs w:val="24"/>
        </w:rPr>
        <w:t>del</w:t>
      </w:r>
      <w:r w:rsidR="00861923" w:rsidRPr="00FE4296">
        <w:rPr>
          <w:rFonts w:ascii="AvantGarde Bk BT" w:hAnsi="AvantGarde Bk BT" w:cs="Arial"/>
          <w:b/>
          <w:sz w:val="24"/>
          <w:szCs w:val="24"/>
        </w:rPr>
        <w:t xml:space="preserve"> correo electrónico </w:t>
      </w:r>
      <w:r w:rsidR="00861923" w:rsidRPr="00FE4296">
        <w:rPr>
          <w:rFonts w:ascii="AvantGarde Bk BT" w:hAnsi="AvantGarde Bk BT" w:cs="Arial"/>
          <w:sz w:val="24"/>
          <w:szCs w:val="24"/>
        </w:rPr>
        <w:t>que el particular designó para recibir notificaciones</w:t>
      </w:r>
      <w:r w:rsidRPr="00FE4296">
        <w:rPr>
          <w:rFonts w:ascii="AvantGarde Bk BT" w:hAnsi="AvantGarde Bk BT" w:cs="Arial"/>
          <w:sz w:val="24"/>
          <w:szCs w:val="24"/>
        </w:rPr>
        <w:t>.</w:t>
      </w:r>
    </w:p>
    <w:p w14:paraId="10CBC2BA" w14:textId="12EDDA7C" w:rsidR="00870BBF" w:rsidRPr="00FE4296" w:rsidRDefault="00870BBF" w:rsidP="00870BBF">
      <w:pPr>
        <w:pStyle w:val="corte4fondo"/>
        <w:tabs>
          <w:tab w:val="left" w:pos="567"/>
        </w:tabs>
        <w:spacing w:after="240"/>
        <w:rPr>
          <w:rFonts w:ascii="AvantGarde Bk BT" w:hAnsi="AvantGarde Bk BT" w:cs="Arial"/>
          <w:b/>
          <w:sz w:val="24"/>
          <w:szCs w:val="24"/>
        </w:rPr>
      </w:pPr>
      <w:r w:rsidRPr="00FE4296">
        <w:rPr>
          <w:rFonts w:ascii="AvantGarde Bk BT" w:hAnsi="AvantGarde Bk BT" w:cs="Arial"/>
          <w:b/>
          <w:sz w:val="24"/>
          <w:szCs w:val="24"/>
        </w:rPr>
        <w:t>6.</w:t>
      </w:r>
      <w:r w:rsidR="00633200" w:rsidRPr="00FE4296">
        <w:rPr>
          <w:rFonts w:ascii="AvantGarde Bk BT" w:hAnsi="AvantGarde Bk BT" w:cs="Arial"/>
          <w:b/>
          <w:sz w:val="24"/>
          <w:szCs w:val="24"/>
        </w:rPr>
        <w:t>4</w:t>
      </w:r>
      <w:r w:rsidRPr="00FE4296">
        <w:rPr>
          <w:rFonts w:ascii="AvantGarde Bk BT" w:hAnsi="AvantGarde Bk BT" w:cs="Arial"/>
          <w:b/>
          <w:sz w:val="24"/>
          <w:szCs w:val="24"/>
        </w:rPr>
        <w:t xml:space="preserve">. Plazo para el cumplimento de esta resolución e informe sobre el cumplimento a la misma. </w:t>
      </w:r>
    </w:p>
    <w:p w14:paraId="57CF816F" w14:textId="1E6F8750" w:rsidR="00B746D4" w:rsidRPr="00FE4296" w:rsidRDefault="00870BBF" w:rsidP="00870BBF">
      <w:pPr>
        <w:pStyle w:val="corte4fondo"/>
        <w:tabs>
          <w:tab w:val="left" w:pos="567"/>
        </w:tabs>
        <w:spacing w:after="240"/>
        <w:rPr>
          <w:rFonts w:ascii="AvantGarde Bk BT" w:hAnsi="AvantGarde Bk BT" w:cs="Arial"/>
          <w:sz w:val="24"/>
          <w:szCs w:val="24"/>
        </w:rPr>
      </w:pPr>
      <w:r w:rsidRPr="00FE4296">
        <w:rPr>
          <w:rFonts w:ascii="AvantGarde Bk BT" w:hAnsi="AvantGarde Bk BT" w:cs="Arial"/>
          <w:sz w:val="24"/>
          <w:szCs w:val="24"/>
        </w:rPr>
        <w:t xml:space="preserve">Con fundamento en el artículo 175 de la Ley de Transparencia y Acceso a la Información Pública </w:t>
      </w:r>
      <w:r w:rsidR="00293407">
        <w:rPr>
          <w:rFonts w:ascii="AvantGarde Bk BT" w:hAnsi="AvantGarde Bk BT" w:cs="Arial"/>
          <w:b/>
          <w:sz w:val="24"/>
          <w:szCs w:val="24"/>
          <w:u w:val="single"/>
        </w:rPr>
        <w:t>10 diez</w:t>
      </w:r>
      <w:r w:rsidRPr="008975B8">
        <w:rPr>
          <w:rFonts w:ascii="AvantGarde Bk BT" w:hAnsi="AvantGarde Bk BT" w:cs="Arial"/>
          <w:b/>
          <w:sz w:val="24"/>
          <w:szCs w:val="24"/>
          <w:u w:val="single"/>
        </w:rPr>
        <w:t xml:space="preserve"> días</w:t>
      </w:r>
      <w:r w:rsidRPr="00FE4296">
        <w:rPr>
          <w:rFonts w:ascii="AvantGarde Bk BT" w:hAnsi="AvantGarde Bk BT" w:cs="Arial"/>
          <w:sz w:val="24"/>
          <w:szCs w:val="24"/>
          <w:u w:val="single"/>
        </w:rPr>
        <w:t xml:space="preserve"> para la entrega de la información</w:t>
      </w:r>
      <w:r w:rsidRPr="00FE4296">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sujeto obligado</w:t>
      </w:r>
      <w:r w:rsidR="00B746D4" w:rsidRPr="00FE4296">
        <w:rPr>
          <w:rFonts w:ascii="AvantGarde Bk BT" w:hAnsi="AvantGarde Bk BT" w:cs="Arial"/>
          <w:sz w:val="24"/>
          <w:szCs w:val="24"/>
        </w:rPr>
        <w:t>.</w:t>
      </w:r>
    </w:p>
    <w:p w14:paraId="73FA25EB" w14:textId="09AA76AD" w:rsidR="00870BBF" w:rsidRPr="00FE4296" w:rsidRDefault="00B746D4" w:rsidP="00870BBF">
      <w:pPr>
        <w:pStyle w:val="corte4fondo"/>
        <w:tabs>
          <w:tab w:val="left" w:pos="567"/>
        </w:tabs>
        <w:spacing w:after="240"/>
        <w:rPr>
          <w:rFonts w:ascii="AvantGarde Bk BT" w:hAnsi="AvantGarde Bk BT" w:cs="Arial"/>
          <w:sz w:val="24"/>
          <w:szCs w:val="24"/>
        </w:rPr>
      </w:pPr>
      <w:r w:rsidRPr="00FE4296">
        <w:rPr>
          <w:rFonts w:ascii="AvantGarde Bk BT" w:hAnsi="AvantGarde Bk BT" w:cs="Arial"/>
          <w:sz w:val="24"/>
          <w:szCs w:val="24"/>
        </w:rPr>
        <w:t>V</w:t>
      </w:r>
      <w:r w:rsidR="00870BBF" w:rsidRPr="00FE4296">
        <w:rPr>
          <w:rFonts w:ascii="AvantGarde Bk BT" w:hAnsi="AvantGarde Bk BT" w:cs="Arial"/>
          <w:sz w:val="24"/>
          <w:szCs w:val="24"/>
        </w:rPr>
        <w:t xml:space="preserve">encido este término, de conformidad con el artículo 177, segundo párrafo de la Ley de la materia, el </w:t>
      </w:r>
      <w:r w:rsidR="00DB66B2" w:rsidRPr="00FE4296">
        <w:rPr>
          <w:rFonts w:ascii="AvantGarde Bk BT" w:hAnsi="AvantGarde Bk BT" w:cs="Arial"/>
          <w:sz w:val="24"/>
          <w:szCs w:val="24"/>
        </w:rPr>
        <w:t>sujeto</w:t>
      </w:r>
      <w:r w:rsidR="00870BBF" w:rsidRPr="00FE4296">
        <w:rPr>
          <w:rFonts w:ascii="AvantGarde Bk BT" w:hAnsi="AvantGarde Bk BT" w:cs="Arial"/>
          <w:sz w:val="24"/>
          <w:szCs w:val="24"/>
        </w:rPr>
        <w:t xml:space="preserve"> obligado deberá informar a esta Comisión de Transparencia </w:t>
      </w:r>
      <w:r w:rsidR="00870BBF" w:rsidRPr="00FE4296">
        <w:rPr>
          <w:rFonts w:ascii="AvantGarde Bk BT" w:hAnsi="AvantGarde Bk BT" w:cs="Arial"/>
          <w:sz w:val="24"/>
          <w:szCs w:val="24"/>
        </w:rPr>
        <w:lastRenderedPageBreak/>
        <w:t xml:space="preserve">el cumplimento al presente fallo en un plazo que no deberá de exceder de tres días hábiles, </w:t>
      </w:r>
      <w:r w:rsidR="00DB66B2" w:rsidRPr="00FE4296">
        <w:rPr>
          <w:rFonts w:ascii="AvantGarde Bk BT" w:hAnsi="AvantGarde Bk BT" w:cs="Arial"/>
          <w:sz w:val="24"/>
          <w:szCs w:val="24"/>
        </w:rPr>
        <w:t>lo que</w:t>
      </w:r>
      <w:r w:rsidR="00870BBF" w:rsidRPr="00FE4296">
        <w:rPr>
          <w:rFonts w:ascii="AvantGarde Bk BT" w:hAnsi="AvantGarde Bk BT" w:cs="Arial"/>
          <w:sz w:val="24"/>
          <w:szCs w:val="24"/>
        </w:rPr>
        <w:t xml:space="preserve"> justificará con los documentos necesarios el cumplimento a lo aquí ordenado.</w:t>
      </w:r>
    </w:p>
    <w:p w14:paraId="5E8DAC18" w14:textId="16F0799A" w:rsidR="00870BBF" w:rsidRPr="00FE4296" w:rsidRDefault="00870BBF" w:rsidP="00870BBF">
      <w:pPr>
        <w:pStyle w:val="corte4fondo"/>
        <w:tabs>
          <w:tab w:val="left" w:pos="567"/>
        </w:tabs>
        <w:spacing w:after="240"/>
        <w:rPr>
          <w:rFonts w:ascii="AvantGarde Bk BT" w:hAnsi="AvantGarde Bk BT" w:cs="Arial"/>
          <w:b/>
          <w:sz w:val="24"/>
          <w:szCs w:val="24"/>
        </w:rPr>
      </w:pPr>
      <w:r w:rsidRPr="00FE4296">
        <w:rPr>
          <w:rFonts w:ascii="AvantGarde Bk BT" w:hAnsi="AvantGarde Bk BT" w:cs="Arial"/>
          <w:b/>
          <w:sz w:val="24"/>
          <w:szCs w:val="24"/>
        </w:rPr>
        <w:t>6.</w:t>
      </w:r>
      <w:r w:rsidR="001B36B8" w:rsidRPr="00FE4296">
        <w:rPr>
          <w:rFonts w:ascii="AvantGarde Bk BT" w:hAnsi="AvantGarde Bk BT" w:cs="Arial"/>
          <w:b/>
          <w:sz w:val="24"/>
          <w:szCs w:val="24"/>
        </w:rPr>
        <w:t>5</w:t>
      </w:r>
      <w:r w:rsidRPr="00FE4296">
        <w:rPr>
          <w:rFonts w:ascii="AvantGarde Bk BT" w:hAnsi="AvantGarde Bk BT" w:cs="Arial"/>
          <w:b/>
          <w:sz w:val="24"/>
          <w:szCs w:val="24"/>
        </w:rPr>
        <w:t>. Medida de apremio en caso de incumplimiento a la resolución.</w:t>
      </w:r>
    </w:p>
    <w:p w14:paraId="7C0FFB24" w14:textId="63EE1CA3" w:rsidR="00870BBF" w:rsidRDefault="00870BBF" w:rsidP="00870BBF">
      <w:pPr>
        <w:pStyle w:val="corte4fondo"/>
        <w:tabs>
          <w:tab w:val="left" w:pos="567"/>
        </w:tabs>
        <w:spacing w:before="240" w:after="240"/>
        <w:rPr>
          <w:rFonts w:ascii="AvantGarde Bk BT" w:hAnsi="AvantGarde Bk BT" w:cs="Arial"/>
          <w:sz w:val="24"/>
          <w:szCs w:val="24"/>
        </w:rPr>
      </w:pPr>
      <w:r w:rsidRPr="00FE4296">
        <w:rPr>
          <w:rFonts w:ascii="AvantGarde Bk BT" w:hAnsi="AvantGarde Bk BT" w:cs="Arial"/>
          <w:sz w:val="24"/>
          <w:szCs w:val="24"/>
        </w:rPr>
        <w:t>Esta Comisión Estatal de Garantía de Acceso a la Información Pública apercibe al sujeto obligado que</w:t>
      </w:r>
      <w:r w:rsidR="00E733B6" w:rsidRPr="00FE4296">
        <w:rPr>
          <w:rFonts w:ascii="AvantGarde Bk BT" w:hAnsi="AvantGarde Bk BT" w:cs="Arial"/>
          <w:sz w:val="24"/>
          <w:szCs w:val="24"/>
        </w:rPr>
        <w:t>,</w:t>
      </w:r>
      <w:r w:rsidRPr="00FE4296">
        <w:rPr>
          <w:rFonts w:ascii="AvantGarde Bk BT" w:hAnsi="AvantGarde Bk BT" w:cs="Arial"/>
          <w:sz w:val="24"/>
          <w:szCs w:val="24"/>
        </w:rPr>
        <w:t xml:space="preserve"> en caso de no acatar la presente resolución, se le impondrá la medida de apremio consistente en una </w:t>
      </w:r>
      <w:r w:rsidRPr="00FE4296">
        <w:rPr>
          <w:rFonts w:ascii="AvantGarde Bk BT" w:hAnsi="AvantGarde Bk BT" w:cs="Arial"/>
          <w:b/>
          <w:sz w:val="24"/>
          <w:szCs w:val="24"/>
        </w:rPr>
        <w:t>Amonestación P</w:t>
      </w:r>
      <w:r w:rsidR="001633DD">
        <w:rPr>
          <w:rFonts w:ascii="AvantGarde Bk BT" w:hAnsi="AvantGarde Bk BT" w:cs="Arial"/>
          <w:b/>
          <w:sz w:val="24"/>
          <w:szCs w:val="24"/>
        </w:rPr>
        <w:t>ública</w:t>
      </w:r>
      <w:r w:rsidRPr="00FE429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0C229FE6" w14:textId="59806983" w:rsidR="00870BBF" w:rsidRPr="00FE4296" w:rsidRDefault="00870BBF" w:rsidP="00870BBF">
      <w:pPr>
        <w:pStyle w:val="corte4fondo"/>
        <w:tabs>
          <w:tab w:val="left" w:pos="567"/>
        </w:tabs>
        <w:spacing w:before="240"/>
        <w:rPr>
          <w:rFonts w:ascii="AvantGarde Bk BT" w:hAnsi="AvantGarde Bk BT" w:cs="Arial"/>
          <w:b/>
          <w:sz w:val="24"/>
          <w:szCs w:val="24"/>
        </w:rPr>
      </w:pPr>
      <w:r w:rsidRPr="00FE4296">
        <w:rPr>
          <w:rFonts w:ascii="AvantGarde Bk BT" w:hAnsi="AvantGarde Bk BT" w:cs="Arial"/>
          <w:b/>
          <w:sz w:val="24"/>
          <w:szCs w:val="24"/>
        </w:rPr>
        <w:t>6.</w:t>
      </w:r>
      <w:r w:rsidR="00D404EB" w:rsidRPr="00FE4296">
        <w:rPr>
          <w:rFonts w:ascii="AvantGarde Bk BT" w:hAnsi="AvantGarde Bk BT" w:cs="Arial"/>
          <w:b/>
          <w:sz w:val="24"/>
          <w:szCs w:val="24"/>
        </w:rPr>
        <w:t>6</w:t>
      </w:r>
      <w:r w:rsidRPr="00FE4296">
        <w:rPr>
          <w:rFonts w:ascii="AvantGarde Bk BT" w:hAnsi="AvantGarde Bk BT" w:cs="Arial"/>
          <w:b/>
          <w:sz w:val="24"/>
          <w:szCs w:val="24"/>
        </w:rPr>
        <w:t>. Medio de impugnación.</w:t>
      </w:r>
    </w:p>
    <w:p w14:paraId="275CEBEF" w14:textId="77777777" w:rsidR="00870BBF" w:rsidRPr="00FE4296" w:rsidRDefault="00870BBF" w:rsidP="00870BBF">
      <w:pPr>
        <w:pStyle w:val="corte4fondo"/>
        <w:tabs>
          <w:tab w:val="left" w:pos="567"/>
        </w:tabs>
        <w:spacing w:before="240"/>
        <w:rPr>
          <w:rFonts w:ascii="AvantGarde Bk BT" w:hAnsi="AvantGarde Bk BT" w:cs="Arial"/>
          <w:sz w:val="24"/>
          <w:szCs w:val="24"/>
        </w:rPr>
      </w:pPr>
      <w:r w:rsidRPr="00FE429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6B258FE" w14:textId="77777777" w:rsidR="0045476F" w:rsidRPr="00FE4296" w:rsidRDefault="0045476F" w:rsidP="0045476F">
      <w:pPr>
        <w:pStyle w:val="corte4fondo"/>
        <w:tabs>
          <w:tab w:val="left" w:pos="567"/>
        </w:tabs>
        <w:rPr>
          <w:rFonts w:ascii="AvantGarde Bk BT" w:hAnsi="AvantGarde Bk BT" w:cs="Arial"/>
          <w:sz w:val="24"/>
          <w:szCs w:val="24"/>
        </w:rPr>
      </w:pPr>
    </w:p>
    <w:p w14:paraId="730CD7EB" w14:textId="77777777" w:rsidR="0045476F" w:rsidRPr="00FE4296" w:rsidRDefault="0045476F" w:rsidP="0045476F">
      <w:pPr>
        <w:pStyle w:val="corte4fondo"/>
        <w:tabs>
          <w:tab w:val="left" w:pos="567"/>
        </w:tabs>
        <w:jc w:val="center"/>
        <w:rPr>
          <w:rFonts w:ascii="AvantGarde Bk BT" w:hAnsi="AvantGarde Bk BT" w:cs="Arial"/>
          <w:b/>
          <w:sz w:val="24"/>
          <w:szCs w:val="24"/>
        </w:rPr>
      </w:pPr>
      <w:r w:rsidRPr="00FE4296">
        <w:rPr>
          <w:rFonts w:ascii="AvantGarde Bk BT" w:hAnsi="AvantGarde Bk BT" w:cs="Arial"/>
          <w:b/>
          <w:sz w:val="24"/>
          <w:szCs w:val="24"/>
        </w:rPr>
        <w:t>RESOLUTIVO</w:t>
      </w:r>
    </w:p>
    <w:p w14:paraId="4EC455CB" w14:textId="77777777" w:rsidR="0045476F" w:rsidRPr="00FE4296" w:rsidRDefault="0045476F" w:rsidP="0045476F">
      <w:pPr>
        <w:pStyle w:val="corte4fondo"/>
        <w:tabs>
          <w:tab w:val="left" w:pos="567"/>
        </w:tabs>
        <w:ind w:firstLine="0"/>
        <w:rPr>
          <w:rFonts w:ascii="AvantGarde Bk BT" w:hAnsi="AvantGarde Bk BT" w:cs="Arial"/>
          <w:b/>
          <w:sz w:val="24"/>
          <w:szCs w:val="24"/>
        </w:rPr>
      </w:pPr>
    </w:p>
    <w:p w14:paraId="5D1C3DA9" w14:textId="77777777" w:rsidR="0045476F" w:rsidRPr="00FE4296" w:rsidRDefault="0045476F" w:rsidP="0045476F">
      <w:pPr>
        <w:pStyle w:val="corte4fondo"/>
        <w:tabs>
          <w:tab w:val="left" w:pos="567"/>
        </w:tabs>
        <w:ind w:left="680" w:firstLine="0"/>
        <w:rPr>
          <w:rFonts w:ascii="AvantGarde Bk BT" w:hAnsi="AvantGarde Bk BT" w:cs="Arial"/>
          <w:sz w:val="24"/>
          <w:szCs w:val="24"/>
        </w:rPr>
      </w:pPr>
      <w:r w:rsidRPr="00FE4296">
        <w:rPr>
          <w:rFonts w:ascii="AvantGarde Bk BT" w:hAnsi="AvantGarde Bk BT" w:cs="Arial"/>
          <w:sz w:val="24"/>
          <w:szCs w:val="24"/>
        </w:rPr>
        <w:t xml:space="preserve">Por lo expuesto y fundado, </w:t>
      </w:r>
      <w:r w:rsidRPr="00FE4296">
        <w:rPr>
          <w:rFonts w:ascii="AvantGarde Bk BT" w:hAnsi="AvantGarde Bk BT" w:cs="Arial"/>
          <w:b/>
          <w:sz w:val="24"/>
          <w:szCs w:val="24"/>
        </w:rPr>
        <w:t>SE RESUELVE</w:t>
      </w:r>
      <w:r w:rsidRPr="00FE4296">
        <w:rPr>
          <w:rFonts w:ascii="AvantGarde Bk BT" w:hAnsi="AvantGarde Bk BT" w:cs="Arial"/>
          <w:sz w:val="24"/>
          <w:szCs w:val="24"/>
        </w:rPr>
        <w:t>:</w:t>
      </w:r>
    </w:p>
    <w:p w14:paraId="1F767255" w14:textId="77777777" w:rsidR="0045476F" w:rsidRPr="00FE4296" w:rsidRDefault="0045476F" w:rsidP="0045476F">
      <w:pPr>
        <w:pStyle w:val="corte4fondo"/>
        <w:tabs>
          <w:tab w:val="left" w:pos="567"/>
        </w:tabs>
        <w:rPr>
          <w:rFonts w:ascii="AvantGarde Bk BT" w:hAnsi="AvantGarde Bk BT" w:cs="Arial"/>
          <w:sz w:val="24"/>
          <w:szCs w:val="24"/>
        </w:rPr>
      </w:pPr>
    </w:p>
    <w:p w14:paraId="1E0CFCF9" w14:textId="6F4C13CE" w:rsidR="0045476F" w:rsidRPr="00FE4296" w:rsidRDefault="0045476F" w:rsidP="0045476F">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ÚNICO.</w:t>
      </w:r>
      <w:r w:rsidRPr="00FE4296">
        <w:rPr>
          <w:rFonts w:ascii="AvantGarde Bk BT" w:hAnsi="AvantGarde Bk BT" w:cs="Arial"/>
          <w:sz w:val="24"/>
          <w:szCs w:val="24"/>
        </w:rPr>
        <w:t xml:space="preserve"> Esta Comisión Estatal de Garantía y Acceso a la Información Pública, con fundamento en el artículo 175, fracción II</w:t>
      </w:r>
      <w:r w:rsidR="00E733B6" w:rsidRPr="00FE4296">
        <w:rPr>
          <w:rFonts w:ascii="AvantGarde Bk BT" w:hAnsi="AvantGarde Bk BT" w:cs="Arial"/>
          <w:sz w:val="24"/>
          <w:szCs w:val="24"/>
        </w:rPr>
        <w:t>I</w:t>
      </w:r>
      <w:r w:rsidRPr="00FE4296">
        <w:rPr>
          <w:rFonts w:ascii="AvantGarde Bk BT" w:hAnsi="AvantGarde Bk BT" w:cs="Arial"/>
          <w:sz w:val="24"/>
          <w:szCs w:val="24"/>
        </w:rPr>
        <w:t xml:space="preserve"> de la Ley de Transparencia y Acceso a la Información Pública del Estado, </w:t>
      </w:r>
      <w:r w:rsidR="003F612A">
        <w:rPr>
          <w:rFonts w:ascii="AvantGarde Bk BT" w:hAnsi="AvantGarde Bk BT" w:cs="Arial"/>
          <w:b/>
          <w:sz w:val="24"/>
          <w:szCs w:val="24"/>
        </w:rPr>
        <w:t>REVOCA</w:t>
      </w:r>
      <w:r w:rsidRPr="00FE4296">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351AAFB" w14:textId="77777777" w:rsidR="0045476F" w:rsidRPr="00FE4296" w:rsidRDefault="0045476F" w:rsidP="0045476F">
      <w:pPr>
        <w:pStyle w:val="corte4fondo"/>
        <w:tabs>
          <w:tab w:val="left" w:pos="567"/>
        </w:tabs>
        <w:rPr>
          <w:rFonts w:ascii="AvantGarde Bk BT" w:hAnsi="AvantGarde Bk BT" w:cs="Arial"/>
          <w:sz w:val="24"/>
          <w:szCs w:val="24"/>
        </w:rPr>
      </w:pPr>
    </w:p>
    <w:p w14:paraId="3C28EA19" w14:textId="12663ABB" w:rsidR="00E733B6" w:rsidRDefault="0045476F" w:rsidP="00CB3B31">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Notifíquese</w:t>
      </w:r>
      <w:r w:rsidRPr="00FE4296">
        <w:rPr>
          <w:rFonts w:ascii="AvantGarde Bk BT" w:hAnsi="AvantGarde Bk BT" w:cs="Arial"/>
          <w:sz w:val="24"/>
          <w:szCs w:val="24"/>
        </w:rPr>
        <w:t>; por oficio a las autoridades y al recurrente por el medio que designó.</w:t>
      </w:r>
    </w:p>
    <w:p w14:paraId="76E7D094" w14:textId="77777777" w:rsidR="0085686C" w:rsidRPr="00FE4296" w:rsidRDefault="0085686C" w:rsidP="00CB3B31">
      <w:pPr>
        <w:pStyle w:val="corte4fondo"/>
        <w:tabs>
          <w:tab w:val="left" w:pos="567"/>
        </w:tabs>
        <w:rPr>
          <w:rFonts w:ascii="AvantGarde Bk BT" w:hAnsi="AvantGarde Bk BT" w:cs="Arial"/>
          <w:sz w:val="24"/>
          <w:szCs w:val="24"/>
        </w:rPr>
      </w:pPr>
    </w:p>
    <w:p w14:paraId="2EE47E98" w14:textId="71DC1B3E" w:rsidR="00237363" w:rsidRPr="00FE4296" w:rsidRDefault="0045476F" w:rsidP="00481E9A">
      <w:pPr>
        <w:pStyle w:val="corte4fondo"/>
        <w:tabs>
          <w:tab w:val="left" w:pos="567"/>
        </w:tabs>
        <w:ind w:left="113" w:firstLine="680"/>
        <w:rPr>
          <w:rFonts w:ascii="AvantGarde Bk BT" w:hAnsi="AvantGarde Bk BT"/>
          <w:sz w:val="24"/>
          <w:szCs w:val="24"/>
        </w:rPr>
      </w:pPr>
      <w:r w:rsidRPr="00FE4296">
        <w:rPr>
          <w:rFonts w:ascii="AvantGarde Bk BT" w:hAnsi="AvantGarde Bk BT" w:cs="Arial"/>
          <w:sz w:val="24"/>
          <w:szCs w:val="24"/>
        </w:rPr>
        <w:lastRenderedPageBreak/>
        <w:t xml:space="preserve">Así lo resolvieron por unanimidad de votos en </w:t>
      </w:r>
      <w:r w:rsidR="00866363" w:rsidRPr="00FE4296">
        <w:rPr>
          <w:rFonts w:ascii="AvantGarde Bk BT" w:hAnsi="AvantGarde Bk BT" w:cs="Arial"/>
          <w:color w:val="000000" w:themeColor="text1"/>
          <w:sz w:val="24"/>
          <w:szCs w:val="24"/>
        </w:rPr>
        <w:t>la Sesión E</w:t>
      </w:r>
      <w:r w:rsidRPr="00FE4296">
        <w:rPr>
          <w:rFonts w:ascii="AvantGarde Bk BT" w:hAnsi="AvantGarde Bk BT" w:cs="Arial"/>
          <w:color w:val="000000" w:themeColor="text1"/>
          <w:sz w:val="24"/>
          <w:szCs w:val="24"/>
        </w:rPr>
        <w:t xml:space="preserve">xtraordinaria del </w:t>
      </w:r>
      <w:r w:rsidR="00B347F0">
        <w:rPr>
          <w:rFonts w:ascii="AvantGarde Bk BT" w:hAnsi="AvantGarde Bk BT" w:cs="Arial"/>
          <w:color w:val="000000" w:themeColor="text1"/>
          <w:sz w:val="24"/>
          <w:szCs w:val="24"/>
        </w:rPr>
        <w:t>22 veintidós de mayo de 2024 dos mil veinticuatro</w:t>
      </w:r>
      <w:r w:rsidRPr="00FE4296">
        <w:rPr>
          <w:rFonts w:ascii="AvantGarde Bk BT" w:hAnsi="AvantGarde Bk BT" w:cs="Arial"/>
          <w:sz w:val="24"/>
          <w:szCs w:val="24"/>
        </w:rPr>
        <w:t xml:space="preserve">, los Comisionados </w:t>
      </w:r>
      <w:r w:rsidRPr="00FE4296">
        <w:rPr>
          <w:rFonts w:ascii="AvantGarde Bk BT" w:hAnsi="AvantGarde Bk BT" w:cs="Arial"/>
          <w:b/>
          <w:sz w:val="24"/>
          <w:szCs w:val="24"/>
        </w:rPr>
        <w:t>L</w:t>
      </w:r>
      <w:r w:rsidR="00102840" w:rsidRPr="00FE4296">
        <w:rPr>
          <w:rFonts w:ascii="AvantGarde Bk BT" w:hAnsi="AvantGarde Bk BT" w:cs="Arial"/>
          <w:b/>
          <w:sz w:val="24"/>
          <w:szCs w:val="24"/>
        </w:rPr>
        <w:t>icenciado</w:t>
      </w:r>
      <w:r w:rsidRPr="00FE4296">
        <w:rPr>
          <w:rFonts w:ascii="AvantGarde Bk BT" w:hAnsi="AvantGarde Bk BT" w:cs="Arial"/>
          <w:b/>
          <w:sz w:val="24"/>
          <w:szCs w:val="24"/>
        </w:rPr>
        <w:t xml:space="preserve"> D</w:t>
      </w:r>
      <w:r w:rsidR="00102840" w:rsidRPr="00FE4296">
        <w:rPr>
          <w:rFonts w:ascii="AvantGarde Bk BT" w:hAnsi="AvantGarde Bk BT" w:cs="Arial"/>
          <w:b/>
          <w:sz w:val="24"/>
          <w:szCs w:val="24"/>
        </w:rPr>
        <w:t xml:space="preserve">avid </w:t>
      </w:r>
      <w:r w:rsidRPr="00FE4296">
        <w:rPr>
          <w:rFonts w:ascii="AvantGarde Bk BT" w:hAnsi="AvantGarde Bk BT" w:cs="Arial"/>
          <w:b/>
          <w:sz w:val="24"/>
          <w:szCs w:val="24"/>
        </w:rPr>
        <w:t>E</w:t>
      </w:r>
      <w:r w:rsidR="00102840" w:rsidRPr="00FE4296">
        <w:rPr>
          <w:rFonts w:ascii="AvantGarde Bk BT" w:hAnsi="AvantGarde Bk BT" w:cs="Arial"/>
          <w:b/>
          <w:sz w:val="24"/>
          <w:szCs w:val="24"/>
        </w:rPr>
        <w:t>nrique</w:t>
      </w:r>
      <w:r w:rsidRPr="00FE4296">
        <w:rPr>
          <w:rFonts w:ascii="AvantGarde Bk BT" w:hAnsi="AvantGarde Bk BT" w:cs="Arial"/>
          <w:b/>
          <w:sz w:val="24"/>
          <w:szCs w:val="24"/>
        </w:rPr>
        <w:t xml:space="preserve"> M</w:t>
      </w:r>
      <w:r w:rsidR="00102840" w:rsidRPr="00FE4296">
        <w:rPr>
          <w:rFonts w:ascii="AvantGarde Bk BT" w:hAnsi="AvantGarde Bk BT" w:cs="Arial"/>
          <w:b/>
          <w:sz w:val="24"/>
          <w:szCs w:val="24"/>
        </w:rPr>
        <w:t>enchaca</w:t>
      </w:r>
      <w:r w:rsidRPr="00FE4296">
        <w:rPr>
          <w:rFonts w:ascii="AvantGarde Bk BT" w:hAnsi="AvantGarde Bk BT" w:cs="Arial"/>
          <w:b/>
          <w:sz w:val="24"/>
          <w:szCs w:val="24"/>
        </w:rPr>
        <w:t xml:space="preserve"> </w:t>
      </w:r>
      <w:r w:rsidR="00102840" w:rsidRPr="00FE4296">
        <w:rPr>
          <w:rFonts w:ascii="AvantGarde Bk BT" w:hAnsi="AvantGarde Bk BT" w:cs="Arial"/>
          <w:b/>
          <w:sz w:val="24"/>
          <w:szCs w:val="24"/>
        </w:rPr>
        <w:t>Zúñiga</w:t>
      </w:r>
      <w:r w:rsidRPr="00FE4296">
        <w:rPr>
          <w:rFonts w:ascii="AvantGarde Bk BT" w:hAnsi="AvantGarde Bk BT" w:cs="Arial"/>
          <w:sz w:val="24"/>
          <w:szCs w:val="24"/>
        </w:rPr>
        <w:t>,</w:t>
      </w:r>
      <w:r w:rsidR="00DD70FA" w:rsidRPr="00FE4296">
        <w:rPr>
          <w:rFonts w:ascii="AvantGarde Bk BT" w:hAnsi="AvantGarde Bk BT" w:cs="Arial"/>
          <w:sz w:val="24"/>
          <w:szCs w:val="24"/>
        </w:rPr>
        <w:t xml:space="preserve"> Maestro</w:t>
      </w:r>
      <w:r w:rsidRPr="00FE4296">
        <w:rPr>
          <w:rFonts w:ascii="AvantGarde Bk BT" w:hAnsi="AvantGarde Bk BT" w:cs="Arial"/>
          <w:sz w:val="24"/>
          <w:szCs w:val="24"/>
        </w:rPr>
        <w:t xml:space="preserve"> José Alfredo Solis Ramírez y </w:t>
      </w:r>
      <w:r w:rsidR="00DD70FA" w:rsidRPr="00FE4296">
        <w:rPr>
          <w:rFonts w:ascii="AvantGarde Bk BT" w:hAnsi="AvantGarde Bk BT" w:cs="Arial"/>
          <w:sz w:val="24"/>
          <w:szCs w:val="24"/>
        </w:rPr>
        <w:t>Maestra Ana Cristina García Nales</w:t>
      </w:r>
      <w:r w:rsidRPr="00FE4296">
        <w:rPr>
          <w:rFonts w:ascii="AvantGarde Bk BT" w:hAnsi="AvantGarde Bk BT" w:cs="Arial"/>
          <w:sz w:val="24"/>
          <w:szCs w:val="24"/>
        </w:rPr>
        <w:t xml:space="preserve">, </w:t>
      </w:r>
      <w:r w:rsidRPr="00FE4296">
        <w:rPr>
          <w:rFonts w:ascii="AvantGarde Bk BT" w:hAnsi="AvantGarde Bk BT"/>
          <w:b/>
          <w:sz w:val="24"/>
          <w:szCs w:val="24"/>
        </w:rPr>
        <w:t>siendo ponente el primero de los nombrados</w:t>
      </w:r>
      <w:r w:rsidRPr="00FE4296">
        <w:rPr>
          <w:rFonts w:ascii="AvantGarde Bk BT" w:hAnsi="AvantGarde Bk BT"/>
          <w:sz w:val="24"/>
          <w:szCs w:val="24"/>
        </w:rPr>
        <w:t>, quienes firman con la Licenciada Rosa María Motilla García, quien autoriza y da fe.</w:t>
      </w:r>
    </w:p>
    <w:p w14:paraId="248462B2" w14:textId="56EC0778" w:rsidR="0045476F" w:rsidRPr="00FE4296" w:rsidRDefault="00126361" w:rsidP="00126361">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45476F" w:rsidRPr="00FE4296">
        <w:rPr>
          <w:rFonts w:ascii="AvantGarde Bk BT" w:eastAsia="Times New Roman" w:hAnsi="AvantGarde Bk BT" w:cs="Arial"/>
          <w:b/>
          <w:sz w:val="24"/>
          <w:szCs w:val="24"/>
          <w:lang w:eastAsia="es-ES"/>
        </w:rPr>
        <w:t xml:space="preserve">COMISIONADO PRESIDENTE      </w:t>
      </w:r>
      <w:r w:rsidR="006631C4" w:rsidRPr="00FE4296">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         </w:t>
      </w:r>
      <w:r w:rsidR="0045476F" w:rsidRPr="00FE4296">
        <w:rPr>
          <w:rFonts w:ascii="AvantGarde Bk BT" w:eastAsia="Times New Roman" w:hAnsi="AvantGarde Bk BT" w:cs="Arial"/>
          <w:b/>
          <w:sz w:val="24"/>
          <w:szCs w:val="24"/>
          <w:lang w:eastAsia="es-ES"/>
        </w:rPr>
        <w:t xml:space="preserve">COMISIONADO </w:t>
      </w:r>
    </w:p>
    <w:p w14:paraId="5B0CD928" w14:textId="08D22FC8" w:rsidR="0045476F" w:rsidRPr="00FE4296" w:rsidRDefault="0045476F" w:rsidP="0045476F">
      <w:pPr>
        <w:spacing w:before="100" w:beforeAutospacing="1" w:after="100" w:afterAutospacing="1" w:line="240" w:lineRule="auto"/>
        <w:jc w:val="both"/>
        <w:rPr>
          <w:rFonts w:ascii="AvantGarde Bk BT" w:eastAsia="Times New Roman" w:hAnsi="AvantGarde Bk BT" w:cs="Arial"/>
          <w:b/>
          <w:sz w:val="24"/>
          <w:szCs w:val="24"/>
          <w:lang w:eastAsia="es-ES"/>
        </w:rPr>
      </w:pPr>
    </w:p>
    <w:p w14:paraId="389EC068" w14:textId="567450A4" w:rsidR="002B1DD9" w:rsidRPr="00FE4296" w:rsidRDefault="0045476F" w:rsidP="00D92AAF">
      <w:pPr>
        <w:spacing w:before="100" w:beforeAutospacing="1" w:after="100" w:afterAutospacing="1" w:line="240" w:lineRule="auto"/>
        <w:jc w:val="center"/>
        <w:rPr>
          <w:rFonts w:ascii="AvantGarde Bk BT" w:eastAsia="Times New Roman" w:hAnsi="AvantGarde Bk BT" w:cs="Arial"/>
          <w:b/>
          <w:sz w:val="24"/>
          <w:szCs w:val="24"/>
          <w:lang w:eastAsia="es-ES"/>
        </w:rPr>
      </w:pPr>
      <w:r w:rsidRPr="00FE4296">
        <w:rPr>
          <w:rFonts w:ascii="AvantGarde Bk BT" w:eastAsia="Times New Roman" w:hAnsi="AvantGarde Bk BT" w:cs="Arial"/>
          <w:b/>
          <w:sz w:val="24"/>
          <w:szCs w:val="24"/>
          <w:lang w:eastAsia="es-ES"/>
        </w:rPr>
        <w:t xml:space="preserve">  </w:t>
      </w:r>
      <w:r w:rsidR="00126361">
        <w:rPr>
          <w:rFonts w:ascii="AvantGarde Bk BT" w:eastAsia="Times New Roman" w:hAnsi="AvantGarde Bk BT" w:cs="Arial"/>
          <w:b/>
          <w:sz w:val="24"/>
          <w:szCs w:val="24"/>
          <w:lang w:eastAsia="es-ES"/>
        </w:rPr>
        <w:t>MTRO</w:t>
      </w:r>
      <w:r w:rsidRPr="00FE4296">
        <w:rPr>
          <w:rFonts w:ascii="AvantGarde Bk BT" w:eastAsia="Times New Roman" w:hAnsi="AvantGarde Bk BT" w:cs="Arial"/>
          <w:b/>
          <w:sz w:val="24"/>
          <w:szCs w:val="24"/>
          <w:lang w:eastAsia="es-ES"/>
        </w:rPr>
        <w:t>. DAVID ENRIQUE MENCHACA ZUÑIGA.</w:t>
      </w:r>
      <w:r w:rsidRPr="00FE4296">
        <w:rPr>
          <w:rFonts w:ascii="AvantGarde Bk BT" w:eastAsia="Times New Roman" w:hAnsi="AvantGarde Bk BT" w:cs="Arial"/>
          <w:b/>
          <w:sz w:val="24"/>
          <w:szCs w:val="24"/>
          <w:lang w:eastAsia="es-ES"/>
        </w:rPr>
        <w:tab/>
        <w:t xml:space="preserve">     </w:t>
      </w:r>
      <w:r w:rsidR="009D2248" w:rsidRPr="00FE4296">
        <w:rPr>
          <w:rFonts w:ascii="AvantGarde Bk BT" w:eastAsia="Times New Roman" w:hAnsi="AvantGarde Bk BT" w:cs="Arial"/>
          <w:b/>
          <w:sz w:val="24"/>
          <w:szCs w:val="24"/>
          <w:lang w:eastAsia="es-ES"/>
        </w:rPr>
        <w:t>MTRO</w:t>
      </w:r>
      <w:r w:rsidRPr="00FE4296">
        <w:rPr>
          <w:rFonts w:ascii="AvantGarde Bk BT" w:eastAsia="Times New Roman" w:hAnsi="AvantGarde Bk BT" w:cs="Arial"/>
          <w:b/>
          <w:sz w:val="24"/>
          <w:szCs w:val="24"/>
          <w:lang w:eastAsia="es-ES"/>
        </w:rPr>
        <w:t xml:space="preserve">. JOSÉ ALFREDO SOLIS RAMÍREZ. </w:t>
      </w:r>
    </w:p>
    <w:p w14:paraId="007A411D" w14:textId="77777777" w:rsidR="00D92AAF" w:rsidRPr="00FE4296" w:rsidRDefault="00D92AAF" w:rsidP="00D92AAF">
      <w:pPr>
        <w:spacing w:before="100" w:beforeAutospacing="1" w:after="100" w:afterAutospacing="1" w:line="240" w:lineRule="auto"/>
        <w:jc w:val="center"/>
        <w:rPr>
          <w:rFonts w:ascii="AvantGarde Bk BT" w:eastAsia="Times New Roman" w:hAnsi="AvantGarde Bk BT" w:cs="Arial"/>
          <w:b/>
          <w:sz w:val="24"/>
          <w:szCs w:val="24"/>
          <w:lang w:eastAsia="es-ES"/>
        </w:rPr>
      </w:pPr>
    </w:p>
    <w:p w14:paraId="057025E8" w14:textId="6813EF73" w:rsidR="0045476F" w:rsidRPr="00FE4296" w:rsidRDefault="006631C4" w:rsidP="00AA7C7D">
      <w:pPr>
        <w:spacing w:before="100" w:beforeAutospacing="1" w:after="100" w:afterAutospacing="1" w:line="240" w:lineRule="auto"/>
        <w:jc w:val="center"/>
        <w:rPr>
          <w:rFonts w:ascii="AvantGarde Bk BT" w:eastAsia="Times New Roman" w:hAnsi="AvantGarde Bk BT" w:cs="Arial"/>
          <w:b/>
          <w:sz w:val="24"/>
          <w:szCs w:val="24"/>
          <w:lang w:eastAsia="es-ES"/>
        </w:rPr>
      </w:pPr>
      <w:r w:rsidRPr="00FE4296">
        <w:rPr>
          <w:rFonts w:ascii="AvantGarde Bk BT" w:eastAsia="Times New Roman" w:hAnsi="AvantGarde Bk BT" w:cs="Arial"/>
          <w:b/>
          <w:sz w:val="24"/>
          <w:szCs w:val="24"/>
          <w:lang w:eastAsia="es-ES"/>
        </w:rPr>
        <w:t xml:space="preserve">        </w:t>
      </w:r>
      <w:r w:rsidR="008108BB" w:rsidRPr="00FE4296">
        <w:rPr>
          <w:rFonts w:ascii="AvantGarde Bk BT" w:eastAsia="Times New Roman" w:hAnsi="AvantGarde Bk BT" w:cs="Arial"/>
          <w:b/>
          <w:sz w:val="24"/>
          <w:szCs w:val="24"/>
          <w:lang w:eastAsia="es-ES"/>
        </w:rPr>
        <w:t xml:space="preserve">   </w:t>
      </w:r>
      <w:r w:rsidR="0045476F" w:rsidRPr="00FE4296">
        <w:rPr>
          <w:rFonts w:ascii="AvantGarde Bk BT" w:eastAsia="Times New Roman" w:hAnsi="AvantGarde Bk BT" w:cs="Arial"/>
          <w:b/>
          <w:sz w:val="24"/>
          <w:szCs w:val="24"/>
          <w:lang w:eastAsia="es-ES"/>
        </w:rPr>
        <w:t xml:space="preserve">COMISIONADA           </w:t>
      </w:r>
      <w:r w:rsidR="00D01919" w:rsidRPr="00FE4296">
        <w:rPr>
          <w:rFonts w:ascii="AvantGarde Bk BT" w:eastAsia="Times New Roman" w:hAnsi="AvantGarde Bk BT" w:cs="Arial"/>
          <w:b/>
          <w:sz w:val="24"/>
          <w:szCs w:val="24"/>
          <w:lang w:eastAsia="es-ES"/>
        </w:rPr>
        <w:t xml:space="preserve">                          </w:t>
      </w:r>
      <w:r w:rsidRPr="00FE4296">
        <w:rPr>
          <w:rFonts w:ascii="AvantGarde Bk BT" w:eastAsia="Times New Roman" w:hAnsi="AvantGarde Bk BT" w:cs="Arial"/>
          <w:b/>
          <w:sz w:val="24"/>
          <w:szCs w:val="24"/>
          <w:lang w:eastAsia="es-ES"/>
        </w:rPr>
        <w:t xml:space="preserve">    </w:t>
      </w:r>
      <w:r w:rsidR="008108BB" w:rsidRPr="00FE4296">
        <w:rPr>
          <w:rFonts w:ascii="AvantGarde Bk BT" w:eastAsia="Times New Roman" w:hAnsi="AvantGarde Bk BT" w:cs="Arial"/>
          <w:b/>
          <w:sz w:val="24"/>
          <w:szCs w:val="24"/>
          <w:lang w:eastAsia="es-ES"/>
        </w:rPr>
        <w:t xml:space="preserve">    </w:t>
      </w:r>
      <w:r w:rsidR="0045476F" w:rsidRPr="00FE4296">
        <w:rPr>
          <w:rFonts w:ascii="AvantGarde Bk BT" w:eastAsia="Times New Roman" w:hAnsi="AvantGarde Bk BT" w:cs="Arial"/>
          <w:b/>
          <w:sz w:val="24"/>
          <w:szCs w:val="24"/>
          <w:lang w:eastAsia="es-ES"/>
        </w:rPr>
        <w:t>SECRETARIA DE PLENO</w:t>
      </w:r>
    </w:p>
    <w:p w14:paraId="3A6AEE9A" w14:textId="77777777" w:rsidR="0045476F" w:rsidRPr="00FE4296" w:rsidRDefault="0045476F" w:rsidP="0045476F">
      <w:pPr>
        <w:spacing w:before="100" w:beforeAutospacing="1" w:after="100" w:afterAutospacing="1" w:line="240" w:lineRule="auto"/>
        <w:rPr>
          <w:rFonts w:ascii="AvantGarde Bk BT" w:eastAsia="Times New Roman" w:hAnsi="AvantGarde Bk BT" w:cs="Arial"/>
          <w:b/>
          <w:sz w:val="24"/>
          <w:szCs w:val="24"/>
          <w:lang w:eastAsia="es-ES"/>
        </w:rPr>
      </w:pPr>
    </w:p>
    <w:p w14:paraId="425D81AF" w14:textId="357F9FC9" w:rsidR="006631C4" w:rsidRPr="00FE4296" w:rsidRDefault="0045476F" w:rsidP="006631C4">
      <w:pPr>
        <w:spacing w:before="100" w:beforeAutospacing="1" w:after="100" w:afterAutospacing="1" w:line="240" w:lineRule="auto"/>
        <w:rPr>
          <w:rFonts w:ascii="AvantGarde Bk BT" w:eastAsia="Times New Roman" w:hAnsi="AvantGarde Bk BT" w:cs="Arial"/>
          <w:sz w:val="24"/>
          <w:szCs w:val="24"/>
          <w:lang w:eastAsia="es-ES"/>
        </w:rPr>
      </w:pPr>
      <w:r w:rsidRPr="00FE4296">
        <w:rPr>
          <w:rFonts w:ascii="AvantGarde Bk BT" w:eastAsia="Times New Roman" w:hAnsi="AvantGarde Bk BT" w:cs="Arial"/>
          <w:b/>
          <w:sz w:val="24"/>
          <w:szCs w:val="24"/>
          <w:lang w:eastAsia="es-ES"/>
        </w:rPr>
        <w:t xml:space="preserve">  </w:t>
      </w:r>
      <w:r w:rsidR="00F37DB0" w:rsidRPr="00FE4296">
        <w:rPr>
          <w:rFonts w:ascii="AvantGarde Bk BT" w:eastAsia="Times New Roman" w:hAnsi="AvantGarde Bk BT" w:cs="Arial"/>
          <w:b/>
          <w:sz w:val="24"/>
          <w:szCs w:val="24"/>
          <w:lang w:eastAsia="es-ES"/>
        </w:rPr>
        <w:tab/>
      </w:r>
      <w:r w:rsidR="008108BB" w:rsidRPr="00FE4296">
        <w:rPr>
          <w:rFonts w:ascii="AvantGarde Bk BT" w:eastAsia="Times New Roman" w:hAnsi="AvantGarde Bk BT" w:cs="Arial"/>
          <w:b/>
          <w:sz w:val="24"/>
          <w:szCs w:val="24"/>
          <w:lang w:eastAsia="es-ES"/>
        </w:rPr>
        <w:t xml:space="preserve"> MTRA. </w:t>
      </w:r>
      <w:r w:rsidR="008108BB" w:rsidRPr="00FE4296">
        <w:rPr>
          <w:rFonts w:ascii="AvantGarde Bk BT" w:eastAsia="Times New Roman" w:hAnsi="AvantGarde Bk BT" w:cs="Arial"/>
          <w:b/>
          <w:sz w:val="24"/>
          <w:szCs w:val="24"/>
          <w:lang w:val="es-ES" w:eastAsia="es-ES"/>
        </w:rPr>
        <w:t>ANA CRISTINA GARCÍA NALES</w:t>
      </w:r>
      <w:r w:rsidR="00D01919" w:rsidRPr="00FE4296">
        <w:rPr>
          <w:rFonts w:ascii="AvantGarde Bk BT" w:eastAsia="Times New Roman" w:hAnsi="AvantGarde Bk BT" w:cs="Arial"/>
          <w:b/>
          <w:sz w:val="24"/>
          <w:szCs w:val="24"/>
          <w:lang w:eastAsia="es-ES"/>
        </w:rPr>
        <w:t xml:space="preserve">.        </w:t>
      </w:r>
      <w:r w:rsidR="006631C4" w:rsidRPr="00FE4296">
        <w:rPr>
          <w:rFonts w:ascii="AvantGarde Bk BT" w:eastAsia="Times New Roman" w:hAnsi="AvantGarde Bk BT" w:cs="Arial"/>
          <w:b/>
          <w:sz w:val="24"/>
          <w:szCs w:val="24"/>
          <w:lang w:eastAsia="es-ES"/>
        </w:rPr>
        <w:t xml:space="preserve">    </w:t>
      </w:r>
      <w:r w:rsidR="00D01919" w:rsidRPr="00FE4296">
        <w:rPr>
          <w:rFonts w:ascii="AvantGarde Bk BT" w:eastAsia="Times New Roman" w:hAnsi="AvantGarde Bk BT" w:cs="Arial"/>
          <w:b/>
          <w:sz w:val="24"/>
          <w:szCs w:val="24"/>
          <w:lang w:eastAsia="es-ES"/>
        </w:rPr>
        <w:t xml:space="preserve">  </w:t>
      </w:r>
      <w:r w:rsidRPr="00FE4296">
        <w:rPr>
          <w:rFonts w:ascii="AvantGarde Bk BT" w:eastAsia="Times New Roman" w:hAnsi="AvantGarde Bk BT" w:cs="Arial"/>
          <w:b/>
          <w:sz w:val="24"/>
          <w:szCs w:val="24"/>
          <w:lang w:eastAsia="es-ES"/>
        </w:rPr>
        <w:t>LIC. ROSA MARÍA MOTILLA GARCÍA.</w:t>
      </w:r>
    </w:p>
    <w:p w14:paraId="594C64C4" w14:textId="4B883D9E" w:rsidR="00F416AC" w:rsidRDefault="0045476F" w:rsidP="008139A3">
      <w:pPr>
        <w:spacing w:before="100" w:beforeAutospacing="1" w:after="100" w:afterAutospacing="1" w:line="240" w:lineRule="auto"/>
        <w:rPr>
          <w:rFonts w:ascii="AvantGarde Bk BT" w:hAnsi="AvantGarde Bk BT" w:cs="Arial"/>
          <w:sz w:val="14"/>
          <w:szCs w:val="14"/>
        </w:rPr>
      </w:pPr>
      <w:r w:rsidRPr="00FE4296">
        <w:rPr>
          <w:rFonts w:ascii="AvantGarde Bk BT" w:hAnsi="AvantGarde Bk BT" w:cs="Arial"/>
          <w:sz w:val="14"/>
          <w:szCs w:val="14"/>
        </w:rPr>
        <w:t>MAI</w:t>
      </w:r>
    </w:p>
    <w:p w14:paraId="3F3D4CDB" w14:textId="3CC04F5C" w:rsidR="00522C20" w:rsidRPr="00FE4296" w:rsidRDefault="002A3CF7" w:rsidP="008139A3">
      <w:pPr>
        <w:spacing w:before="100" w:beforeAutospacing="1" w:after="100" w:afterAutospacing="1" w:line="240" w:lineRule="auto"/>
        <w:rPr>
          <w:rFonts w:ascii="AvantGarde Bk BT" w:hAnsi="AvantGarde Bk BT" w:cs="Arial"/>
          <w:sz w:val="14"/>
          <w:szCs w:val="14"/>
        </w:rPr>
      </w:pPr>
      <w:r>
        <w:rPr>
          <w:rFonts w:ascii="AvantGarde Bk BT" w:hAnsi="AvantGarde Bk BT" w:cs="Arial"/>
          <w:sz w:val="14"/>
          <w:szCs w:val="14"/>
        </w:rPr>
        <w:t>LAS PRESENTES FIRMAS CORRESPONDEN A LA RESOLUCIÓN DICTADA DENTRO DE LOS AUTOS QUE INTEGRAN EL EXPEDIENTE RR-</w:t>
      </w:r>
      <w:r w:rsidR="003F612A">
        <w:rPr>
          <w:rFonts w:ascii="AvantGarde Bk BT" w:hAnsi="AvantGarde Bk BT" w:cs="Arial"/>
          <w:sz w:val="14"/>
          <w:szCs w:val="14"/>
        </w:rPr>
        <w:t>721</w:t>
      </w:r>
      <w:r>
        <w:rPr>
          <w:rFonts w:ascii="AvantGarde Bk BT" w:hAnsi="AvantGarde Bk BT" w:cs="Arial"/>
          <w:sz w:val="14"/>
          <w:szCs w:val="14"/>
        </w:rPr>
        <w:t>/202</w:t>
      </w:r>
      <w:r w:rsidR="00B347F0">
        <w:rPr>
          <w:rFonts w:ascii="AvantGarde Bk BT" w:hAnsi="AvantGarde Bk BT" w:cs="Arial"/>
          <w:sz w:val="14"/>
          <w:szCs w:val="14"/>
        </w:rPr>
        <w:t>4</w:t>
      </w:r>
      <w:r>
        <w:rPr>
          <w:rFonts w:ascii="AvantGarde Bk BT" w:hAnsi="AvantGarde Bk BT" w:cs="Arial"/>
          <w:sz w:val="14"/>
          <w:szCs w:val="14"/>
        </w:rPr>
        <w:t xml:space="preserve">-1, APROBADA POR UNANIMIDAD DE VOTOS EN SESIÓN EXTRAORDINARIA DEL </w:t>
      </w:r>
      <w:r w:rsidR="00B347F0" w:rsidRPr="00B347F0">
        <w:rPr>
          <w:rFonts w:ascii="AvantGarde Bk BT" w:hAnsi="AvantGarde Bk BT" w:cs="Arial"/>
          <w:sz w:val="14"/>
          <w:szCs w:val="14"/>
        </w:rPr>
        <w:t>22 VEINTIDÓS DE MAYO DE 2024 DOS MIL VEINTICUATRO</w:t>
      </w:r>
      <w:r>
        <w:rPr>
          <w:rFonts w:ascii="AvantGarde Bk BT" w:hAnsi="AvantGarde Bk BT" w:cs="Arial"/>
          <w:sz w:val="14"/>
          <w:szCs w:val="14"/>
        </w:rPr>
        <w:t>.</w:t>
      </w:r>
    </w:p>
    <w:sectPr w:rsidR="00522C20" w:rsidRPr="00FE4296" w:rsidSect="00905029">
      <w:headerReference w:type="even" r:id="rId8"/>
      <w:headerReference w:type="default" r:id="rId9"/>
      <w:pgSz w:w="12242" w:h="19442" w:code="190"/>
      <w:pgMar w:top="3119" w:right="900" w:bottom="1985"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412150" w14:textId="77777777" w:rsidR="00C40901" w:rsidRDefault="00C40901">
      <w:pPr>
        <w:spacing w:after="0" w:line="240" w:lineRule="auto"/>
      </w:pPr>
      <w:r>
        <w:separator/>
      </w:r>
    </w:p>
  </w:endnote>
  <w:endnote w:type="continuationSeparator" w:id="0">
    <w:p w14:paraId="116C9220" w14:textId="77777777" w:rsidR="00C40901" w:rsidRDefault="00C409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default"/>
    <w:sig w:usb0="00000000"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389D47" w14:textId="77777777" w:rsidR="00C40901" w:rsidRDefault="00C40901">
      <w:pPr>
        <w:spacing w:after="0" w:line="240" w:lineRule="auto"/>
      </w:pPr>
      <w:r>
        <w:separator/>
      </w:r>
    </w:p>
  </w:footnote>
  <w:footnote w:type="continuationSeparator" w:id="0">
    <w:p w14:paraId="248760DA" w14:textId="77777777" w:rsidR="00C40901" w:rsidRDefault="00C409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2641462"/>
      <w:docPartObj>
        <w:docPartGallery w:val="Page Numbers (Top of Page)"/>
        <w:docPartUnique/>
      </w:docPartObj>
    </w:sdtPr>
    <w:sdtContent>
      <w:p w14:paraId="0E51F0F5" w14:textId="2C9BFAAF" w:rsidR="0083346E" w:rsidRDefault="00A51A7E" w:rsidP="0079667F">
        <w:pPr>
          <w:pStyle w:val="Encabezado"/>
          <w:jc w:val="center"/>
        </w:pPr>
        <w:r>
          <w:t xml:space="preserve">                                                                                     </w:t>
        </w:r>
        <w:r>
          <w:fldChar w:fldCharType="begin"/>
        </w:r>
        <w:r>
          <w:instrText>PAGE   \* MERGEFORMAT</w:instrText>
        </w:r>
        <w:r>
          <w:fldChar w:fldCharType="separate"/>
        </w:r>
        <w:r w:rsidR="00481E9A" w:rsidRPr="00481E9A">
          <w:rPr>
            <w:noProof/>
            <w:lang w:val="es-ES"/>
          </w:rPr>
          <w:t>10</w:t>
        </w:r>
        <w:r>
          <w:fldChar w:fldCharType="end"/>
        </w:r>
        <w:r>
          <w:t xml:space="preserve">             </w:t>
        </w:r>
        <w:r w:rsidR="0083346E">
          <w:t xml:space="preserve">RECURSO DE REVISIÓN </w:t>
        </w:r>
        <w:r w:rsidR="003F612A">
          <w:t>721</w:t>
        </w:r>
        <w:r w:rsidR="0083346E">
          <w:t xml:space="preserve">/2024-1 </w:t>
        </w:r>
      </w:p>
      <w:p w14:paraId="1062379C" w14:textId="789597B4" w:rsidR="00A51A7E" w:rsidRDefault="00000000" w:rsidP="00A51A7E">
        <w:pPr>
          <w:pStyle w:val="Encabezado"/>
          <w:jc w:val="center"/>
        </w:pPr>
      </w:p>
    </w:sdtContent>
  </w:sdt>
  <w:p w14:paraId="01302D7F" w14:textId="77777777" w:rsidR="00A51A7E" w:rsidRDefault="00A51A7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00037273"/>
      <w:docPartObj>
        <w:docPartGallery w:val="Page Numbers (Top of Page)"/>
        <w:docPartUnique/>
      </w:docPartObj>
    </w:sdtPr>
    <w:sdtContent>
      <w:p w14:paraId="748FB0B7" w14:textId="1D3BF3D5" w:rsidR="004351A0" w:rsidRDefault="00905029" w:rsidP="0079667F">
        <w:pPr>
          <w:pStyle w:val="Encabezado"/>
          <w:jc w:val="center"/>
        </w:pPr>
        <w:r>
          <w:rPr>
            <w:noProof/>
          </w:rPr>
          <w:drawing>
            <wp:anchor distT="0" distB="0" distL="114300" distR="114300" simplePos="0" relativeHeight="251659264" behindDoc="1" locked="0" layoutInCell="1" allowOverlap="1" wp14:anchorId="50B481C8" wp14:editId="0C3C0183">
              <wp:simplePos x="0" y="0"/>
              <wp:positionH relativeFrom="page">
                <wp:posOffset>-17145</wp:posOffset>
              </wp:positionH>
              <wp:positionV relativeFrom="paragraph">
                <wp:posOffset>-715010</wp:posOffset>
              </wp:positionV>
              <wp:extent cx="8182335" cy="12877800"/>
              <wp:effectExtent l="0" t="0" r="9525" b="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4351A0">
          <w:t xml:space="preserve">                                                                                     </w:t>
        </w:r>
        <w:r w:rsidR="004351A0">
          <w:fldChar w:fldCharType="begin"/>
        </w:r>
        <w:r w:rsidR="004351A0">
          <w:instrText>PAGE   \* MERGEFORMAT</w:instrText>
        </w:r>
        <w:r w:rsidR="004351A0">
          <w:fldChar w:fldCharType="separate"/>
        </w:r>
        <w:r w:rsidR="00481E9A" w:rsidRPr="00481E9A">
          <w:rPr>
            <w:noProof/>
            <w:lang w:val="es-ES"/>
          </w:rPr>
          <w:t>9</w:t>
        </w:r>
        <w:r w:rsidR="004351A0">
          <w:fldChar w:fldCharType="end"/>
        </w:r>
        <w:r w:rsidR="004351A0">
          <w:t xml:space="preserve">             RECURSO DE REVISIÓN </w:t>
        </w:r>
        <w:r w:rsidR="003F612A">
          <w:t>721</w:t>
        </w:r>
        <w:r w:rsidR="00360A87">
          <w:t>/202</w:t>
        </w:r>
        <w:r w:rsidR="00B347F0">
          <w:t>4</w:t>
        </w:r>
        <w:r w:rsidR="00360A87">
          <w:t>-1</w:t>
        </w:r>
        <w:r w:rsidR="00B347F0">
          <w:t xml:space="preserve"> </w:t>
        </w:r>
      </w:p>
    </w:sdtContent>
  </w:sdt>
  <w:p w14:paraId="477B550A" w14:textId="77777777" w:rsidR="004351A0" w:rsidRDefault="004351A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C47AE"/>
    <w:multiLevelType w:val="hybridMultilevel"/>
    <w:tmpl w:val="6810C366"/>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78410FF"/>
    <w:multiLevelType w:val="hybridMultilevel"/>
    <w:tmpl w:val="89BEB82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7" w15:restartNumberingAfterBreak="0">
    <w:nsid w:val="56E43C88"/>
    <w:multiLevelType w:val="hybridMultilevel"/>
    <w:tmpl w:val="A8B83534"/>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AA47F36"/>
    <w:multiLevelType w:val="hybridMultilevel"/>
    <w:tmpl w:val="C096F4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16cid:durableId="867766072">
    <w:abstractNumId w:val="2"/>
  </w:num>
  <w:num w:numId="2" w16cid:durableId="462767867">
    <w:abstractNumId w:val="7"/>
  </w:num>
  <w:num w:numId="3" w16cid:durableId="1945725438">
    <w:abstractNumId w:val="1"/>
  </w:num>
  <w:num w:numId="4" w16cid:durableId="826819988">
    <w:abstractNumId w:val="9"/>
  </w:num>
  <w:num w:numId="5" w16cid:durableId="99183885">
    <w:abstractNumId w:val="4"/>
  </w:num>
  <w:num w:numId="6" w16cid:durableId="1709454511">
    <w:abstractNumId w:val="5"/>
  </w:num>
  <w:num w:numId="7" w16cid:durableId="892428392">
    <w:abstractNumId w:val="0"/>
  </w:num>
  <w:num w:numId="8" w16cid:durableId="1022825218">
    <w:abstractNumId w:val="6"/>
  </w:num>
  <w:num w:numId="9" w16cid:durableId="1199470746">
    <w:abstractNumId w:val="3"/>
  </w:num>
  <w:num w:numId="10" w16cid:durableId="200188960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240F"/>
    <w:rsid w:val="00002A7A"/>
    <w:rsid w:val="00003E39"/>
    <w:rsid w:val="00006605"/>
    <w:rsid w:val="00006A80"/>
    <w:rsid w:val="00012F45"/>
    <w:rsid w:val="000132B6"/>
    <w:rsid w:val="000175C1"/>
    <w:rsid w:val="00021F70"/>
    <w:rsid w:val="000220E8"/>
    <w:rsid w:val="0002257A"/>
    <w:rsid w:val="00023C7D"/>
    <w:rsid w:val="0002480F"/>
    <w:rsid w:val="00025E16"/>
    <w:rsid w:val="00026ABA"/>
    <w:rsid w:val="000321AF"/>
    <w:rsid w:val="000348F7"/>
    <w:rsid w:val="000370A8"/>
    <w:rsid w:val="0004338E"/>
    <w:rsid w:val="00043700"/>
    <w:rsid w:val="000442DF"/>
    <w:rsid w:val="000454E5"/>
    <w:rsid w:val="00045652"/>
    <w:rsid w:val="000500BE"/>
    <w:rsid w:val="00055002"/>
    <w:rsid w:val="00057368"/>
    <w:rsid w:val="000575BA"/>
    <w:rsid w:val="00064AED"/>
    <w:rsid w:val="000678D2"/>
    <w:rsid w:val="00067E43"/>
    <w:rsid w:val="0007226A"/>
    <w:rsid w:val="00072BFC"/>
    <w:rsid w:val="00072EFE"/>
    <w:rsid w:val="0007343B"/>
    <w:rsid w:val="00075878"/>
    <w:rsid w:val="00077A14"/>
    <w:rsid w:val="0008196A"/>
    <w:rsid w:val="0008368E"/>
    <w:rsid w:val="00086245"/>
    <w:rsid w:val="00090619"/>
    <w:rsid w:val="00094F23"/>
    <w:rsid w:val="0009520B"/>
    <w:rsid w:val="0009560A"/>
    <w:rsid w:val="00096C28"/>
    <w:rsid w:val="00097B23"/>
    <w:rsid w:val="000A011F"/>
    <w:rsid w:val="000A0E4B"/>
    <w:rsid w:val="000A16B7"/>
    <w:rsid w:val="000A1C21"/>
    <w:rsid w:val="000A2FBF"/>
    <w:rsid w:val="000A59DD"/>
    <w:rsid w:val="000B6949"/>
    <w:rsid w:val="000C0A19"/>
    <w:rsid w:val="000C17A0"/>
    <w:rsid w:val="000C2119"/>
    <w:rsid w:val="000C27F8"/>
    <w:rsid w:val="000C62AC"/>
    <w:rsid w:val="000C74AC"/>
    <w:rsid w:val="000C76FB"/>
    <w:rsid w:val="000D0104"/>
    <w:rsid w:val="000D0B99"/>
    <w:rsid w:val="000D6760"/>
    <w:rsid w:val="000E1585"/>
    <w:rsid w:val="000E351A"/>
    <w:rsid w:val="000E36DE"/>
    <w:rsid w:val="000F06D5"/>
    <w:rsid w:val="000F0FFD"/>
    <w:rsid w:val="000F3BC2"/>
    <w:rsid w:val="000F7B3F"/>
    <w:rsid w:val="000F7D0E"/>
    <w:rsid w:val="00102840"/>
    <w:rsid w:val="00103A37"/>
    <w:rsid w:val="001065DD"/>
    <w:rsid w:val="00110EAF"/>
    <w:rsid w:val="00113B15"/>
    <w:rsid w:val="00116A18"/>
    <w:rsid w:val="001225B5"/>
    <w:rsid w:val="00123DC3"/>
    <w:rsid w:val="00125863"/>
    <w:rsid w:val="00125F3A"/>
    <w:rsid w:val="00126361"/>
    <w:rsid w:val="001349AF"/>
    <w:rsid w:val="0013516B"/>
    <w:rsid w:val="00135636"/>
    <w:rsid w:val="00140208"/>
    <w:rsid w:val="00141617"/>
    <w:rsid w:val="00142E8D"/>
    <w:rsid w:val="001451B3"/>
    <w:rsid w:val="00147542"/>
    <w:rsid w:val="00152EB8"/>
    <w:rsid w:val="0015504C"/>
    <w:rsid w:val="00156492"/>
    <w:rsid w:val="001633DD"/>
    <w:rsid w:val="001654EE"/>
    <w:rsid w:val="00167064"/>
    <w:rsid w:val="00170577"/>
    <w:rsid w:val="00170868"/>
    <w:rsid w:val="00171BE9"/>
    <w:rsid w:val="001723C9"/>
    <w:rsid w:val="001725AA"/>
    <w:rsid w:val="00174254"/>
    <w:rsid w:val="001751A6"/>
    <w:rsid w:val="00176A33"/>
    <w:rsid w:val="001770CE"/>
    <w:rsid w:val="00177639"/>
    <w:rsid w:val="001779E5"/>
    <w:rsid w:val="00184210"/>
    <w:rsid w:val="00186C80"/>
    <w:rsid w:val="00187D86"/>
    <w:rsid w:val="00191145"/>
    <w:rsid w:val="00195E54"/>
    <w:rsid w:val="001963C2"/>
    <w:rsid w:val="001A12F5"/>
    <w:rsid w:val="001A21CB"/>
    <w:rsid w:val="001B0C91"/>
    <w:rsid w:val="001B36B8"/>
    <w:rsid w:val="001B3D44"/>
    <w:rsid w:val="001B3DCE"/>
    <w:rsid w:val="001B4E03"/>
    <w:rsid w:val="001B536E"/>
    <w:rsid w:val="001B7024"/>
    <w:rsid w:val="001B705F"/>
    <w:rsid w:val="001C154C"/>
    <w:rsid w:val="001C1B5C"/>
    <w:rsid w:val="001C3E4E"/>
    <w:rsid w:val="001C454D"/>
    <w:rsid w:val="001C5D16"/>
    <w:rsid w:val="001C6F4F"/>
    <w:rsid w:val="001D070F"/>
    <w:rsid w:val="001D369D"/>
    <w:rsid w:val="001D3A92"/>
    <w:rsid w:val="001D473C"/>
    <w:rsid w:val="001D4FDE"/>
    <w:rsid w:val="001D713E"/>
    <w:rsid w:val="001D73C9"/>
    <w:rsid w:val="001E0577"/>
    <w:rsid w:val="001E42A7"/>
    <w:rsid w:val="001E46AB"/>
    <w:rsid w:val="001E4849"/>
    <w:rsid w:val="001E4F9E"/>
    <w:rsid w:val="001E650C"/>
    <w:rsid w:val="001F0A07"/>
    <w:rsid w:val="001F3EFE"/>
    <w:rsid w:val="001F449E"/>
    <w:rsid w:val="001F4A35"/>
    <w:rsid w:val="00200C06"/>
    <w:rsid w:val="0020227F"/>
    <w:rsid w:val="00202C2B"/>
    <w:rsid w:val="002054AE"/>
    <w:rsid w:val="00205986"/>
    <w:rsid w:val="002123A3"/>
    <w:rsid w:val="00217B66"/>
    <w:rsid w:val="002213EE"/>
    <w:rsid w:val="0022198D"/>
    <w:rsid w:val="00222640"/>
    <w:rsid w:val="00223BEF"/>
    <w:rsid w:val="00227CF2"/>
    <w:rsid w:val="00230363"/>
    <w:rsid w:val="002314C2"/>
    <w:rsid w:val="002320B6"/>
    <w:rsid w:val="00232D53"/>
    <w:rsid w:val="00237363"/>
    <w:rsid w:val="00240411"/>
    <w:rsid w:val="00242580"/>
    <w:rsid w:val="00242A52"/>
    <w:rsid w:val="002431AC"/>
    <w:rsid w:val="00244600"/>
    <w:rsid w:val="00246DDA"/>
    <w:rsid w:val="002471D7"/>
    <w:rsid w:val="00247278"/>
    <w:rsid w:val="0025104A"/>
    <w:rsid w:val="00251C8C"/>
    <w:rsid w:val="00253D02"/>
    <w:rsid w:val="00254DEE"/>
    <w:rsid w:val="00255A47"/>
    <w:rsid w:val="002568F6"/>
    <w:rsid w:val="00256DB3"/>
    <w:rsid w:val="002579C5"/>
    <w:rsid w:val="00266C18"/>
    <w:rsid w:val="00267E0D"/>
    <w:rsid w:val="00275238"/>
    <w:rsid w:val="002752E3"/>
    <w:rsid w:val="002830FB"/>
    <w:rsid w:val="00283D61"/>
    <w:rsid w:val="00286C40"/>
    <w:rsid w:val="00291012"/>
    <w:rsid w:val="00292792"/>
    <w:rsid w:val="00293407"/>
    <w:rsid w:val="002952D8"/>
    <w:rsid w:val="00297102"/>
    <w:rsid w:val="00297225"/>
    <w:rsid w:val="002A017C"/>
    <w:rsid w:val="002A3CF7"/>
    <w:rsid w:val="002A6C4D"/>
    <w:rsid w:val="002B05AD"/>
    <w:rsid w:val="002B0C0D"/>
    <w:rsid w:val="002B1635"/>
    <w:rsid w:val="002B1DD9"/>
    <w:rsid w:val="002B20B2"/>
    <w:rsid w:val="002B25C3"/>
    <w:rsid w:val="002B397A"/>
    <w:rsid w:val="002B6026"/>
    <w:rsid w:val="002C2DE3"/>
    <w:rsid w:val="002C2F25"/>
    <w:rsid w:val="002C4921"/>
    <w:rsid w:val="002C6A5C"/>
    <w:rsid w:val="002C6A82"/>
    <w:rsid w:val="002D30C6"/>
    <w:rsid w:val="002D4DFB"/>
    <w:rsid w:val="002D5229"/>
    <w:rsid w:val="002D7CE1"/>
    <w:rsid w:val="002E07D1"/>
    <w:rsid w:val="002E33F5"/>
    <w:rsid w:val="002E395E"/>
    <w:rsid w:val="002E43D4"/>
    <w:rsid w:val="002E43F4"/>
    <w:rsid w:val="002E46AC"/>
    <w:rsid w:val="002F343E"/>
    <w:rsid w:val="002F43DD"/>
    <w:rsid w:val="002F443D"/>
    <w:rsid w:val="002F47E3"/>
    <w:rsid w:val="002F6254"/>
    <w:rsid w:val="002F70A7"/>
    <w:rsid w:val="003013ED"/>
    <w:rsid w:val="00301DD2"/>
    <w:rsid w:val="003066D0"/>
    <w:rsid w:val="0030715C"/>
    <w:rsid w:val="0031046C"/>
    <w:rsid w:val="003105F5"/>
    <w:rsid w:val="0031343A"/>
    <w:rsid w:val="003146CE"/>
    <w:rsid w:val="00314731"/>
    <w:rsid w:val="0032223A"/>
    <w:rsid w:val="00323573"/>
    <w:rsid w:val="00323BB3"/>
    <w:rsid w:val="00327AD2"/>
    <w:rsid w:val="0033240E"/>
    <w:rsid w:val="0033248C"/>
    <w:rsid w:val="00332CAC"/>
    <w:rsid w:val="003347E7"/>
    <w:rsid w:val="00334DE1"/>
    <w:rsid w:val="00341AEF"/>
    <w:rsid w:val="00341B78"/>
    <w:rsid w:val="00343720"/>
    <w:rsid w:val="003467CD"/>
    <w:rsid w:val="003470CF"/>
    <w:rsid w:val="00351F6A"/>
    <w:rsid w:val="00352BAC"/>
    <w:rsid w:val="00360A87"/>
    <w:rsid w:val="00361ADC"/>
    <w:rsid w:val="0036294E"/>
    <w:rsid w:val="00362F1E"/>
    <w:rsid w:val="003635DF"/>
    <w:rsid w:val="00363B98"/>
    <w:rsid w:val="00367667"/>
    <w:rsid w:val="00367D32"/>
    <w:rsid w:val="00367EC8"/>
    <w:rsid w:val="0037074A"/>
    <w:rsid w:val="003753E8"/>
    <w:rsid w:val="0038138F"/>
    <w:rsid w:val="00381F37"/>
    <w:rsid w:val="00381FB4"/>
    <w:rsid w:val="003906E2"/>
    <w:rsid w:val="003912D3"/>
    <w:rsid w:val="003918FD"/>
    <w:rsid w:val="00395BAD"/>
    <w:rsid w:val="00396045"/>
    <w:rsid w:val="00397652"/>
    <w:rsid w:val="003A280A"/>
    <w:rsid w:val="003A40CC"/>
    <w:rsid w:val="003A45FB"/>
    <w:rsid w:val="003A5386"/>
    <w:rsid w:val="003A628E"/>
    <w:rsid w:val="003B04BF"/>
    <w:rsid w:val="003B4484"/>
    <w:rsid w:val="003B61A6"/>
    <w:rsid w:val="003B6BC2"/>
    <w:rsid w:val="003C2518"/>
    <w:rsid w:val="003C6017"/>
    <w:rsid w:val="003C633F"/>
    <w:rsid w:val="003C654D"/>
    <w:rsid w:val="003D0384"/>
    <w:rsid w:val="003D4D5B"/>
    <w:rsid w:val="003E0DCB"/>
    <w:rsid w:val="003E18C2"/>
    <w:rsid w:val="003E520C"/>
    <w:rsid w:val="003F14CA"/>
    <w:rsid w:val="003F1A16"/>
    <w:rsid w:val="003F2022"/>
    <w:rsid w:val="003F2A4D"/>
    <w:rsid w:val="003F612A"/>
    <w:rsid w:val="003F7F16"/>
    <w:rsid w:val="00403ABB"/>
    <w:rsid w:val="00407527"/>
    <w:rsid w:val="00411233"/>
    <w:rsid w:val="004124C3"/>
    <w:rsid w:val="00412F54"/>
    <w:rsid w:val="00422216"/>
    <w:rsid w:val="004241DD"/>
    <w:rsid w:val="00426C32"/>
    <w:rsid w:val="00427EFE"/>
    <w:rsid w:val="00431C96"/>
    <w:rsid w:val="00434214"/>
    <w:rsid w:val="004351A0"/>
    <w:rsid w:val="00435C2F"/>
    <w:rsid w:val="00437833"/>
    <w:rsid w:val="004404EB"/>
    <w:rsid w:val="00441457"/>
    <w:rsid w:val="00442032"/>
    <w:rsid w:val="004440F0"/>
    <w:rsid w:val="00444930"/>
    <w:rsid w:val="00445259"/>
    <w:rsid w:val="0045476F"/>
    <w:rsid w:val="004548D5"/>
    <w:rsid w:val="00454D8C"/>
    <w:rsid w:val="00461FB1"/>
    <w:rsid w:val="00462784"/>
    <w:rsid w:val="00465B12"/>
    <w:rsid w:val="0046607D"/>
    <w:rsid w:val="004676FB"/>
    <w:rsid w:val="00470ABB"/>
    <w:rsid w:val="00470EFF"/>
    <w:rsid w:val="00474F41"/>
    <w:rsid w:val="00481E9A"/>
    <w:rsid w:val="00484238"/>
    <w:rsid w:val="00484329"/>
    <w:rsid w:val="00485BA2"/>
    <w:rsid w:val="0049082E"/>
    <w:rsid w:val="00492AAF"/>
    <w:rsid w:val="0049358D"/>
    <w:rsid w:val="004954F8"/>
    <w:rsid w:val="004A265D"/>
    <w:rsid w:val="004A5E3D"/>
    <w:rsid w:val="004A6BB7"/>
    <w:rsid w:val="004B3186"/>
    <w:rsid w:val="004B34F2"/>
    <w:rsid w:val="004B4DA9"/>
    <w:rsid w:val="004B6665"/>
    <w:rsid w:val="004C1AAC"/>
    <w:rsid w:val="004C5DC7"/>
    <w:rsid w:val="004C688A"/>
    <w:rsid w:val="004D09AE"/>
    <w:rsid w:val="004D1C48"/>
    <w:rsid w:val="004D26FB"/>
    <w:rsid w:val="004D3656"/>
    <w:rsid w:val="004D6BC4"/>
    <w:rsid w:val="004E0494"/>
    <w:rsid w:val="004E1185"/>
    <w:rsid w:val="004E187A"/>
    <w:rsid w:val="004E20AE"/>
    <w:rsid w:val="004E3382"/>
    <w:rsid w:val="004E76CF"/>
    <w:rsid w:val="004F197D"/>
    <w:rsid w:val="004F2800"/>
    <w:rsid w:val="004F2E61"/>
    <w:rsid w:val="004F5B70"/>
    <w:rsid w:val="00502980"/>
    <w:rsid w:val="00503E78"/>
    <w:rsid w:val="0050556D"/>
    <w:rsid w:val="00510BC2"/>
    <w:rsid w:val="00512483"/>
    <w:rsid w:val="0051306D"/>
    <w:rsid w:val="005138DD"/>
    <w:rsid w:val="005140E0"/>
    <w:rsid w:val="005140E6"/>
    <w:rsid w:val="0051582C"/>
    <w:rsid w:val="00516572"/>
    <w:rsid w:val="0051677C"/>
    <w:rsid w:val="00520766"/>
    <w:rsid w:val="005207F1"/>
    <w:rsid w:val="00520C20"/>
    <w:rsid w:val="00521C84"/>
    <w:rsid w:val="00522C20"/>
    <w:rsid w:val="0052385F"/>
    <w:rsid w:val="00523B1B"/>
    <w:rsid w:val="0052446D"/>
    <w:rsid w:val="00526CF8"/>
    <w:rsid w:val="00530878"/>
    <w:rsid w:val="00537025"/>
    <w:rsid w:val="00537C17"/>
    <w:rsid w:val="00540833"/>
    <w:rsid w:val="00540870"/>
    <w:rsid w:val="00540A67"/>
    <w:rsid w:val="00543563"/>
    <w:rsid w:val="00543723"/>
    <w:rsid w:val="0054590D"/>
    <w:rsid w:val="00545F6B"/>
    <w:rsid w:val="005464F6"/>
    <w:rsid w:val="005468CC"/>
    <w:rsid w:val="00546EE9"/>
    <w:rsid w:val="0055516F"/>
    <w:rsid w:val="00555E20"/>
    <w:rsid w:val="00556864"/>
    <w:rsid w:val="005572F4"/>
    <w:rsid w:val="00560B85"/>
    <w:rsid w:val="0056323E"/>
    <w:rsid w:val="00564BF9"/>
    <w:rsid w:val="005654C4"/>
    <w:rsid w:val="005659BD"/>
    <w:rsid w:val="00567CBD"/>
    <w:rsid w:val="00567DD2"/>
    <w:rsid w:val="005709C2"/>
    <w:rsid w:val="005724A0"/>
    <w:rsid w:val="00573655"/>
    <w:rsid w:val="00576993"/>
    <w:rsid w:val="00585639"/>
    <w:rsid w:val="00585E59"/>
    <w:rsid w:val="0058692F"/>
    <w:rsid w:val="00587C13"/>
    <w:rsid w:val="00587D74"/>
    <w:rsid w:val="00591E17"/>
    <w:rsid w:val="00592223"/>
    <w:rsid w:val="0059759B"/>
    <w:rsid w:val="00597B0F"/>
    <w:rsid w:val="005A1DBD"/>
    <w:rsid w:val="005A3973"/>
    <w:rsid w:val="005A4E0C"/>
    <w:rsid w:val="005A6A20"/>
    <w:rsid w:val="005B0605"/>
    <w:rsid w:val="005B074C"/>
    <w:rsid w:val="005B0DA6"/>
    <w:rsid w:val="005B10B7"/>
    <w:rsid w:val="005B353D"/>
    <w:rsid w:val="005B3852"/>
    <w:rsid w:val="005B46FD"/>
    <w:rsid w:val="005B5737"/>
    <w:rsid w:val="005B692E"/>
    <w:rsid w:val="005B77AC"/>
    <w:rsid w:val="005B7F31"/>
    <w:rsid w:val="005C14C8"/>
    <w:rsid w:val="005C5B8A"/>
    <w:rsid w:val="005C7716"/>
    <w:rsid w:val="005D17E7"/>
    <w:rsid w:val="005D7727"/>
    <w:rsid w:val="005D793E"/>
    <w:rsid w:val="005E30A4"/>
    <w:rsid w:val="005E4684"/>
    <w:rsid w:val="005E4A67"/>
    <w:rsid w:val="005F4BD7"/>
    <w:rsid w:val="005F60B7"/>
    <w:rsid w:val="005F6406"/>
    <w:rsid w:val="005F6586"/>
    <w:rsid w:val="005F71D1"/>
    <w:rsid w:val="005F7C0B"/>
    <w:rsid w:val="00600C87"/>
    <w:rsid w:val="0060267B"/>
    <w:rsid w:val="00602F69"/>
    <w:rsid w:val="00605E7F"/>
    <w:rsid w:val="00606016"/>
    <w:rsid w:val="00607CAD"/>
    <w:rsid w:val="00610A9B"/>
    <w:rsid w:val="00610C37"/>
    <w:rsid w:val="00612614"/>
    <w:rsid w:val="00616DCD"/>
    <w:rsid w:val="00621A31"/>
    <w:rsid w:val="006222F5"/>
    <w:rsid w:val="00623172"/>
    <w:rsid w:val="006270B4"/>
    <w:rsid w:val="00630A7A"/>
    <w:rsid w:val="00631408"/>
    <w:rsid w:val="0063148D"/>
    <w:rsid w:val="00633200"/>
    <w:rsid w:val="00633D6C"/>
    <w:rsid w:val="006341FC"/>
    <w:rsid w:val="00634298"/>
    <w:rsid w:val="00635FEB"/>
    <w:rsid w:val="006405C6"/>
    <w:rsid w:val="00643D72"/>
    <w:rsid w:val="00644495"/>
    <w:rsid w:val="006458D5"/>
    <w:rsid w:val="00646617"/>
    <w:rsid w:val="0064687E"/>
    <w:rsid w:val="006534B3"/>
    <w:rsid w:val="006535B1"/>
    <w:rsid w:val="00654600"/>
    <w:rsid w:val="00655723"/>
    <w:rsid w:val="00656020"/>
    <w:rsid w:val="0065619E"/>
    <w:rsid w:val="00660066"/>
    <w:rsid w:val="00660B0E"/>
    <w:rsid w:val="006631C4"/>
    <w:rsid w:val="006636DA"/>
    <w:rsid w:val="00664490"/>
    <w:rsid w:val="00664C91"/>
    <w:rsid w:val="00665B12"/>
    <w:rsid w:val="00666CA2"/>
    <w:rsid w:val="00667D55"/>
    <w:rsid w:val="00673EC3"/>
    <w:rsid w:val="0067715C"/>
    <w:rsid w:val="00680AAF"/>
    <w:rsid w:val="00683683"/>
    <w:rsid w:val="00684A26"/>
    <w:rsid w:val="00686606"/>
    <w:rsid w:val="00691320"/>
    <w:rsid w:val="006930CE"/>
    <w:rsid w:val="00694E61"/>
    <w:rsid w:val="00694F09"/>
    <w:rsid w:val="00695447"/>
    <w:rsid w:val="00695F1E"/>
    <w:rsid w:val="006A2D59"/>
    <w:rsid w:val="006A2E03"/>
    <w:rsid w:val="006A3A25"/>
    <w:rsid w:val="006A3BB8"/>
    <w:rsid w:val="006A3D7E"/>
    <w:rsid w:val="006A3DF3"/>
    <w:rsid w:val="006B1B36"/>
    <w:rsid w:val="006B411D"/>
    <w:rsid w:val="006B517B"/>
    <w:rsid w:val="006B57D1"/>
    <w:rsid w:val="006B5D6B"/>
    <w:rsid w:val="006B5FA4"/>
    <w:rsid w:val="006B7570"/>
    <w:rsid w:val="006C1329"/>
    <w:rsid w:val="006C3154"/>
    <w:rsid w:val="006C3920"/>
    <w:rsid w:val="006C55CA"/>
    <w:rsid w:val="006C67D7"/>
    <w:rsid w:val="006D1AD9"/>
    <w:rsid w:val="006D1F02"/>
    <w:rsid w:val="006D4C49"/>
    <w:rsid w:val="006D4CB0"/>
    <w:rsid w:val="006D73D4"/>
    <w:rsid w:val="006E2C97"/>
    <w:rsid w:val="006E2CF8"/>
    <w:rsid w:val="006E397A"/>
    <w:rsid w:val="006E4698"/>
    <w:rsid w:val="006E46E3"/>
    <w:rsid w:val="006E4B2A"/>
    <w:rsid w:val="006E6ABF"/>
    <w:rsid w:val="006E72D6"/>
    <w:rsid w:val="006E7C0A"/>
    <w:rsid w:val="006E7E01"/>
    <w:rsid w:val="006F00B6"/>
    <w:rsid w:val="006F05F3"/>
    <w:rsid w:val="006F0A9C"/>
    <w:rsid w:val="006F3188"/>
    <w:rsid w:val="00701020"/>
    <w:rsid w:val="00703C93"/>
    <w:rsid w:val="0070696A"/>
    <w:rsid w:val="00710095"/>
    <w:rsid w:val="007108D5"/>
    <w:rsid w:val="00712167"/>
    <w:rsid w:val="00712219"/>
    <w:rsid w:val="00713D79"/>
    <w:rsid w:val="00715183"/>
    <w:rsid w:val="00717033"/>
    <w:rsid w:val="00717625"/>
    <w:rsid w:val="00720E45"/>
    <w:rsid w:val="00722F02"/>
    <w:rsid w:val="00734192"/>
    <w:rsid w:val="00736737"/>
    <w:rsid w:val="00736779"/>
    <w:rsid w:val="00736A38"/>
    <w:rsid w:val="00740514"/>
    <w:rsid w:val="00742AFD"/>
    <w:rsid w:val="00744293"/>
    <w:rsid w:val="00746BA2"/>
    <w:rsid w:val="00755068"/>
    <w:rsid w:val="00755DDE"/>
    <w:rsid w:val="00755E67"/>
    <w:rsid w:val="0076065A"/>
    <w:rsid w:val="00761210"/>
    <w:rsid w:val="007643D4"/>
    <w:rsid w:val="00765137"/>
    <w:rsid w:val="00766CF3"/>
    <w:rsid w:val="00770E4E"/>
    <w:rsid w:val="00770E86"/>
    <w:rsid w:val="0077701D"/>
    <w:rsid w:val="007778B5"/>
    <w:rsid w:val="00782771"/>
    <w:rsid w:val="00784077"/>
    <w:rsid w:val="00785036"/>
    <w:rsid w:val="007858E7"/>
    <w:rsid w:val="00790578"/>
    <w:rsid w:val="00791C5B"/>
    <w:rsid w:val="00795CDA"/>
    <w:rsid w:val="0079667F"/>
    <w:rsid w:val="007A099C"/>
    <w:rsid w:val="007A4D6D"/>
    <w:rsid w:val="007A6A85"/>
    <w:rsid w:val="007A7D4B"/>
    <w:rsid w:val="007B0DB7"/>
    <w:rsid w:val="007B125E"/>
    <w:rsid w:val="007B1876"/>
    <w:rsid w:val="007B2BC1"/>
    <w:rsid w:val="007B3E6F"/>
    <w:rsid w:val="007B6150"/>
    <w:rsid w:val="007B7206"/>
    <w:rsid w:val="007B7FA9"/>
    <w:rsid w:val="007C14A8"/>
    <w:rsid w:val="007C7196"/>
    <w:rsid w:val="007C76EA"/>
    <w:rsid w:val="007D01F4"/>
    <w:rsid w:val="007D0F85"/>
    <w:rsid w:val="007D102D"/>
    <w:rsid w:val="007D248B"/>
    <w:rsid w:val="007D261E"/>
    <w:rsid w:val="007D2AB9"/>
    <w:rsid w:val="007D5915"/>
    <w:rsid w:val="007D5B4A"/>
    <w:rsid w:val="007D777D"/>
    <w:rsid w:val="007E185A"/>
    <w:rsid w:val="007E1E8A"/>
    <w:rsid w:val="007E2C98"/>
    <w:rsid w:val="007E56D6"/>
    <w:rsid w:val="007E70D3"/>
    <w:rsid w:val="007F211E"/>
    <w:rsid w:val="007F30BF"/>
    <w:rsid w:val="008009BE"/>
    <w:rsid w:val="00802B1F"/>
    <w:rsid w:val="0080400F"/>
    <w:rsid w:val="008054A2"/>
    <w:rsid w:val="008108BB"/>
    <w:rsid w:val="0081221D"/>
    <w:rsid w:val="00812862"/>
    <w:rsid w:val="008134AA"/>
    <w:rsid w:val="008139A3"/>
    <w:rsid w:val="00814694"/>
    <w:rsid w:val="008153A1"/>
    <w:rsid w:val="008179D5"/>
    <w:rsid w:val="00824FB3"/>
    <w:rsid w:val="0083346E"/>
    <w:rsid w:val="008335B0"/>
    <w:rsid w:val="008336DC"/>
    <w:rsid w:val="00837364"/>
    <w:rsid w:val="00846BF2"/>
    <w:rsid w:val="008470B6"/>
    <w:rsid w:val="00851926"/>
    <w:rsid w:val="00854690"/>
    <w:rsid w:val="008550DD"/>
    <w:rsid w:val="0085686C"/>
    <w:rsid w:val="00857691"/>
    <w:rsid w:val="0085799E"/>
    <w:rsid w:val="00860B8B"/>
    <w:rsid w:val="00861923"/>
    <w:rsid w:val="008639D8"/>
    <w:rsid w:val="00866363"/>
    <w:rsid w:val="00870BBF"/>
    <w:rsid w:val="008710F4"/>
    <w:rsid w:val="008713D2"/>
    <w:rsid w:val="0087423A"/>
    <w:rsid w:val="008775A2"/>
    <w:rsid w:val="00881C95"/>
    <w:rsid w:val="008831A9"/>
    <w:rsid w:val="00883D0B"/>
    <w:rsid w:val="00884B2C"/>
    <w:rsid w:val="00885567"/>
    <w:rsid w:val="0088720D"/>
    <w:rsid w:val="0089111F"/>
    <w:rsid w:val="00897018"/>
    <w:rsid w:val="008975B8"/>
    <w:rsid w:val="00897FBE"/>
    <w:rsid w:val="008A0776"/>
    <w:rsid w:val="008A2655"/>
    <w:rsid w:val="008A3812"/>
    <w:rsid w:val="008A666F"/>
    <w:rsid w:val="008B3125"/>
    <w:rsid w:val="008B465D"/>
    <w:rsid w:val="008B5069"/>
    <w:rsid w:val="008B5E35"/>
    <w:rsid w:val="008C07B0"/>
    <w:rsid w:val="008C21F1"/>
    <w:rsid w:val="008C2A44"/>
    <w:rsid w:val="008C2F43"/>
    <w:rsid w:val="008C362F"/>
    <w:rsid w:val="008C62EB"/>
    <w:rsid w:val="008D06BA"/>
    <w:rsid w:val="008D38C5"/>
    <w:rsid w:val="008D4303"/>
    <w:rsid w:val="008D5107"/>
    <w:rsid w:val="008D73DF"/>
    <w:rsid w:val="008D7E65"/>
    <w:rsid w:val="008E33DC"/>
    <w:rsid w:val="008E5DBE"/>
    <w:rsid w:val="008F152E"/>
    <w:rsid w:val="008F42A5"/>
    <w:rsid w:val="008F5876"/>
    <w:rsid w:val="008F60F1"/>
    <w:rsid w:val="008F7648"/>
    <w:rsid w:val="008F7836"/>
    <w:rsid w:val="008F7A37"/>
    <w:rsid w:val="00901669"/>
    <w:rsid w:val="00901DDD"/>
    <w:rsid w:val="0090423A"/>
    <w:rsid w:val="00905029"/>
    <w:rsid w:val="00912BC8"/>
    <w:rsid w:val="00915029"/>
    <w:rsid w:val="009208A5"/>
    <w:rsid w:val="00920986"/>
    <w:rsid w:val="00921EB9"/>
    <w:rsid w:val="009238CA"/>
    <w:rsid w:val="00924E71"/>
    <w:rsid w:val="00927046"/>
    <w:rsid w:val="00927561"/>
    <w:rsid w:val="009308E1"/>
    <w:rsid w:val="009309E2"/>
    <w:rsid w:val="009356F4"/>
    <w:rsid w:val="009405D5"/>
    <w:rsid w:val="00945423"/>
    <w:rsid w:val="00946007"/>
    <w:rsid w:val="00946B3A"/>
    <w:rsid w:val="009475B9"/>
    <w:rsid w:val="00953B79"/>
    <w:rsid w:val="00955296"/>
    <w:rsid w:val="00956073"/>
    <w:rsid w:val="00964012"/>
    <w:rsid w:val="00965A4B"/>
    <w:rsid w:val="00971503"/>
    <w:rsid w:val="009724B2"/>
    <w:rsid w:val="00975E4A"/>
    <w:rsid w:val="00980CBC"/>
    <w:rsid w:val="009826C2"/>
    <w:rsid w:val="00983A76"/>
    <w:rsid w:val="00984D51"/>
    <w:rsid w:val="009872A7"/>
    <w:rsid w:val="00987E54"/>
    <w:rsid w:val="00991DD4"/>
    <w:rsid w:val="0099268A"/>
    <w:rsid w:val="00992DAF"/>
    <w:rsid w:val="009932A5"/>
    <w:rsid w:val="00995534"/>
    <w:rsid w:val="009964E7"/>
    <w:rsid w:val="009975D4"/>
    <w:rsid w:val="009A017F"/>
    <w:rsid w:val="009A2156"/>
    <w:rsid w:val="009A418E"/>
    <w:rsid w:val="009B491C"/>
    <w:rsid w:val="009B5A64"/>
    <w:rsid w:val="009B6CD6"/>
    <w:rsid w:val="009B7CF9"/>
    <w:rsid w:val="009C1646"/>
    <w:rsid w:val="009C3CEF"/>
    <w:rsid w:val="009D070E"/>
    <w:rsid w:val="009D2248"/>
    <w:rsid w:val="009D4419"/>
    <w:rsid w:val="009D70EE"/>
    <w:rsid w:val="009E11D0"/>
    <w:rsid w:val="009E1D91"/>
    <w:rsid w:val="009F5140"/>
    <w:rsid w:val="00A01E5B"/>
    <w:rsid w:val="00A034E1"/>
    <w:rsid w:val="00A03997"/>
    <w:rsid w:val="00A07A0B"/>
    <w:rsid w:val="00A11140"/>
    <w:rsid w:val="00A12E91"/>
    <w:rsid w:val="00A17041"/>
    <w:rsid w:val="00A218D1"/>
    <w:rsid w:val="00A2199F"/>
    <w:rsid w:val="00A23BF0"/>
    <w:rsid w:val="00A31E30"/>
    <w:rsid w:val="00A33ADC"/>
    <w:rsid w:val="00A35A3C"/>
    <w:rsid w:val="00A43F34"/>
    <w:rsid w:val="00A4456C"/>
    <w:rsid w:val="00A44AB9"/>
    <w:rsid w:val="00A451B0"/>
    <w:rsid w:val="00A45889"/>
    <w:rsid w:val="00A459AA"/>
    <w:rsid w:val="00A4653E"/>
    <w:rsid w:val="00A469D6"/>
    <w:rsid w:val="00A46F90"/>
    <w:rsid w:val="00A50EA5"/>
    <w:rsid w:val="00A51A7E"/>
    <w:rsid w:val="00A51D47"/>
    <w:rsid w:val="00A56D42"/>
    <w:rsid w:val="00A622F1"/>
    <w:rsid w:val="00A6252D"/>
    <w:rsid w:val="00A62DE5"/>
    <w:rsid w:val="00A64B1A"/>
    <w:rsid w:val="00A67C98"/>
    <w:rsid w:val="00A709F8"/>
    <w:rsid w:val="00A719D2"/>
    <w:rsid w:val="00A7239A"/>
    <w:rsid w:val="00A72DBB"/>
    <w:rsid w:val="00A76AF5"/>
    <w:rsid w:val="00A76FC7"/>
    <w:rsid w:val="00A80D52"/>
    <w:rsid w:val="00A85210"/>
    <w:rsid w:val="00A87174"/>
    <w:rsid w:val="00A87E3C"/>
    <w:rsid w:val="00A90321"/>
    <w:rsid w:val="00A93850"/>
    <w:rsid w:val="00A93947"/>
    <w:rsid w:val="00A958C1"/>
    <w:rsid w:val="00AA329E"/>
    <w:rsid w:val="00AA3A79"/>
    <w:rsid w:val="00AA4F5B"/>
    <w:rsid w:val="00AA52F1"/>
    <w:rsid w:val="00AA69BB"/>
    <w:rsid w:val="00AA7234"/>
    <w:rsid w:val="00AA7C7D"/>
    <w:rsid w:val="00AB044E"/>
    <w:rsid w:val="00AB13BD"/>
    <w:rsid w:val="00AB163B"/>
    <w:rsid w:val="00AB286C"/>
    <w:rsid w:val="00AB4214"/>
    <w:rsid w:val="00AB7A2D"/>
    <w:rsid w:val="00AC032C"/>
    <w:rsid w:val="00AC05B1"/>
    <w:rsid w:val="00AC5B46"/>
    <w:rsid w:val="00AD27EE"/>
    <w:rsid w:val="00AD604D"/>
    <w:rsid w:val="00AD78ED"/>
    <w:rsid w:val="00AE1317"/>
    <w:rsid w:val="00AE2C79"/>
    <w:rsid w:val="00AE3438"/>
    <w:rsid w:val="00AE4E05"/>
    <w:rsid w:val="00AE7DD6"/>
    <w:rsid w:val="00AF2E46"/>
    <w:rsid w:val="00AF3095"/>
    <w:rsid w:val="00B005B4"/>
    <w:rsid w:val="00B01564"/>
    <w:rsid w:val="00B01595"/>
    <w:rsid w:val="00B042CF"/>
    <w:rsid w:val="00B04AE9"/>
    <w:rsid w:val="00B059BD"/>
    <w:rsid w:val="00B07E80"/>
    <w:rsid w:val="00B10279"/>
    <w:rsid w:val="00B110F3"/>
    <w:rsid w:val="00B130BF"/>
    <w:rsid w:val="00B13405"/>
    <w:rsid w:val="00B20B97"/>
    <w:rsid w:val="00B21003"/>
    <w:rsid w:val="00B2148A"/>
    <w:rsid w:val="00B21DF0"/>
    <w:rsid w:val="00B221A5"/>
    <w:rsid w:val="00B24CCB"/>
    <w:rsid w:val="00B25716"/>
    <w:rsid w:val="00B269E4"/>
    <w:rsid w:val="00B30AE3"/>
    <w:rsid w:val="00B32522"/>
    <w:rsid w:val="00B347F0"/>
    <w:rsid w:val="00B36404"/>
    <w:rsid w:val="00B36A87"/>
    <w:rsid w:val="00B37763"/>
    <w:rsid w:val="00B41393"/>
    <w:rsid w:val="00B41909"/>
    <w:rsid w:val="00B43C88"/>
    <w:rsid w:val="00B45035"/>
    <w:rsid w:val="00B46EC8"/>
    <w:rsid w:val="00B50069"/>
    <w:rsid w:val="00B50966"/>
    <w:rsid w:val="00B57186"/>
    <w:rsid w:val="00B6255A"/>
    <w:rsid w:val="00B62B1D"/>
    <w:rsid w:val="00B6458F"/>
    <w:rsid w:val="00B71296"/>
    <w:rsid w:val="00B71524"/>
    <w:rsid w:val="00B71B07"/>
    <w:rsid w:val="00B7349F"/>
    <w:rsid w:val="00B746D4"/>
    <w:rsid w:val="00B74B07"/>
    <w:rsid w:val="00B75C53"/>
    <w:rsid w:val="00B8006E"/>
    <w:rsid w:val="00B81E7E"/>
    <w:rsid w:val="00B84DEB"/>
    <w:rsid w:val="00B85CD9"/>
    <w:rsid w:val="00B87454"/>
    <w:rsid w:val="00B90C26"/>
    <w:rsid w:val="00B917D6"/>
    <w:rsid w:val="00B91C15"/>
    <w:rsid w:val="00B95A7F"/>
    <w:rsid w:val="00B95F36"/>
    <w:rsid w:val="00B977DF"/>
    <w:rsid w:val="00BA00CF"/>
    <w:rsid w:val="00BA1FB2"/>
    <w:rsid w:val="00BA2CE0"/>
    <w:rsid w:val="00BA329F"/>
    <w:rsid w:val="00BA3E72"/>
    <w:rsid w:val="00BA5352"/>
    <w:rsid w:val="00BB3708"/>
    <w:rsid w:val="00BB6315"/>
    <w:rsid w:val="00BC0AE2"/>
    <w:rsid w:val="00BC1898"/>
    <w:rsid w:val="00BC5111"/>
    <w:rsid w:val="00BC61C0"/>
    <w:rsid w:val="00BC7F82"/>
    <w:rsid w:val="00BD141A"/>
    <w:rsid w:val="00BD43F7"/>
    <w:rsid w:val="00BD45EC"/>
    <w:rsid w:val="00BD6127"/>
    <w:rsid w:val="00BE1407"/>
    <w:rsid w:val="00BE14BF"/>
    <w:rsid w:val="00BE4DAE"/>
    <w:rsid w:val="00BE762A"/>
    <w:rsid w:val="00BF1B91"/>
    <w:rsid w:val="00BF4907"/>
    <w:rsid w:val="00BF50B6"/>
    <w:rsid w:val="00BF73C5"/>
    <w:rsid w:val="00BF76E4"/>
    <w:rsid w:val="00C012B5"/>
    <w:rsid w:val="00C02870"/>
    <w:rsid w:val="00C06602"/>
    <w:rsid w:val="00C10C35"/>
    <w:rsid w:val="00C10D6E"/>
    <w:rsid w:val="00C11DBD"/>
    <w:rsid w:val="00C13AB2"/>
    <w:rsid w:val="00C1594E"/>
    <w:rsid w:val="00C16ED8"/>
    <w:rsid w:val="00C17EB6"/>
    <w:rsid w:val="00C21CE0"/>
    <w:rsid w:val="00C223C4"/>
    <w:rsid w:val="00C2278B"/>
    <w:rsid w:val="00C26C4B"/>
    <w:rsid w:val="00C3472D"/>
    <w:rsid w:val="00C3611B"/>
    <w:rsid w:val="00C375C5"/>
    <w:rsid w:val="00C40901"/>
    <w:rsid w:val="00C41DF2"/>
    <w:rsid w:val="00C41F69"/>
    <w:rsid w:val="00C44D79"/>
    <w:rsid w:val="00C45851"/>
    <w:rsid w:val="00C50C58"/>
    <w:rsid w:val="00C53F58"/>
    <w:rsid w:val="00C575E2"/>
    <w:rsid w:val="00C614A0"/>
    <w:rsid w:val="00C62F69"/>
    <w:rsid w:val="00C63827"/>
    <w:rsid w:val="00C65899"/>
    <w:rsid w:val="00C663F1"/>
    <w:rsid w:val="00C70F7F"/>
    <w:rsid w:val="00C72F0E"/>
    <w:rsid w:val="00C74883"/>
    <w:rsid w:val="00C74988"/>
    <w:rsid w:val="00C74F71"/>
    <w:rsid w:val="00C753DD"/>
    <w:rsid w:val="00C861A7"/>
    <w:rsid w:val="00C876B0"/>
    <w:rsid w:val="00C9075D"/>
    <w:rsid w:val="00C92937"/>
    <w:rsid w:val="00C932FF"/>
    <w:rsid w:val="00C9543E"/>
    <w:rsid w:val="00C968E1"/>
    <w:rsid w:val="00CA2860"/>
    <w:rsid w:val="00CA5C0B"/>
    <w:rsid w:val="00CA6EE7"/>
    <w:rsid w:val="00CB3B31"/>
    <w:rsid w:val="00CC1510"/>
    <w:rsid w:val="00CC5290"/>
    <w:rsid w:val="00CC592A"/>
    <w:rsid w:val="00CD0385"/>
    <w:rsid w:val="00CD2796"/>
    <w:rsid w:val="00CD3484"/>
    <w:rsid w:val="00CD3D86"/>
    <w:rsid w:val="00CD716A"/>
    <w:rsid w:val="00CE3C47"/>
    <w:rsid w:val="00CE4299"/>
    <w:rsid w:val="00CE6453"/>
    <w:rsid w:val="00CE6522"/>
    <w:rsid w:val="00CE7D5D"/>
    <w:rsid w:val="00CF5A0B"/>
    <w:rsid w:val="00D009A7"/>
    <w:rsid w:val="00D01919"/>
    <w:rsid w:val="00D02013"/>
    <w:rsid w:val="00D02C92"/>
    <w:rsid w:val="00D12393"/>
    <w:rsid w:val="00D1380E"/>
    <w:rsid w:val="00D142D4"/>
    <w:rsid w:val="00D15125"/>
    <w:rsid w:val="00D179A9"/>
    <w:rsid w:val="00D179E4"/>
    <w:rsid w:val="00D22205"/>
    <w:rsid w:val="00D255DC"/>
    <w:rsid w:val="00D25B69"/>
    <w:rsid w:val="00D2607D"/>
    <w:rsid w:val="00D30877"/>
    <w:rsid w:val="00D40332"/>
    <w:rsid w:val="00D404EB"/>
    <w:rsid w:val="00D40B33"/>
    <w:rsid w:val="00D42096"/>
    <w:rsid w:val="00D42282"/>
    <w:rsid w:val="00D42536"/>
    <w:rsid w:val="00D44FF5"/>
    <w:rsid w:val="00D4582C"/>
    <w:rsid w:val="00D47798"/>
    <w:rsid w:val="00D53F91"/>
    <w:rsid w:val="00D56C19"/>
    <w:rsid w:val="00D61415"/>
    <w:rsid w:val="00D61834"/>
    <w:rsid w:val="00D62D1C"/>
    <w:rsid w:val="00D67313"/>
    <w:rsid w:val="00D70497"/>
    <w:rsid w:val="00D70F85"/>
    <w:rsid w:val="00D72077"/>
    <w:rsid w:val="00D73162"/>
    <w:rsid w:val="00D7359C"/>
    <w:rsid w:val="00D75B1F"/>
    <w:rsid w:val="00D76DD6"/>
    <w:rsid w:val="00D772B2"/>
    <w:rsid w:val="00D8013A"/>
    <w:rsid w:val="00D80631"/>
    <w:rsid w:val="00D81087"/>
    <w:rsid w:val="00D81110"/>
    <w:rsid w:val="00D8155D"/>
    <w:rsid w:val="00D82B78"/>
    <w:rsid w:val="00D83A6F"/>
    <w:rsid w:val="00D84DE4"/>
    <w:rsid w:val="00D87088"/>
    <w:rsid w:val="00D8773B"/>
    <w:rsid w:val="00D92AAF"/>
    <w:rsid w:val="00D93562"/>
    <w:rsid w:val="00D950CE"/>
    <w:rsid w:val="00D961D2"/>
    <w:rsid w:val="00D96557"/>
    <w:rsid w:val="00D96A12"/>
    <w:rsid w:val="00D9757C"/>
    <w:rsid w:val="00D97A32"/>
    <w:rsid w:val="00DA16EB"/>
    <w:rsid w:val="00DA599D"/>
    <w:rsid w:val="00DA67A4"/>
    <w:rsid w:val="00DA7B14"/>
    <w:rsid w:val="00DB030C"/>
    <w:rsid w:val="00DB0AA3"/>
    <w:rsid w:val="00DB33DA"/>
    <w:rsid w:val="00DB3BA6"/>
    <w:rsid w:val="00DB66B2"/>
    <w:rsid w:val="00DB6970"/>
    <w:rsid w:val="00DB7B42"/>
    <w:rsid w:val="00DC3E9C"/>
    <w:rsid w:val="00DC78B4"/>
    <w:rsid w:val="00DD1960"/>
    <w:rsid w:val="00DD1CAF"/>
    <w:rsid w:val="00DD3490"/>
    <w:rsid w:val="00DD397D"/>
    <w:rsid w:val="00DD4016"/>
    <w:rsid w:val="00DD6B53"/>
    <w:rsid w:val="00DD70FA"/>
    <w:rsid w:val="00DE0117"/>
    <w:rsid w:val="00DE1FEF"/>
    <w:rsid w:val="00DE3629"/>
    <w:rsid w:val="00DF1AC6"/>
    <w:rsid w:val="00DF2243"/>
    <w:rsid w:val="00DF28AA"/>
    <w:rsid w:val="00DF5011"/>
    <w:rsid w:val="00DF5768"/>
    <w:rsid w:val="00DF673C"/>
    <w:rsid w:val="00E0092E"/>
    <w:rsid w:val="00E00EF7"/>
    <w:rsid w:val="00E10A8E"/>
    <w:rsid w:val="00E122ED"/>
    <w:rsid w:val="00E12351"/>
    <w:rsid w:val="00E20E40"/>
    <w:rsid w:val="00E215BF"/>
    <w:rsid w:val="00E23C87"/>
    <w:rsid w:val="00E24A21"/>
    <w:rsid w:val="00E266E8"/>
    <w:rsid w:val="00E27A54"/>
    <w:rsid w:val="00E27C5B"/>
    <w:rsid w:val="00E32DEB"/>
    <w:rsid w:val="00E33AC2"/>
    <w:rsid w:val="00E33AE6"/>
    <w:rsid w:val="00E3491F"/>
    <w:rsid w:val="00E34E4D"/>
    <w:rsid w:val="00E40249"/>
    <w:rsid w:val="00E40C5E"/>
    <w:rsid w:val="00E45518"/>
    <w:rsid w:val="00E4659E"/>
    <w:rsid w:val="00E53CAB"/>
    <w:rsid w:val="00E54E03"/>
    <w:rsid w:val="00E57295"/>
    <w:rsid w:val="00E61B30"/>
    <w:rsid w:val="00E621B1"/>
    <w:rsid w:val="00E63ADF"/>
    <w:rsid w:val="00E65280"/>
    <w:rsid w:val="00E70526"/>
    <w:rsid w:val="00E71E37"/>
    <w:rsid w:val="00E733B6"/>
    <w:rsid w:val="00E73CCC"/>
    <w:rsid w:val="00E776B0"/>
    <w:rsid w:val="00E8549B"/>
    <w:rsid w:val="00E86E90"/>
    <w:rsid w:val="00E904D2"/>
    <w:rsid w:val="00E9319F"/>
    <w:rsid w:val="00E93B79"/>
    <w:rsid w:val="00E94303"/>
    <w:rsid w:val="00E970BD"/>
    <w:rsid w:val="00E9731A"/>
    <w:rsid w:val="00EA199B"/>
    <w:rsid w:val="00EB10C2"/>
    <w:rsid w:val="00EB38F8"/>
    <w:rsid w:val="00EB3F41"/>
    <w:rsid w:val="00EB53F9"/>
    <w:rsid w:val="00EC6F3E"/>
    <w:rsid w:val="00EC7980"/>
    <w:rsid w:val="00ED061F"/>
    <w:rsid w:val="00ED0AAF"/>
    <w:rsid w:val="00ED1920"/>
    <w:rsid w:val="00ED1AAC"/>
    <w:rsid w:val="00ED2C8C"/>
    <w:rsid w:val="00ED3930"/>
    <w:rsid w:val="00ED3979"/>
    <w:rsid w:val="00ED3F1B"/>
    <w:rsid w:val="00ED5EF1"/>
    <w:rsid w:val="00ED67EA"/>
    <w:rsid w:val="00ED76EB"/>
    <w:rsid w:val="00EE12FF"/>
    <w:rsid w:val="00EE2420"/>
    <w:rsid w:val="00EE27CA"/>
    <w:rsid w:val="00EE547E"/>
    <w:rsid w:val="00F009C1"/>
    <w:rsid w:val="00F0133E"/>
    <w:rsid w:val="00F030D0"/>
    <w:rsid w:val="00F04C9C"/>
    <w:rsid w:val="00F0574D"/>
    <w:rsid w:val="00F073BD"/>
    <w:rsid w:val="00F07634"/>
    <w:rsid w:val="00F13739"/>
    <w:rsid w:val="00F13AFA"/>
    <w:rsid w:val="00F16A0C"/>
    <w:rsid w:val="00F200B8"/>
    <w:rsid w:val="00F22D15"/>
    <w:rsid w:val="00F22FA4"/>
    <w:rsid w:val="00F26824"/>
    <w:rsid w:val="00F35464"/>
    <w:rsid w:val="00F36958"/>
    <w:rsid w:val="00F37DB0"/>
    <w:rsid w:val="00F37DFA"/>
    <w:rsid w:val="00F40ABC"/>
    <w:rsid w:val="00F416AC"/>
    <w:rsid w:val="00F42C61"/>
    <w:rsid w:val="00F500FA"/>
    <w:rsid w:val="00F533A4"/>
    <w:rsid w:val="00F54951"/>
    <w:rsid w:val="00F54AFC"/>
    <w:rsid w:val="00F564B8"/>
    <w:rsid w:val="00F6227B"/>
    <w:rsid w:val="00F62CF7"/>
    <w:rsid w:val="00F63984"/>
    <w:rsid w:val="00F64B8D"/>
    <w:rsid w:val="00F64EF8"/>
    <w:rsid w:val="00F66517"/>
    <w:rsid w:val="00F66906"/>
    <w:rsid w:val="00F716A1"/>
    <w:rsid w:val="00F74AD2"/>
    <w:rsid w:val="00F75FAC"/>
    <w:rsid w:val="00F84664"/>
    <w:rsid w:val="00F864F6"/>
    <w:rsid w:val="00F86A16"/>
    <w:rsid w:val="00F90836"/>
    <w:rsid w:val="00F93571"/>
    <w:rsid w:val="00F94245"/>
    <w:rsid w:val="00F952CE"/>
    <w:rsid w:val="00F9636E"/>
    <w:rsid w:val="00F96837"/>
    <w:rsid w:val="00FA01F4"/>
    <w:rsid w:val="00FA062F"/>
    <w:rsid w:val="00FA7CA8"/>
    <w:rsid w:val="00FA7F73"/>
    <w:rsid w:val="00FB2C90"/>
    <w:rsid w:val="00FB39D2"/>
    <w:rsid w:val="00FC248E"/>
    <w:rsid w:val="00FC2FDD"/>
    <w:rsid w:val="00FC3CFB"/>
    <w:rsid w:val="00FC4AB5"/>
    <w:rsid w:val="00FC5588"/>
    <w:rsid w:val="00FD6BD5"/>
    <w:rsid w:val="00FD7CC4"/>
    <w:rsid w:val="00FE08A8"/>
    <w:rsid w:val="00FE0C2F"/>
    <w:rsid w:val="00FE269D"/>
    <w:rsid w:val="00FE3050"/>
    <w:rsid w:val="00FE3086"/>
    <w:rsid w:val="00FE341D"/>
    <w:rsid w:val="00FE34C2"/>
    <w:rsid w:val="00FE4296"/>
    <w:rsid w:val="00FE77BD"/>
    <w:rsid w:val="00FF0046"/>
    <w:rsid w:val="00FF10ED"/>
    <w:rsid w:val="00FF6779"/>
    <w:rsid w:val="00FF75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Mencinsinresolver1">
    <w:name w:val="Mención sin resolver1"/>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 w:type="table" w:styleId="Tablaconcuadrcula">
    <w:name w:val="Table Grid"/>
    <w:basedOn w:val="Tablanormal"/>
    <w:uiPriority w:val="39"/>
    <w:rsid w:val="00D403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4598246">
      <w:bodyDiv w:val="1"/>
      <w:marLeft w:val="0"/>
      <w:marRight w:val="0"/>
      <w:marTop w:val="0"/>
      <w:marBottom w:val="0"/>
      <w:divBdr>
        <w:top w:val="none" w:sz="0" w:space="0" w:color="auto"/>
        <w:left w:val="none" w:sz="0" w:space="0" w:color="auto"/>
        <w:bottom w:val="none" w:sz="0" w:space="0" w:color="auto"/>
        <w:right w:val="none" w:sz="0" w:space="0" w:color="auto"/>
      </w:divBdr>
    </w:div>
    <w:div w:id="431366859">
      <w:bodyDiv w:val="1"/>
      <w:marLeft w:val="0"/>
      <w:marRight w:val="0"/>
      <w:marTop w:val="0"/>
      <w:marBottom w:val="0"/>
      <w:divBdr>
        <w:top w:val="none" w:sz="0" w:space="0" w:color="auto"/>
        <w:left w:val="none" w:sz="0" w:space="0" w:color="auto"/>
        <w:bottom w:val="none" w:sz="0" w:space="0" w:color="auto"/>
        <w:right w:val="none" w:sz="0" w:space="0" w:color="auto"/>
      </w:divBdr>
    </w:div>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988903075">
      <w:bodyDiv w:val="1"/>
      <w:marLeft w:val="0"/>
      <w:marRight w:val="0"/>
      <w:marTop w:val="0"/>
      <w:marBottom w:val="0"/>
      <w:divBdr>
        <w:top w:val="none" w:sz="0" w:space="0" w:color="auto"/>
        <w:left w:val="none" w:sz="0" w:space="0" w:color="auto"/>
        <w:bottom w:val="none" w:sz="0" w:space="0" w:color="auto"/>
        <w:right w:val="none" w:sz="0" w:space="0" w:color="auto"/>
      </w:divBdr>
    </w:div>
    <w:div w:id="1049307364">
      <w:bodyDiv w:val="1"/>
      <w:marLeft w:val="0"/>
      <w:marRight w:val="0"/>
      <w:marTop w:val="0"/>
      <w:marBottom w:val="0"/>
      <w:divBdr>
        <w:top w:val="none" w:sz="0" w:space="0" w:color="auto"/>
        <w:left w:val="none" w:sz="0" w:space="0" w:color="auto"/>
        <w:bottom w:val="none" w:sz="0" w:space="0" w:color="auto"/>
        <w:right w:val="none" w:sz="0" w:space="0" w:color="auto"/>
      </w:divBdr>
    </w:div>
    <w:div w:id="1072653200">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38BDE-06EF-4804-9C56-1BC31CCEF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2169</TotalTime>
  <Pages>10</Pages>
  <Words>2534</Words>
  <Characters>13940</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Alfredo Solis</cp:lastModifiedBy>
  <cp:revision>582</cp:revision>
  <cp:lastPrinted>2022-05-27T14:21:00Z</cp:lastPrinted>
  <dcterms:created xsi:type="dcterms:W3CDTF">2022-03-23T18:02:00Z</dcterms:created>
  <dcterms:modified xsi:type="dcterms:W3CDTF">2024-07-26T01:49:00Z</dcterms:modified>
</cp:coreProperties>
</file>