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781B8" w14:textId="77777777" w:rsidR="00F10672" w:rsidRDefault="00F10672" w:rsidP="00F106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5A18348D" w14:textId="5B821BA1" w:rsidR="00F10672" w:rsidRPr="009704DE" w:rsidRDefault="00F10672" w:rsidP="00F1067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Información solo la 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presente mes de</w:t>
      </w:r>
      <w:r w:rsidR="00C92D0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="00B9736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ENERO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 202</w:t>
      </w:r>
      <w:r w:rsidR="00B9736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4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existen laudos Administrativos, de acuerdo al Art. 191, Fracción I, del Código de Procesal Administrativo nos menciona que el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rocedimiento Administrativo es la </w:t>
      </w:r>
      <w:r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R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esolución del mismo, poniendo fin al procedimiento.    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opción, para cumplir con lo requerido).</w:t>
      </w:r>
    </w:p>
    <w:p w14:paraId="6DA4F4B7" w14:textId="77777777" w:rsidR="00F10672" w:rsidRDefault="00F10672" w:rsidP="00F10672">
      <w:pPr>
        <w:jc w:val="both"/>
      </w:pPr>
    </w:p>
    <w:sectPr w:rsidR="00F10672" w:rsidSect="00F10672">
      <w:pgSz w:w="12240" w:h="15840"/>
      <w:pgMar w:top="1417" w:right="1892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72"/>
    <w:rsid w:val="00013FCA"/>
    <w:rsid w:val="001E7BB6"/>
    <w:rsid w:val="002C26DA"/>
    <w:rsid w:val="004A5D08"/>
    <w:rsid w:val="004C174F"/>
    <w:rsid w:val="005874A6"/>
    <w:rsid w:val="006B4CE4"/>
    <w:rsid w:val="007357E4"/>
    <w:rsid w:val="007958BD"/>
    <w:rsid w:val="008346D2"/>
    <w:rsid w:val="00B9736C"/>
    <w:rsid w:val="00C92D06"/>
    <w:rsid w:val="00CD7B4F"/>
    <w:rsid w:val="00F1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40AE9"/>
  <w15:chartTrackingRefBased/>
  <w15:docId w15:val="{CB491F5B-6D16-482E-9468-CEEC7DA1B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67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107</Words>
  <Characters>589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SINDICALIA</cp:lastModifiedBy>
  <cp:revision>15</cp:revision>
  <dcterms:created xsi:type="dcterms:W3CDTF">2021-11-08T16:46:00Z</dcterms:created>
  <dcterms:modified xsi:type="dcterms:W3CDTF">2024-02-07T20:50:00Z</dcterms:modified>
</cp:coreProperties>
</file>