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2D9938" w14:textId="77777777" w:rsidR="00BB5783" w:rsidRDefault="00BB5783" w:rsidP="00BB5783">
      <w:pPr>
        <w:jc w:val="center"/>
        <w:rPr>
          <w:b/>
          <w:sz w:val="32"/>
        </w:rPr>
      </w:pPr>
      <w:bookmarkStart w:id="0" w:name="_GoBack"/>
      <w:bookmarkEnd w:id="0"/>
    </w:p>
    <w:p w14:paraId="7B5EAEC0" w14:textId="77777777" w:rsidR="00C731AF" w:rsidRDefault="00C731AF" w:rsidP="00C731AF">
      <w:pPr>
        <w:pStyle w:val="Estilo"/>
      </w:pPr>
      <w:r>
        <w:t xml:space="preserve">Los artículos que a continuación se mencionaran nos dan a conocer los lineamientos para las concesiones a empresas que quieran implementar su transporte en el municipio los cuales son: </w:t>
      </w:r>
    </w:p>
    <w:p w14:paraId="7A62E65F" w14:textId="77777777" w:rsidR="00C731AF" w:rsidRDefault="00C731AF" w:rsidP="00C731AF">
      <w:pPr>
        <w:pStyle w:val="Estilo"/>
      </w:pPr>
    </w:p>
    <w:p w14:paraId="3F2CB6A2" w14:textId="77777777" w:rsidR="00C731AF" w:rsidRDefault="00C731AF" w:rsidP="00C731AF">
      <w:pPr>
        <w:pStyle w:val="Estilo"/>
      </w:pPr>
      <w:r>
        <w:t>ARTICULO 6°. Se entiende como formación del elemento humano, la capacitación para la prestación del servicio de transporte público de pasajeros, y las acciones que tengan como fin impulsar el desarrollo de los conocimientos, habilidades y destrezas, dirigidas a los concesionarios, permisionarios, operadores, usuarios y ciudadanos en general, bajo los siguientes lineamientos:</w:t>
      </w:r>
    </w:p>
    <w:p w14:paraId="316742E3" w14:textId="77777777" w:rsidR="00C731AF" w:rsidRDefault="00C731AF" w:rsidP="00C731AF">
      <w:pPr>
        <w:pStyle w:val="Estilo"/>
      </w:pPr>
    </w:p>
    <w:p w14:paraId="617DD6BB" w14:textId="77777777" w:rsidR="00C731AF" w:rsidRDefault="00C731AF" w:rsidP="00C731AF">
      <w:pPr>
        <w:pStyle w:val="Estilo"/>
      </w:pPr>
      <w:r>
        <w:t>(REFORMADA, P.O. 18 DE JUNIO DE 2015)</w:t>
      </w:r>
    </w:p>
    <w:p w14:paraId="33A39CBA" w14:textId="77777777" w:rsidR="00C731AF" w:rsidRDefault="00C731AF" w:rsidP="00C731AF">
      <w:pPr>
        <w:pStyle w:val="Estilo"/>
      </w:pPr>
      <w:r>
        <w:t>I. Las autoridades del transporte público deberán impulsar de manera anual, programas de capacitación y acciones de desarrollo del personal, así como la evaluación de las aptitudes y actitudes de los operadores del servicio, a fin de que adquieran y actualicen las destrezas necesarias para el mejor desempeño de su actividad;</w:t>
      </w:r>
    </w:p>
    <w:p w14:paraId="26C0486A" w14:textId="77777777" w:rsidR="00C731AF" w:rsidRDefault="00C731AF" w:rsidP="00C731AF">
      <w:pPr>
        <w:pStyle w:val="Estilo"/>
      </w:pPr>
    </w:p>
    <w:p w14:paraId="39A6D0DE" w14:textId="77777777" w:rsidR="00C731AF" w:rsidRDefault="00C731AF" w:rsidP="00C731AF">
      <w:pPr>
        <w:pStyle w:val="Estilo"/>
      </w:pPr>
      <w:r>
        <w:t>II. Los concesionarios y permisionarios deberán conocer y actualizarlos derechos y obligaciones derivados de la concesión o permiso otorgado. Asimismo, mantenerse actualizados en el conocimiento de los avances tecnológicos y administrativos en la materia;</w:t>
      </w:r>
    </w:p>
    <w:p w14:paraId="4FA79DA1" w14:textId="77777777" w:rsidR="00C731AF" w:rsidRDefault="00C731AF" w:rsidP="00C731AF">
      <w:pPr>
        <w:pStyle w:val="Estilo"/>
      </w:pPr>
    </w:p>
    <w:p w14:paraId="6C57002E" w14:textId="77777777" w:rsidR="00C731AF" w:rsidRDefault="00C731AF" w:rsidP="00C731AF">
      <w:pPr>
        <w:pStyle w:val="Estilo"/>
      </w:pPr>
      <w:r>
        <w:t>(REFORMADA, P.O. 12 DE JULIO DE 2012)</w:t>
      </w:r>
    </w:p>
    <w:p w14:paraId="60AEC49E" w14:textId="77777777" w:rsidR="00C731AF" w:rsidRDefault="00C731AF" w:rsidP="00C731AF">
      <w:pPr>
        <w:pStyle w:val="Estilo"/>
      </w:pPr>
      <w:r>
        <w:t>III. Los usuarios deberán conocer, en beneficio de ellos mismos y de la sociedad en general, los derechos y obligaciones inherentes al uso de cualquier sistema de transporte público;</w:t>
      </w:r>
    </w:p>
    <w:p w14:paraId="2BB9CE6C" w14:textId="77777777" w:rsidR="00C731AF" w:rsidRDefault="00C731AF" w:rsidP="00C731AF">
      <w:pPr>
        <w:pStyle w:val="Estilo"/>
      </w:pPr>
    </w:p>
    <w:p w14:paraId="1230C3BA" w14:textId="77777777" w:rsidR="00C731AF" w:rsidRDefault="00C731AF" w:rsidP="00C731AF">
      <w:pPr>
        <w:pStyle w:val="Estilo"/>
      </w:pPr>
      <w:r>
        <w:t>(REFORMADA, P.O. 12 DE JULIO DE 2012)</w:t>
      </w:r>
    </w:p>
    <w:p w14:paraId="73D17CC6" w14:textId="77777777" w:rsidR="00C731AF" w:rsidRDefault="00C731AF" w:rsidP="00C731AF">
      <w:pPr>
        <w:pStyle w:val="Estilo"/>
      </w:pPr>
      <w:r>
        <w:t>IV. Las autoridades correspondientes, estatales y municipales, deberán implementar programas y acciones de difusión sobre las disposiciones aplicables en materia de tránsito y transporte público, así como el uso responsable de vehículos particulares y de las vialidades, propiciando el fomento de la cultura del respeto, para una mejor convivencia urbana, y preferencia vial a, las personas con discapacidad, al peatón y al transporte colectivo, y</w:t>
      </w:r>
    </w:p>
    <w:p w14:paraId="46ACBFB3" w14:textId="77777777" w:rsidR="00C731AF" w:rsidRDefault="00C731AF" w:rsidP="00C731AF">
      <w:pPr>
        <w:pStyle w:val="Estilo"/>
      </w:pPr>
    </w:p>
    <w:p w14:paraId="6C4314F6" w14:textId="77777777" w:rsidR="00C731AF" w:rsidRDefault="00C731AF" w:rsidP="00C731AF">
      <w:pPr>
        <w:pStyle w:val="Estilo"/>
      </w:pPr>
      <w:r>
        <w:t>(ADICIONADA, P.O. 12 DE JULIO DE 2012)</w:t>
      </w:r>
    </w:p>
    <w:p w14:paraId="64880086" w14:textId="77777777" w:rsidR="00C731AF" w:rsidRDefault="00C731AF" w:rsidP="00C731AF">
      <w:pPr>
        <w:pStyle w:val="Estilo"/>
      </w:pPr>
      <w:r>
        <w:t>V. Las autoridades de transporte público, los concesionarios y permisionarios deben implementar en sus cursos de capacitación, la sensibilización acerca de las personas con discapacidad.</w:t>
      </w:r>
    </w:p>
    <w:p w14:paraId="508908E5" w14:textId="77777777" w:rsidR="00C731AF" w:rsidRDefault="00C731AF" w:rsidP="00C731AF">
      <w:pPr>
        <w:pStyle w:val="Estilo"/>
      </w:pPr>
    </w:p>
    <w:p w14:paraId="34270877" w14:textId="77777777" w:rsidR="00C731AF" w:rsidRDefault="00C731AF" w:rsidP="00C731AF">
      <w:pPr>
        <w:pStyle w:val="Estilo"/>
      </w:pPr>
      <w:r>
        <w:lastRenderedPageBreak/>
        <w:t>(REFORMADO PRIMER PÁRRAFO, P.O. 18 DE JUNIO DE 2015)</w:t>
      </w:r>
    </w:p>
    <w:p w14:paraId="587C9DD0" w14:textId="77777777" w:rsidR="00C731AF" w:rsidRDefault="00C731AF" w:rsidP="00C731AF">
      <w:pPr>
        <w:pStyle w:val="Estilo"/>
      </w:pPr>
      <w:r>
        <w:t>ARTICULO 7°. La prestación del servicio público de transporte corresponde al Estado, el que podrá prestarlo por sí mismo, a través de la administración pública descentralizada; u otorgar a personas físicas o morales mediante concesiones o permisos, el derecho de explotación, de conformidad con lo establecido por la presente Ley.</w:t>
      </w:r>
    </w:p>
    <w:p w14:paraId="3FBF1392" w14:textId="77777777" w:rsidR="00C731AF" w:rsidRDefault="00C731AF" w:rsidP="00C731AF">
      <w:pPr>
        <w:pStyle w:val="Estilo"/>
      </w:pPr>
    </w:p>
    <w:p w14:paraId="205EAE2B" w14:textId="77777777" w:rsidR="00C731AF" w:rsidRDefault="00C731AF" w:rsidP="00C731AF">
      <w:pPr>
        <w:pStyle w:val="Estilo"/>
      </w:pPr>
      <w:r>
        <w:t>También podrá prestarlo a través de las entidades de la administración pública paraestatal creadas al efecto por el propio titular del Ejecutivo del Estado, de conformidad con lo establecido en la presente Ley y demás ordenamientos aplicables.</w:t>
      </w:r>
    </w:p>
    <w:p w14:paraId="6B4C7133" w14:textId="77777777" w:rsidR="00C731AF" w:rsidRDefault="00C731AF" w:rsidP="00C731AF">
      <w:pPr>
        <w:pStyle w:val="Estilo"/>
      </w:pPr>
    </w:p>
    <w:p w14:paraId="6E9F999A" w14:textId="77777777" w:rsidR="00C731AF" w:rsidRDefault="00C731AF" w:rsidP="00C731AF">
      <w:pPr>
        <w:pStyle w:val="Estilo"/>
      </w:pPr>
      <w:r>
        <w:t>(REFORMADO, P.O. 18 DE JUNIO DE 2015)</w:t>
      </w:r>
    </w:p>
    <w:p w14:paraId="7BD48E52" w14:textId="77777777" w:rsidR="00C731AF" w:rsidRDefault="00C731AF" w:rsidP="00C731AF">
      <w:pPr>
        <w:pStyle w:val="Estilo"/>
      </w:pPr>
      <w:r>
        <w:t>ARTICULO 8°. El titular del Ejecutivo del Estado deberá emitir el Programa Sectorial de Transporte Público, dentro del Plan Estatal de Desarrollo del Estado, en donde se especificarán los objetivos, metas, estrategias, y líneas de acción en materia de transporte público, en el cual se deben considerar todas las medidas administrativas y operativas, que garanticen el adecuado funcionamiento del transporte público de, pasajeros, carga, y mixto, en función del máximo aprovechamiento del diseño de vialidades, tomando siempre en cuenta la obligación de proporcionar tanto al usuario, como al peatón, las condiciones e infraestructura para su libre tránsito, en óptimas condiciones de seguridad y accesibilidad.</w:t>
      </w:r>
    </w:p>
    <w:p w14:paraId="2464D6DA" w14:textId="77777777" w:rsidR="00C731AF" w:rsidRDefault="00C731AF" w:rsidP="00C731AF"/>
    <w:p w14:paraId="4B9334CC" w14:textId="77777777" w:rsidR="00C731AF" w:rsidRDefault="00C731AF" w:rsidP="00C731AF">
      <w:pPr>
        <w:pStyle w:val="Estilo"/>
      </w:pPr>
      <w:r>
        <w:t>ARTICULO 9°. El Programa Sectorial de Transporte Público a que se refiere el artículo anterior, será ejecutado a través de la Secretaría de Comunicaciones y Transportes, y de las entidades de la administración pública paraestatal que resulten competentes.</w:t>
      </w:r>
    </w:p>
    <w:p w14:paraId="695D5A83" w14:textId="77777777" w:rsidR="00C731AF" w:rsidRDefault="00C731AF" w:rsidP="00C731AF">
      <w:pPr>
        <w:pStyle w:val="Estilo"/>
      </w:pPr>
    </w:p>
    <w:p w14:paraId="3D663CB7" w14:textId="77777777" w:rsidR="00C731AF" w:rsidRPr="00644316" w:rsidRDefault="00C731AF" w:rsidP="00C731AF">
      <w:pPr>
        <w:jc w:val="both"/>
        <w:rPr>
          <w:rFonts w:ascii="Arial" w:hAnsi="Arial" w:cs="Arial"/>
          <w:sz w:val="24"/>
          <w:szCs w:val="24"/>
        </w:rPr>
      </w:pPr>
      <w:r w:rsidRPr="00644316">
        <w:rPr>
          <w:rFonts w:ascii="Arial" w:hAnsi="Arial" w:cs="Arial"/>
          <w:sz w:val="24"/>
          <w:szCs w:val="24"/>
        </w:rPr>
        <w:t>Los ayuntamientos, conforme a las disposiciones de esta Ley, participarán en la elaboración y aplicación del programa a que alude el artículo anterior, en lo que afecte al ámbito territorial del municipio correspondiente, presentándole sus proyectos al titular del Ejecutivo del Estado.</w:t>
      </w:r>
    </w:p>
    <w:p w14:paraId="6AB732BE" w14:textId="77777777" w:rsidR="00BB5783" w:rsidRPr="00AF3720" w:rsidRDefault="00BB5783" w:rsidP="00AF3720"/>
    <w:sectPr w:rsidR="00BB5783" w:rsidRPr="00AF3720" w:rsidSect="00AF3720">
      <w:headerReference w:type="default" r:id="rId8"/>
      <w:footerReference w:type="default" r:id="rId9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824682" w14:textId="77777777" w:rsidR="0025630C" w:rsidRDefault="0025630C" w:rsidP="004A39A2">
      <w:pPr>
        <w:spacing w:after="0" w:line="240" w:lineRule="auto"/>
      </w:pPr>
      <w:r>
        <w:separator/>
      </w:r>
    </w:p>
  </w:endnote>
  <w:endnote w:type="continuationSeparator" w:id="0">
    <w:p w14:paraId="3D2FCE32" w14:textId="77777777" w:rsidR="0025630C" w:rsidRDefault="0025630C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6D743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E1B9E0" wp14:editId="6AA49B44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4987A78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1B3D0613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9BD9B8" w14:textId="77777777" w:rsidR="0025630C" w:rsidRDefault="0025630C" w:rsidP="004A39A2">
      <w:pPr>
        <w:spacing w:after="0" w:line="240" w:lineRule="auto"/>
      </w:pPr>
      <w:r>
        <w:separator/>
      </w:r>
    </w:p>
  </w:footnote>
  <w:footnote w:type="continuationSeparator" w:id="0">
    <w:p w14:paraId="1A5CE02D" w14:textId="77777777" w:rsidR="0025630C" w:rsidRDefault="0025630C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3E9DF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010FA28" wp14:editId="16598B34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43E05FD" wp14:editId="5A7861F2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752731B" wp14:editId="1116A5C2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6D8CBFD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" strokecolor="#05522a" strokeweight="1.5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defaultTabStop w:val="708"/>
  <w:hyphenationZone w:val="425"/>
  <w:characterSpacingControl w:val="doNotCompress"/>
  <w:hdrShapeDefaults>
    <o:shapedefaults v:ext="edit" spidmax="2049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90DEC"/>
    <w:rsid w:val="000B19FB"/>
    <w:rsid w:val="0025630C"/>
    <w:rsid w:val="004427FB"/>
    <w:rsid w:val="004A39A2"/>
    <w:rsid w:val="00544576"/>
    <w:rsid w:val="005A0B66"/>
    <w:rsid w:val="005F6EB6"/>
    <w:rsid w:val="006069E2"/>
    <w:rsid w:val="008C7988"/>
    <w:rsid w:val="00910665"/>
    <w:rsid w:val="009C007A"/>
    <w:rsid w:val="00A91B18"/>
    <w:rsid w:val="00A975F6"/>
    <w:rsid w:val="00AF3720"/>
    <w:rsid w:val="00B9322A"/>
    <w:rsid w:val="00BB5783"/>
    <w:rsid w:val="00C731AF"/>
    <w:rsid w:val="00D77044"/>
    <w:rsid w:val="00E00F55"/>
    <w:rsid w:val="00FB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5522a"/>
    </o:shapedefaults>
    <o:shapelayout v:ext="edit">
      <o:idmap v:ext="edit" data="1"/>
    </o:shapelayout>
  </w:shapeDefaults>
  <w:decimalSymbol w:val="."/>
  <w:listSeparator w:val=","/>
  <w14:docId w14:val="4940A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31A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  <w:style w:type="paragraph" w:customStyle="1" w:styleId="Estilo">
    <w:name w:val="Estilo"/>
    <w:basedOn w:val="Sinespaciado"/>
    <w:link w:val="EstiloCar"/>
    <w:qFormat/>
    <w:rsid w:val="00C731AF"/>
    <w:pPr>
      <w:jc w:val="both"/>
    </w:pPr>
    <w:rPr>
      <w:rFonts w:ascii="Arial" w:hAnsi="Arial"/>
      <w:sz w:val="24"/>
    </w:rPr>
  </w:style>
  <w:style w:type="character" w:customStyle="1" w:styleId="EstiloCar">
    <w:name w:val="Estilo Car"/>
    <w:basedOn w:val="Fuentedeprrafopredeter"/>
    <w:link w:val="Estilo"/>
    <w:rsid w:val="00C731AF"/>
    <w:rPr>
      <w:rFonts w:ascii="Arial" w:hAnsi="Arial"/>
      <w:sz w:val="24"/>
    </w:rPr>
  </w:style>
  <w:style w:type="paragraph" w:styleId="Sinespaciado">
    <w:name w:val="No Spacing"/>
    <w:uiPriority w:val="1"/>
    <w:qFormat/>
    <w:rsid w:val="00C731A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31A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  <w:style w:type="paragraph" w:customStyle="1" w:styleId="Estilo">
    <w:name w:val="Estilo"/>
    <w:basedOn w:val="Sinespaciado"/>
    <w:link w:val="EstiloCar"/>
    <w:qFormat/>
    <w:rsid w:val="00C731AF"/>
    <w:pPr>
      <w:jc w:val="both"/>
    </w:pPr>
    <w:rPr>
      <w:rFonts w:ascii="Arial" w:hAnsi="Arial"/>
      <w:sz w:val="24"/>
    </w:rPr>
  </w:style>
  <w:style w:type="character" w:customStyle="1" w:styleId="EstiloCar">
    <w:name w:val="Estilo Car"/>
    <w:basedOn w:val="Fuentedeprrafopredeter"/>
    <w:link w:val="Estilo"/>
    <w:rsid w:val="00C731AF"/>
    <w:rPr>
      <w:rFonts w:ascii="Arial" w:hAnsi="Arial"/>
      <w:sz w:val="24"/>
    </w:rPr>
  </w:style>
  <w:style w:type="paragraph" w:styleId="Sinespaciado">
    <w:name w:val="No Spacing"/>
    <w:uiPriority w:val="1"/>
    <w:qFormat/>
    <w:rsid w:val="00C731A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E5D10C-B74F-4287-BAB1-5D61D9D72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623</Words>
  <Characters>3429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OFICINA DOS</cp:lastModifiedBy>
  <cp:revision>4</cp:revision>
  <cp:lastPrinted>2021-11-17T16:57:00Z</cp:lastPrinted>
  <dcterms:created xsi:type="dcterms:W3CDTF">2021-11-17T16:56:00Z</dcterms:created>
  <dcterms:modified xsi:type="dcterms:W3CDTF">2021-11-17T16:57:00Z</dcterms:modified>
</cp:coreProperties>
</file>