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62646086" w:rsidR="003067C2" w:rsidRPr="001A34EB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ARTICULO</w:t>
      </w:r>
      <w:r w:rsidR="00516592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635D31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LIA</w:t>
      </w:r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7057ADCC" w:rsidR="006F27CC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arículo 84 fracción L I A de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6EB35954" w14:textId="7176CCD8" w:rsidR="00AB39D2" w:rsidRDefault="00AB39D2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59D78DF" w14:textId="7438A4B9" w:rsidR="00AB39D2" w:rsidRPr="00AB39D2" w:rsidRDefault="001A34EB" w:rsidP="00E562FC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="00AB39D2"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3AE1D9EC" w14:textId="356C7603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 122 TER.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suntos  que  la  ley determine.</w:t>
      </w:r>
    </w:p>
    <w:p w14:paraId="0342361D" w14:textId="74E79CE9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las demás fiscalías, así como los servidores públicos de esa institución, serán designados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removidos por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el Fiscal General en los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términos que la ley determine.</w:t>
      </w:r>
    </w:p>
    <w:p w14:paraId="1E22A42B" w14:textId="28929CFB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 ley establecerá un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servicio profesional de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carrera que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reglamente las bases para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el ingreso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,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permanencia, ascensos, formación, profesionalización, y actualización de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los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servidores públicos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de la Fiscalía, regido por los principios de, legalidad, objetividad, eficiencia, mérito, profesionalismo,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honradez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respeto a los derechos humanos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3200D0DA" w14:textId="77777777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7FE27597" w14:textId="747B85C3" w:rsidR="0046548F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El Fiscal General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presentaría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(sic) a los poderes, Legislativo; y Ejecutivo, un informe escrito de sus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actividades, la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primera quincena del mes de noviembre de cada año; con excepción del último año de su periodo constitucional, en cuyo caso deberá hacerlo la primera quincena del mes de octubre; y, en su caso,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comparecerá (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sic) personalmente al Congreso del Estado a la glosa del mismo, en un plazo no mayor a treinta días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posteriores 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la entrega del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informe escrito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41C77211" w14:textId="1B6FC321" w:rsidR="001A34EB" w:rsidRDefault="001A34EB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2EA2DEB9" w14:textId="18118C1B" w:rsidR="001A34EB" w:rsidRDefault="001A34EB" w:rsidP="001A34EB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*REGLAMENTO INTERNO DE LA FISCALÍA GENERAL DEL ESTADO DE SAN LUIS POTOSÍ</w:t>
      </w:r>
    </w:p>
    <w:p w14:paraId="66790453" w14:textId="7B8B6B5E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26.</w:t>
      </w: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Director General de Administración</w:t>
      </w:r>
    </w:p>
    <w:p w14:paraId="7DBA84BC" w14:textId="700A7C69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</w:t>
      </w:r>
      <w:r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con las facultades siguientes:</w:t>
      </w:r>
    </w:p>
    <w:p w14:paraId="299D915F" w14:textId="77831A0D" w:rsidR="001A34EB" w:rsidRPr="00AB39D2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sectPr w:rsidR="001A34EB" w:rsidRPr="00AB39D2" w:rsidSect="00717CF8">
      <w:headerReference w:type="default" r:id="rId8"/>
      <w:footerReference w:type="default" r:id="rId9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036A87" w14:textId="77777777" w:rsidR="006E1395" w:rsidRDefault="006E1395" w:rsidP="00961F3B">
      <w:r>
        <w:separator/>
      </w:r>
    </w:p>
  </w:endnote>
  <w:endnote w:type="continuationSeparator" w:id="0">
    <w:p w14:paraId="3C02D2CE" w14:textId="77777777" w:rsidR="006E1395" w:rsidRDefault="006E1395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B6E6B33" w:rsidR="00FA5484" w:rsidRPr="0017647F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4"/>
        <w:szCs w:val="14"/>
        <w:lang w:eastAsia="es-ES_tradnl"/>
      </w:rPr>
    </w:pPr>
    <w:r w:rsidRPr="0017647F">
      <w:rPr>
        <w:rFonts w:ascii="Arial" w:hAnsi="Arial" w:cs="Arial"/>
        <w:noProof/>
        <w:sz w:val="14"/>
        <w:szCs w:val="14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Fi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scalía General del Estado de S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L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P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</w:p>
  <w:p w14:paraId="28545F2B" w14:textId="19DBACEA" w:rsidR="002054C1" w:rsidRDefault="0017647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3FD978EE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17647F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AD1C97" w14:textId="77777777" w:rsidR="006E1395" w:rsidRDefault="006E1395" w:rsidP="00961F3B">
      <w:r>
        <w:separator/>
      </w:r>
    </w:p>
  </w:footnote>
  <w:footnote w:type="continuationSeparator" w:id="0">
    <w:p w14:paraId="557E63AC" w14:textId="77777777" w:rsidR="006E1395" w:rsidRDefault="006E1395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1D96"/>
    <w:rsid w:val="00174F96"/>
    <w:rsid w:val="0017647F"/>
    <w:rsid w:val="001804EB"/>
    <w:rsid w:val="00196E5A"/>
    <w:rsid w:val="001A0FF2"/>
    <w:rsid w:val="001A32B1"/>
    <w:rsid w:val="001A34E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E261F"/>
    <w:rsid w:val="00516592"/>
    <w:rsid w:val="00551DF0"/>
    <w:rsid w:val="00580FCC"/>
    <w:rsid w:val="00584602"/>
    <w:rsid w:val="005A1DFB"/>
    <w:rsid w:val="005C750C"/>
    <w:rsid w:val="005D6F7B"/>
    <w:rsid w:val="005F457C"/>
    <w:rsid w:val="00633FD2"/>
    <w:rsid w:val="00635D31"/>
    <w:rsid w:val="006639DB"/>
    <w:rsid w:val="00670B8D"/>
    <w:rsid w:val="00675F4D"/>
    <w:rsid w:val="00676125"/>
    <w:rsid w:val="00677AEE"/>
    <w:rsid w:val="00687D08"/>
    <w:rsid w:val="006B4084"/>
    <w:rsid w:val="006C1C60"/>
    <w:rsid w:val="006E1395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57B5F"/>
    <w:rsid w:val="008C1FCF"/>
    <w:rsid w:val="008D3B76"/>
    <w:rsid w:val="00931B62"/>
    <w:rsid w:val="009445F1"/>
    <w:rsid w:val="00951C80"/>
    <w:rsid w:val="009527D5"/>
    <w:rsid w:val="00961F3B"/>
    <w:rsid w:val="009739A0"/>
    <w:rsid w:val="009774A5"/>
    <w:rsid w:val="009D1416"/>
    <w:rsid w:val="009D3B91"/>
    <w:rsid w:val="00A00378"/>
    <w:rsid w:val="00A3119E"/>
    <w:rsid w:val="00A5547F"/>
    <w:rsid w:val="00A720FD"/>
    <w:rsid w:val="00AB39D2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9333F"/>
    <w:rsid w:val="00FA5484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B594A-81FF-4B42-B3AE-76A260873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522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5</cp:revision>
  <cp:lastPrinted>2024-04-05T15:51:00Z</cp:lastPrinted>
  <dcterms:created xsi:type="dcterms:W3CDTF">2021-08-02T19:48:00Z</dcterms:created>
  <dcterms:modified xsi:type="dcterms:W3CDTF">2024-04-05T16:10:00Z</dcterms:modified>
</cp:coreProperties>
</file>