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6EA815" w14:textId="5D503547" w:rsidR="00864A87" w:rsidRPr="00932A00" w:rsidRDefault="00864A87" w:rsidP="004A4614">
      <w:pPr>
        <w:spacing w:after="0"/>
        <w:ind w:left="851"/>
        <w:jc w:val="both"/>
        <w:rPr>
          <w:rFonts w:ascii="Arial" w:hAnsi="Arial" w:cs="Arial"/>
          <w:b/>
        </w:rPr>
      </w:pPr>
      <w:bookmarkStart w:id="0" w:name="_Hlk66955105"/>
      <w:r w:rsidRPr="00932A00">
        <w:rPr>
          <w:rFonts w:ascii="Arial" w:hAnsi="Arial" w:cs="Arial"/>
          <w:b/>
        </w:rPr>
        <w:t>DEMZ-</w:t>
      </w:r>
      <w:r w:rsidR="00E722DD">
        <w:rPr>
          <w:rFonts w:ascii="Arial" w:hAnsi="Arial" w:cs="Arial"/>
          <w:b/>
        </w:rPr>
        <w:t>321</w:t>
      </w:r>
      <w:r w:rsidR="00AF6ED1">
        <w:rPr>
          <w:rFonts w:ascii="Arial" w:hAnsi="Arial" w:cs="Arial"/>
          <w:b/>
        </w:rPr>
        <w:t>/2024</w:t>
      </w:r>
      <w:r w:rsidRPr="00932A00">
        <w:rPr>
          <w:rFonts w:ascii="Arial" w:hAnsi="Arial" w:cs="Arial"/>
          <w:b/>
        </w:rPr>
        <w:t>.</w:t>
      </w:r>
      <w:r w:rsidR="00B5208A" w:rsidRPr="00932A00">
        <w:rPr>
          <w:rFonts w:ascii="Arial" w:hAnsi="Arial" w:cs="Arial"/>
          <w:b/>
        </w:rPr>
        <w:t xml:space="preserve">- </w:t>
      </w:r>
      <w:r w:rsidRPr="00932A00">
        <w:rPr>
          <w:rFonts w:ascii="Arial" w:hAnsi="Arial" w:cs="Arial"/>
          <w:b/>
        </w:rPr>
        <w:t xml:space="preserve">TITULAR DE LA UNIDAD DE TRANSPARENCIA </w:t>
      </w:r>
      <w:r w:rsidR="005B3C06">
        <w:rPr>
          <w:rFonts w:ascii="Arial" w:hAnsi="Arial" w:cs="Arial"/>
          <w:b/>
        </w:rPr>
        <w:t xml:space="preserve">DEL </w:t>
      </w:r>
      <w:r w:rsidR="00E722DD">
        <w:rPr>
          <w:rFonts w:ascii="Arial" w:hAnsi="Arial" w:cs="Arial"/>
          <w:b/>
        </w:rPr>
        <w:t>MUNICIPIO DE VILLA DE REYES</w:t>
      </w:r>
      <w:r w:rsidR="00280698" w:rsidRPr="00932A00">
        <w:rPr>
          <w:rFonts w:ascii="Arial" w:hAnsi="Arial" w:cs="Arial"/>
          <w:b/>
        </w:rPr>
        <w:t xml:space="preserve">. </w:t>
      </w:r>
      <w:proofErr w:type="gramStart"/>
      <w:r w:rsidRPr="00932A00">
        <w:rPr>
          <w:rFonts w:ascii="Arial" w:hAnsi="Arial" w:cs="Arial"/>
          <w:b/>
        </w:rPr>
        <w:t>PRESENTE.-</w:t>
      </w:r>
      <w:proofErr w:type="gramEnd"/>
    </w:p>
    <w:p w14:paraId="746BB707" w14:textId="6E836AB7" w:rsidR="00FA509D" w:rsidRPr="00932A00" w:rsidRDefault="00FA509D" w:rsidP="00895529">
      <w:pPr>
        <w:jc w:val="both"/>
        <w:rPr>
          <w:rFonts w:ascii="Arial" w:hAnsi="Arial" w:cs="Arial"/>
          <w:b/>
          <w:sz w:val="24"/>
          <w:szCs w:val="24"/>
        </w:rPr>
      </w:pPr>
    </w:p>
    <w:p w14:paraId="202728AE" w14:textId="7438B076" w:rsidR="00A76E75" w:rsidRPr="00A76E75" w:rsidRDefault="00864A87" w:rsidP="00A76E75">
      <w:pPr>
        <w:pStyle w:val="corte4fondo"/>
        <w:tabs>
          <w:tab w:val="left" w:pos="567"/>
        </w:tabs>
        <w:spacing w:after="240"/>
        <w:rPr>
          <w:rFonts w:cs="Arial"/>
          <w:color w:val="000000" w:themeColor="text1"/>
          <w:sz w:val="24"/>
          <w:szCs w:val="24"/>
        </w:rPr>
      </w:pPr>
      <w:r w:rsidRPr="00932A00">
        <w:rPr>
          <w:rFonts w:cs="Arial"/>
          <w:sz w:val="24"/>
          <w:szCs w:val="24"/>
        </w:rPr>
        <w:t>Por medio del presente hágase del conocimiento que e</w:t>
      </w:r>
      <w:r w:rsidR="00F2509B" w:rsidRPr="00932A00">
        <w:rPr>
          <w:rFonts w:cs="Arial"/>
          <w:sz w:val="24"/>
          <w:szCs w:val="24"/>
        </w:rPr>
        <w:t>l</w:t>
      </w:r>
      <w:r w:rsidRPr="00932A00">
        <w:rPr>
          <w:rFonts w:cs="Arial"/>
          <w:sz w:val="24"/>
          <w:szCs w:val="24"/>
        </w:rPr>
        <w:t xml:space="preserve"> </w:t>
      </w:r>
      <w:r w:rsidR="00385752">
        <w:rPr>
          <w:rFonts w:cs="Arial"/>
          <w:sz w:val="24"/>
          <w:szCs w:val="24"/>
        </w:rPr>
        <w:t>15 quince de enero de 2024 dos mil veinticuatro</w:t>
      </w:r>
      <w:r w:rsidRPr="00932A00">
        <w:rPr>
          <w:rFonts w:cs="Arial"/>
          <w:sz w:val="24"/>
          <w:szCs w:val="24"/>
        </w:rPr>
        <w:t>, se dictó un proveído den</w:t>
      </w:r>
      <w:r w:rsidR="00C84C61" w:rsidRPr="00932A00">
        <w:rPr>
          <w:rFonts w:cs="Arial"/>
          <w:sz w:val="24"/>
          <w:szCs w:val="24"/>
        </w:rPr>
        <w:t>tro de los autos que integran el</w:t>
      </w:r>
      <w:r w:rsidRPr="00932A00">
        <w:rPr>
          <w:rFonts w:cs="Arial"/>
          <w:sz w:val="24"/>
          <w:szCs w:val="24"/>
        </w:rPr>
        <w:t xml:space="preserve"> recurso de revisión </w:t>
      </w:r>
      <w:r w:rsidRPr="00932A00">
        <w:rPr>
          <w:rFonts w:cs="Arial"/>
          <w:b/>
          <w:sz w:val="24"/>
          <w:szCs w:val="24"/>
        </w:rPr>
        <w:t>RR-</w:t>
      </w:r>
      <w:r w:rsidR="00BE1AFB">
        <w:rPr>
          <w:rFonts w:cs="Arial"/>
          <w:b/>
          <w:sz w:val="24"/>
          <w:szCs w:val="24"/>
        </w:rPr>
        <w:t>1707</w:t>
      </w:r>
      <w:r w:rsidR="0011589D" w:rsidRPr="00932A00">
        <w:rPr>
          <w:rFonts w:cs="Arial"/>
          <w:b/>
          <w:sz w:val="24"/>
          <w:szCs w:val="24"/>
        </w:rPr>
        <w:t>/</w:t>
      </w:r>
      <w:r w:rsidR="00E77FA5" w:rsidRPr="00932A00">
        <w:rPr>
          <w:rFonts w:cs="Arial"/>
          <w:b/>
          <w:sz w:val="24"/>
          <w:szCs w:val="24"/>
        </w:rPr>
        <w:t>20</w:t>
      </w:r>
      <w:r w:rsidR="003A0915">
        <w:rPr>
          <w:rFonts w:cs="Arial"/>
          <w:b/>
          <w:sz w:val="24"/>
          <w:szCs w:val="24"/>
        </w:rPr>
        <w:t>19</w:t>
      </w:r>
      <w:r w:rsidRPr="00932A00">
        <w:rPr>
          <w:rFonts w:cs="Arial"/>
          <w:b/>
          <w:sz w:val="24"/>
          <w:szCs w:val="24"/>
        </w:rPr>
        <w:t>-1</w:t>
      </w:r>
      <w:r w:rsidRPr="00932A00">
        <w:rPr>
          <w:rFonts w:cs="Arial"/>
          <w:sz w:val="24"/>
          <w:szCs w:val="24"/>
        </w:rPr>
        <w:t>,</w:t>
      </w:r>
      <w:r w:rsidRPr="00932A00">
        <w:rPr>
          <w:rFonts w:cs="Arial"/>
          <w:bCs/>
          <w:sz w:val="24"/>
          <w:szCs w:val="24"/>
        </w:rPr>
        <w:t xml:space="preserve"> mismo que a la letra dice</w:t>
      </w:r>
      <w:bookmarkEnd w:id="0"/>
      <w:r w:rsidR="00A76136" w:rsidRPr="00932A00">
        <w:rPr>
          <w:rFonts w:cs="Arial"/>
          <w:bCs/>
          <w:sz w:val="24"/>
          <w:szCs w:val="24"/>
        </w:rPr>
        <w:t>:</w:t>
      </w:r>
      <w:r w:rsidR="00267D3F" w:rsidRPr="00932A00">
        <w:rPr>
          <w:rFonts w:cs="Arial"/>
          <w:color w:val="000000" w:themeColor="text1"/>
          <w:sz w:val="24"/>
          <w:szCs w:val="24"/>
        </w:rPr>
        <w:tab/>
      </w:r>
      <w:r w:rsidR="00267D3F" w:rsidRPr="00932A00">
        <w:rPr>
          <w:rFonts w:cs="Arial"/>
          <w:color w:val="000000" w:themeColor="text1"/>
          <w:sz w:val="24"/>
          <w:szCs w:val="24"/>
        </w:rPr>
        <w:tab/>
      </w:r>
      <w:r w:rsidR="007578AC" w:rsidRPr="00932A00">
        <w:rPr>
          <w:rFonts w:cs="Arial"/>
          <w:color w:val="000000" w:themeColor="text1"/>
          <w:sz w:val="24"/>
          <w:szCs w:val="24"/>
        </w:rPr>
        <w:t xml:space="preserve"> </w:t>
      </w:r>
    </w:p>
    <w:p w14:paraId="19506518" w14:textId="56DBB58C" w:rsidR="00A76E75" w:rsidRPr="008B55BE" w:rsidRDefault="00A76E75" w:rsidP="00A76E75">
      <w:pPr>
        <w:tabs>
          <w:tab w:val="left" w:pos="6840"/>
        </w:tabs>
        <w:spacing w:line="360" w:lineRule="auto"/>
        <w:ind w:firstLine="680"/>
        <w:jc w:val="both"/>
        <w:outlineLvl w:val="5"/>
        <w:rPr>
          <w:rFonts w:ascii="AvantGarde Bk BT" w:eastAsia="Calibri" w:hAnsi="AvantGarde Bk BT" w:cs="Arial"/>
        </w:rPr>
      </w:pPr>
      <w:r>
        <w:rPr>
          <w:rFonts w:ascii="AvantGarde Bk BT" w:eastAsia="Calibri" w:hAnsi="AvantGarde Bk BT" w:cs="Arial"/>
        </w:rPr>
        <w:t>“</w:t>
      </w:r>
      <w:r w:rsidRPr="008B55BE">
        <w:rPr>
          <w:rFonts w:ascii="AvantGarde Bk BT" w:eastAsia="Calibri" w:hAnsi="AvantGarde Bk BT" w:cs="Arial"/>
        </w:rPr>
        <w:t>San Luis Potosí, San Luis Potosí, a 15 quince de enero de 2024 dos mil veinticuatro.</w:t>
      </w:r>
    </w:p>
    <w:p w14:paraId="3C4300F1" w14:textId="77777777" w:rsidR="00A76E75" w:rsidRPr="008B55BE" w:rsidRDefault="00A76E75" w:rsidP="00A76E75">
      <w:pPr>
        <w:spacing w:line="360" w:lineRule="auto"/>
        <w:ind w:firstLine="708"/>
        <w:jc w:val="both"/>
        <w:rPr>
          <w:rFonts w:ascii="AvantGarde Bk BT" w:hAnsi="AvantGarde Bk BT" w:cs="Arial"/>
          <w:b/>
        </w:rPr>
      </w:pPr>
      <w:r w:rsidRPr="008B55BE">
        <w:rPr>
          <w:rFonts w:ascii="AvantGarde Bk BT" w:hAnsi="AvantGarde Bk BT" w:cs="Arial"/>
        </w:rPr>
        <w:t>Visto el estado que guardan los presentes au</w:t>
      </w:r>
      <w:bookmarkStart w:id="1" w:name="_GoBack"/>
      <w:bookmarkEnd w:id="1"/>
      <w:r w:rsidRPr="008B55BE">
        <w:rPr>
          <w:rFonts w:ascii="AvantGarde Bk BT" w:hAnsi="AvantGarde Bk BT" w:cs="Arial"/>
        </w:rPr>
        <w:t xml:space="preserve">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8B55BE">
        <w:rPr>
          <w:rFonts w:ascii="AvantGarde Bk BT" w:hAnsi="AvantGarde Bk BT" w:cs="Arial"/>
          <w:b/>
        </w:rPr>
        <w:t>RR-</w:t>
      </w:r>
      <w:r>
        <w:rPr>
          <w:rFonts w:ascii="AvantGarde Bk BT" w:hAnsi="AvantGarde Bk BT" w:cs="Arial"/>
          <w:b/>
        </w:rPr>
        <w:t>2508/2019- 1</w:t>
      </w:r>
      <w:r w:rsidRPr="008B55BE">
        <w:rPr>
          <w:rFonts w:ascii="AvantGarde Bk BT" w:hAnsi="AvantGarde Bk BT" w:cs="Arial"/>
        </w:rPr>
        <w:t xml:space="preserve">, con folio número </w:t>
      </w:r>
      <w:r>
        <w:rPr>
          <w:rFonts w:ascii="AvantGarde Bk BT" w:hAnsi="AvantGarde Bk BT" w:cs="Arial"/>
          <w:b/>
        </w:rPr>
        <w:t>01390019</w:t>
      </w:r>
      <w:r w:rsidRPr="008B55BE">
        <w:rPr>
          <w:rFonts w:ascii="AvantGarde Bk BT" w:hAnsi="AvantGarde Bk BT" w:cs="Arial"/>
        </w:rPr>
        <w:t>, del</w:t>
      </w:r>
      <w:r w:rsidRPr="008B55BE">
        <w:rPr>
          <w:rFonts w:ascii="AvantGarde Bk BT" w:hAnsi="AvantGarde Bk BT" w:cs="Arial"/>
          <w:b/>
        </w:rPr>
        <w:t xml:space="preserve"> </w:t>
      </w:r>
      <w:r w:rsidRPr="008B55BE">
        <w:rPr>
          <w:rFonts w:ascii="AvantGarde Bk BT" w:hAnsi="AvantGarde Bk BT" w:cs="Arial"/>
        </w:rPr>
        <w:t>sujeto obligado</w:t>
      </w:r>
      <w:r w:rsidRPr="008B55BE">
        <w:rPr>
          <w:rFonts w:ascii="AvantGarde Bk BT" w:hAnsi="AvantGarde Bk BT" w:cs="Arial"/>
          <w:b/>
        </w:rPr>
        <w:t xml:space="preserve"> </w:t>
      </w:r>
      <w:r>
        <w:rPr>
          <w:rFonts w:ascii="Arial" w:hAnsi="Arial" w:cs="Arial"/>
          <w:b/>
        </w:rPr>
        <w:t>INSTITUTO DE DESARROLLO HUMANO Y SOCIAL DE LOS PUEBLOS INDÍGENAS</w:t>
      </w:r>
      <w:r w:rsidRPr="008B55BE">
        <w:rPr>
          <w:rFonts w:ascii="AvantGarde Bk BT" w:hAnsi="AvantGarde Bk BT" w:cs="Arial"/>
        </w:rPr>
        <w:t>.</w:t>
      </w:r>
    </w:p>
    <w:p w14:paraId="7187F25E" w14:textId="77777777" w:rsidR="00A76E75" w:rsidRPr="008B55BE" w:rsidRDefault="00A76E75" w:rsidP="00A76E75">
      <w:pPr>
        <w:spacing w:line="360" w:lineRule="auto"/>
        <w:ind w:firstLine="680"/>
        <w:jc w:val="both"/>
        <w:rPr>
          <w:rFonts w:ascii="AvantGarde Bk BT" w:hAnsi="AvantGarde Bk BT" w:cs="Arial"/>
        </w:rPr>
      </w:pPr>
      <w:r w:rsidRPr="008B55BE">
        <w:rPr>
          <w:rFonts w:ascii="AvantGarde Bk BT" w:hAnsi="AvantGarde Bk BT" w:cs="Arial"/>
        </w:rPr>
        <w:t>En primer término, resulta necesario insertar los efectos dictados en la resolución:</w:t>
      </w:r>
    </w:p>
    <w:p w14:paraId="0769F1AB" w14:textId="77777777" w:rsidR="00A76E75" w:rsidRPr="008B55BE" w:rsidRDefault="00A76E75" w:rsidP="00A76E75">
      <w:pPr>
        <w:pStyle w:val="corte4fondo"/>
        <w:tabs>
          <w:tab w:val="left" w:pos="567"/>
        </w:tabs>
        <w:spacing w:line="240" w:lineRule="auto"/>
        <w:rPr>
          <w:rFonts w:ascii="AvantGarde Bk BT" w:hAnsi="AvantGarde Bk BT" w:cs="Arial"/>
          <w:i/>
          <w:sz w:val="22"/>
        </w:rPr>
      </w:pPr>
    </w:p>
    <w:p w14:paraId="0668E7CB" w14:textId="77777777" w:rsidR="00A76E75" w:rsidRPr="00B87930" w:rsidRDefault="00A76E75" w:rsidP="00A76E75">
      <w:pPr>
        <w:pStyle w:val="corte4fondo"/>
        <w:tabs>
          <w:tab w:val="left" w:pos="567"/>
        </w:tabs>
        <w:spacing w:after="240"/>
        <w:rPr>
          <w:rFonts w:ascii="AvantGarde Bk BT" w:hAnsi="AvantGarde Bk BT" w:cs="Arial"/>
          <w:b/>
          <w:sz w:val="22"/>
        </w:rPr>
      </w:pPr>
      <w:r w:rsidRPr="008B55BE">
        <w:rPr>
          <w:rFonts w:ascii="AvantGarde Bk BT" w:hAnsi="AvantGarde Bk BT" w:cs="Arial"/>
          <w:color w:val="000000" w:themeColor="text1"/>
        </w:rPr>
        <w:t>“</w:t>
      </w:r>
      <w:r w:rsidRPr="00B87930">
        <w:rPr>
          <w:rFonts w:ascii="AvantGarde Bk BT" w:hAnsi="AvantGarde Bk BT" w:cs="Arial"/>
          <w:b/>
          <w:sz w:val="22"/>
        </w:rPr>
        <w:t>6.1. Efectos de esta resolución.</w:t>
      </w:r>
    </w:p>
    <w:p w14:paraId="019112D8" w14:textId="77777777" w:rsidR="00A76E75" w:rsidRPr="00B87930" w:rsidRDefault="00A76E75" w:rsidP="00A76E75">
      <w:pPr>
        <w:pStyle w:val="corte4fondo"/>
        <w:tabs>
          <w:tab w:val="left" w:pos="567"/>
        </w:tabs>
        <w:rPr>
          <w:rFonts w:ascii="AvantGarde Bk BT" w:hAnsi="AvantGarde Bk BT" w:cs="Arial"/>
          <w:sz w:val="22"/>
        </w:rPr>
      </w:pPr>
      <w:r w:rsidRPr="00B87930">
        <w:rPr>
          <w:rFonts w:ascii="AvantGarde Bk BT" w:hAnsi="AvantGarde Bk BT" w:cs="Arial"/>
          <w:sz w:val="22"/>
        </w:rPr>
        <w:t xml:space="preserve">Por las consideraciones expuestas, esta Comisión Estatal de Garantía de Acceso a la Información Pública de conformidad con el artículo 175 fracción III de la Ley de Transparencia y Acceso a la Información Pública del Estado, </w:t>
      </w:r>
      <w:r w:rsidRPr="00B87930">
        <w:rPr>
          <w:rFonts w:ascii="AvantGarde Bk BT" w:hAnsi="AvantGarde Bk BT" w:cs="Arial"/>
          <w:b/>
          <w:sz w:val="22"/>
        </w:rPr>
        <w:t xml:space="preserve">MODIFICA </w:t>
      </w:r>
      <w:r w:rsidRPr="00B87930">
        <w:rPr>
          <w:rFonts w:ascii="AvantGarde Bk BT" w:hAnsi="AvantGarde Bk BT" w:cs="Arial"/>
          <w:sz w:val="22"/>
        </w:rPr>
        <w:t xml:space="preserve">el acto impugnado y conmina al sujeto obligado para que proporcione al recurrente la información relativa a: </w:t>
      </w:r>
    </w:p>
    <w:p w14:paraId="358C8F82" w14:textId="77777777" w:rsidR="00A76E75" w:rsidRPr="00B87930" w:rsidRDefault="00A76E75" w:rsidP="00A76E75">
      <w:pPr>
        <w:pStyle w:val="corte4fondo"/>
        <w:numPr>
          <w:ilvl w:val="0"/>
          <w:numId w:val="37"/>
        </w:numPr>
        <w:tabs>
          <w:tab w:val="left" w:pos="567"/>
        </w:tabs>
        <w:ind w:left="1418" w:hanging="378"/>
        <w:rPr>
          <w:rFonts w:ascii="AvantGarde Bk BT" w:hAnsi="AvantGarde Bk BT" w:cs="Arial"/>
          <w:b/>
          <w:sz w:val="22"/>
        </w:rPr>
      </w:pPr>
      <w:r w:rsidRPr="00B87930">
        <w:rPr>
          <w:rFonts w:ascii="AvantGarde Bk BT" w:hAnsi="AvantGarde Bk BT" w:cs="Arial"/>
          <w:sz w:val="22"/>
        </w:rPr>
        <w:t xml:space="preserve">La evidencia de los descuentos aplicados a Alba Karina Urzúa Rojas, Rubén David </w:t>
      </w:r>
      <w:proofErr w:type="spellStart"/>
      <w:r w:rsidRPr="00B87930">
        <w:rPr>
          <w:rFonts w:ascii="AvantGarde Bk BT" w:hAnsi="AvantGarde Bk BT" w:cs="Arial"/>
          <w:sz w:val="22"/>
        </w:rPr>
        <w:t>Almendarez</w:t>
      </w:r>
      <w:proofErr w:type="spellEnd"/>
      <w:r w:rsidRPr="00B87930">
        <w:rPr>
          <w:rFonts w:ascii="AvantGarde Bk BT" w:hAnsi="AvantGarde Bk BT" w:cs="Arial"/>
          <w:sz w:val="22"/>
        </w:rPr>
        <w:t xml:space="preserve"> Prieto y Carmen Concepción Villa Galarza por concepto de inasistencia en el mes de abril del 2019 dos mil diecinueve o en su caso, el motivo y el fundamento jurídico de dicha ausencia y/o el reporte de actividades de los aludidos funcionarios respecto de esos días.</w:t>
      </w:r>
    </w:p>
    <w:p w14:paraId="6C6A3A0E" w14:textId="77777777" w:rsidR="00A76E75" w:rsidRPr="00B87930" w:rsidRDefault="00A76E75" w:rsidP="00A76E75">
      <w:pPr>
        <w:pStyle w:val="corte4fondo"/>
        <w:tabs>
          <w:tab w:val="left" w:pos="567"/>
        </w:tabs>
        <w:ind w:left="1418" w:firstLine="0"/>
        <w:rPr>
          <w:rFonts w:ascii="AvantGarde Bk BT" w:hAnsi="AvantGarde Bk BT" w:cs="Arial"/>
          <w:sz w:val="22"/>
        </w:rPr>
      </w:pPr>
      <w:r w:rsidRPr="00B87930">
        <w:rPr>
          <w:rFonts w:ascii="AvantGarde Bk BT" w:hAnsi="AvantGarde Bk BT" w:cs="Arial"/>
          <w:sz w:val="22"/>
        </w:rPr>
        <w:t>Ahora bien, en caso de que la información solicitada contenga datos personales, el sujeto obligado deberá elaborar la versión pública correspondiente conforme a los Lineamientos Generales en Materia d Clasificación y Desclasificación de la Información, así como para la Elaboración de Versiones Públicas y deberá acompañar tanto el acta mediante la cual el comité de Transparencia confirmó la clasificación de la información, así como el acta que aprobó la elaboración de dicha versión pública.</w:t>
      </w:r>
    </w:p>
    <w:p w14:paraId="4242097F" w14:textId="77777777" w:rsidR="00A76E75" w:rsidRPr="007E2C21" w:rsidRDefault="00A76E75" w:rsidP="00A76E75">
      <w:pPr>
        <w:pStyle w:val="corte4fondo"/>
        <w:tabs>
          <w:tab w:val="left" w:pos="567"/>
        </w:tabs>
        <w:spacing w:after="240"/>
        <w:ind w:left="1418" w:firstLine="0"/>
        <w:rPr>
          <w:rFonts w:ascii="AvantGarde Bk BT" w:hAnsi="AvantGarde Bk BT" w:cs="Arial"/>
          <w:sz w:val="24"/>
          <w:szCs w:val="24"/>
        </w:rPr>
      </w:pPr>
      <w:r w:rsidRPr="00B87930">
        <w:rPr>
          <w:rFonts w:ascii="AvantGarde Bk BT" w:hAnsi="AvantGarde Bk BT" w:cs="Arial"/>
          <w:sz w:val="22"/>
        </w:rPr>
        <w:lastRenderedPageBreak/>
        <w:t>Asimismo, en caso de que el sujeto obligado resulte competente para conocer solo de una parte de la solicitud de información planteada por el ahora recurrente, deberá proporcionar la orientación adecuada para efecto de que, en caso de así considerarlo el peticionario, pueda presentar una nueva solicitud de información ante los sujetos obligado competentes.</w:t>
      </w:r>
      <w:r w:rsidRPr="00B87930">
        <w:rPr>
          <w:rFonts w:ascii="AvantGarde Bk BT" w:hAnsi="AvantGarde Bk BT" w:cs="Arial"/>
          <w:color w:val="000000" w:themeColor="text1"/>
          <w:sz w:val="22"/>
        </w:rPr>
        <w:t>”</w:t>
      </w:r>
    </w:p>
    <w:p w14:paraId="7A7321E1" w14:textId="77777777" w:rsidR="00A76E75" w:rsidRPr="008B55BE" w:rsidRDefault="00A76E75" w:rsidP="00A76E75">
      <w:pPr>
        <w:pStyle w:val="corte4fondo"/>
        <w:tabs>
          <w:tab w:val="left" w:pos="567"/>
        </w:tabs>
        <w:ind w:firstLine="680"/>
        <w:rPr>
          <w:rFonts w:ascii="AvantGarde Bk BT" w:hAnsi="AvantGarde Bk BT" w:cs="Arial"/>
          <w:sz w:val="22"/>
        </w:rPr>
      </w:pPr>
      <w:r w:rsidRPr="008B55BE">
        <w:rPr>
          <w:rFonts w:ascii="AvantGarde Bk BT" w:hAnsi="AvantGarde Bk BT" w:cs="Arial"/>
          <w:sz w:val="22"/>
        </w:rPr>
        <w:t>En virtud de lo anterior, el sujeto obligado, mediante oficio número</w:t>
      </w:r>
      <w:r>
        <w:rPr>
          <w:rFonts w:ascii="AvantGarde Bk BT" w:hAnsi="AvantGarde Bk BT" w:cs="Arial"/>
          <w:sz w:val="22"/>
        </w:rPr>
        <w:t xml:space="preserve"> INDEPI/UT-10/2021</w:t>
      </w:r>
      <w:r w:rsidRPr="008B55BE">
        <w:rPr>
          <w:rFonts w:ascii="AvantGarde Bk BT" w:hAnsi="AvantGarde Bk BT" w:cs="Arial"/>
          <w:sz w:val="22"/>
        </w:rPr>
        <w:t xml:space="preserve">, </w:t>
      </w:r>
      <w:r>
        <w:rPr>
          <w:rFonts w:ascii="AvantGarde Bk BT" w:hAnsi="AvantGarde Bk BT" w:cs="Arial"/>
          <w:sz w:val="22"/>
        </w:rPr>
        <w:t xml:space="preserve">de fecha 21 veintiuno de abril de 2021 </w:t>
      </w:r>
      <w:proofErr w:type="gramStart"/>
      <w:r>
        <w:rPr>
          <w:rFonts w:ascii="AvantGarde Bk BT" w:hAnsi="AvantGarde Bk BT" w:cs="Arial"/>
          <w:sz w:val="22"/>
        </w:rPr>
        <w:t>dos mil veintiuno</w:t>
      </w:r>
      <w:proofErr w:type="gramEnd"/>
      <w:r>
        <w:rPr>
          <w:rFonts w:ascii="AvantGarde Bk BT" w:hAnsi="AvantGarde Bk BT" w:cs="Arial"/>
          <w:sz w:val="22"/>
        </w:rPr>
        <w:t xml:space="preserve">, visible a foja 43 cuarenta y tres </w:t>
      </w:r>
      <w:r w:rsidRPr="008B55BE">
        <w:rPr>
          <w:rFonts w:ascii="AvantGarde Bk BT" w:hAnsi="AvantGarde Bk BT" w:cs="Arial"/>
          <w:sz w:val="22"/>
        </w:rPr>
        <w:t xml:space="preserve">de autos, compareció ante esta Comisión para efecto de informar el cumplimiento a la resolución de fecha </w:t>
      </w:r>
      <w:r>
        <w:rPr>
          <w:rFonts w:ascii="AvantGarde Bk BT" w:hAnsi="AvantGarde Bk BT" w:cs="Arial"/>
          <w:sz w:val="22"/>
        </w:rPr>
        <w:t>29 veintinueve de enero de 2020 dos mil veinte</w:t>
      </w:r>
      <w:r w:rsidRPr="008B55BE">
        <w:rPr>
          <w:rFonts w:ascii="AvantGarde Bk BT" w:hAnsi="AvantGarde Bk BT" w:cs="Arial"/>
          <w:sz w:val="22"/>
        </w:rPr>
        <w:t>.</w:t>
      </w:r>
    </w:p>
    <w:p w14:paraId="2DE79F4A" w14:textId="77777777" w:rsidR="00A76E75" w:rsidRPr="008B55BE" w:rsidRDefault="00A76E75" w:rsidP="00A76E75">
      <w:pPr>
        <w:pStyle w:val="corte4fondo"/>
        <w:tabs>
          <w:tab w:val="left" w:pos="567"/>
        </w:tabs>
        <w:rPr>
          <w:rFonts w:ascii="AvantGarde Bk BT" w:hAnsi="AvantGarde Bk BT" w:cs="Arial"/>
          <w:sz w:val="22"/>
        </w:rPr>
      </w:pPr>
      <w:r w:rsidRPr="008B55BE">
        <w:rPr>
          <w:rFonts w:ascii="AvantGarde Bk BT" w:hAnsi="AvantGarde Bk BT" w:cs="Arial"/>
          <w:sz w:val="22"/>
        </w:rPr>
        <w:t xml:space="preserve"> </w:t>
      </w:r>
    </w:p>
    <w:p w14:paraId="29D698C0" w14:textId="77777777" w:rsidR="00A76E75" w:rsidRDefault="00A76E75" w:rsidP="00A76E75">
      <w:pPr>
        <w:pStyle w:val="corte4fondo"/>
        <w:tabs>
          <w:tab w:val="left" w:pos="567"/>
        </w:tabs>
        <w:ind w:firstLine="0"/>
        <w:rPr>
          <w:rFonts w:ascii="AvantGarde Bk BT" w:hAnsi="AvantGarde Bk BT" w:cs="Arial"/>
          <w:sz w:val="22"/>
        </w:rPr>
      </w:pPr>
      <w:r w:rsidRPr="008B55BE">
        <w:rPr>
          <w:rFonts w:ascii="AvantGarde Bk BT" w:hAnsi="AvantGarde Bk BT" w:cs="Arial"/>
          <w:sz w:val="22"/>
        </w:rPr>
        <w:tab/>
        <w:t xml:space="preserve">Pues bien, del estudio de las constancias remitidas por el sujeto obligado, que obran </w:t>
      </w:r>
      <w:r>
        <w:rPr>
          <w:rFonts w:ascii="AvantGarde Bk BT" w:hAnsi="AvantGarde Bk BT" w:cs="Arial"/>
          <w:sz w:val="22"/>
        </w:rPr>
        <w:t xml:space="preserve">a foja 44 cuarenta y cuatro de autos, </w:t>
      </w:r>
      <w:r w:rsidRPr="008B55BE">
        <w:rPr>
          <w:rFonts w:ascii="AvantGarde Bk BT" w:hAnsi="AvantGarde Bk BT" w:cs="Arial"/>
          <w:sz w:val="22"/>
        </w:rPr>
        <w:t xml:space="preserve">puede advertirse que </w:t>
      </w:r>
      <w:r>
        <w:rPr>
          <w:rFonts w:ascii="AvantGarde Bk BT" w:hAnsi="AvantGarde Bk BT" w:cs="Arial"/>
          <w:sz w:val="22"/>
        </w:rPr>
        <w:t>el sujeto obligado informa que en el periodo requerido no se generaron incidencias por parte de los trabajadores requeridos en la solicitud, por lo que no se actualizó el supuesto ordenado en la resolución.</w:t>
      </w:r>
    </w:p>
    <w:p w14:paraId="28AEC070" w14:textId="77777777" w:rsidR="00A76E75" w:rsidRDefault="00A76E75" w:rsidP="00A76E75">
      <w:pPr>
        <w:pStyle w:val="corte4fondo"/>
        <w:tabs>
          <w:tab w:val="left" w:pos="567"/>
        </w:tabs>
        <w:ind w:firstLine="0"/>
        <w:rPr>
          <w:rFonts w:ascii="AvantGarde Bk BT" w:hAnsi="AvantGarde Bk BT" w:cs="Arial"/>
          <w:sz w:val="22"/>
        </w:rPr>
      </w:pPr>
    </w:p>
    <w:p w14:paraId="5319557D" w14:textId="77777777" w:rsidR="00A76E75" w:rsidRDefault="00A76E75" w:rsidP="00A76E75">
      <w:pPr>
        <w:pStyle w:val="corte4fondo"/>
        <w:tabs>
          <w:tab w:val="left" w:pos="567"/>
        </w:tabs>
        <w:ind w:firstLine="680"/>
        <w:rPr>
          <w:rFonts w:ascii="AvantGarde Bk BT" w:hAnsi="AvantGarde Bk BT" w:cs="Arial"/>
          <w:sz w:val="22"/>
        </w:rPr>
      </w:pPr>
      <w:r w:rsidRPr="00C6023C">
        <w:rPr>
          <w:rFonts w:ascii="AvantGarde Bk BT" w:hAnsi="AvantGarde Bk BT" w:cs="Arial"/>
          <w:sz w:val="22"/>
        </w:rPr>
        <w:t xml:space="preserve">Igualmente, remitió las constancias que acreditan la notificación realizada al recurrente, </w:t>
      </w:r>
      <w:r>
        <w:rPr>
          <w:rFonts w:ascii="AvantGarde Bk BT" w:hAnsi="AvantGarde Bk BT" w:cs="Arial"/>
          <w:sz w:val="22"/>
        </w:rPr>
        <w:t>que igualmente obran a foja 45 cuarenta y cinco</w:t>
      </w:r>
      <w:r w:rsidRPr="008B55BE">
        <w:rPr>
          <w:rFonts w:ascii="AvantGarde Bk BT" w:hAnsi="AvantGarde Bk BT" w:cs="Arial"/>
          <w:sz w:val="22"/>
        </w:rPr>
        <w:t xml:space="preserve"> </w:t>
      </w:r>
      <w:r w:rsidRPr="00C6023C">
        <w:rPr>
          <w:rFonts w:ascii="AvantGarde Bk BT" w:hAnsi="AvantGarde Bk BT" w:cs="Arial"/>
          <w:sz w:val="22"/>
        </w:rPr>
        <w:t>de autos.</w:t>
      </w:r>
    </w:p>
    <w:p w14:paraId="0DF17D39" w14:textId="77777777" w:rsidR="00A76E75" w:rsidRPr="008B55BE" w:rsidRDefault="00A76E75" w:rsidP="00A76E75">
      <w:pPr>
        <w:pStyle w:val="corte4fondo"/>
        <w:tabs>
          <w:tab w:val="left" w:pos="567"/>
        </w:tabs>
        <w:ind w:firstLine="680"/>
        <w:rPr>
          <w:rFonts w:ascii="AvantGarde Bk BT" w:hAnsi="AvantGarde Bk BT" w:cs="Arial"/>
          <w:sz w:val="22"/>
        </w:rPr>
      </w:pPr>
    </w:p>
    <w:p w14:paraId="045D9AE6" w14:textId="77777777" w:rsidR="00A76E75" w:rsidRDefault="00A76E75" w:rsidP="00A76E75">
      <w:pPr>
        <w:pStyle w:val="corte4fondo"/>
        <w:tabs>
          <w:tab w:val="left" w:pos="567"/>
        </w:tabs>
        <w:rPr>
          <w:rFonts w:ascii="AvantGarde Bk BT" w:hAnsi="AvantGarde Bk BT" w:cs="Arial"/>
          <w:sz w:val="22"/>
        </w:rPr>
      </w:pPr>
      <w:r w:rsidRPr="008B55BE">
        <w:rPr>
          <w:rFonts w:ascii="AvantGarde Bk BT" w:hAnsi="AvantGarde Bk BT" w:cs="Arial"/>
          <w:sz w:val="22"/>
        </w:rPr>
        <w:t xml:space="preserve">De tal suerte, que las documentales remitidas por el sujeto obligado resultan suficientes para </w:t>
      </w:r>
      <w:r>
        <w:rPr>
          <w:rFonts w:ascii="AvantGarde Bk BT" w:hAnsi="AvantGarde Bk BT" w:cs="Arial"/>
          <w:sz w:val="22"/>
        </w:rPr>
        <w:t>concluir el expediente que nos ocupa.</w:t>
      </w:r>
    </w:p>
    <w:p w14:paraId="160C1CF5" w14:textId="77777777" w:rsidR="00A76E75" w:rsidRPr="008B55BE" w:rsidRDefault="00A76E75" w:rsidP="00A76E75">
      <w:pPr>
        <w:pStyle w:val="corte4fondo"/>
        <w:tabs>
          <w:tab w:val="left" w:pos="567"/>
        </w:tabs>
        <w:rPr>
          <w:rFonts w:ascii="AvantGarde Bk BT" w:hAnsi="AvantGarde Bk BT" w:cs="Arial"/>
          <w:sz w:val="22"/>
        </w:rPr>
      </w:pPr>
    </w:p>
    <w:p w14:paraId="69BFADB5" w14:textId="77777777" w:rsidR="00A76E75" w:rsidRPr="008B55BE" w:rsidRDefault="00A76E75" w:rsidP="00A76E75">
      <w:pPr>
        <w:pStyle w:val="corte4fondo"/>
        <w:tabs>
          <w:tab w:val="left" w:pos="567"/>
        </w:tabs>
        <w:rPr>
          <w:rFonts w:ascii="AvantGarde Bk BT" w:hAnsi="AvantGarde Bk BT" w:cs="Arial"/>
          <w:sz w:val="22"/>
        </w:rPr>
      </w:pPr>
      <w:r w:rsidRPr="008B55BE">
        <w:rPr>
          <w:rFonts w:ascii="AvantGarde Bk BT" w:hAnsi="AvantGarde Bk BT" w:cs="Arial"/>
          <w:sz w:val="22"/>
        </w:rPr>
        <w:t xml:space="preserve">Por otra parte, esta Unidad de Ponencia por medio de proveído de fecha </w:t>
      </w:r>
      <w:r>
        <w:rPr>
          <w:rFonts w:ascii="AvantGarde Bk BT" w:hAnsi="AvantGarde Bk BT" w:cs="Arial"/>
          <w:sz w:val="22"/>
        </w:rPr>
        <w:t xml:space="preserve">20 veinte de agosto de 2021 </w:t>
      </w:r>
      <w:proofErr w:type="gramStart"/>
      <w:r>
        <w:rPr>
          <w:rFonts w:ascii="AvantGarde Bk BT" w:hAnsi="AvantGarde Bk BT" w:cs="Arial"/>
          <w:sz w:val="22"/>
        </w:rPr>
        <w:t>dos mil veintiuno</w:t>
      </w:r>
      <w:proofErr w:type="gramEnd"/>
      <w:r w:rsidRPr="008B55BE">
        <w:rPr>
          <w:rFonts w:ascii="AvantGarde Bk BT" w:hAnsi="AvantGarde Bk BT" w:cs="Arial"/>
          <w:sz w:val="22"/>
        </w:rPr>
        <w:t>, dio vista a la parte recurrente con las constancias remitidas por el sujeto obligado, para efecto de que realizara las manifestaciones que a su interés conviniera, sin que hubiera realizado manifestación alguna al respecto, pese a haber sido debidamente notificado.</w:t>
      </w:r>
    </w:p>
    <w:p w14:paraId="7977D643" w14:textId="77777777" w:rsidR="00A76E75" w:rsidRPr="008B55BE" w:rsidRDefault="00A76E75" w:rsidP="00A76E75">
      <w:pPr>
        <w:pStyle w:val="corte4fondo"/>
        <w:tabs>
          <w:tab w:val="left" w:pos="567"/>
        </w:tabs>
        <w:rPr>
          <w:rFonts w:ascii="AvantGarde Bk BT" w:hAnsi="AvantGarde Bk BT" w:cs="Arial"/>
          <w:sz w:val="22"/>
        </w:rPr>
      </w:pPr>
    </w:p>
    <w:p w14:paraId="0563BC8F" w14:textId="77777777" w:rsidR="00A76E75" w:rsidRPr="008B55BE" w:rsidRDefault="00A76E75" w:rsidP="00A76E75">
      <w:pPr>
        <w:pStyle w:val="corte4fondo"/>
        <w:tabs>
          <w:tab w:val="left" w:pos="567"/>
        </w:tabs>
        <w:rPr>
          <w:rFonts w:ascii="AvantGarde Bk BT" w:hAnsi="AvantGarde Bk BT" w:cs="Arial"/>
          <w:sz w:val="22"/>
        </w:rPr>
      </w:pPr>
      <w:r w:rsidRPr="008B55BE">
        <w:rPr>
          <w:rFonts w:ascii="AvantGarde Bk BT" w:hAnsi="AvantGarde Bk BT" w:cs="Arial"/>
          <w:sz w:val="22"/>
        </w:rPr>
        <w:t xml:space="preserve">En ese sentido, es dable asentar que no existe constancia alguna agregada a los autos que contravenga las documentales remitidas por el sujeto obligado para acreditar </w:t>
      </w:r>
      <w:r>
        <w:rPr>
          <w:rFonts w:ascii="AvantGarde Bk BT" w:hAnsi="AvantGarde Bk BT" w:cs="Arial"/>
          <w:sz w:val="22"/>
        </w:rPr>
        <w:t>la conclusión</w:t>
      </w:r>
      <w:r w:rsidRPr="008B55BE">
        <w:rPr>
          <w:rFonts w:ascii="AvantGarde Bk BT" w:hAnsi="AvantGarde Bk BT" w:cs="Arial"/>
          <w:sz w:val="22"/>
        </w:rPr>
        <w:t xml:space="preserve"> de este expediente. </w:t>
      </w:r>
    </w:p>
    <w:p w14:paraId="5E4562EF" w14:textId="77777777" w:rsidR="00A76E75" w:rsidRPr="008B55BE" w:rsidRDefault="00A76E75" w:rsidP="00A76E75">
      <w:pPr>
        <w:pStyle w:val="corte4fondo"/>
        <w:tabs>
          <w:tab w:val="left" w:pos="567"/>
        </w:tabs>
        <w:rPr>
          <w:rFonts w:ascii="AvantGarde Bk BT" w:hAnsi="AvantGarde Bk BT" w:cs="Arial"/>
          <w:sz w:val="22"/>
        </w:rPr>
      </w:pPr>
    </w:p>
    <w:p w14:paraId="26F15261" w14:textId="77777777" w:rsidR="00A76E75" w:rsidRPr="00B472DE" w:rsidRDefault="00A76E75" w:rsidP="00A76E75">
      <w:pPr>
        <w:pStyle w:val="corte4fondo"/>
        <w:tabs>
          <w:tab w:val="left" w:pos="567"/>
        </w:tabs>
        <w:rPr>
          <w:rFonts w:ascii="AvantGarde Bk BT" w:hAnsi="AvantGarde Bk BT" w:cs="Arial"/>
          <w:b/>
          <w:sz w:val="22"/>
          <w:u w:val="single"/>
        </w:rPr>
      </w:pPr>
      <w:r w:rsidRPr="008B55BE">
        <w:rPr>
          <w:rFonts w:ascii="AvantGarde Bk BT" w:hAnsi="AvantGarde Bk BT" w:cs="Arial"/>
          <w:sz w:val="22"/>
        </w:rPr>
        <w:t xml:space="preserve">En consecuencia, con fundamento en los artículos 27° primer párrafo y 185 de la Ley de Transparencia y Acceso a la Información Pública del Estado, </w:t>
      </w:r>
      <w:r w:rsidRPr="008B55BE">
        <w:rPr>
          <w:rFonts w:ascii="AvantGarde Bk BT" w:hAnsi="AvantGarde Bk BT" w:cs="Arial"/>
          <w:b/>
          <w:sz w:val="22"/>
          <w:u w:val="single"/>
        </w:rPr>
        <w:t xml:space="preserve">se tiene por </w:t>
      </w:r>
      <w:r>
        <w:rPr>
          <w:rFonts w:ascii="AvantGarde Bk BT" w:hAnsi="AvantGarde Bk BT" w:cs="Arial"/>
          <w:b/>
          <w:sz w:val="22"/>
          <w:u w:val="single"/>
        </w:rPr>
        <w:t>concluido el</w:t>
      </w:r>
      <w:r w:rsidRPr="008B55BE">
        <w:rPr>
          <w:rFonts w:ascii="AvantGarde Bk BT" w:hAnsi="AvantGarde Bk BT" w:cs="Arial"/>
          <w:b/>
          <w:sz w:val="22"/>
          <w:u w:val="single"/>
        </w:rPr>
        <w:t xml:space="preserve"> recurso de revisión </w:t>
      </w:r>
      <w:r w:rsidRPr="00FD72BD">
        <w:rPr>
          <w:rFonts w:ascii="AvantGarde Bk BT" w:hAnsi="AvantGarde Bk BT" w:cs="Arial"/>
          <w:b/>
          <w:sz w:val="22"/>
          <w:u w:val="single"/>
        </w:rPr>
        <w:t>RR-</w:t>
      </w:r>
      <w:r>
        <w:rPr>
          <w:rFonts w:ascii="AvantGarde Bk BT" w:hAnsi="AvantGarde Bk BT" w:cs="Arial"/>
          <w:b/>
          <w:sz w:val="22"/>
          <w:u w:val="single"/>
        </w:rPr>
        <w:t>2508/2019-1.</w:t>
      </w:r>
    </w:p>
    <w:p w14:paraId="12F207C4" w14:textId="77777777" w:rsidR="00A76E75" w:rsidRPr="008B55BE" w:rsidRDefault="00A76E75" w:rsidP="00A76E75">
      <w:pPr>
        <w:pStyle w:val="corte4fondo"/>
        <w:tabs>
          <w:tab w:val="left" w:pos="567"/>
        </w:tabs>
        <w:ind w:firstLine="0"/>
        <w:rPr>
          <w:rFonts w:ascii="AvantGarde Bk BT" w:hAnsi="AvantGarde Bk BT" w:cs="Arial"/>
          <w:b/>
          <w:sz w:val="22"/>
        </w:rPr>
      </w:pPr>
    </w:p>
    <w:p w14:paraId="6A20AA57" w14:textId="77777777" w:rsidR="00A76E75" w:rsidRPr="008B55BE" w:rsidRDefault="00A76E75" w:rsidP="00A76E75">
      <w:pPr>
        <w:pStyle w:val="corte4fondo"/>
        <w:tabs>
          <w:tab w:val="left" w:pos="567"/>
        </w:tabs>
        <w:ind w:firstLine="0"/>
        <w:rPr>
          <w:rFonts w:ascii="AvantGarde Bk BT" w:hAnsi="AvantGarde Bk BT" w:cs="Arial"/>
          <w:sz w:val="22"/>
        </w:rPr>
      </w:pPr>
      <w:r w:rsidRPr="008B55BE">
        <w:rPr>
          <w:rFonts w:ascii="AvantGarde Bk BT" w:hAnsi="AvantGarde Bk BT" w:cs="Arial"/>
          <w:sz w:val="22"/>
        </w:rPr>
        <w:lastRenderedPageBreak/>
        <w:tab/>
        <w:t xml:space="preserve"> Por último, archívese en su oportunidad este expediente como asunto totalmente concluido. </w:t>
      </w:r>
      <w:r w:rsidRPr="008B55BE">
        <w:rPr>
          <w:rFonts w:ascii="AvantGarde Bk BT" w:hAnsi="AvantGarde Bk BT" w:cs="Arial"/>
          <w:b/>
          <w:sz w:val="22"/>
        </w:rPr>
        <w:t>Notifíquese por lista y personalmente a las partes</w:t>
      </w:r>
      <w:r w:rsidRPr="008B55BE">
        <w:rPr>
          <w:rFonts w:ascii="AvantGarde Bk BT" w:hAnsi="AvantGarde Bk BT" w:cs="Arial"/>
          <w:sz w:val="22"/>
        </w:rPr>
        <w:t>.</w:t>
      </w:r>
    </w:p>
    <w:p w14:paraId="0233B808" w14:textId="77777777" w:rsidR="00A76E75" w:rsidRPr="008B55BE" w:rsidRDefault="00A76E75" w:rsidP="00A76E75">
      <w:pPr>
        <w:pStyle w:val="corte4fondo"/>
        <w:tabs>
          <w:tab w:val="left" w:pos="567"/>
        </w:tabs>
        <w:ind w:firstLine="0"/>
        <w:rPr>
          <w:rFonts w:ascii="AvantGarde Bk BT" w:hAnsi="AvantGarde Bk BT" w:cs="Arial"/>
          <w:sz w:val="22"/>
        </w:rPr>
      </w:pPr>
    </w:p>
    <w:p w14:paraId="6B7083A5" w14:textId="38242D58" w:rsidR="00B30050" w:rsidRPr="001C2172" w:rsidRDefault="00A76E75" w:rsidP="00A76E75">
      <w:pPr>
        <w:pStyle w:val="corte4fondo"/>
        <w:tabs>
          <w:tab w:val="left" w:pos="567"/>
        </w:tabs>
        <w:ind w:firstLine="0"/>
      </w:pPr>
      <w:r w:rsidRPr="008B55BE">
        <w:rPr>
          <w:rFonts w:ascii="AvantGarde Bk BT" w:hAnsi="AvantGarde Bk BT" w:cs="Arial"/>
          <w:sz w:val="22"/>
        </w:rPr>
        <w:tab/>
        <w:t xml:space="preserve">Así lo proveyó y firma la Licenciada Marcela Acosta Ibáñez, Proyectista adscrita a la Ponencia 1 de esta Comisión Estatal de Garantía de Acceso a la Información </w:t>
      </w:r>
      <w:r>
        <w:rPr>
          <w:rFonts w:ascii="AvantGarde Bk BT" w:hAnsi="AvantGarde Bk BT" w:cs="Arial"/>
          <w:sz w:val="22"/>
        </w:rPr>
        <w:t>Pública.</w:t>
      </w:r>
      <w:r w:rsidR="00895529" w:rsidRPr="00932A00">
        <w:rPr>
          <w:rFonts w:cs="Arial"/>
          <w:sz w:val="20"/>
        </w:rPr>
        <w:t>”</w:t>
      </w:r>
      <w:r w:rsidR="00347265" w:rsidRPr="00932A00">
        <w:rPr>
          <w:rFonts w:cs="Arial"/>
          <w:sz w:val="20"/>
        </w:rPr>
        <w:t>.</w:t>
      </w:r>
      <w:r w:rsidR="00895529" w:rsidRPr="00932A00">
        <w:rPr>
          <w:rFonts w:cs="Arial"/>
          <w:sz w:val="20"/>
        </w:rPr>
        <w:t xml:space="preserve"> </w:t>
      </w:r>
      <w:r w:rsidR="00B227D5">
        <w:rPr>
          <w:rFonts w:cs="Arial"/>
          <w:i/>
          <w:sz w:val="20"/>
        </w:rPr>
        <w:t>(RÚBRICA</w:t>
      </w:r>
      <w:r w:rsidR="00F2509B" w:rsidRPr="00932A00">
        <w:rPr>
          <w:rFonts w:cs="Arial"/>
          <w:i/>
          <w:sz w:val="20"/>
        </w:rPr>
        <w:t>)</w:t>
      </w:r>
    </w:p>
    <w:p w14:paraId="61B740D1" w14:textId="77777777" w:rsidR="00B80E87" w:rsidRPr="00932A00" w:rsidRDefault="00B80E87" w:rsidP="00B80E87">
      <w:pPr>
        <w:pStyle w:val="corte4fondo"/>
        <w:tabs>
          <w:tab w:val="left" w:pos="567"/>
        </w:tabs>
        <w:ind w:firstLine="0"/>
        <w:rPr>
          <w:rFonts w:cs="Arial"/>
          <w:sz w:val="22"/>
          <w:szCs w:val="22"/>
        </w:rPr>
      </w:pPr>
    </w:p>
    <w:p w14:paraId="547051AF" w14:textId="6976EC28" w:rsidR="00F07923" w:rsidRPr="00693536" w:rsidRDefault="00864A87" w:rsidP="00693536">
      <w:pPr>
        <w:tabs>
          <w:tab w:val="left" w:pos="932"/>
        </w:tabs>
        <w:spacing w:line="360" w:lineRule="auto"/>
        <w:ind w:firstLine="680"/>
        <w:jc w:val="both"/>
        <w:rPr>
          <w:rFonts w:ascii="Arial" w:hAnsi="Arial" w:cs="Arial"/>
          <w:sz w:val="24"/>
          <w:szCs w:val="24"/>
        </w:rPr>
      </w:pPr>
      <w:r w:rsidRPr="007221A9">
        <w:rPr>
          <w:rFonts w:ascii="Arial" w:hAnsi="Arial" w:cs="Arial"/>
          <w:sz w:val="24"/>
          <w:szCs w:val="24"/>
        </w:rPr>
        <w:t>Lo que transcribo a Usted para su conocimiento y efectos legales consiguientes en vía de notificación del auto inserto.</w:t>
      </w:r>
      <w:r w:rsidR="00932A00" w:rsidRPr="007221A9">
        <w:rPr>
          <w:rFonts w:ascii="Arial" w:hAnsi="Arial" w:cs="Arial"/>
          <w:sz w:val="24"/>
          <w:szCs w:val="24"/>
        </w:rPr>
        <w:t xml:space="preserve">                             </w:t>
      </w:r>
    </w:p>
    <w:p w14:paraId="37C45B40" w14:textId="02A94E24" w:rsidR="00864A87" w:rsidRPr="007221A9" w:rsidRDefault="00653C5B" w:rsidP="00932A00">
      <w:pPr>
        <w:tabs>
          <w:tab w:val="left" w:pos="932"/>
        </w:tabs>
        <w:spacing w:line="360" w:lineRule="auto"/>
        <w:ind w:firstLine="680"/>
        <w:jc w:val="both"/>
        <w:rPr>
          <w:rFonts w:ascii="Arial" w:hAnsi="Arial" w:cs="Arial"/>
          <w:sz w:val="24"/>
          <w:szCs w:val="24"/>
        </w:rPr>
      </w:pPr>
      <w:r w:rsidRPr="007221A9">
        <w:rPr>
          <w:rFonts w:ascii="Arial" w:hAnsi="Arial" w:cs="Arial"/>
          <w:sz w:val="24"/>
          <w:szCs w:val="24"/>
        </w:rPr>
        <w:t xml:space="preserve"> </w:t>
      </w:r>
      <w:r w:rsidR="00F07923" w:rsidRPr="007221A9">
        <w:rPr>
          <w:rFonts w:ascii="Arial" w:hAnsi="Arial" w:cs="Arial"/>
          <w:sz w:val="24"/>
          <w:szCs w:val="24"/>
        </w:rPr>
        <w:t xml:space="preserve">                               </w:t>
      </w:r>
      <w:r w:rsidR="007221A9">
        <w:rPr>
          <w:rFonts w:ascii="Arial" w:hAnsi="Arial" w:cs="Arial"/>
          <w:sz w:val="24"/>
          <w:szCs w:val="24"/>
        </w:rPr>
        <w:t xml:space="preserve">                           </w:t>
      </w:r>
      <w:r w:rsidR="00F07923" w:rsidRPr="007221A9">
        <w:rPr>
          <w:rFonts w:ascii="Arial" w:hAnsi="Arial" w:cs="Arial"/>
          <w:sz w:val="24"/>
          <w:szCs w:val="24"/>
        </w:rPr>
        <w:t xml:space="preserve"> </w:t>
      </w:r>
      <w:r w:rsidR="007221A9">
        <w:rPr>
          <w:rFonts w:ascii="Arial" w:hAnsi="Arial" w:cs="Arial"/>
          <w:b/>
          <w:sz w:val="24"/>
          <w:szCs w:val="24"/>
        </w:rPr>
        <w:t>Atentamente</w:t>
      </w:r>
    </w:p>
    <w:p w14:paraId="510DE984" w14:textId="1DC43EC7" w:rsidR="00932A00" w:rsidRPr="007221A9" w:rsidRDefault="00932A00" w:rsidP="00E13D23">
      <w:pPr>
        <w:pStyle w:val="Sinespaciado"/>
        <w:jc w:val="center"/>
        <w:rPr>
          <w:rFonts w:ascii="Arial" w:hAnsi="Arial" w:cs="Arial"/>
          <w:sz w:val="24"/>
          <w:szCs w:val="24"/>
        </w:rPr>
      </w:pPr>
    </w:p>
    <w:p w14:paraId="1FABACF7" w14:textId="7B4CD70D" w:rsidR="00E13D23" w:rsidRPr="007221A9" w:rsidRDefault="00E13D23" w:rsidP="00E13D23">
      <w:pPr>
        <w:pStyle w:val="Sinespaciado"/>
        <w:jc w:val="center"/>
        <w:rPr>
          <w:rFonts w:ascii="Arial" w:hAnsi="Arial" w:cs="Arial"/>
          <w:b/>
          <w:sz w:val="24"/>
          <w:szCs w:val="24"/>
        </w:rPr>
      </w:pPr>
      <w:r w:rsidRPr="007221A9">
        <w:rPr>
          <w:rFonts w:ascii="Arial" w:hAnsi="Arial" w:cs="Arial"/>
          <w:b/>
          <w:sz w:val="24"/>
          <w:szCs w:val="24"/>
        </w:rPr>
        <w:t xml:space="preserve">           </w:t>
      </w:r>
      <w:r w:rsidR="00864A87" w:rsidRPr="007221A9">
        <w:rPr>
          <w:rFonts w:ascii="Arial" w:hAnsi="Arial" w:cs="Arial"/>
          <w:b/>
          <w:sz w:val="24"/>
          <w:szCs w:val="24"/>
        </w:rPr>
        <w:t>Javier Pérez Limón</w:t>
      </w:r>
    </w:p>
    <w:p w14:paraId="1EAB6428" w14:textId="0F102DD7" w:rsidR="0083234E" w:rsidRPr="007221A9" w:rsidRDefault="00E13D23" w:rsidP="00FA509D">
      <w:pPr>
        <w:pStyle w:val="Sinespaciado"/>
        <w:jc w:val="center"/>
        <w:rPr>
          <w:rFonts w:ascii="Arial" w:hAnsi="Arial" w:cs="Arial"/>
          <w:b/>
          <w:sz w:val="24"/>
          <w:szCs w:val="24"/>
        </w:rPr>
      </w:pPr>
      <w:r w:rsidRPr="007221A9">
        <w:rPr>
          <w:rFonts w:ascii="Arial" w:hAnsi="Arial" w:cs="Arial"/>
          <w:b/>
          <w:sz w:val="24"/>
          <w:szCs w:val="24"/>
        </w:rPr>
        <w:t xml:space="preserve">            </w:t>
      </w:r>
      <w:r w:rsidR="000329D1" w:rsidRPr="007221A9">
        <w:rPr>
          <w:rFonts w:ascii="Arial" w:hAnsi="Arial" w:cs="Arial"/>
          <w:b/>
          <w:sz w:val="24"/>
          <w:szCs w:val="24"/>
        </w:rPr>
        <w:t>Notificador.</w:t>
      </w:r>
      <w:r w:rsidR="00FA173F" w:rsidRPr="007221A9">
        <w:rPr>
          <w:rFonts w:ascii="Arial" w:hAnsi="Arial" w:cs="Arial"/>
          <w:b/>
          <w:sz w:val="24"/>
          <w:szCs w:val="24"/>
        </w:rPr>
        <w:t xml:space="preserve"> </w:t>
      </w:r>
    </w:p>
    <w:sectPr w:rsidR="0083234E" w:rsidRPr="007221A9" w:rsidSect="00625E93">
      <w:headerReference w:type="default" r:id="rId7"/>
      <w:pgSz w:w="12242" w:h="19442" w:code="190"/>
      <w:pgMar w:top="2552"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06BFFC" w14:textId="77777777" w:rsidR="00A66D3D" w:rsidRDefault="00A66D3D" w:rsidP="005778F0">
      <w:pPr>
        <w:spacing w:after="0" w:line="240" w:lineRule="auto"/>
      </w:pPr>
      <w:r>
        <w:separator/>
      </w:r>
    </w:p>
  </w:endnote>
  <w:endnote w:type="continuationSeparator" w:id="0">
    <w:p w14:paraId="1D604D84" w14:textId="77777777" w:rsidR="00A66D3D" w:rsidRDefault="00A66D3D" w:rsidP="00577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1EC9D8" w14:textId="77777777" w:rsidR="00A66D3D" w:rsidRDefault="00A66D3D" w:rsidP="005778F0">
      <w:pPr>
        <w:spacing w:after="0" w:line="240" w:lineRule="auto"/>
      </w:pPr>
      <w:r>
        <w:separator/>
      </w:r>
    </w:p>
  </w:footnote>
  <w:footnote w:type="continuationSeparator" w:id="0">
    <w:p w14:paraId="2A843E1F" w14:textId="77777777" w:rsidR="00A66D3D" w:rsidRDefault="00A66D3D" w:rsidP="005778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4388B" w14:textId="4F5FA6CB" w:rsidR="007F13FB" w:rsidRPr="00ED3B75" w:rsidRDefault="00ED3B75" w:rsidP="00ED3B75">
    <w:pPr>
      <w:pStyle w:val="Encabezado"/>
      <w:jc w:val="right"/>
      <w:rPr>
        <w:rFonts w:ascii="Arial" w:hAnsi="Arial" w:cs="Arial"/>
        <w:b/>
        <w:color w:val="2C363A"/>
        <w:sz w:val="20"/>
        <w:szCs w:val="20"/>
        <w:shd w:val="clear" w:color="auto" w:fill="FFFFFF"/>
      </w:rPr>
    </w:pPr>
    <w:r w:rsidRPr="00ED3B75">
      <w:rPr>
        <w:rFonts w:ascii="Arial" w:hAnsi="Arial" w:cs="Arial"/>
        <w:b/>
        <w:color w:val="2C363A"/>
        <w:sz w:val="20"/>
        <w:szCs w:val="20"/>
        <w:shd w:val="clear" w:color="auto" w:fill="FFFFFF"/>
      </w:rPr>
      <w:t>RR-</w:t>
    </w:r>
    <w:r w:rsidR="00E722DD">
      <w:rPr>
        <w:rFonts w:ascii="Arial" w:hAnsi="Arial" w:cs="Arial"/>
        <w:b/>
        <w:color w:val="2C363A"/>
        <w:sz w:val="20"/>
        <w:szCs w:val="20"/>
        <w:shd w:val="clear" w:color="auto" w:fill="FFFFFF"/>
      </w:rPr>
      <w:t>1707</w:t>
    </w:r>
    <w:r w:rsidRPr="00ED3B75">
      <w:rPr>
        <w:rFonts w:ascii="Arial" w:hAnsi="Arial" w:cs="Arial"/>
        <w:b/>
        <w:color w:val="2C363A"/>
        <w:sz w:val="20"/>
        <w:szCs w:val="20"/>
        <w:shd w:val="clear" w:color="auto" w:fill="FFFFFF"/>
      </w:rPr>
      <w:t>/2019-1</w:t>
    </w:r>
    <w:r w:rsidR="007F13FB" w:rsidRPr="00ED3B75">
      <w:rPr>
        <w:b/>
        <w:noProof/>
        <w:sz w:val="20"/>
        <w:szCs w:val="20"/>
      </w:rPr>
      <w:drawing>
        <wp:anchor distT="0" distB="0" distL="114300" distR="114300" simplePos="0" relativeHeight="251659264" behindDoc="1" locked="0" layoutInCell="1" allowOverlap="1" wp14:anchorId="43E1F076" wp14:editId="402784F7">
          <wp:simplePos x="0" y="0"/>
          <wp:positionH relativeFrom="margin">
            <wp:align>center</wp:align>
          </wp:positionH>
          <wp:positionV relativeFrom="paragraph">
            <wp:posOffset>-695960</wp:posOffset>
          </wp:positionV>
          <wp:extent cx="8181975" cy="12781915"/>
          <wp:effectExtent l="0" t="0" r="952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740"/>
                  <a:stretch/>
                </pic:blipFill>
                <pic:spPr bwMode="auto">
                  <a:xfrm>
                    <a:off x="0" y="0"/>
                    <a:ext cx="8181975" cy="12781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0F3F1C" w14:textId="77777777" w:rsidR="007F13FB" w:rsidRDefault="007F13FB" w:rsidP="00454881">
    <w:pPr>
      <w:pStyle w:val="Encabezado"/>
      <w:jc w:val="center"/>
      <w:rPr>
        <w:rFonts w:ascii="Arial" w:hAnsi="Arial" w:cs="Arial"/>
        <w:i/>
        <w:color w:val="2C363A"/>
        <w:sz w:val="24"/>
        <w:szCs w:val="24"/>
        <w:shd w:val="clear" w:color="auto" w:fill="FFFFFF"/>
      </w:rPr>
    </w:pPr>
  </w:p>
  <w:p w14:paraId="43183F14" w14:textId="77777777" w:rsidR="007F13FB" w:rsidRDefault="007F13FB" w:rsidP="00454881">
    <w:pPr>
      <w:pStyle w:val="Encabezado"/>
      <w:jc w:val="center"/>
      <w:rPr>
        <w:rFonts w:ascii="Arial" w:hAnsi="Arial" w:cs="Arial"/>
        <w:i/>
        <w:color w:val="2C363A"/>
        <w:sz w:val="24"/>
        <w:szCs w:val="24"/>
        <w:shd w:val="clear" w:color="auto" w:fill="FFFFFF"/>
      </w:rPr>
    </w:pPr>
  </w:p>
  <w:p w14:paraId="69A869CC" w14:textId="77777777" w:rsidR="007F13FB" w:rsidRDefault="007F13FB" w:rsidP="00454881">
    <w:pPr>
      <w:pStyle w:val="Encabezado"/>
      <w:jc w:val="center"/>
      <w:rPr>
        <w:rFonts w:ascii="Arial" w:hAnsi="Arial" w:cs="Arial"/>
        <w:i/>
        <w:color w:val="2C363A"/>
        <w:sz w:val="24"/>
        <w:szCs w:val="24"/>
        <w:shd w:val="clear" w:color="auto" w:fill="FFFFFF"/>
      </w:rPr>
    </w:pPr>
  </w:p>
  <w:p w14:paraId="2050148A" w14:textId="77777777" w:rsidR="007858E4" w:rsidRPr="00625E93" w:rsidRDefault="007858E4" w:rsidP="007858E4">
    <w:pPr>
      <w:pStyle w:val="Encabezado"/>
      <w:jc w:val="center"/>
      <w:rPr>
        <w:sz w:val="20"/>
        <w:szCs w:val="20"/>
      </w:rPr>
    </w:pPr>
    <w:r w:rsidRPr="00625E93">
      <w:rPr>
        <w:rFonts w:ascii="Arial" w:hAnsi="Arial" w:cs="Arial"/>
        <w:i/>
        <w:color w:val="2C363A"/>
        <w:sz w:val="20"/>
        <w:szCs w:val="20"/>
        <w:shd w:val="clear" w:color="auto" w:fill="FFFFFF"/>
      </w:rPr>
      <w:t>“2024, AÑO DEL BICENTENARIO DEL CONGRESO CONSTITUYENTE DEL ESTADO DE SAN LUIS POTOSÍ”</w:t>
    </w:r>
  </w:p>
  <w:p w14:paraId="5F384F1B" w14:textId="1C9C1593" w:rsidR="006522D7" w:rsidRDefault="006522D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D7CE4"/>
    <w:multiLevelType w:val="hybridMultilevel"/>
    <w:tmpl w:val="F3583D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06EE019E"/>
    <w:multiLevelType w:val="hybridMultilevel"/>
    <w:tmpl w:val="ED02E91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982F0D"/>
    <w:multiLevelType w:val="hybridMultilevel"/>
    <w:tmpl w:val="87B4A1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5564184"/>
    <w:multiLevelType w:val="hybridMultilevel"/>
    <w:tmpl w:val="64AA4DF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7" w15:restartNumberingAfterBreak="0">
    <w:nsid w:val="1D575AEC"/>
    <w:multiLevelType w:val="hybridMultilevel"/>
    <w:tmpl w:val="4816D808"/>
    <w:lvl w:ilvl="0" w:tplc="2DE2C5E2">
      <w:start w:val="1"/>
      <w:numFmt w:val="decimal"/>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15:restartNumberingAfterBreak="0">
    <w:nsid w:val="1D5C094B"/>
    <w:multiLevelType w:val="hybridMultilevel"/>
    <w:tmpl w:val="41E8E6C0"/>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E154CFE"/>
    <w:multiLevelType w:val="hybridMultilevel"/>
    <w:tmpl w:val="E60C1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E8B6112"/>
    <w:multiLevelType w:val="hybridMultilevel"/>
    <w:tmpl w:val="7980B35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1" w15:restartNumberingAfterBreak="0">
    <w:nsid w:val="202145FC"/>
    <w:multiLevelType w:val="hybridMultilevel"/>
    <w:tmpl w:val="2A9E6F26"/>
    <w:lvl w:ilvl="0" w:tplc="080A000F">
      <w:start w:val="1"/>
      <w:numFmt w:val="decimal"/>
      <w:lvlText w:val="%1."/>
      <w:lvlJc w:val="left"/>
      <w:pPr>
        <w:ind w:left="2109" w:hanging="360"/>
      </w:pPr>
      <w:rPr>
        <w:rFonts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2" w15:restartNumberingAfterBreak="0">
    <w:nsid w:val="22705086"/>
    <w:multiLevelType w:val="hybridMultilevel"/>
    <w:tmpl w:val="E5323C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31D3C92"/>
    <w:multiLevelType w:val="hybridMultilevel"/>
    <w:tmpl w:val="C12AF6D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C8A6F0D"/>
    <w:multiLevelType w:val="hybridMultilevel"/>
    <w:tmpl w:val="3F32CB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3A7676B9"/>
    <w:multiLevelType w:val="hybridMultilevel"/>
    <w:tmpl w:val="F5F433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904FBC"/>
    <w:multiLevelType w:val="hybridMultilevel"/>
    <w:tmpl w:val="3962D16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BE01113"/>
    <w:multiLevelType w:val="hybridMultilevel"/>
    <w:tmpl w:val="67024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3" w15:restartNumberingAfterBreak="0">
    <w:nsid w:val="55EB6E11"/>
    <w:multiLevelType w:val="hybridMultilevel"/>
    <w:tmpl w:val="B1C0A3D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E94B25"/>
    <w:multiLevelType w:val="hybridMultilevel"/>
    <w:tmpl w:val="38FA35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7"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15:restartNumberingAfterBreak="0">
    <w:nsid w:val="6708790E"/>
    <w:multiLevelType w:val="hybridMultilevel"/>
    <w:tmpl w:val="E5EE7F9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9" w15:restartNumberingAfterBreak="0">
    <w:nsid w:val="6B1C6D7A"/>
    <w:multiLevelType w:val="hybridMultilevel"/>
    <w:tmpl w:val="F4285704"/>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30" w15:restartNumberingAfterBreak="0">
    <w:nsid w:val="734861C8"/>
    <w:multiLevelType w:val="hybridMultilevel"/>
    <w:tmpl w:val="F78094A0"/>
    <w:lvl w:ilvl="0" w:tplc="080A000F">
      <w:start w:val="1"/>
      <w:numFmt w:val="decimal"/>
      <w:lvlText w:val="%1."/>
      <w:lvlJc w:val="left"/>
      <w:pPr>
        <w:ind w:left="1636"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121ED2"/>
    <w:multiLevelType w:val="hybridMultilevel"/>
    <w:tmpl w:val="1C32E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7C2F790D"/>
    <w:multiLevelType w:val="hybridMultilevel"/>
    <w:tmpl w:val="58FE91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FED0D17"/>
    <w:multiLevelType w:val="hybridMultilevel"/>
    <w:tmpl w:val="AF68DA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15"/>
  </w:num>
  <w:num w:numId="3">
    <w:abstractNumId w:val="10"/>
  </w:num>
  <w:num w:numId="4">
    <w:abstractNumId w:val="0"/>
  </w:num>
  <w:num w:numId="5">
    <w:abstractNumId w:val="24"/>
  </w:num>
  <w:num w:numId="6">
    <w:abstractNumId w:val="9"/>
  </w:num>
  <w:num w:numId="7">
    <w:abstractNumId w:val="19"/>
  </w:num>
  <w:num w:numId="8">
    <w:abstractNumId w:val="21"/>
  </w:num>
  <w:num w:numId="9">
    <w:abstractNumId w:val="30"/>
  </w:num>
  <w:num w:numId="10">
    <w:abstractNumId w:val="5"/>
  </w:num>
  <w:num w:numId="11">
    <w:abstractNumId w:val="32"/>
  </w:num>
  <w:num w:numId="12">
    <w:abstractNumId w:val="3"/>
  </w:num>
  <w:num w:numId="13">
    <w:abstractNumId w:val="6"/>
  </w:num>
  <w:num w:numId="14">
    <w:abstractNumId w:val="22"/>
  </w:num>
  <w:num w:numId="15">
    <w:abstractNumId w:val="17"/>
  </w:num>
  <w:num w:numId="16">
    <w:abstractNumId w:val="2"/>
  </w:num>
  <w:num w:numId="17">
    <w:abstractNumId w:val="26"/>
  </w:num>
  <w:num w:numId="18">
    <w:abstractNumId w:val="4"/>
  </w:num>
  <w:num w:numId="19">
    <w:abstractNumId w:val="1"/>
  </w:num>
  <w:num w:numId="20">
    <w:abstractNumId w:val="23"/>
  </w:num>
  <w:num w:numId="21">
    <w:abstractNumId w:val="29"/>
  </w:num>
  <w:num w:numId="22">
    <w:abstractNumId w:val="27"/>
  </w:num>
  <w:num w:numId="23">
    <w:abstractNumId w:val="28"/>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6"/>
  </w:num>
  <w:num w:numId="27">
    <w:abstractNumId w:val="33"/>
  </w:num>
  <w:num w:numId="28">
    <w:abstractNumId w:val="13"/>
  </w:num>
  <w:num w:numId="29">
    <w:abstractNumId w:val="7"/>
  </w:num>
  <w:num w:numId="30">
    <w:abstractNumId w:val="25"/>
  </w:num>
  <w:num w:numId="31">
    <w:abstractNumId w:val="31"/>
  </w:num>
  <w:num w:numId="32">
    <w:abstractNumId w:val="12"/>
  </w:num>
  <w:num w:numId="33">
    <w:abstractNumId w:val="14"/>
  </w:num>
  <w:num w:numId="34">
    <w:abstractNumId w:val="11"/>
  </w:num>
  <w:num w:numId="35">
    <w:abstractNumId w:val="18"/>
  </w:num>
  <w:num w:numId="36">
    <w:abstractNumId w:val="8"/>
  </w:num>
  <w:num w:numId="37">
    <w:abstractNumId w:val="2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F0"/>
    <w:rsid w:val="00001B7D"/>
    <w:rsid w:val="00001EED"/>
    <w:rsid w:val="0000780F"/>
    <w:rsid w:val="0001466A"/>
    <w:rsid w:val="000159B0"/>
    <w:rsid w:val="00021822"/>
    <w:rsid w:val="00026258"/>
    <w:rsid w:val="0002779E"/>
    <w:rsid w:val="000329D1"/>
    <w:rsid w:val="0003317F"/>
    <w:rsid w:val="0003404C"/>
    <w:rsid w:val="00050861"/>
    <w:rsid w:val="0005597A"/>
    <w:rsid w:val="00055E9E"/>
    <w:rsid w:val="0006068D"/>
    <w:rsid w:val="00070F7D"/>
    <w:rsid w:val="00071644"/>
    <w:rsid w:val="00076435"/>
    <w:rsid w:val="00085B58"/>
    <w:rsid w:val="00086461"/>
    <w:rsid w:val="00091B53"/>
    <w:rsid w:val="00092B9F"/>
    <w:rsid w:val="00093AFB"/>
    <w:rsid w:val="00096CBB"/>
    <w:rsid w:val="000A429A"/>
    <w:rsid w:val="000C32FB"/>
    <w:rsid w:val="000C6581"/>
    <w:rsid w:val="000C68E6"/>
    <w:rsid w:val="000D6007"/>
    <w:rsid w:val="000D74EF"/>
    <w:rsid w:val="000E57ED"/>
    <w:rsid w:val="000E5F66"/>
    <w:rsid w:val="000E6344"/>
    <w:rsid w:val="000F1443"/>
    <w:rsid w:val="000F6902"/>
    <w:rsid w:val="000F75E4"/>
    <w:rsid w:val="001008D7"/>
    <w:rsid w:val="00103844"/>
    <w:rsid w:val="00105254"/>
    <w:rsid w:val="00112E19"/>
    <w:rsid w:val="0011589D"/>
    <w:rsid w:val="00120DE5"/>
    <w:rsid w:val="0012106B"/>
    <w:rsid w:val="0012158C"/>
    <w:rsid w:val="00127752"/>
    <w:rsid w:val="00136CB0"/>
    <w:rsid w:val="00137C84"/>
    <w:rsid w:val="001467B6"/>
    <w:rsid w:val="00147FF1"/>
    <w:rsid w:val="00150279"/>
    <w:rsid w:val="00154F23"/>
    <w:rsid w:val="001576C9"/>
    <w:rsid w:val="0016355E"/>
    <w:rsid w:val="00170E45"/>
    <w:rsid w:val="00190B53"/>
    <w:rsid w:val="00195C6F"/>
    <w:rsid w:val="001B454C"/>
    <w:rsid w:val="001C075A"/>
    <w:rsid w:val="001C2172"/>
    <w:rsid w:val="001C2BC4"/>
    <w:rsid w:val="001C3551"/>
    <w:rsid w:val="001C3B4B"/>
    <w:rsid w:val="001E0BF9"/>
    <w:rsid w:val="001E7545"/>
    <w:rsid w:val="001F6713"/>
    <w:rsid w:val="00202FF6"/>
    <w:rsid w:val="0020309B"/>
    <w:rsid w:val="00203E45"/>
    <w:rsid w:val="00211BB1"/>
    <w:rsid w:val="002142D7"/>
    <w:rsid w:val="00216198"/>
    <w:rsid w:val="00224170"/>
    <w:rsid w:val="00240FDE"/>
    <w:rsid w:val="0024326E"/>
    <w:rsid w:val="00250299"/>
    <w:rsid w:val="00255E5E"/>
    <w:rsid w:val="00255FF0"/>
    <w:rsid w:val="0025735E"/>
    <w:rsid w:val="002637F8"/>
    <w:rsid w:val="00267D3F"/>
    <w:rsid w:val="00276394"/>
    <w:rsid w:val="00280698"/>
    <w:rsid w:val="00283496"/>
    <w:rsid w:val="00283FD7"/>
    <w:rsid w:val="00291DDD"/>
    <w:rsid w:val="002A23AD"/>
    <w:rsid w:val="002A5DB2"/>
    <w:rsid w:val="002B315C"/>
    <w:rsid w:val="002B34A2"/>
    <w:rsid w:val="002C2E4C"/>
    <w:rsid w:val="002E1528"/>
    <w:rsid w:val="002E4FC4"/>
    <w:rsid w:val="002E59EF"/>
    <w:rsid w:val="002E7548"/>
    <w:rsid w:val="002F3E0F"/>
    <w:rsid w:val="002F4418"/>
    <w:rsid w:val="002F4E7D"/>
    <w:rsid w:val="00312D0A"/>
    <w:rsid w:val="003146AD"/>
    <w:rsid w:val="00317037"/>
    <w:rsid w:val="00322DD5"/>
    <w:rsid w:val="003248F3"/>
    <w:rsid w:val="00325A12"/>
    <w:rsid w:val="003270F4"/>
    <w:rsid w:val="0032770A"/>
    <w:rsid w:val="003338B7"/>
    <w:rsid w:val="00337AA7"/>
    <w:rsid w:val="00342F89"/>
    <w:rsid w:val="00347265"/>
    <w:rsid w:val="00350CBE"/>
    <w:rsid w:val="003532BA"/>
    <w:rsid w:val="00354D97"/>
    <w:rsid w:val="003576D8"/>
    <w:rsid w:val="003848B3"/>
    <w:rsid w:val="00385752"/>
    <w:rsid w:val="00386E95"/>
    <w:rsid w:val="0038725F"/>
    <w:rsid w:val="003979DF"/>
    <w:rsid w:val="003A0915"/>
    <w:rsid w:val="003A1380"/>
    <w:rsid w:val="003A2981"/>
    <w:rsid w:val="003A76AA"/>
    <w:rsid w:val="003B0845"/>
    <w:rsid w:val="003B1D7F"/>
    <w:rsid w:val="003B59EE"/>
    <w:rsid w:val="003B5FFB"/>
    <w:rsid w:val="003C1D19"/>
    <w:rsid w:val="003E196D"/>
    <w:rsid w:val="003E38D9"/>
    <w:rsid w:val="003E424F"/>
    <w:rsid w:val="003F2675"/>
    <w:rsid w:val="003F42DF"/>
    <w:rsid w:val="00413D6B"/>
    <w:rsid w:val="00413DBC"/>
    <w:rsid w:val="00421B37"/>
    <w:rsid w:val="004308ED"/>
    <w:rsid w:val="0043307B"/>
    <w:rsid w:val="0044722C"/>
    <w:rsid w:val="004511F4"/>
    <w:rsid w:val="00454881"/>
    <w:rsid w:val="004741BF"/>
    <w:rsid w:val="00485EBD"/>
    <w:rsid w:val="0049507A"/>
    <w:rsid w:val="004950B3"/>
    <w:rsid w:val="004A4614"/>
    <w:rsid w:val="004A5E12"/>
    <w:rsid w:val="004A6378"/>
    <w:rsid w:val="004B60CD"/>
    <w:rsid w:val="004C30FF"/>
    <w:rsid w:val="004D301D"/>
    <w:rsid w:val="004F75A0"/>
    <w:rsid w:val="00510804"/>
    <w:rsid w:val="00522EC8"/>
    <w:rsid w:val="00527547"/>
    <w:rsid w:val="00530A02"/>
    <w:rsid w:val="005341ED"/>
    <w:rsid w:val="0054343D"/>
    <w:rsid w:val="005458E3"/>
    <w:rsid w:val="005568ED"/>
    <w:rsid w:val="005574C8"/>
    <w:rsid w:val="0056276A"/>
    <w:rsid w:val="0057270A"/>
    <w:rsid w:val="005778F0"/>
    <w:rsid w:val="005814F5"/>
    <w:rsid w:val="00581AD1"/>
    <w:rsid w:val="005B3C06"/>
    <w:rsid w:val="005B4D82"/>
    <w:rsid w:val="005C04B4"/>
    <w:rsid w:val="005C3D11"/>
    <w:rsid w:val="005C6D44"/>
    <w:rsid w:val="005D152B"/>
    <w:rsid w:val="005D480F"/>
    <w:rsid w:val="005E1978"/>
    <w:rsid w:val="005F2701"/>
    <w:rsid w:val="005F33C1"/>
    <w:rsid w:val="005F3A26"/>
    <w:rsid w:val="005F3BAB"/>
    <w:rsid w:val="005F4986"/>
    <w:rsid w:val="005F60C6"/>
    <w:rsid w:val="006046D6"/>
    <w:rsid w:val="00606D37"/>
    <w:rsid w:val="006210B7"/>
    <w:rsid w:val="00621D09"/>
    <w:rsid w:val="00625E93"/>
    <w:rsid w:val="006522D7"/>
    <w:rsid w:val="00653C5B"/>
    <w:rsid w:val="0065507B"/>
    <w:rsid w:val="00684272"/>
    <w:rsid w:val="006849EA"/>
    <w:rsid w:val="00686683"/>
    <w:rsid w:val="006911F5"/>
    <w:rsid w:val="00691F51"/>
    <w:rsid w:val="00693536"/>
    <w:rsid w:val="0069433E"/>
    <w:rsid w:val="006A6497"/>
    <w:rsid w:val="006B49D1"/>
    <w:rsid w:val="006B55F9"/>
    <w:rsid w:val="006C0ADE"/>
    <w:rsid w:val="006D5854"/>
    <w:rsid w:val="006F446C"/>
    <w:rsid w:val="006F7865"/>
    <w:rsid w:val="00707D6C"/>
    <w:rsid w:val="00716697"/>
    <w:rsid w:val="007221A9"/>
    <w:rsid w:val="00730229"/>
    <w:rsid w:val="00747A0C"/>
    <w:rsid w:val="00755E56"/>
    <w:rsid w:val="007578AC"/>
    <w:rsid w:val="00772018"/>
    <w:rsid w:val="007858E4"/>
    <w:rsid w:val="007957F1"/>
    <w:rsid w:val="007B4949"/>
    <w:rsid w:val="007C2714"/>
    <w:rsid w:val="007C2F43"/>
    <w:rsid w:val="007C2F6C"/>
    <w:rsid w:val="007C576E"/>
    <w:rsid w:val="007D6A25"/>
    <w:rsid w:val="007E7419"/>
    <w:rsid w:val="007F13FB"/>
    <w:rsid w:val="007F2483"/>
    <w:rsid w:val="007F382E"/>
    <w:rsid w:val="007F38A9"/>
    <w:rsid w:val="00810E46"/>
    <w:rsid w:val="00816B0B"/>
    <w:rsid w:val="008204C6"/>
    <w:rsid w:val="00823665"/>
    <w:rsid w:val="0082714A"/>
    <w:rsid w:val="0083234E"/>
    <w:rsid w:val="00841241"/>
    <w:rsid w:val="008432B2"/>
    <w:rsid w:val="00862107"/>
    <w:rsid w:val="00862926"/>
    <w:rsid w:val="00864A87"/>
    <w:rsid w:val="0087249E"/>
    <w:rsid w:val="00872FB3"/>
    <w:rsid w:val="008742A0"/>
    <w:rsid w:val="00880C3E"/>
    <w:rsid w:val="00895529"/>
    <w:rsid w:val="008961D1"/>
    <w:rsid w:val="00897033"/>
    <w:rsid w:val="008C0D9A"/>
    <w:rsid w:val="008C3830"/>
    <w:rsid w:val="008D6A08"/>
    <w:rsid w:val="008D748F"/>
    <w:rsid w:val="008E5943"/>
    <w:rsid w:val="009106D7"/>
    <w:rsid w:val="00912203"/>
    <w:rsid w:val="009272DE"/>
    <w:rsid w:val="00932A00"/>
    <w:rsid w:val="0096745A"/>
    <w:rsid w:val="00967D58"/>
    <w:rsid w:val="00971935"/>
    <w:rsid w:val="00977479"/>
    <w:rsid w:val="00977AFB"/>
    <w:rsid w:val="00991C71"/>
    <w:rsid w:val="00994AAC"/>
    <w:rsid w:val="009B305F"/>
    <w:rsid w:val="009B32F7"/>
    <w:rsid w:val="009B3813"/>
    <w:rsid w:val="009D0B25"/>
    <w:rsid w:val="009D2342"/>
    <w:rsid w:val="009D43ED"/>
    <w:rsid w:val="009D6320"/>
    <w:rsid w:val="009E215C"/>
    <w:rsid w:val="00A00F9E"/>
    <w:rsid w:val="00A06166"/>
    <w:rsid w:val="00A15E05"/>
    <w:rsid w:val="00A17154"/>
    <w:rsid w:val="00A27F49"/>
    <w:rsid w:val="00A41B31"/>
    <w:rsid w:val="00A66D3D"/>
    <w:rsid w:val="00A672FE"/>
    <w:rsid w:val="00A76136"/>
    <w:rsid w:val="00A76E75"/>
    <w:rsid w:val="00A866B0"/>
    <w:rsid w:val="00A87B76"/>
    <w:rsid w:val="00A97AFB"/>
    <w:rsid w:val="00AA6E9E"/>
    <w:rsid w:val="00AB0F5A"/>
    <w:rsid w:val="00AB33F7"/>
    <w:rsid w:val="00AC2560"/>
    <w:rsid w:val="00AD4027"/>
    <w:rsid w:val="00AE2DAA"/>
    <w:rsid w:val="00AE2EB5"/>
    <w:rsid w:val="00AF6136"/>
    <w:rsid w:val="00AF6ED1"/>
    <w:rsid w:val="00B17E6C"/>
    <w:rsid w:val="00B220A1"/>
    <w:rsid w:val="00B227D5"/>
    <w:rsid w:val="00B26560"/>
    <w:rsid w:val="00B30050"/>
    <w:rsid w:val="00B3612F"/>
    <w:rsid w:val="00B41FE8"/>
    <w:rsid w:val="00B42E8F"/>
    <w:rsid w:val="00B43689"/>
    <w:rsid w:val="00B5058A"/>
    <w:rsid w:val="00B5208A"/>
    <w:rsid w:val="00B563D5"/>
    <w:rsid w:val="00B7353B"/>
    <w:rsid w:val="00B75485"/>
    <w:rsid w:val="00B80E87"/>
    <w:rsid w:val="00B86782"/>
    <w:rsid w:val="00B902C6"/>
    <w:rsid w:val="00B93245"/>
    <w:rsid w:val="00B938B9"/>
    <w:rsid w:val="00B97577"/>
    <w:rsid w:val="00BB013F"/>
    <w:rsid w:val="00BB433D"/>
    <w:rsid w:val="00BD01E2"/>
    <w:rsid w:val="00BD411D"/>
    <w:rsid w:val="00BD5E29"/>
    <w:rsid w:val="00BD62A6"/>
    <w:rsid w:val="00BE1AFB"/>
    <w:rsid w:val="00BE447B"/>
    <w:rsid w:val="00BF5947"/>
    <w:rsid w:val="00C15227"/>
    <w:rsid w:val="00C16173"/>
    <w:rsid w:val="00C17AF1"/>
    <w:rsid w:val="00C209BB"/>
    <w:rsid w:val="00C26AAB"/>
    <w:rsid w:val="00C375D4"/>
    <w:rsid w:val="00C43DD0"/>
    <w:rsid w:val="00C43FF7"/>
    <w:rsid w:val="00C45CE6"/>
    <w:rsid w:val="00C76B4D"/>
    <w:rsid w:val="00C81FDA"/>
    <w:rsid w:val="00C8292E"/>
    <w:rsid w:val="00C84C61"/>
    <w:rsid w:val="00C93192"/>
    <w:rsid w:val="00C97893"/>
    <w:rsid w:val="00CA731B"/>
    <w:rsid w:val="00CB2D23"/>
    <w:rsid w:val="00CB2F16"/>
    <w:rsid w:val="00CB4583"/>
    <w:rsid w:val="00CE5643"/>
    <w:rsid w:val="00CE6171"/>
    <w:rsid w:val="00CF2435"/>
    <w:rsid w:val="00CF4724"/>
    <w:rsid w:val="00D00DC0"/>
    <w:rsid w:val="00D01221"/>
    <w:rsid w:val="00D25EF2"/>
    <w:rsid w:val="00D41215"/>
    <w:rsid w:val="00D54725"/>
    <w:rsid w:val="00D71F1E"/>
    <w:rsid w:val="00D75D89"/>
    <w:rsid w:val="00D94D60"/>
    <w:rsid w:val="00D96C0E"/>
    <w:rsid w:val="00DA6A0A"/>
    <w:rsid w:val="00DC14D9"/>
    <w:rsid w:val="00DE5A97"/>
    <w:rsid w:val="00DF7ADC"/>
    <w:rsid w:val="00E005FB"/>
    <w:rsid w:val="00E04B33"/>
    <w:rsid w:val="00E052BC"/>
    <w:rsid w:val="00E13D23"/>
    <w:rsid w:val="00E314C2"/>
    <w:rsid w:val="00E5347A"/>
    <w:rsid w:val="00E57BCC"/>
    <w:rsid w:val="00E66147"/>
    <w:rsid w:val="00E722DD"/>
    <w:rsid w:val="00E77FA5"/>
    <w:rsid w:val="00E86082"/>
    <w:rsid w:val="00E87265"/>
    <w:rsid w:val="00E9101E"/>
    <w:rsid w:val="00E928C1"/>
    <w:rsid w:val="00E92B03"/>
    <w:rsid w:val="00EA2E51"/>
    <w:rsid w:val="00EA4EBE"/>
    <w:rsid w:val="00EB2724"/>
    <w:rsid w:val="00EB2DD8"/>
    <w:rsid w:val="00EC175D"/>
    <w:rsid w:val="00EC271A"/>
    <w:rsid w:val="00EC778D"/>
    <w:rsid w:val="00ED3B75"/>
    <w:rsid w:val="00ED539D"/>
    <w:rsid w:val="00EE6AD6"/>
    <w:rsid w:val="00EF2A9F"/>
    <w:rsid w:val="00EF622F"/>
    <w:rsid w:val="00F046FC"/>
    <w:rsid w:val="00F07923"/>
    <w:rsid w:val="00F2509B"/>
    <w:rsid w:val="00F275B4"/>
    <w:rsid w:val="00F408BA"/>
    <w:rsid w:val="00F50EF3"/>
    <w:rsid w:val="00F65AC0"/>
    <w:rsid w:val="00F7695A"/>
    <w:rsid w:val="00F80361"/>
    <w:rsid w:val="00F862E3"/>
    <w:rsid w:val="00FA173F"/>
    <w:rsid w:val="00FA1F7F"/>
    <w:rsid w:val="00FA2AAE"/>
    <w:rsid w:val="00FA509D"/>
    <w:rsid w:val="00FA58F0"/>
    <w:rsid w:val="00FB0466"/>
    <w:rsid w:val="00FB70D9"/>
    <w:rsid w:val="00FC3FEA"/>
    <w:rsid w:val="00FD2D4B"/>
    <w:rsid w:val="00FD6323"/>
    <w:rsid w:val="00FE7AC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157085"/>
  <w14:defaultImageDpi w14:val="300"/>
  <w15:docId w15:val="{E90118AA-52A1-4A90-9E47-56F3923C6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78F0"/>
    <w:pPr>
      <w:spacing w:after="200" w:line="276" w:lineRule="auto"/>
    </w:pPr>
    <w:rPr>
      <w:sz w:val="22"/>
      <w:szCs w:val="22"/>
      <w:lang w:val="es-MX" w:eastAsia="es-MX"/>
    </w:rPr>
  </w:style>
  <w:style w:type="paragraph" w:styleId="Ttulo1">
    <w:name w:val="heading 1"/>
    <w:basedOn w:val="Normal"/>
    <w:next w:val="Normal"/>
    <w:link w:val="Ttulo1Car"/>
    <w:uiPriority w:val="9"/>
    <w:qFormat/>
    <w:rsid w:val="00CB2D2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6522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5778F0"/>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5778F0"/>
    <w:rPr>
      <w:rFonts w:ascii="Arial" w:eastAsia="Times New Roman" w:hAnsi="Arial" w:cs="Times New Roman"/>
      <w:sz w:val="30"/>
      <w:szCs w:val="20"/>
      <w:lang w:val="es-MX" w:eastAsia="es-MX"/>
    </w:rPr>
  </w:style>
  <w:style w:type="paragraph" w:styleId="Encabezado">
    <w:name w:val="header"/>
    <w:basedOn w:val="Normal"/>
    <w:link w:val="EncabezadoCar"/>
    <w:uiPriority w:val="99"/>
    <w:unhideWhenUsed/>
    <w:rsid w:val="005778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778F0"/>
    <w:rPr>
      <w:sz w:val="22"/>
      <w:szCs w:val="22"/>
      <w:lang w:val="es-MX" w:eastAsia="es-MX"/>
    </w:rPr>
  </w:style>
  <w:style w:type="paragraph" w:styleId="Textonotapie">
    <w:name w:val="footnote text"/>
    <w:basedOn w:val="Normal"/>
    <w:link w:val="TextonotapieCar"/>
    <w:uiPriority w:val="99"/>
    <w:unhideWhenUsed/>
    <w:rsid w:val="005778F0"/>
    <w:pPr>
      <w:spacing w:after="0" w:line="240" w:lineRule="auto"/>
    </w:pPr>
    <w:rPr>
      <w:sz w:val="20"/>
      <w:szCs w:val="20"/>
    </w:rPr>
  </w:style>
  <w:style w:type="character" w:customStyle="1" w:styleId="TextonotapieCar">
    <w:name w:val="Texto nota pie Car"/>
    <w:basedOn w:val="Fuentedeprrafopredeter"/>
    <w:link w:val="Textonotapie"/>
    <w:uiPriority w:val="99"/>
    <w:rsid w:val="005778F0"/>
    <w:rPr>
      <w:sz w:val="20"/>
      <w:szCs w:val="20"/>
      <w:lang w:val="es-MX" w:eastAsia="es-MX"/>
    </w:rPr>
  </w:style>
  <w:style w:type="character" w:styleId="Refdenotaalpie">
    <w:name w:val="footnote reference"/>
    <w:basedOn w:val="Fuentedeprrafopredeter"/>
    <w:uiPriority w:val="99"/>
    <w:unhideWhenUsed/>
    <w:rsid w:val="005778F0"/>
    <w:rPr>
      <w:vertAlign w:val="superscript"/>
    </w:rPr>
  </w:style>
  <w:style w:type="paragraph" w:styleId="Piedepgina">
    <w:name w:val="footer"/>
    <w:basedOn w:val="Normal"/>
    <w:link w:val="PiedepginaCar"/>
    <w:uiPriority w:val="99"/>
    <w:unhideWhenUsed/>
    <w:rsid w:val="00B563D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563D5"/>
    <w:rPr>
      <w:sz w:val="22"/>
      <w:szCs w:val="22"/>
      <w:lang w:val="es-MX" w:eastAsia="es-MX"/>
    </w:rPr>
  </w:style>
  <w:style w:type="paragraph" w:styleId="Textodeglobo">
    <w:name w:val="Balloon Text"/>
    <w:basedOn w:val="Normal"/>
    <w:link w:val="TextodegloboCar"/>
    <w:uiPriority w:val="99"/>
    <w:semiHidden/>
    <w:unhideWhenUsed/>
    <w:rsid w:val="00A27F49"/>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27F49"/>
    <w:rPr>
      <w:rFonts w:ascii="Lucida Grande" w:hAnsi="Lucida Grande" w:cs="Lucida Grande"/>
      <w:sz w:val="18"/>
      <w:szCs w:val="18"/>
      <w:lang w:val="es-MX" w:eastAsia="es-MX"/>
    </w:rPr>
  </w:style>
  <w:style w:type="paragraph" w:styleId="NormalWeb">
    <w:name w:val="Normal (Web)"/>
    <w:basedOn w:val="Normal"/>
    <w:uiPriority w:val="99"/>
    <w:qFormat/>
    <w:rsid w:val="00977AF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AA6E9E"/>
    <w:rPr>
      <w:color w:val="0000FF" w:themeColor="hyperlink"/>
      <w:u w:val="single"/>
    </w:rPr>
  </w:style>
  <w:style w:type="paragraph" w:styleId="Sinespaciado">
    <w:name w:val="No Spacing"/>
    <w:uiPriority w:val="1"/>
    <w:qFormat/>
    <w:rsid w:val="00E13D23"/>
    <w:rPr>
      <w:sz w:val="22"/>
      <w:szCs w:val="22"/>
      <w:lang w:val="es-MX" w:eastAsia="es-MX"/>
    </w:rPr>
  </w:style>
  <w:style w:type="character" w:customStyle="1" w:styleId="Ttulo1Car">
    <w:name w:val="Título 1 Car"/>
    <w:basedOn w:val="Fuentedeprrafopredeter"/>
    <w:link w:val="Ttulo1"/>
    <w:uiPriority w:val="9"/>
    <w:rsid w:val="00CB2D23"/>
    <w:rPr>
      <w:rFonts w:asciiTheme="majorHAnsi" w:eastAsiaTheme="majorEastAsia" w:hAnsiTheme="majorHAnsi" w:cstheme="majorBidi"/>
      <w:color w:val="365F91" w:themeColor="accent1" w:themeShade="BF"/>
      <w:sz w:val="32"/>
      <w:szCs w:val="32"/>
      <w:lang w:val="es-MX" w:eastAsia="es-MX"/>
    </w:rPr>
  </w:style>
  <w:style w:type="paragraph" w:styleId="Textoindependiente">
    <w:name w:val="Body Text"/>
    <w:basedOn w:val="Normal"/>
    <w:link w:val="TextoindependienteCar"/>
    <w:uiPriority w:val="99"/>
    <w:semiHidden/>
    <w:unhideWhenUsed/>
    <w:rsid w:val="00CB2D23"/>
    <w:pPr>
      <w:spacing w:after="120"/>
    </w:pPr>
  </w:style>
  <w:style w:type="character" w:customStyle="1" w:styleId="TextoindependienteCar">
    <w:name w:val="Texto independiente Car"/>
    <w:basedOn w:val="Fuentedeprrafopredeter"/>
    <w:link w:val="Textoindependiente"/>
    <w:uiPriority w:val="99"/>
    <w:semiHidden/>
    <w:rsid w:val="00CB2D23"/>
    <w:rPr>
      <w:sz w:val="22"/>
      <w:szCs w:val="22"/>
      <w:lang w:val="es-MX" w:eastAsia="es-MX"/>
    </w:rPr>
  </w:style>
  <w:style w:type="paragraph" w:styleId="Textoindependienteprimerasangra">
    <w:name w:val="Body Text First Indent"/>
    <w:basedOn w:val="Textoindependiente"/>
    <w:link w:val="TextoindependienteprimerasangraCar"/>
    <w:uiPriority w:val="99"/>
    <w:rsid w:val="00CB2D23"/>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CB2D23"/>
    <w:rPr>
      <w:rFonts w:ascii="Times New Roman" w:eastAsia="Times New Roman" w:hAnsi="Times New Roman" w:cs="Times New Roman"/>
      <w:sz w:val="22"/>
      <w:szCs w:val="22"/>
      <w:lang w:val="es-ES" w:eastAsia="es-MX"/>
    </w:rPr>
  </w:style>
  <w:style w:type="paragraph" w:customStyle="1" w:styleId="Estilo">
    <w:name w:val="Estilo"/>
    <w:rsid w:val="00CB2D23"/>
    <w:pPr>
      <w:widowControl w:val="0"/>
      <w:autoSpaceDE w:val="0"/>
      <w:autoSpaceDN w:val="0"/>
      <w:adjustRightInd w:val="0"/>
    </w:pPr>
    <w:rPr>
      <w:rFonts w:ascii="Arial" w:eastAsia="Times New Roman" w:hAnsi="Arial" w:cs="Arial"/>
      <w:lang w:val="es-ES"/>
    </w:rPr>
  </w:style>
  <w:style w:type="paragraph" w:customStyle="1" w:styleId="corte2ponente">
    <w:name w:val="corte2 ponente"/>
    <w:basedOn w:val="Normal"/>
    <w:link w:val="corte2ponenteCar"/>
    <w:uiPriority w:val="99"/>
    <w:rsid w:val="00CB2D23"/>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CB2D23"/>
    <w:rPr>
      <w:rFonts w:ascii="Arial" w:eastAsia="Times New Roman" w:hAnsi="Arial" w:cs="Times New Roman"/>
      <w:b/>
      <w:caps/>
      <w:sz w:val="30"/>
      <w:szCs w:val="20"/>
      <w:lang w:val="es-MX" w:eastAsia="es-MX"/>
    </w:rPr>
  </w:style>
  <w:style w:type="paragraph" w:styleId="Prrafodelista">
    <w:name w:val="List Paragraph"/>
    <w:basedOn w:val="Normal"/>
    <w:uiPriority w:val="34"/>
    <w:qFormat/>
    <w:rsid w:val="00CB2D23"/>
    <w:pPr>
      <w:ind w:left="720"/>
      <w:contextualSpacing/>
    </w:pPr>
  </w:style>
  <w:style w:type="character" w:customStyle="1" w:styleId="Mencionar1">
    <w:name w:val="Mencionar1"/>
    <w:basedOn w:val="Fuentedeprrafopredeter"/>
    <w:uiPriority w:val="99"/>
    <w:semiHidden/>
    <w:unhideWhenUsed/>
    <w:rsid w:val="00CB2D23"/>
    <w:rPr>
      <w:color w:val="2B579A"/>
      <w:shd w:val="clear" w:color="auto" w:fill="E6E6E6"/>
    </w:rPr>
  </w:style>
  <w:style w:type="character" w:customStyle="1" w:styleId="UnresolvedMention">
    <w:name w:val="Unresolved Mention"/>
    <w:basedOn w:val="Fuentedeprrafopredeter"/>
    <w:uiPriority w:val="99"/>
    <w:semiHidden/>
    <w:unhideWhenUsed/>
    <w:rsid w:val="00CB2D23"/>
    <w:rPr>
      <w:color w:val="605E5C"/>
      <w:shd w:val="clear" w:color="auto" w:fill="E1DFDD"/>
    </w:rPr>
  </w:style>
  <w:style w:type="character" w:styleId="Hipervnculovisitado">
    <w:name w:val="FollowedHyperlink"/>
    <w:basedOn w:val="Fuentedeprrafopredeter"/>
    <w:uiPriority w:val="99"/>
    <w:semiHidden/>
    <w:unhideWhenUsed/>
    <w:rsid w:val="00CB2D23"/>
    <w:rPr>
      <w:color w:val="800080" w:themeColor="followedHyperlink"/>
      <w:u w:val="single"/>
    </w:rPr>
  </w:style>
  <w:style w:type="table" w:styleId="Tablaconcuadrcula">
    <w:name w:val="Table Grid"/>
    <w:basedOn w:val="Tablanormal"/>
    <w:uiPriority w:val="59"/>
    <w:rsid w:val="00652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6522D7"/>
    <w:rPr>
      <w:rFonts w:asciiTheme="majorHAnsi" w:eastAsiaTheme="majorEastAsia" w:hAnsiTheme="majorHAnsi" w:cstheme="majorBidi"/>
      <w:color w:val="243F60" w:themeColor="accent1" w:themeShade="7F"/>
      <w:lang w:val="es-MX" w:eastAsia="es-MX"/>
    </w:rPr>
  </w:style>
  <w:style w:type="paragraph" w:customStyle="1" w:styleId="xmsonormal">
    <w:name w:val="x_msonormal"/>
    <w:basedOn w:val="Normal"/>
    <w:rsid w:val="00691F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Fuentedeprrafopredeter"/>
    <w:rsid w:val="00691F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38659">
      <w:bodyDiv w:val="1"/>
      <w:marLeft w:val="0"/>
      <w:marRight w:val="0"/>
      <w:marTop w:val="0"/>
      <w:marBottom w:val="0"/>
      <w:divBdr>
        <w:top w:val="none" w:sz="0" w:space="0" w:color="auto"/>
        <w:left w:val="none" w:sz="0" w:space="0" w:color="auto"/>
        <w:bottom w:val="none" w:sz="0" w:space="0" w:color="auto"/>
        <w:right w:val="none" w:sz="0" w:space="0" w:color="auto"/>
      </w:divBdr>
    </w:div>
    <w:div w:id="408969458">
      <w:bodyDiv w:val="1"/>
      <w:marLeft w:val="0"/>
      <w:marRight w:val="0"/>
      <w:marTop w:val="0"/>
      <w:marBottom w:val="0"/>
      <w:divBdr>
        <w:top w:val="none" w:sz="0" w:space="0" w:color="auto"/>
        <w:left w:val="none" w:sz="0" w:space="0" w:color="auto"/>
        <w:bottom w:val="none" w:sz="0" w:space="0" w:color="auto"/>
        <w:right w:val="none" w:sz="0" w:space="0" w:color="auto"/>
      </w:divBdr>
    </w:div>
    <w:div w:id="1130510929">
      <w:bodyDiv w:val="1"/>
      <w:marLeft w:val="0"/>
      <w:marRight w:val="0"/>
      <w:marTop w:val="0"/>
      <w:marBottom w:val="0"/>
      <w:divBdr>
        <w:top w:val="none" w:sz="0" w:space="0" w:color="auto"/>
        <w:left w:val="none" w:sz="0" w:space="0" w:color="auto"/>
        <w:bottom w:val="none" w:sz="0" w:space="0" w:color="auto"/>
        <w:right w:val="none" w:sz="0" w:space="0" w:color="auto"/>
      </w:divBdr>
    </w:div>
    <w:div w:id="20703754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401</TotalTime>
  <Pages>3</Pages>
  <Words>770</Words>
  <Characters>4238</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z</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 y</dc:creator>
  <cp:keywords/>
  <dc:description/>
  <cp:lastModifiedBy>Pedro</cp:lastModifiedBy>
  <cp:revision>193</cp:revision>
  <cp:lastPrinted>2024-02-06T17:36:00Z</cp:lastPrinted>
  <dcterms:created xsi:type="dcterms:W3CDTF">2021-06-14T16:02:00Z</dcterms:created>
  <dcterms:modified xsi:type="dcterms:W3CDTF">2024-02-29T21:13:00Z</dcterms:modified>
</cp:coreProperties>
</file>