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0B58" w:rsidRDefault="00980B58" w:rsidP="001F107D">
      <w:pPr>
        <w:spacing w:after="0" w:line="240" w:lineRule="auto"/>
        <w:jc w:val="both"/>
        <w:rPr>
          <w:rFonts w:ascii="Arial Narrow" w:hAnsi="Arial Narrow"/>
          <w:b/>
          <w:sz w:val="24"/>
          <w:szCs w:val="24"/>
        </w:rPr>
      </w:pPr>
    </w:p>
    <w:p w:rsidR="00980B58" w:rsidRPr="006E3E86" w:rsidRDefault="00980B58" w:rsidP="00980B58">
      <w:pPr>
        <w:spacing w:after="0"/>
        <w:ind w:left="3969"/>
        <w:jc w:val="both"/>
        <w:rPr>
          <w:rFonts w:ascii="Arial Narrow" w:hAnsi="Arial Narrow"/>
          <w:b/>
          <w:sz w:val="24"/>
          <w:szCs w:val="24"/>
        </w:rPr>
      </w:pPr>
      <w:r>
        <w:rPr>
          <w:rFonts w:ascii="Arial Narrow" w:hAnsi="Arial Narrow"/>
          <w:b/>
          <w:sz w:val="24"/>
          <w:szCs w:val="24"/>
        </w:rPr>
        <w:t xml:space="preserve">PRIMERA SALA UNITARIA DEL </w:t>
      </w:r>
      <w:r w:rsidRPr="006E3E86">
        <w:rPr>
          <w:rFonts w:ascii="Arial Narrow" w:hAnsi="Arial Narrow"/>
          <w:b/>
          <w:sz w:val="24"/>
          <w:szCs w:val="24"/>
        </w:rPr>
        <w:t xml:space="preserve">TRIBUNAL </w:t>
      </w:r>
      <w:r>
        <w:rPr>
          <w:rFonts w:ascii="Arial Narrow" w:hAnsi="Arial Narrow"/>
          <w:b/>
          <w:sz w:val="24"/>
          <w:szCs w:val="24"/>
        </w:rPr>
        <w:t>ESTATAL DE JUSTICIA ADMINISTRATIVA</w:t>
      </w:r>
    </w:p>
    <w:p w:rsidR="00980B58" w:rsidRPr="006E3E86" w:rsidRDefault="00980B58" w:rsidP="00980B58">
      <w:pPr>
        <w:spacing w:after="0"/>
        <w:ind w:left="3969"/>
        <w:jc w:val="center"/>
        <w:rPr>
          <w:rFonts w:ascii="Arial Narrow" w:hAnsi="Arial Narrow"/>
          <w:b/>
          <w:sz w:val="24"/>
          <w:szCs w:val="24"/>
        </w:rPr>
      </w:pPr>
    </w:p>
    <w:p w:rsidR="00AC3BCD" w:rsidRDefault="00FB344F" w:rsidP="00980B58">
      <w:pPr>
        <w:spacing w:after="0"/>
        <w:ind w:left="3969"/>
        <w:jc w:val="both"/>
        <w:rPr>
          <w:rFonts w:ascii="Arial Narrow" w:hAnsi="Arial Narrow"/>
          <w:b/>
          <w:sz w:val="24"/>
          <w:szCs w:val="24"/>
        </w:rPr>
      </w:pPr>
      <w:r>
        <w:rPr>
          <w:rFonts w:ascii="Arial Narrow" w:hAnsi="Arial Narrow"/>
          <w:b/>
          <w:sz w:val="24"/>
          <w:szCs w:val="24"/>
        </w:rPr>
        <w:t>EXPEDIENTE</w:t>
      </w:r>
      <w:r w:rsidR="00AC3BCD">
        <w:rPr>
          <w:rFonts w:ascii="Arial Narrow" w:hAnsi="Arial Narrow"/>
          <w:b/>
          <w:sz w:val="24"/>
          <w:szCs w:val="24"/>
        </w:rPr>
        <w:t>S</w:t>
      </w:r>
      <w:r>
        <w:rPr>
          <w:rFonts w:ascii="Arial Narrow" w:hAnsi="Arial Narrow"/>
          <w:b/>
          <w:sz w:val="24"/>
          <w:szCs w:val="24"/>
        </w:rPr>
        <w:t xml:space="preserve">: </w:t>
      </w:r>
      <w:r w:rsidR="00AC3BCD">
        <w:rPr>
          <w:rFonts w:ascii="Arial Narrow" w:hAnsi="Arial Narrow"/>
          <w:b/>
          <w:sz w:val="24"/>
          <w:szCs w:val="24"/>
        </w:rPr>
        <w:t xml:space="preserve">355/2019/1 Y </w:t>
      </w:r>
      <w:r>
        <w:rPr>
          <w:rFonts w:ascii="Arial Narrow" w:hAnsi="Arial Narrow"/>
          <w:b/>
          <w:sz w:val="24"/>
          <w:szCs w:val="24"/>
        </w:rPr>
        <w:t>509</w:t>
      </w:r>
      <w:r w:rsidR="00980B58">
        <w:rPr>
          <w:rFonts w:ascii="Arial Narrow" w:hAnsi="Arial Narrow"/>
          <w:b/>
          <w:sz w:val="24"/>
          <w:szCs w:val="24"/>
        </w:rPr>
        <w:t>/2019</w:t>
      </w:r>
      <w:r w:rsidR="004F23FC">
        <w:rPr>
          <w:rFonts w:ascii="Arial Narrow" w:hAnsi="Arial Narrow"/>
          <w:b/>
          <w:sz w:val="24"/>
          <w:szCs w:val="24"/>
        </w:rPr>
        <w:t>/1</w:t>
      </w:r>
      <w:r w:rsidR="00AC3BCD">
        <w:rPr>
          <w:rFonts w:ascii="Arial Narrow" w:hAnsi="Arial Narrow"/>
          <w:b/>
          <w:sz w:val="24"/>
          <w:szCs w:val="24"/>
        </w:rPr>
        <w:t>.</w:t>
      </w:r>
    </w:p>
    <w:p w:rsidR="00AC3BCD" w:rsidRDefault="00AC3BCD" w:rsidP="00980B58">
      <w:pPr>
        <w:spacing w:after="0"/>
        <w:ind w:left="3969"/>
        <w:jc w:val="both"/>
        <w:rPr>
          <w:rFonts w:ascii="Arial Narrow" w:hAnsi="Arial Narrow"/>
          <w:b/>
          <w:sz w:val="24"/>
          <w:szCs w:val="24"/>
        </w:rPr>
      </w:pPr>
    </w:p>
    <w:p w:rsidR="00980B58" w:rsidRPr="006E3E86" w:rsidRDefault="00980B58" w:rsidP="00980B58">
      <w:pPr>
        <w:spacing w:after="0"/>
        <w:ind w:left="3969"/>
        <w:jc w:val="both"/>
        <w:rPr>
          <w:rFonts w:ascii="Arial Narrow" w:hAnsi="Arial Narrow"/>
          <w:b/>
          <w:sz w:val="24"/>
          <w:szCs w:val="24"/>
        </w:rPr>
      </w:pPr>
      <w:r w:rsidRPr="006E3E86">
        <w:rPr>
          <w:rFonts w:ascii="Arial Narrow" w:hAnsi="Arial Narrow"/>
          <w:b/>
          <w:sz w:val="24"/>
          <w:szCs w:val="24"/>
        </w:rPr>
        <w:t xml:space="preserve">PARTE ACTORA: </w:t>
      </w:r>
    </w:p>
    <w:p w:rsidR="00257CA2" w:rsidRDefault="0092567B" w:rsidP="00980B58">
      <w:pPr>
        <w:spacing w:after="0"/>
        <w:ind w:left="3969"/>
        <w:jc w:val="both"/>
        <w:rPr>
          <w:rFonts w:ascii="Arial Narrow" w:hAnsi="Arial Narrow"/>
          <w:color w:val="FF0000"/>
          <w:sz w:val="24"/>
          <w:szCs w:val="24"/>
        </w:rPr>
      </w:pPr>
      <w:r>
        <w:rPr>
          <w:rFonts w:ascii="Arial Narrow" w:hAnsi="Arial Narrow"/>
          <w:color w:val="FF0000"/>
          <w:sz w:val="24"/>
          <w:szCs w:val="24"/>
        </w:rPr>
        <w:t>**********</w:t>
      </w:r>
      <w:r w:rsidR="00257CA2">
        <w:rPr>
          <w:rFonts w:ascii="Arial Narrow" w:hAnsi="Arial Narrow"/>
          <w:color w:val="FF0000"/>
          <w:sz w:val="24"/>
          <w:szCs w:val="24"/>
        </w:rPr>
        <w:t>.</w:t>
      </w:r>
    </w:p>
    <w:p w:rsidR="00980B58" w:rsidRDefault="00980B58" w:rsidP="00980B58">
      <w:pPr>
        <w:spacing w:after="0"/>
        <w:ind w:left="3969"/>
        <w:jc w:val="both"/>
        <w:rPr>
          <w:rFonts w:ascii="Arial Narrow" w:hAnsi="Arial Narrow"/>
          <w:color w:val="FF0000"/>
          <w:sz w:val="24"/>
          <w:szCs w:val="24"/>
        </w:rPr>
      </w:pPr>
    </w:p>
    <w:p w:rsidR="00980B58" w:rsidRPr="00602E0A" w:rsidRDefault="00980B58" w:rsidP="00980B58">
      <w:pPr>
        <w:spacing w:after="0"/>
        <w:ind w:left="3969"/>
        <w:jc w:val="both"/>
        <w:rPr>
          <w:rFonts w:ascii="Arial Narrow" w:hAnsi="Arial Narrow"/>
          <w:b/>
          <w:sz w:val="24"/>
          <w:szCs w:val="24"/>
        </w:rPr>
      </w:pPr>
      <w:r w:rsidRPr="00602E0A">
        <w:rPr>
          <w:rFonts w:ascii="Arial Narrow" w:hAnsi="Arial Narrow"/>
          <w:b/>
          <w:sz w:val="24"/>
          <w:szCs w:val="24"/>
        </w:rPr>
        <w:t>AUTORIDAD</w:t>
      </w:r>
      <w:r>
        <w:rPr>
          <w:rFonts w:ascii="Arial Narrow" w:hAnsi="Arial Narrow"/>
          <w:b/>
          <w:sz w:val="24"/>
          <w:szCs w:val="24"/>
        </w:rPr>
        <w:t>ES</w:t>
      </w:r>
      <w:r w:rsidRPr="00602E0A">
        <w:rPr>
          <w:rFonts w:ascii="Arial Narrow" w:hAnsi="Arial Narrow"/>
          <w:b/>
          <w:sz w:val="24"/>
          <w:szCs w:val="24"/>
        </w:rPr>
        <w:t xml:space="preserve"> DEMANDADA</w:t>
      </w:r>
      <w:r>
        <w:rPr>
          <w:rFonts w:ascii="Arial Narrow" w:hAnsi="Arial Narrow"/>
          <w:b/>
          <w:sz w:val="24"/>
          <w:szCs w:val="24"/>
        </w:rPr>
        <w:t>S</w:t>
      </w:r>
      <w:r w:rsidRPr="00602E0A">
        <w:rPr>
          <w:rFonts w:ascii="Arial Narrow" w:hAnsi="Arial Narrow"/>
          <w:b/>
          <w:sz w:val="24"/>
          <w:szCs w:val="24"/>
        </w:rPr>
        <w:t>:</w:t>
      </w:r>
    </w:p>
    <w:p w:rsidR="00980B58" w:rsidRDefault="00980B58" w:rsidP="00980B58">
      <w:pPr>
        <w:spacing w:after="0"/>
        <w:ind w:left="3969"/>
        <w:jc w:val="both"/>
        <w:rPr>
          <w:rFonts w:ascii="Arial Narrow" w:hAnsi="Arial Narrow"/>
          <w:sz w:val="24"/>
          <w:szCs w:val="24"/>
        </w:rPr>
      </w:pPr>
      <w:r>
        <w:rPr>
          <w:rFonts w:ascii="Arial Narrow" w:hAnsi="Arial Narrow"/>
          <w:sz w:val="24"/>
          <w:szCs w:val="24"/>
        </w:rPr>
        <w:t>PRESIDENTE DE LA JUNTA DE GOBIERNO DEL ORGANISMO OPERADOR DE AGUA POTABLE, ALCANTARILLADO Y SANEAMIENTO DE CIUDAD VALLES SAN LUIS POTOSÍ Y OTRAS AUTORIDADES.</w:t>
      </w:r>
    </w:p>
    <w:p w:rsidR="00980B58" w:rsidRPr="006E3E86" w:rsidRDefault="00980B58" w:rsidP="00980B58">
      <w:pPr>
        <w:spacing w:after="0"/>
        <w:ind w:left="3969"/>
        <w:jc w:val="both"/>
        <w:rPr>
          <w:rFonts w:ascii="Arial Narrow" w:hAnsi="Arial Narrow"/>
          <w:sz w:val="24"/>
          <w:szCs w:val="24"/>
        </w:rPr>
      </w:pPr>
    </w:p>
    <w:p w:rsidR="00980B58" w:rsidRPr="006E3E86" w:rsidRDefault="00980B58" w:rsidP="00980B58">
      <w:pPr>
        <w:spacing w:after="0"/>
        <w:ind w:left="3969"/>
        <w:jc w:val="both"/>
        <w:rPr>
          <w:rFonts w:ascii="Arial Narrow" w:hAnsi="Arial Narrow"/>
          <w:b/>
          <w:sz w:val="24"/>
          <w:szCs w:val="24"/>
        </w:rPr>
      </w:pPr>
      <w:r>
        <w:rPr>
          <w:rFonts w:ascii="Arial Narrow" w:hAnsi="Arial Narrow"/>
          <w:b/>
          <w:sz w:val="24"/>
          <w:szCs w:val="24"/>
        </w:rPr>
        <w:t>MAGISTRADA</w:t>
      </w:r>
      <w:r w:rsidRPr="006E3E86">
        <w:rPr>
          <w:rFonts w:ascii="Arial Narrow" w:hAnsi="Arial Narrow"/>
          <w:b/>
          <w:sz w:val="24"/>
          <w:szCs w:val="24"/>
        </w:rPr>
        <w:t>:</w:t>
      </w:r>
    </w:p>
    <w:p w:rsidR="00980B58" w:rsidRPr="006E3E86" w:rsidRDefault="00980B58" w:rsidP="00980B58">
      <w:pPr>
        <w:spacing w:after="0"/>
        <w:ind w:left="3969"/>
        <w:jc w:val="both"/>
        <w:rPr>
          <w:rFonts w:ascii="Arial Narrow" w:hAnsi="Arial Narrow"/>
          <w:sz w:val="24"/>
          <w:szCs w:val="24"/>
        </w:rPr>
      </w:pPr>
      <w:r>
        <w:rPr>
          <w:rFonts w:ascii="Arial Narrow" w:hAnsi="Arial Narrow"/>
          <w:sz w:val="24"/>
          <w:szCs w:val="24"/>
        </w:rPr>
        <w:t>LICENCIADA MA. EUGENIA REYNA MASCORRO.</w:t>
      </w:r>
    </w:p>
    <w:p w:rsidR="00980B58" w:rsidRPr="006E3E86" w:rsidRDefault="00980B58" w:rsidP="00980B58">
      <w:pPr>
        <w:spacing w:after="0"/>
        <w:ind w:left="3969"/>
        <w:jc w:val="both"/>
        <w:rPr>
          <w:rFonts w:ascii="Arial Narrow" w:hAnsi="Arial Narrow"/>
          <w:sz w:val="24"/>
          <w:szCs w:val="24"/>
        </w:rPr>
      </w:pPr>
    </w:p>
    <w:p w:rsidR="00980B58" w:rsidRPr="006E3E86" w:rsidRDefault="00980B58" w:rsidP="00980B58">
      <w:pPr>
        <w:spacing w:after="0"/>
        <w:ind w:left="3969"/>
        <w:jc w:val="both"/>
        <w:rPr>
          <w:rFonts w:ascii="Arial Narrow" w:hAnsi="Arial Narrow"/>
          <w:b/>
          <w:sz w:val="24"/>
          <w:szCs w:val="24"/>
        </w:rPr>
      </w:pPr>
      <w:r w:rsidRPr="006E3E86">
        <w:rPr>
          <w:rFonts w:ascii="Arial Narrow" w:hAnsi="Arial Narrow"/>
          <w:b/>
          <w:sz w:val="24"/>
          <w:szCs w:val="24"/>
        </w:rPr>
        <w:t>SECRETARIO DE ESTUDIO Y CUENTA:</w:t>
      </w:r>
    </w:p>
    <w:p w:rsidR="00980B58" w:rsidRPr="006E3E86" w:rsidRDefault="00980B58" w:rsidP="00980B58">
      <w:pPr>
        <w:spacing w:after="0"/>
        <w:ind w:left="3969"/>
        <w:jc w:val="both"/>
        <w:rPr>
          <w:rFonts w:ascii="Arial Narrow" w:hAnsi="Arial Narrow"/>
          <w:sz w:val="24"/>
          <w:szCs w:val="24"/>
        </w:rPr>
      </w:pPr>
      <w:r w:rsidRPr="006E3E86">
        <w:rPr>
          <w:rFonts w:ascii="Arial Narrow" w:hAnsi="Arial Narrow"/>
          <w:sz w:val="24"/>
          <w:szCs w:val="24"/>
        </w:rPr>
        <w:t xml:space="preserve">LICENCIADA </w:t>
      </w:r>
      <w:r>
        <w:rPr>
          <w:rFonts w:ascii="Arial Narrow" w:hAnsi="Arial Narrow"/>
          <w:sz w:val="24"/>
          <w:szCs w:val="24"/>
        </w:rPr>
        <w:t>ROSALINDA CORONADO VILLALOBOS.</w:t>
      </w:r>
      <w:r w:rsidRPr="006E3E86">
        <w:rPr>
          <w:rFonts w:ascii="Arial Narrow" w:hAnsi="Arial Narrow"/>
          <w:sz w:val="24"/>
          <w:szCs w:val="24"/>
        </w:rPr>
        <w:t xml:space="preserve"> </w:t>
      </w:r>
    </w:p>
    <w:p w:rsidR="00980B58" w:rsidRPr="006E3E86" w:rsidRDefault="00980B58" w:rsidP="00980B58">
      <w:pPr>
        <w:pStyle w:val="Sangradetextonormal"/>
        <w:tabs>
          <w:tab w:val="left" w:pos="6804"/>
        </w:tabs>
        <w:spacing w:after="0" w:line="360" w:lineRule="auto"/>
        <w:rPr>
          <w:rFonts w:ascii="Arial Narrow" w:eastAsia="Arial Unicode MS" w:hAnsi="Arial Narrow" w:cs="Arial"/>
          <w:b/>
          <w:sz w:val="28"/>
          <w:szCs w:val="28"/>
          <w:lang w:val="es-MX"/>
        </w:rPr>
      </w:pPr>
      <w:r>
        <w:rPr>
          <w:rFonts w:ascii="Arial Narrow" w:eastAsia="Arial Unicode MS" w:hAnsi="Arial Narrow" w:cs="Arial"/>
          <w:b/>
          <w:sz w:val="28"/>
          <w:szCs w:val="28"/>
          <w:lang w:val="es-MX"/>
        </w:rPr>
        <w:t xml:space="preserve"> </w:t>
      </w:r>
    </w:p>
    <w:p w:rsidR="00980B58" w:rsidRPr="00AC3BCD" w:rsidRDefault="00980B58" w:rsidP="00980B58">
      <w:pPr>
        <w:pStyle w:val="Ttulo2"/>
        <w:spacing w:after="0" w:line="360" w:lineRule="auto"/>
        <w:ind w:firstLine="0"/>
        <w:jc w:val="both"/>
        <w:rPr>
          <w:rFonts w:cs="Arial"/>
          <w:szCs w:val="28"/>
        </w:rPr>
      </w:pPr>
      <w:r w:rsidRPr="006E3E86">
        <w:rPr>
          <w:rFonts w:cs="Arial"/>
          <w:szCs w:val="28"/>
        </w:rPr>
        <w:t xml:space="preserve">     </w:t>
      </w:r>
      <w:r>
        <w:rPr>
          <w:rFonts w:cs="Arial"/>
          <w:szCs w:val="28"/>
        </w:rPr>
        <w:t xml:space="preserve"> </w:t>
      </w:r>
      <w:r w:rsidRPr="00852630">
        <w:rPr>
          <w:rFonts w:cs="Arial"/>
          <w:szCs w:val="28"/>
        </w:rPr>
        <w:t xml:space="preserve">    </w:t>
      </w:r>
      <w:r w:rsidRPr="00AC3BCD">
        <w:rPr>
          <w:rFonts w:cs="Arial"/>
          <w:szCs w:val="28"/>
        </w:rPr>
        <w:t xml:space="preserve">San Luis Potosí, San Luis Potosí, </w:t>
      </w:r>
      <w:r w:rsidR="00290A88">
        <w:rPr>
          <w:rFonts w:cs="Arial"/>
          <w:szCs w:val="28"/>
        </w:rPr>
        <w:t>seis</w:t>
      </w:r>
      <w:r w:rsidR="00AC3BCD" w:rsidRPr="00AC3BCD">
        <w:rPr>
          <w:rFonts w:cs="Arial"/>
          <w:szCs w:val="28"/>
        </w:rPr>
        <w:t xml:space="preserve"> de julio </w:t>
      </w:r>
      <w:r w:rsidR="004F23FC" w:rsidRPr="00AC3BCD">
        <w:rPr>
          <w:rFonts w:cs="Arial"/>
          <w:szCs w:val="28"/>
        </w:rPr>
        <w:t>de dos mil veintitrés</w:t>
      </w:r>
      <w:r w:rsidRPr="00AC3BCD">
        <w:rPr>
          <w:rFonts w:cs="Arial"/>
          <w:szCs w:val="28"/>
        </w:rPr>
        <w:t xml:space="preserve">.    </w:t>
      </w:r>
    </w:p>
    <w:p w:rsidR="00980B58" w:rsidRDefault="00980B58" w:rsidP="00980B58">
      <w:pPr>
        <w:spacing w:after="0" w:line="360" w:lineRule="auto"/>
        <w:jc w:val="both"/>
        <w:rPr>
          <w:rFonts w:ascii="Arial Narrow" w:hAnsi="Arial Narrow" w:cs="Arial"/>
          <w:color w:val="000000"/>
          <w:sz w:val="28"/>
          <w:szCs w:val="28"/>
        </w:rPr>
      </w:pPr>
      <w:r w:rsidRPr="00AC3BCD">
        <w:rPr>
          <w:rFonts w:ascii="Arial Narrow" w:hAnsi="Arial Narrow" w:cs="Arial"/>
          <w:b/>
          <w:sz w:val="28"/>
          <w:szCs w:val="28"/>
        </w:rPr>
        <w:tab/>
        <w:t xml:space="preserve">V I S T O S </w:t>
      </w:r>
      <w:r w:rsidRPr="00AC3BCD">
        <w:rPr>
          <w:rFonts w:ascii="Arial Narrow" w:hAnsi="Arial Narrow" w:cs="Arial"/>
          <w:sz w:val="28"/>
          <w:szCs w:val="28"/>
        </w:rPr>
        <w:t>para resolver en definitiva los autos del juicio</w:t>
      </w:r>
      <w:r w:rsidR="00AC3BCD" w:rsidRPr="00AC3BCD">
        <w:rPr>
          <w:rFonts w:ascii="Arial Narrow" w:hAnsi="Arial Narrow" w:cs="Arial"/>
          <w:sz w:val="28"/>
          <w:szCs w:val="28"/>
        </w:rPr>
        <w:t>s</w:t>
      </w:r>
      <w:r w:rsidRPr="00AC3BCD">
        <w:rPr>
          <w:rFonts w:ascii="Arial Narrow" w:hAnsi="Arial Narrow" w:cs="Arial"/>
          <w:sz w:val="28"/>
          <w:szCs w:val="28"/>
        </w:rPr>
        <w:t xml:space="preserve">  contencioso</w:t>
      </w:r>
      <w:r w:rsidR="00AC3BCD" w:rsidRPr="00AC3BCD">
        <w:rPr>
          <w:rFonts w:ascii="Arial Narrow" w:hAnsi="Arial Narrow" w:cs="Arial"/>
          <w:sz w:val="28"/>
          <w:szCs w:val="28"/>
        </w:rPr>
        <w:t>s</w:t>
      </w:r>
      <w:r w:rsidRPr="00AC3BCD">
        <w:rPr>
          <w:rFonts w:ascii="Arial Narrow" w:hAnsi="Arial Narrow" w:cs="Arial"/>
          <w:sz w:val="28"/>
          <w:szCs w:val="28"/>
        </w:rPr>
        <w:t xml:space="preserve"> administrativo</w:t>
      </w:r>
      <w:r w:rsidR="00AC3BCD" w:rsidRPr="00AC3BCD">
        <w:rPr>
          <w:rFonts w:ascii="Arial Narrow" w:hAnsi="Arial Narrow" w:cs="Arial"/>
          <w:sz w:val="28"/>
          <w:szCs w:val="28"/>
        </w:rPr>
        <w:t>s</w:t>
      </w:r>
      <w:r w:rsidRPr="00AC3BCD">
        <w:rPr>
          <w:rFonts w:ascii="Arial Narrow" w:hAnsi="Arial Narrow" w:cs="Arial"/>
          <w:sz w:val="28"/>
          <w:szCs w:val="28"/>
        </w:rPr>
        <w:t xml:space="preserve"> número</w:t>
      </w:r>
      <w:r w:rsidR="00AC3BCD" w:rsidRPr="00AC3BCD">
        <w:rPr>
          <w:rFonts w:ascii="Arial Narrow" w:hAnsi="Arial Narrow" w:cs="Arial"/>
          <w:sz w:val="28"/>
          <w:szCs w:val="28"/>
        </w:rPr>
        <w:t xml:space="preserve">s </w:t>
      </w:r>
      <w:r w:rsidR="00AC3BCD">
        <w:rPr>
          <w:rFonts w:ascii="Arial Narrow" w:hAnsi="Arial Narrow" w:cs="Arial"/>
          <w:b/>
          <w:sz w:val="28"/>
          <w:szCs w:val="28"/>
        </w:rPr>
        <w:t>355/2019/1 Y 509/2019/1</w:t>
      </w:r>
      <w:r w:rsidR="00AC3BCD" w:rsidRPr="00AC3BCD">
        <w:rPr>
          <w:rFonts w:ascii="Arial Narrow" w:hAnsi="Arial Narrow" w:cs="Arial"/>
          <w:b/>
          <w:sz w:val="28"/>
          <w:szCs w:val="28"/>
        </w:rPr>
        <w:t xml:space="preserve"> ACUMULADOS</w:t>
      </w:r>
      <w:r w:rsidRPr="00852630">
        <w:rPr>
          <w:rFonts w:ascii="Arial Narrow" w:hAnsi="Arial Narrow" w:cs="Arial"/>
          <w:b/>
          <w:sz w:val="28"/>
          <w:szCs w:val="28"/>
        </w:rPr>
        <w:t xml:space="preserve">, </w:t>
      </w:r>
      <w:r w:rsidRPr="00852630">
        <w:rPr>
          <w:rFonts w:ascii="Arial Narrow" w:hAnsi="Arial Narrow" w:cs="Arial"/>
          <w:sz w:val="28"/>
          <w:szCs w:val="28"/>
        </w:rPr>
        <w:t>promovido</w:t>
      </w:r>
      <w:r w:rsidR="00AC3BCD">
        <w:rPr>
          <w:rFonts w:ascii="Arial Narrow" w:hAnsi="Arial Narrow" w:cs="Arial"/>
          <w:sz w:val="28"/>
          <w:szCs w:val="28"/>
        </w:rPr>
        <w:t>s</w:t>
      </w:r>
      <w:r w:rsidRPr="00852630">
        <w:rPr>
          <w:rFonts w:ascii="Arial Narrow" w:hAnsi="Arial Narrow" w:cs="Arial"/>
          <w:sz w:val="28"/>
          <w:szCs w:val="28"/>
        </w:rPr>
        <w:t xml:space="preserve"> por</w:t>
      </w:r>
      <w:r w:rsidR="0092567B">
        <w:rPr>
          <w:rFonts w:ascii="Arial Narrow" w:hAnsi="Arial Narrow"/>
          <w:color w:val="FF0000"/>
          <w:sz w:val="24"/>
          <w:szCs w:val="24"/>
        </w:rPr>
        <w:t>**********</w:t>
      </w:r>
      <w:r w:rsidRPr="00852630">
        <w:rPr>
          <w:rFonts w:ascii="Arial Narrow" w:hAnsi="Arial Narrow" w:cs="Arial"/>
          <w:color w:val="FF0000"/>
          <w:sz w:val="28"/>
          <w:szCs w:val="28"/>
        </w:rPr>
        <w:t xml:space="preserve">, </w:t>
      </w:r>
      <w:r w:rsidRPr="00852630">
        <w:rPr>
          <w:rFonts w:ascii="Arial Narrow" w:hAnsi="Arial Narrow" w:cs="Arial"/>
          <w:sz w:val="28"/>
          <w:szCs w:val="28"/>
        </w:rPr>
        <w:t>contra actos del</w:t>
      </w:r>
      <w:r>
        <w:rPr>
          <w:rFonts w:ascii="Arial Narrow" w:hAnsi="Arial Narrow" w:cs="Arial"/>
          <w:b/>
          <w:sz w:val="28"/>
          <w:szCs w:val="28"/>
        </w:rPr>
        <w:t xml:space="preserve"> PRESIDENTE DE LA JUNTA DE GOBIERNO DEL ORGANISMO OPERADOR DE AGUA POTABLE, ALCANTARILLADO Y </w:t>
      </w:r>
      <w:r w:rsidRPr="00852630">
        <w:rPr>
          <w:rFonts w:ascii="Arial Narrow" w:hAnsi="Arial Narrow" w:cs="Arial"/>
          <w:b/>
          <w:sz w:val="28"/>
          <w:szCs w:val="28"/>
        </w:rPr>
        <w:t xml:space="preserve">SANEAMIENTO DE </w:t>
      </w:r>
      <w:r>
        <w:rPr>
          <w:rFonts w:ascii="Arial Narrow" w:hAnsi="Arial Narrow" w:cs="Arial"/>
          <w:b/>
          <w:sz w:val="28"/>
          <w:szCs w:val="28"/>
        </w:rPr>
        <w:t>CIUDAD VALLES</w:t>
      </w:r>
      <w:r w:rsidRPr="00852630">
        <w:rPr>
          <w:rFonts w:ascii="Arial Narrow" w:hAnsi="Arial Narrow" w:cs="Arial"/>
          <w:b/>
          <w:sz w:val="28"/>
          <w:szCs w:val="28"/>
        </w:rPr>
        <w:t xml:space="preserve">, SAN LUIS POTOSÍ Y </w:t>
      </w:r>
      <w:r>
        <w:rPr>
          <w:rFonts w:ascii="Arial Narrow" w:hAnsi="Arial Narrow" w:cs="Arial"/>
          <w:b/>
          <w:sz w:val="28"/>
          <w:szCs w:val="28"/>
        </w:rPr>
        <w:t>OTRAS AUTORIDADES</w:t>
      </w:r>
      <w:r w:rsidRPr="00852630">
        <w:rPr>
          <w:rFonts w:ascii="Arial Narrow" w:hAnsi="Arial Narrow" w:cs="Arial"/>
          <w:sz w:val="28"/>
          <w:szCs w:val="28"/>
        </w:rPr>
        <w:t>;</w:t>
      </w:r>
      <w:r w:rsidRPr="00852630">
        <w:rPr>
          <w:rFonts w:ascii="Arial Narrow" w:hAnsi="Arial Narrow" w:cs="Arial"/>
          <w:color w:val="000000"/>
          <w:sz w:val="28"/>
          <w:szCs w:val="28"/>
        </w:rPr>
        <w:t xml:space="preserve"> y,</w:t>
      </w:r>
    </w:p>
    <w:p w:rsidR="00F93A17" w:rsidRPr="00852630" w:rsidRDefault="00F93A17" w:rsidP="00980B58">
      <w:pPr>
        <w:spacing w:after="0" w:line="360" w:lineRule="auto"/>
        <w:jc w:val="both"/>
        <w:rPr>
          <w:rFonts w:ascii="Arial Narrow" w:hAnsi="Arial Narrow" w:cs="Arial"/>
          <w:sz w:val="28"/>
          <w:szCs w:val="28"/>
        </w:rPr>
      </w:pPr>
    </w:p>
    <w:p w:rsidR="00980B58" w:rsidRDefault="00980B58" w:rsidP="00980B58">
      <w:pPr>
        <w:pStyle w:val="Ttulo3"/>
        <w:spacing w:after="0" w:line="360" w:lineRule="auto"/>
        <w:jc w:val="center"/>
        <w:rPr>
          <w:rFonts w:cs="Arial"/>
          <w:b/>
          <w:szCs w:val="28"/>
        </w:rPr>
      </w:pPr>
      <w:r w:rsidRPr="00852630">
        <w:rPr>
          <w:rFonts w:cs="Arial"/>
          <w:b/>
          <w:szCs w:val="28"/>
        </w:rPr>
        <w:t>R E S U L T A N D O:</w:t>
      </w:r>
    </w:p>
    <w:p w:rsidR="00F93A17" w:rsidRPr="00F93A17" w:rsidRDefault="00F93A17" w:rsidP="00F93A17"/>
    <w:p w:rsidR="00772EAD" w:rsidRDefault="00772EAD" w:rsidP="00772EAD">
      <w:pPr>
        <w:spacing w:line="360" w:lineRule="auto"/>
        <w:ind w:firstLine="709"/>
        <w:jc w:val="both"/>
        <w:rPr>
          <w:rFonts w:ascii="Arial Narrow" w:hAnsi="Arial Narrow" w:cs="Arial"/>
          <w:sz w:val="28"/>
          <w:szCs w:val="28"/>
        </w:rPr>
      </w:pPr>
      <w:r w:rsidRPr="00FB032F">
        <w:rPr>
          <w:rFonts w:ascii="Arial Narrow" w:hAnsi="Arial Narrow" w:cs="Arial"/>
          <w:b/>
          <w:sz w:val="28"/>
          <w:szCs w:val="28"/>
        </w:rPr>
        <w:t>I.-</w:t>
      </w:r>
      <w:r w:rsidRPr="00FB032F">
        <w:rPr>
          <w:rFonts w:ascii="Arial Narrow" w:hAnsi="Arial Narrow" w:cs="Arial"/>
          <w:sz w:val="28"/>
          <w:szCs w:val="28"/>
        </w:rPr>
        <w:t xml:space="preserve"> Por acuerdos dictados el </w:t>
      </w:r>
      <w:r>
        <w:rPr>
          <w:rFonts w:ascii="Arial Narrow" w:hAnsi="Arial Narrow" w:cs="Arial"/>
          <w:sz w:val="28"/>
          <w:szCs w:val="28"/>
        </w:rPr>
        <w:t xml:space="preserve">seis de mayo de dos mil diecinueve </w:t>
      </w:r>
      <w:r w:rsidRPr="00FB032F">
        <w:rPr>
          <w:rFonts w:ascii="Arial Narrow" w:hAnsi="Arial Narrow" w:cs="Arial"/>
          <w:sz w:val="28"/>
          <w:szCs w:val="28"/>
        </w:rPr>
        <w:t xml:space="preserve">y </w:t>
      </w:r>
      <w:r>
        <w:rPr>
          <w:rFonts w:ascii="Arial Narrow" w:hAnsi="Arial Narrow" w:cs="Arial"/>
          <w:sz w:val="28"/>
          <w:szCs w:val="28"/>
        </w:rPr>
        <w:t>veinticinco</w:t>
      </w:r>
      <w:r w:rsidR="000A19EA">
        <w:rPr>
          <w:rFonts w:ascii="Arial Narrow" w:hAnsi="Arial Narrow" w:cs="Arial"/>
          <w:sz w:val="28"/>
          <w:szCs w:val="28"/>
        </w:rPr>
        <w:t xml:space="preserve"> </w:t>
      </w:r>
      <w:r w:rsidRPr="00FB032F">
        <w:rPr>
          <w:rFonts w:ascii="Arial Narrow" w:hAnsi="Arial Narrow" w:cs="Arial"/>
          <w:sz w:val="28"/>
          <w:szCs w:val="28"/>
        </w:rPr>
        <w:t xml:space="preserve">de dos mil </w:t>
      </w:r>
      <w:r>
        <w:rPr>
          <w:rFonts w:ascii="Arial Narrow" w:hAnsi="Arial Narrow" w:cs="Arial"/>
          <w:sz w:val="28"/>
          <w:szCs w:val="28"/>
        </w:rPr>
        <w:t>diecinueve</w:t>
      </w:r>
      <w:r w:rsidRPr="00FB032F">
        <w:rPr>
          <w:rFonts w:ascii="Arial Narrow" w:hAnsi="Arial Narrow" w:cs="Arial"/>
          <w:sz w:val="28"/>
          <w:szCs w:val="28"/>
        </w:rPr>
        <w:t xml:space="preserve">, </w:t>
      </w:r>
      <w:r>
        <w:rPr>
          <w:rFonts w:ascii="Arial Narrow" w:hAnsi="Arial Narrow" w:cs="Arial"/>
          <w:sz w:val="28"/>
          <w:szCs w:val="28"/>
        </w:rPr>
        <w:t>respectivamente, se tuvo al aquí compareciente señalado</w:t>
      </w:r>
      <w:r w:rsidRPr="00FB032F">
        <w:rPr>
          <w:rFonts w:ascii="Arial Narrow" w:hAnsi="Arial Narrow" w:cs="Arial"/>
          <w:sz w:val="28"/>
          <w:szCs w:val="28"/>
        </w:rPr>
        <w:t xml:space="preserve"> en el párrafo que antecede, demandando por sus propios derechos, la nu</w:t>
      </w:r>
      <w:r>
        <w:rPr>
          <w:rFonts w:ascii="Arial Narrow" w:hAnsi="Arial Narrow" w:cs="Arial"/>
          <w:sz w:val="28"/>
          <w:szCs w:val="28"/>
        </w:rPr>
        <w:t>lidad de los</w:t>
      </w:r>
      <w:r w:rsidRPr="00FB032F">
        <w:rPr>
          <w:rFonts w:ascii="Arial Narrow" w:hAnsi="Arial Narrow" w:cs="Arial"/>
          <w:sz w:val="28"/>
          <w:szCs w:val="28"/>
        </w:rPr>
        <w:t xml:space="preserve"> acto</w:t>
      </w:r>
      <w:r>
        <w:rPr>
          <w:rFonts w:ascii="Arial Narrow" w:hAnsi="Arial Narrow" w:cs="Arial"/>
          <w:sz w:val="28"/>
          <w:szCs w:val="28"/>
        </w:rPr>
        <w:t>s</w:t>
      </w:r>
      <w:r w:rsidRPr="00FB032F">
        <w:rPr>
          <w:rFonts w:ascii="Arial Narrow" w:hAnsi="Arial Narrow" w:cs="Arial"/>
          <w:sz w:val="28"/>
          <w:szCs w:val="28"/>
        </w:rPr>
        <w:t xml:space="preserve"> y respecto de la</w:t>
      </w:r>
      <w:r>
        <w:rPr>
          <w:rFonts w:ascii="Arial Narrow" w:hAnsi="Arial Narrow" w:cs="Arial"/>
          <w:sz w:val="28"/>
          <w:szCs w:val="28"/>
        </w:rPr>
        <w:t>s</w:t>
      </w:r>
      <w:r w:rsidRPr="00FB032F">
        <w:rPr>
          <w:rFonts w:ascii="Arial Narrow" w:hAnsi="Arial Narrow" w:cs="Arial"/>
          <w:sz w:val="28"/>
          <w:szCs w:val="28"/>
        </w:rPr>
        <w:t xml:space="preserve"> autoridad</w:t>
      </w:r>
      <w:r>
        <w:rPr>
          <w:rFonts w:ascii="Arial Narrow" w:hAnsi="Arial Narrow" w:cs="Arial"/>
          <w:sz w:val="28"/>
          <w:szCs w:val="28"/>
        </w:rPr>
        <w:t>es</w:t>
      </w:r>
      <w:r w:rsidRPr="00FB032F">
        <w:rPr>
          <w:rFonts w:ascii="Arial Narrow" w:hAnsi="Arial Narrow" w:cs="Arial"/>
          <w:sz w:val="28"/>
          <w:szCs w:val="28"/>
        </w:rPr>
        <w:t xml:space="preserve"> que enseguida se precisa</w:t>
      </w:r>
      <w:r>
        <w:rPr>
          <w:rFonts w:ascii="Arial Narrow" w:hAnsi="Arial Narrow" w:cs="Arial"/>
          <w:sz w:val="28"/>
          <w:szCs w:val="28"/>
        </w:rPr>
        <w:t>n</w:t>
      </w:r>
      <w:r w:rsidRPr="00FB032F">
        <w:rPr>
          <w:rFonts w:ascii="Arial Narrow" w:hAnsi="Arial Narrow" w:cs="Arial"/>
          <w:sz w:val="28"/>
          <w:szCs w:val="28"/>
        </w:rPr>
        <w:t>:</w:t>
      </w:r>
    </w:p>
    <w:p w:rsidR="00772EAD" w:rsidRPr="00F93A17" w:rsidRDefault="00772EAD" w:rsidP="00772EAD">
      <w:pPr>
        <w:spacing w:line="360" w:lineRule="auto"/>
        <w:ind w:firstLine="709"/>
        <w:jc w:val="both"/>
        <w:rPr>
          <w:rFonts w:ascii="Arial Narrow" w:hAnsi="Arial Narrow" w:cs="Arial"/>
          <w:color w:val="FF0000"/>
          <w:sz w:val="28"/>
          <w:szCs w:val="28"/>
        </w:rPr>
      </w:pPr>
      <w:r w:rsidRPr="00F93A17">
        <w:rPr>
          <w:rFonts w:ascii="Arial Narrow" w:hAnsi="Arial Narrow" w:cs="Arial"/>
          <w:color w:val="FF0000"/>
          <w:sz w:val="28"/>
          <w:szCs w:val="28"/>
        </w:rPr>
        <w:t>Expediente 355/2019/1</w:t>
      </w:r>
    </w:p>
    <w:p w:rsidR="001D7779" w:rsidRPr="00F93A17" w:rsidRDefault="001D7779" w:rsidP="00060C73">
      <w:pPr>
        <w:spacing w:line="240" w:lineRule="auto"/>
        <w:ind w:firstLine="708"/>
        <w:jc w:val="both"/>
        <w:rPr>
          <w:rFonts w:ascii="Arial Narrow" w:hAnsi="Arial Narrow" w:cs="Arial"/>
          <w:b/>
          <w:i/>
          <w:sz w:val="28"/>
          <w:szCs w:val="28"/>
          <w:u w:val="single"/>
          <w:lang w:val="es-ES"/>
        </w:rPr>
      </w:pPr>
      <w:r w:rsidRPr="00F93A17">
        <w:rPr>
          <w:rFonts w:ascii="Arial Narrow" w:hAnsi="Arial Narrow" w:cs="Arial"/>
          <w:b/>
          <w:i/>
          <w:sz w:val="28"/>
          <w:szCs w:val="28"/>
          <w:u w:val="single"/>
          <w:lang w:val="es-ES"/>
        </w:rPr>
        <w:t>Como ordenadoras:</w:t>
      </w:r>
    </w:p>
    <w:p w:rsidR="001D7779" w:rsidRPr="00F93A17" w:rsidRDefault="001D7779" w:rsidP="00060C73">
      <w:pPr>
        <w:pStyle w:val="Prrafodelista"/>
        <w:numPr>
          <w:ilvl w:val="0"/>
          <w:numId w:val="11"/>
        </w:numPr>
        <w:spacing w:after="0" w:line="240" w:lineRule="auto"/>
        <w:ind w:left="720"/>
        <w:jc w:val="both"/>
        <w:rPr>
          <w:rFonts w:ascii="Arial Narrow" w:hAnsi="Arial Narrow" w:cs="Arial"/>
          <w:i/>
          <w:sz w:val="28"/>
          <w:szCs w:val="28"/>
          <w:lang w:val="es-ES"/>
        </w:rPr>
      </w:pPr>
      <w:r w:rsidRPr="00F93A17">
        <w:rPr>
          <w:rFonts w:ascii="Arial Narrow" w:hAnsi="Arial Narrow" w:cs="Arial"/>
          <w:b/>
          <w:i/>
          <w:sz w:val="28"/>
          <w:szCs w:val="28"/>
          <w:lang w:val="es-ES"/>
        </w:rPr>
        <w:lastRenderedPageBreak/>
        <w:t xml:space="preserve">Presidente de la Junta de Gobierno del Organismo Operador de Agua Potable, Alcantarillado y Saneamiento de Ciudad Valles, San Luis Potosí, </w:t>
      </w:r>
      <w:r w:rsidRPr="00F93A17">
        <w:rPr>
          <w:rFonts w:ascii="Arial Narrow" w:hAnsi="Arial Narrow" w:cs="Arial"/>
          <w:i/>
          <w:sz w:val="28"/>
          <w:szCs w:val="28"/>
          <w:lang w:val="es-ES"/>
        </w:rPr>
        <w:t xml:space="preserve">con domicilio provisional en </w:t>
      </w:r>
      <w:r w:rsidR="0092567B">
        <w:rPr>
          <w:rFonts w:ascii="Arial Narrow" w:hAnsi="Arial Narrow"/>
          <w:color w:val="FF0000"/>
          <w:sz w:val="24"/>
          <w:szCs w:val="24"/>
        </w:rPr>
        <w:t>**********</w:t>
      </w:r>
      <w:r w:rsidRPr="00F93A17">
        <w:rPr>
          <w:rFonts w:ascii="Arial Narrow" w:hAnsi="Arial Narrow" w:cs="Arial"/>
          <w:i/>
          <w:sz w:val="28"/>
          <w:szCs w:val="28"/>
          <w:lang w:val="es-ES"/>
        </w:rPr>
        <w:t>en Ciudad Valles, San Luis Potosí.</w:t>
      </w:r>
    </w:p>
    <w:p w:rsidR="001D7779" w:rsidRPr="00F93A17" w:rsidRDefault="001D7779" w:rsidP="00060C73">
      <w:pPr>
        <w:pStyle w:val="Prrafodelista"/>
        <w:spacing w:line="240" w:lineRule="auto"/>
        <w:jc w:val="both"/>
        <w:rPr>
          <w:rFonts w:ascii="Arial Narrow" w:hAnsi="Arial Narrow" w:cs="Arial"/>
          <w:i/>
          <w:sz w:val="28"/>
          <w:szCs w:val="28"/>
          <w:lang w:val="es-ES"/>
        </w:rPr>
      </w:pPr>
    </w:p>
    <w:p w:rsidR="001D7779" w:rsidRPr="00F93A17" w:rsidRDefault="001D7779" w:rsidP="00060C73">
      <w:pPr>
        <w:pStyle w:val="Prrafodelista"/>
        <w:numPr>
          <w:ilvl w:val="0"/>
          <w:numId w:val="11"/>
        </w:numPr>
        <w:spacing w:after="0" w:line="240" w:lineRule="auto"/>
        <w:ind w:left="720"/>
        <w:jc w:val="both"/>
        <w:rPr>
          <w:rFonts w:ascii="Arial Narrow" w:hAnsi="Arial Narrow" w:cs="Arial"/>
          <w:i/>
          <w:sz w:val="28"/>
          <w:szCs w:val="28"/>
          <w:lang w:val="es-ES"/>
        </w:rPr>
      </w:pPr>
      <w:r w:rsidRPr="00F93A17">
        <w:rPr>
          <w:rFonts w:ascii="Arial Narrow" w:hAnsi="Arial Narrow" w:cs="Arial"/>
          <w:b/>
          <w:i/>
          <w:sz w:val="28"/>
          <w:szCs w:val="28"/>
          <w:lang w:val="es-ES"/>
        </w:rPr>
        <w:t xml:space="preserve">Titular de la Dirección de Agua Potable, Alcantarillado y Saneamiento de Ciudad Valles, San Luis Potosí, </w:t>
      </w:r>
      <w:r w:rsidRPr="00F93A17">
        <w:rPr>
          <w:rFonts w:ascii="Arial Narrow" w:hAnsi="Arial Narrow" w:cs="Arial"/>
          <w:i/>
          <w:sz w:val="28"/>
          <w:szCs w:val="28"/>
          <w:lang w:val="es-ES"/>
        </w:rPr>
        <w:t>con domicilio oficial en</w:t>
      </w:r>
      <w:r w:rsidR="0092567B">
        <w:rPr>
          <w:rFonts w:ascii="Arial Narrow" w:hAnsi="Arial Narrow"/>
          <w:color w:val="FF0000"/>
          <w:sz w:val="24"/>
          <w:szCs w:val="24"/>
        </w:rPr>
        <w:t>**********</w:t>
      </w:r>
      <w:r w:rsidRPr="00F93A17">
        <w:rPr>
          <w:rFonts w:ascii="Arial Narrow" w:hAnsi="Arial Narrow" w:cs="Arial"/>
          <w:i/>
          <w:sz w:val="28"/>
          <w:szCs w:val="28"/>
          <w:lang w:val="es-ES"/>
        </w:rPr>
        <w:t>, en Ciudad Valles, San Luis Potosí, código postal 79026.</w:t>
      </w:r>
    </w:p>
    <w:p w:rsidR="001D7779" w:rsidRPr="00F93A17" w:rsidRDefault="001D7779" w:rsidP="00060C73">
      <w:pPr>
        <w:pStyle w:val="Prrafodelista"/>
        <w:spacing w:line="240" w:lineRule="auto"/>
        <w:rPr>
          <w:rFonts w:ascii="Arial Narrow" w:hAnsi="Arial Narrow" w:cs="Arial"/>
          <w:b/>
          <w:i/>
          <w:sz w:val="28"/>
          <w:szCs w:val="28"/>
          <w:u w:val="single"/>
          <w:lang w:val="es-ES"/>
        </w:rPr>
      </w:pPr>
    </w:p>
    <w:p w:rsidR="001D7779" w:rsidRPr="00F93A17" w:rsidRDefault="001D7779" w:rsidP="00060C73">
      <w:pPr>
        <w:pStyle w:val="Prrafodelista"/>
        <w:spacing w:line="240" w:lineRule="auto"/>
        <w:rPr>
          <w:rFonts w:ascii="Arial Narrow" w:hAnsi="Arial Narrow" w:cs="Arial"/>
          <w:b/>
          <w:i/>
          <w:sz w:val="28"/>
          <w:szCs w:val="28"/>
          <w:u w:val="single"/>
          <w:lang w:val="es-ES"/>
        </w:rPr>
      </w:pPr>
      <w:r w:rsidRPr="00F93A17">
        <w:rPr>
          <w:rFonts w:ascii="Arial Narrow" w:hAnsi="Arial Narrow" w:cs="Arial"/>
          <w:b/>
          <w:i/>
          <w:sz w:val="28"/>
          <w:szCs w:val="28"/>
          <w:u w:val="single"/>
          <w:lang w:val="es-ES"/>
        </w:rPr>
        <w:t>Como ejecutoras:</w:t>
      </w:r>
    </w:p>
    <w:p w:rsidR="001D7779" w:rsidRPr="00F93A17" w:rsidRDefault="001D7779" w:rsidP="00060C73">
      <w:pPr>
        <w:pStyle w:val="Prrafodelista"/>
        <w:spacing w:line="240" w:lineRule="auto"/>
        <w:rPr>
          <w:rFonts w:ascii="Arial Narrow" w:hAnsi="Arial Narrow" w:cs="Arial"/>
          <w:b/>
          <w:i/>
          <w:sz w:val="28"/>
          <w:szCs w:val="28"/>
          <w:u w:val="single"/>
          <w:lang w:val="es-ES"/>
        </w:rPr>
      </w:pPr>
    </w:p>
    <w:p w:rsidR="001D7779" w:rsidRPr="00F93A17" w:rsidRDefault="001D7779" w:rsidP="00060C73">
      <w:pPr>
        <w:pStyle w:val="Prrafodelista"/>
        <w:numPr>
          <w:ilvl w:val="0"/>
          <w:numId w:val="11"/>
        </w:numPr>
        <w:spacing w:after="0" w:line="240" w:lineRule="auto"/>
        <w:ind w:left="720"/>
        <w:jc w:val="both"/>
        <w:rPr>
          <w:rFonts w:ascii="Arial Narrow" w:hAnsi="Arial Narrow" w:cs="Arial"/>
          <w:i/>
          <w:sz w:val="28"/>
          <w:szCs w:val="28"/>
          <w:lang w:val="es-ES"/>
        </w:rPr>
      </w:pPr>
      <w:r w:rsidRPr="00F93A17">
        <w:rPr>
          <w:rFonts w:ascii="Arial Narrow" w:hAnsi="Arial Narrow" w:cs="Arial"/>
          <w:i/>
          <w:sz w:val="28"/>
          <w:szCs w:val="28"/>
          <w:lang w:val="es-ES"/>
        </w:rPr>
        <w:t>Inspector o notificador habilitado adscrito a la Dirección de Agua Potable, Alcantarillado y Saneamiento de Ciudad Valles,</w:t>
      </w:r>
      <w:r w:rsidRPr="00F93A17">
        <w:rPr>
          <w:rFonts w:ascii="Arial Narrow" w:hAnsi="Arial Narrow" w:cs="Arial"/>
          <w:b/>
          <w:i/>
          <w:sz w:val="28"/>
          <w:szCs w:val="28"/>
          <w:lang w:val="es-ES"/>
        </w:rPr>
        <w:t xml:space="preserve"> San Luis Potosí, </w:t>
      </w:r>
      <w:r w:rsidRPr="00F93A17">
        <w:rPr>
          <w:rFonts w:ascii="Arial Narrow" w:hAnsi="Arial Narrow" w:cs="Arial"/>
          <w:i/>
          <w:sz w:val="28"/>
          <w:szCs w:val="28"/>
          <w:lang w:val="es-ES"/>
        </w:rPr>
        <w:t>con domicilio oficial en</w:t>
      </w:r>
      <w:r w:rsidR="0092567B">
        <w:rPr>
          <w:rFonts w:ascii="Arial Narrow" w:hAnsi="Arial Narrow"/>
          <w:color w:val="FF0000"/>
          <w:sz w:val="24"/>
          <w:szCs w:val="24"/>
        </w:rPr>
        <w:t>**********</w:t>
      </w:r>
      <w:r w:rsidRPr="00F93A17">
        <w:rPr>
          <w:rFonts w:ascii="Arial Narrow" w:hAnsi="Arial Narrow" w:cs="Arial"/>
          <w:i/>
          <w:sz w:val="28"/>
          <w:szCs w:val="28"/>
          <w:lang w:val="es-ES"/>
        </w:rPr>
        <w:t xml:space="preserve">, en Ciudad Valles, San Luis Potosí. </w:t>
      </w:r>
    </w:p>
    <w:p w:rsidR="001D7779" w:rsidRPr="00F93A17" w:rsidRDefault="001D7779" w:rsidP="00060C73">
      <w:pPr>
        <w:pStyle w:val="Prrafodelista"/>
        <w:spacing w:line="240" w:lineRule="auto"/>
        <w:jc w:val="both"/>
        <w:rPr>
          <w:rFonts w:ascii="Arial Narrow" w:hAnsi="Arial Narrow" w:cs="Arial"/>
          <w:i/>
          <w:sz w:val="28"/>
          <w:szCs w:val="28"/>
          <w:lang w:val="es-ES"/>
        </w:rPr>
      </w:pPr>
    </w:p>
    <w:p w:rsidR="001D7779" w:rsidRPr="00F93A17" w:rsidRDefault="001D7779" w:rsidP="00060C73">
      <w:pPr>
        <w:pStyle w:val="Prrafodelista"/>
        <w:numPr>
          <w:ilvl w:val="0"/>
          <w:numId w:val="11"/>
        </w:numPr>
        <w:spacing w:after="0" w:line="240" w:lineRule="auto"/>
        <w:ind w:left="720"/>
        <w:jc w:val="both"/>
        <w:rPr>
          <w:rFonts w:ascii="Arial Narrow" w:hAnsi="Arial Narrow" w:cs="Arial"/>
          <w:i/>
          <w:sz w:val="28"/>
          <w:szCs w:val="28"/>
          <w:lang w:val="es-ES"/>
        </w:rPr>
      </w:pPr>
      <w:r w:rsidRPr="00F93A17">
        <w:rPr>
          <w:rFonts w:ascii="Arial Narrow" w:hAnsi="Arial Narrow" w:cs="Arial"/>
          <w:b/>
          <w:i/>
          <w:sz w:val="28"/>
          <w:szCs w:val="28"/>
          <w:lang w:val="es-ES"/>
        </w:rPr>
        <w:t>Dirección de Seguridad Pública y Tránsito Municipal de Ciudad Valles, San Luis Potosí,</w:t>
      </w:r>
      <w:r w:rsidRPr="00F93A17">
        <w:rPr>
          <w:rFonts w:ascii="Arial Narrow" w:hAnsi="Arial Narrow" w:cs="Arial"/>
          <w:i/>
          <w:sz w:val="28"/>
          <w:szCs w:val="28"/>
          <w:lang w:val="es-ES"/>
        </w:rPr>
        <w:t xml:space="preserve"> con domicilio conocido en Ciudad Valles, San Luis Potosí.</w:t>
      </w:r>
    </w:p>
    <w:p w:rsidR="001D7779" w:rsidRPr="00F93A17" w:rsidRDefault="001D7779" w:rsidP="00060C73">
      <w:pPr>
        <w:spacing w:line="240" w:lineRule="auto"/>
        <w:ind w:firstLine="709"/>
        <w:jc w:val="both"/>
        <w:rPr>
          <w:rFonts w:ascii="Arial Narrow" w:hAnsi="Arial Narrow" w:cs="Arial"/>
          <w:i/>
          <w:color w:val="FF0000"/>
          <w:sz w:val="28"/>
          <w:szCs w:val="28"/>
        </w:rPr>
      </w:pPr>
    </w:p>
    <w:p w:rsidR="001D7779" w:rsidRPr="00F93A17" w:rsidRDefault="001D7779" w:rsidP="001D7779">
      <w:pPr>
        <w:spacing w:before="144" w:line="360" w:lineRule="auto"/>
        <w:ind w:left="72" w:right="72" w:firstLine="792"/>
        <w:jc w:val="both"/>
        <w:rPr>
          <w:rFonts w:ascii="Arial Narrow" w:hAnsi="Arial Narrow" w:cs="Arial"/>
          <w:color w:val="000000"/>
          <w:sz w:val="28"/>
          <w:szCs w:val="28"/>
        </w:rPr>
      </w:pPr>
      <w:r w:rsidRPr="00F93A17">
        <w:rPr>
          <w:rFonts w:ascii="Arial Narrow" w:hAnsi="Arial Narrow" w:cs="Arial"/>
          <w:color w:val="000000"/>
          <w:sz w:val="28"/>
          <w:szCs w:val="28"/>
        </w:rPr>
        <w:t xml:space="preserve">De las citadas autoridades, la parte actora impugna lo siguiente: </w:t>
      </w:r>
    </w:p>
    <w:p w:rsidR="001D7779" w:rsidRPr="00F93A17" w:rsidRDefault="001D7779" w:rsidP="001D7779">
      <w:pPr>
        <w:pStyle w:val="Prrafodelista"/>
        <w:numPr>
          <w:ilvl w:val="0"/>
          <w:numId w:val="14"/>
        </w:numPr>
        <w:spacing w:line="240" w:lineRule="auto"/>
        <w:jc w:val="both"/>
        <w:rPr>
          <w:rFonts w:ascii="Arial Narrow" w:hAnsi="Arial Narrow" w:cs="Arial"/>
          <w:i/>
          <w:sz w:val="28"/>
          <w:szCs w:val="28"/>
          <w:lang w:val="es-ES"/>
        </w:rPr>
      </w:pPr>
      <w:r w:rsidRPr="00F93A17">
        <w:rPr>
          <w:rFonts w:ascii="Arial Narrow" w:hAnsi="Arial Narrow" w:cs="Arial"/>
          <w:i/>
          <w:sz w:val="28"/>
          <w:szCs w:val="28"/>
          <w:lang w:val="es-ES"/>
        </w:rPr>
        <w:t>La determinación del crédito fiscal de catorce de marzo de dos mil diecinueve, contenido dentro del estado de cuenta número</w:t>
      </w:r>
      <w:r w:rsidR="0092567B">
        <w:rPr>
          <w:rFonts w:ascii="Arial Narrow" w:hAnsi="Arial Narrow"/>
          <w:color w:val="FF0000"/>
          <w:sz w:val="24"/>
          <w:szCs w:val="24"/>
        </w:rPr>
        <w:t>**********</w:t>
      </w:r>
      <w:r w:rsidRPr="00F93A17">
        <w:rPr>
          <w:rFonts w:ascii="Arial Narrow" w:hAnsi="Arial Narrow" w:cs="Arial"/>
          <w:i/>
          <w:sz w:val="28"/>
          <w:szCs w:val="28"/>
          <w:lang w:val="es-ES"/>
        </w:rPr>
        <w:t>. -</w:t>
      </w:r>
    </w:p>
    <w:p w:rsidR="001D7779" w:rsidRPr="00F93A17" w:rsidRDefault="001D7779" w:rsidP="001D7779">
      <w:pPr>
        <w:spacing w:line="360" w:lineRule="auto"/>
        <w:ind w:left="780"/>
        <w:jc w:val="both"/>
        <w:rPr>
          <w:rFonts w:ascii="Arial Narrow" w:hAnsi="Arial Narrow" w:cs="Arial"/>
          <w:color w:val="FF0000"/>
          <w:sz w:val="28"/>
          <w:szCs w:val="28"/>
        </w:rPr>
      </w:pPr>
      <w:r w:rsidRPr="00F93A17">
        <w:rPr>
          <w:rFonts w:ascii="Arial Narrow" w:hAnsi="Arial Narrow" w:cs="Arial"/>
          <w:color w:val="FF0000"/>
          <w:sz w:val="28"/>
          <w:szCs w:val="28"/>
        </w:rPr>
        <w:t>Expediente 509/2019/1</w:t>
      </w:r>
    </w:p>
    <w:p w:rsidR="001D7779" w:rsidRPr="00F93A17" w:rsidRDefault="001D7779" w:rsidP="00060C73">
      <w:pPr>
        <w:spacing w:after="0" w:line="240" w:lineRule="auto"/>
        <w:ind w:firstLine="708"/>
        <w:jc w:val="both"/>
        <w:rPr>
          <w:rFonts w:ascii="Arial Narrow" w:hAnsi="Arial Narrow" w:cs="Arial"/>
          <w:b/>
          <w:i/>
          <w:sz w:val="28"/>
          <w:szCs w:val="28"/>
          <w:u w:val="single"/>
          <w:lang w:val="es-ES"/>
        </w:rPr>
      </w:pPr>
      <w:r w:rsidRPr="00F93A17">
        <w:rPr>
          <w:rFonts w:ascii="Arial Narrow" w:hAnsi="Arial Narrow" w:cs="Arial"/>
          <w:b/>
          <w:i/>
          <w:sz w:val="28"/>
          <w:szCs w:val="28"/>
          <w:u w:val="single"/>
          <w:lang w:val="es-ES"/>
        </w:rPr>
        <w:t>Como ordenadoras:</w:t>
      </w:r>
    </w:p>
    <w:p w:rsidR="001D7779" w:rsidRPr="00F93A17" w:rsidRDefault="001D7779" w:rsidP="00060C73">
      <w:pPr>
        <w:spacing w:after="0" w:line="240" w:lineRule="auto"/>
        <w:ind w:left="709"/>
        <w:jc w:val="both"/>
        <w:rPr>
          <w:rFonts w:ascii="Arial Narrow" w:hAnsi="Arial Narrow" w:cs="Arial"/>
          <w:i/>
          <w:sz w:val="28"/>
          <w:szCs w:val="28"/>
          <w:lang w:val="es-ES"/>
        </w:rPr>
      </w:pPr>
      <w:r w:rsidRPr="00F93A17">
        <w:rPr>
          <w:rFonts w:ascii="Arial Narrow" w:hAnsi="Arial Narrow" w:cs="Arial"/>
          <w:i/>
          <w:sz w:val="28"/>
          <w:szCs w:val="28"/>
          <w:lang w:val="es-ES"/>
        </w:rPr>
        <w:t>1.- Presidente de la Junta de Gobierno del Organismo Operador de Agua Potable, Alcantarillado y Saneamiento de Ciudad Valles, San Luis Potosí; y,</w:t>
      </w:r>
    </w:p>
    <w:p w:rsidR="001D7779" w:rsidRPr="00F93A17" w:rsidRDefault="001D7779" w:rsidP="00060C73">
      <w:pPr>
        <w:spacing w:after="0" w:line="240" w:lineRule="auto"/>
        <w:ind w:left="709"/>
        <w:jc w:val="both"/>
        <w:rPr>
          <w:rFonts w:ascii="Arial Narrow" w:hAnsi="Arial Narrow" w:cs="Arial"/>
          <w:i/>
          <w:sz w:val="28"/>
          <w:szCs w:val="28"/>
          <w:lang w:val="es-ES"/>
        </w:rPr>
      </w:pPr>
      <w:r w:rsidRPr="00F93A17">
        <w:rPr>
          <w:rFonts w:ascii="Arial Narrow" w:hAnsi="Arial Narrow" w:cs="Arial"/>
          <w:i/>
          <w:sz w:val="28"/>
          <w:szCs w:val="28"/>
          <w:lang w:val="es-ES"/>
        </w:rPr>
        <w:t>2.- Titular de la Dirección de Agua Potable, Alcantarillado y Saneamiento de Ciudad Valles, San Luis Potosí.</w:t>
      </w:r>
    </w:p>
    <w:p w:rsidR="001D7779" w:rsidRPr="00F93A17" w:rsidRDefault="001D7779" w:rsidP="00060C73">
      <w:pPr>
        <w:pStyle w:val="Prrafodelista"/>
        <w:spacing w:line="240" w:lineRule="auto"/>
        <w:jc w:val="both"/>
        <w:rPr>
          <w:rFonts w:ascii="Arial Narrow" w:hAnsi="Arial Narrow" w:cs="Arial"/>
          <w:b/>
          <w:i/>
          <w:sz w:val="28"/>
          <w:szCs w:val="28"/>
          <w:u w:val="single"/>
          <w:lang w:val="es-ES"/>
        </w:rPr>
      </w:pPr>
      <w:r w:rsidRPr="00F93A17">
        <w:rPr>
          <w:rFonts w:ascii="Arial Narrow" w:hAnsi="Arial Narrow" w:cs="Arial"/>
          <w:b/>
          <w:i/>
          <w:sz w:val="28"/>
          <w:szCs w:val="28"/>
          <w:u w:val="single"/>
          <w:lang w:val="es-ES"/>
        </w:rPr>
        <w:t>Como ejecutoras:</w:t>
      </w:r>
    </w:p>
    <w:p w:rsidR="001D7779" w:rsidRPr="00F93A17" w:rsidRDefault="001D7779" w:rsidP="00060C73">
      <w:pPr>
        <w:spacing w:after="0" w:line="240" w:lineRule="auto"/>
        <w:ind w:left="708"/>
        <w:jc w:val="both"/>
        <w:rPr>
          <w:rFonts w:ascii="Arial Narrow" w:hAnsi="Arial Narrow" w:cs="Arial"/>
          <w:i/>
          <w:sz w:val="28"/>
          <w:szCs w:val="28"/>
          <w:lang w:val="es-ES"/>
        </w:rPr>
      </w:pPr>
      <w:r w:rsidRPr="00F93A17">
        <w:rPr>
          <w:rFonts w:ascii="Arial Narrow" w:hAnsi="Arial Narrow" w:cs="Arial"/>
          <w:i/>
          <w:sz w:val="28"/>
          <w:szCs w:val="28"/>
          <w:lang w:val="es-ES"/>
        </w:rPr>
        <w:t>3.- Inspector o notificador habilitado adscrito a la Dirección de Agua Potable, Alcantarillado y Saneamiento de Ciudad Valles, San Luis Potosí; y,</w:t>
      </w:r>
    </w:p>
    <w:p w:rsidR="001D7779" w:rsidRPr="00F93A17" w:rsidRDefault="001D7779" w:rsidP="00060C73">
      <w:pPr>
        <w:spacing w:after="0" w:line="240" w:lineRule="auto"/>
        <w:ind w:left="708"/>
        <w:jc w:val="both"/>
        <w:rPr>
          <w:rFonts w:ascii="Arial Narrow" w:hAnsi="Arial Narrow" w:cs="Arial"/>
          <w:i/>
          <w:sz w:val="28"/>
          <w:szCs w:val="28"/>
          <w:lang w:val="es-ES"/>
        </w:rPr>
      </w:pPr>
      <w:r w:rsidRPr="00F93A17">
        <w:rPr>
          <w:rFonts w:ascii="Arial Narrow" w:hAnsi="Arial Narrow" w:cs="Arial"/>
          <w:i/>
          <w:sz w:val="28"/>
          <w:szCs w:val="28"/>
          <w:lang w:val="es-ES"/>
        </w:rPr>
        <w:t xml:space="preserve">4.- Dirección de Seguridad Pública y Tránsito Municipal de Ciudad Valles, San Luis Potosí. </w:t>
      </w:r>
    </w:p>
    <w:p w:rsidR="001D7779" w:rsidRPr="00F93A17" w:rsidRDefault="001D7779" w:rsidP="001D7779">
      <w:pPr>
        <w:tabs>
          <w:tab w:val="left" w:pos="567"/>
        </w:tabs>
        <w:autoSpaceDE w:val="0"/>
        <w:autoSpaceDN w:val="0"/>
        <w:adjustRightInd w:val="0"/>
        <w:spacing w:after="0"/>
        <w:jc w:val="both"/>
        <w:rPr>
          <w:rFonts w:ascii="Arial Narrow" w:hAnsi="Arial Narrow" w:cs="Arial Narrow"/>
          <w:b/>
          <w:bCs/>
          <w:color w:val="000000"/>
          <w:sz w:val="28"/>
          <w:szCs w:val="28"/>
        </w:rPr>
      </w:pPr>
    </w:p>
    <w:p w:rsidR="001D7779" w:rsidRPr="00F93A17" w:rsidRDefault="001D7779" w:rsidP="001D7779">
      <w:pPr>
        <w:spacing w:before="144" w:line="360" w:lineRule="auto"/>
        <w:ind w:left="72" w:right="72" w:firstLine="792"/>
        <w:jc w:val="both"/>
        <w:rPr>
          <w:rFonts w:ascii="Arial Narrow" w:hAnsi="Arial Narrow" w:cs="Arial"/>
          <w:color w:val="000000"/>
          <w:sz w:val="28"/>
          <w:szCs w:val="28"/>
        </w:rPr>
      </w:pPr>
      <w:r w:rsidRPr="00F93A17">
        <w:rPr>
          <w:rFonts w:ascii="Arial Narrow" w:hAnsi="Arial Narrow" w:cs="Arial"/>
          <w:color w:val="000000"/>
          <w:sz w:val="28"/>
          <w:szCs w:val="28"/>
        </w:rPr>
        <w:t xml:space="preserve">De las citadas autoridades, la parte actora impugna lo siguiente: </w:t>
      </w:r>
    </w:p>
    <w:p w:rsidR="001D7779" w:rsidRPr="00F93A17" w:rsidRDefault="001D7779" w:rsidP="001D7779">
      <w:pPr>
        <w:pStyle w:val="Prrafodelista"/>
        <w:numPr>
          <w:ilvl w:val="0"/>
          <w:numId w:val="14"/>
        </w:numPr>
        <w:spacing w:after="0" w:line="360" w:lineRule="auto"/>
        <w:jc w:val="both"/>
        <w:rPr>
          <w:rFonts w:ascii="Arial Narrow" w:hAnsi="Arial Narrow" w:cs="Arial"/>
          <w:i/>
          <w:color w:val="FF0000"/>
          <w:sz w:val="28"/>
          <w:szCs w:val="28"/>
          <w:lang w:val="es-ES"/>
        </w:rPr>
      </w:pPr>
      <w:r w:rsidRPr="00F93A17">
        <w:rPr>
          <w:rFonts w:ascii="Arial Narrow" w:hAnsi="Arial Narrow" w:cs="Arial"/>
          <w:i/>
          <w:sz w:val="28"/>
          <w:szCs w:val="28"/>
          <w:lang w:val="es-ES"/>
        </w:rPr>
        <w:t xml:space="preserve">La determinación del crédito fiscal contenido en el estado de cuenta número </w:t>
      </w:r>
      <w:r w:rsidR="0092567B">
        <w:rPr>
          <w:rFonts w:ascii="Arial Narrow" w:hAnsi="Arial Narrow"/>
          <w:color w:val="FF0000"/>
          <w:sz w:val="24"/>
          <w:szCs w:val="24"/>
        </w:rPr>
        <w:t>**********</w:t>
      </w:r>
      <w:r w:rsidRPr="00F93A17">
        <w:rPr>
          <w:rFonts w:ascii="Arial Narrow" w:hAnsi="Arial Narrow" w:cs="Arial"/>
          <w:i/>
          <w:color w:val="FF0000"/>
          <w:sz w:val="28"/>
          <w:szCs w:val="28"/>
          <w:lang w:val="es-ES"/>
        </w:rPr>
        <w:t xml:space="preserve">, </w:t>
      </w:r>
      <w:r w:rsidRPr="00F93A17">
        <w:rPr>
          <w:rFonts w:ascii="Arial Narrow" w:hAnsi="Arial Narrow" w:cs="Arial"/>
          <w:i/>
          <w:sz w:val="28"/>
          <w:szCs w:val="28"/>
          <w:lang w:val="es-ES"/>
        </w:rPr>
        <w:t xml:space="preserve">emitido el veinticuatro de mayo de dos mil diecinueve por  la Dirección de Agua Potable, Alcantarillado y Saneamiento de Ciudad Valles, San Luis Potosí (DAPAS), por la cantidad de </w:t>
      </w:r>
      <w:r w:rsidRPr="00F93A17">
        <w:rPr>
          <w:rFonts w:ascii="Arial Narrow" w:hAnsi="Arial Narrow" w:cs="Arial"/>
          <w:i/>
          <w:color w:val="FF0000"/>
          <w:sz w:val="28"/>
          <w:szCs w:val="28"/>
          <w:lang w:val="es-ES"/>
        </w:rPr>
        <w:t>$</w:t>
      </w:r>
      <w:r w:rsidR="0092567B">
        <w:rPr>
          <w:rFonts w:ascii="Arial Narrow" w:hAnsi="Arial Narrow"/>
          <w:color w:val="FF0000"/>
          <w:sz w:val="24"/>
          <w:szCs w:val="24"/>
        </w:rPr>
        <w:t>**********</w:t>
      </w:r>
      <w:r w:rsidRPr="00F93A17">
        <w:rPr>
          <w:rFonts w:ascii="Arial Narrow" w:hAnsi="Arial Narrow" w:cs="Arial"/>
          <w:i/>
          <w:color w:val="FF0000"/>
          <w:sz w:val="28"/>
          <w:szCs w:val="28"/>
          <w:lang w:val="es-ES"/>
        </w:rPr>
        <w:t>.).-</w:t>
      </w:r>
    </w:p>
    <w:p w:rsidR="00772EAD" w:rsidRPr="00F93A17" w:rsidRDefault="00772EAD" w:rsidP="000A19EA">
      <w:pPr>
        <w:pStyle w:val="Textoindependiente"/>
        <w:rPr>
          <w:rFonts w:ascii="Arial Narrow" w:hAnsi="Arial Narrow" w:cs="Arial"/>
          <w:b/>
          <w:szCs w:val="28"/>
        </w:rPr>
      </w:pPr>
    </w:p>
    <w:p w:rsidR="00772EAD" w:rsidRPr="00FB032F" w:rsidRDefault="00772EAD" w:rsidP="00772EAD">
      <w:pPr>
        <w:spacing w:line="360" w:lineRule="auto"/>
        <w:ind w:firstLine="709"/>
        <w:jc w:val="both"/>
        <w:rPr>
          <w:rFonts w:ascii="Arial Narrow" w:hAnsi="Arial Narrow" w:cs="Arial"/>
          <w:sz w:val="28"/>
          <w:szCs w:val="28"/>
        </w:rPr>
      </w:pPr>
      <w:r w:rsidRPr="00FB032F">
        <w:rPr>
          <w:rFonts w:ascii="Arial Narrow" w:hAnsi="Arial Narrow" w:cs="Arial"/>
          <w:b/>
          <w:sz w:val="28"/>
          <w:szCs w:val="28"/>
        </w:rPr>
        <w:t>II.-</w:t>
      </w:r>
      <w:r w:rsidRPr="00FB032F">
        <w:rPr>
          <w:rFonts w:ascii="Arial Narrow" w:hAnsi="Arial Narrow" w:cs="Arial"/>
          <w:sz w:val="28"/>
          <w:szCs w:val="28"/>
        </w:rPr>
        <w:t xml:space="preserve">Con fecha </w:t>
      </w:r>
      <w:r w:rsidR="00360EDD">
        <w:rPr>
          <w:rFonts w:ascii="Arial Narrow" w:hAnsi="Arial Narrow" w:cs="Arial"/>
          <w:sz w:val="28"/>
          <w:szCs w:val="28"/>
        </w:rPr>
        <w:t>treinta de marzo de dos mil veintitrés</w:t>
      </w:r>
      <w:r w:rsidRPr="00FB032F">
        <w:rPr>
          <w:rFonts w:ascii="Arial Narrow" w:hAnsi="Arial Narrow" w:cs="Arial"/>
          <w:sz w:val="28"/>
          <w:szCs w:val="28"/>
        </w:rPr>
        <w:t xml:space="preserve">, se celebró la audiencia incidental de acumulación de autos en los expedientes que nos ocupan, decretándose la procedencia de la acumulación de autos, en términos de la resolución pronunciada el  </w:t>
      </w:r>
      <w:r w:rsidR="00360EDD">
        <w:rPr>
          <w:rFonts w:ascii="Arial Narrow" w:hAnsi="Arial Narrow" w:cs="Arial"/>
          <w:sz w:val="28"/>
          <w:szCs w:val="28"/>
        </w:rPr>
        <w:t>dieciocho de abril de dos mil  veintitrés</w:t>
      </w:r>
      <w:r w:rsidRPr="00FB032F">
        <w:rPr>
          <w:rFonts w:ascii="Arial Narrow" w:hAnsi="Arial Narrow" w:cs="Arial"/>
          <w:sz w:val="28"/>
          <w:szCs w:val="28"/>
        </w:rPr>
        <w:t>, por lo que se dejó sin efecto la interrupción decretada, reanudándose el procedimiento, fijándose fecha y hora para la celebración de la audiencia de ley respectiva.</w:t>
      </w:r>
    </w:p>
    <w:p w:rsidR="00980B58" w:rsidRPr="003C4590" w:rsidRDefault="00772EAD" w:rsidP="003C4590">
      <w:pPr>
        <w:spacing w:line="360" w:lineRule="auto"/>
        <w:ind w:firstLine="709"/>
        <w:jc w:val="both"/>
        <w:rPr>
          <w:rFonts w:ascii="Arial Narrow" w:hAnsi="Arial Narrow" w:cs="Arial"/>
          <w:bCs/>
          <w:sz w:val="28"/>
          <w:szCs w:val="28"/>
        </w:rPr>
      </w:pPr>
      <w:r w:rsidRPr="00FB032F">
        <w:rPr>
          <w:rFonts w:ascii="Arial Narrow" w:hAnsi="Arial Narrow" w:cs="Arial"/>
          <w:b/>
          <w:sz w:val="28"/>
          <w:szCs w:val="28"/>
        </w:rPr>
        <w:t>III</w:t>
      </w:r>
      <w:r w:rsidRPr="00FB032F">
        <w:rPr>
          <w:rFonts w:ascii="Arial Narrow" w:hAnsi="Arial Narrow" w:cs="Arial"/>
          <w:sz w:val="28"/>
          <w:szCs w:val="28"/>
        </w:rPr>
        <w:t xml:space="preserve">.- Substanciado el juicio en cada una de sus etapas, el </w:t>
      </w:r>
      <w:r w:rsidR="00FE6F61">
        <w:rPr>
          <w:rFonts w:ascii="Arial Narrow" w:hAnsi="Arial Narrow" w:cs="Arial"/>
          <w:sz w:val="28"/>
          <w:szCs w:val="28"/>
        </w:rPr>
        <w:t>veintiuno de junio de dos mil veintitrés</w:t>
      </w:r>
      <w:r w:rsidRPr="00FB032F">
        <w:rPr>
          <w:rFonts w:ascii="Arial Narrow" w:hAnsi="Arial Narrow" w:cs="Arial"/>
          <w:sz w:val="28"/>
          <w:szCs w:val="28"/>
        </w:rPr>
        <w:t xml:space="preserve">, tuvo verificativo la audiencia de ley en este juicio, </w:t>
      </w:r>
      <w:r w:rsidR="006E64A4">
        <w:rPr>
          <w:rFonts w:ascii="Arial Narrow" w:hAnsi="Arial Narrow" w:cs="Arial"/>
          <w:sz w:val="28"/>
          <w:szCs w:val="28"/>
        </w:rPr>
        <w:t xml:space="preserve">sin </w:t>
      </w:r>
      <w:r w:rsidRPr="00FB032F">
        <w:rPr>
          <w:rFonts w:ascii="Arial Narrow" w:hAnsi="Arial Narrow" w:cs="Arial"/>
          <w:sz w:val="28"/>
          <w:szCs w:val="28"/>
        </w:rPr>
        <w:t xml:space="preserve">la asistencia de </w:t>
      </w:r>
      <w:r w:rsidR="006E64A4">
        <w:rPr>
          <w:rFonts w:ascii="Arial Narrow" w:hAnsi="Arial Narrow" w:cs="Arial"/>
          <w:sz w:val="28"/>
          <w:szCs w:val="28"/>
        </w:rPr>
        <w:t>las partes</w:t>
      </w:r>
      <w:r w:rsidRPr="00FB032F">
        <w:rPr>
          <w:rFonts w:ascii="Arial Narrow" w:hAnsi="Arial Narrow" w:cs="Arial"/>
          <w:sz w:val="28"/>
          <w:szCs w:val="28"/>
        </w:rPr>
        <w:t xml:space="preserve">. </w:t>
      </w:r>
      <w:r w:rsidRPr="00FB032F">
        <w:rPr>
          <w:rFonts w:ascii="Arial Narrow" w:hAnsi="Arial Narrow" w:cs="Arial"/>
          <w:bCs/>
          <w:sz w:val="28"/>
          <w:szCs w:val="28"/>
        </w:rPr>
        <w:t>El Secretario de Acuerdos de esta Sala Unitaria,</w:t>
      </w:r>
      <w:r w:rsidR="006E64A4">
        <w:rPr>
          <w:rFonts w:ascii="Arial Narrow" w:hAnsi="Arial Narrow" w:cs="Arial"/>
          <w:bCs/>
          <w:sz w:val="28"/>
          <w:szCs w:val="28"/>
        </w:rPr>
        <w:t xml:space="preserve"> dio lectura a los</w:t>
      </w:r>
      <w:r w:rsidRPr="00FB032F">
        <w:rPr>
          <w:rFonts w:ascii="Arial Narrow" w:hAnsi="Arial Narrow" w:cs="Arial"/>
          <w:bCs/>
          <w:sz w:val="28"/>
          <w:szCs w:val="28"/>
        </w:rPr>
        <w:t xml:space="preserve"> escrito</w:t>
      </w:r>
      <w:r w:rsidR="006E64A4">
        <w:rPr>
          <w:rFonts w:ascii="Arial Narrow" w:hAnsi="Arial Narrow" w:cs="Arial"/>
          <w:bCs/>
          <w:sz w:val="28"/>
          <w:szCs w:val="28"/>
        </w:rPr>
        <w:t>s</w:t>
      </w:r>
      <w:r w:rsidRPr="00FB032F">
        <w:rPr>
          <w:rFonts w:ascii="Arial Narrow" w:hAnsi="Arial Narrow" w:cs="Arial"/>
          <w:bCs/>
          <w:sz w:val="28"/>
          <w:szCs w:val="28"/>
        </w:rPr>
        <w:t xml:space="preserve"> de demanda, </w:t>
      </w:r>
      <w:r w:rsidR="006E64A4">
        <w:rPr>
          <w:rFonts w:ascii="Arial Narrow" w:hAnsi="Arial Narrow" w:cs="Arial"/>
          <w:bCs/>
          <w:sz w:val="28"/>
          <w:szCs w:val="28"/>
        </w:rPr>
        <w:t>y</w:t>
      </w:r>
      <w:r w:rsidRPr="00FB032F">
        <w:rPr>
          <w:rFonts w:ascii="Arial Narrow" w:hAnsi="Arial Narrow" w:cs="Arial"/>
          <w:bCs/>
          <w:sz w:val="28"/>
          <w:szCs w:val="28"/>
        </w:rPr>
        <w:t xml:space="preserve"> de contestación e hizo relación de las constancias de autos, señalando las pruebas ofrecidas por la partes; se hizo constar que no se les desechó ninguna prueba. En periodo de pruebas se tuvo por desahogadas las documentales de las partes dada su propia naturaleza. En período de alegatos se certificó que </w:t>
      </w:r>
      <w:r w:rsidR="006E64A4">
        <w:rPr>
          <w:rFonts w:ascii="Arial Narrow" w:hAnsi="Arial Narrow" w:cs="Arial"/>
          <w:bCs/>
          <w:sz w:val="28"/>
          <w:szCs w:val="28"/>
        </w:rPr>
        <w:t xml:space="preserve">no </w:t>
      </w:r>
      <w:r w:rsidRPr="00FB032F">
        <w:rPr>
          <w:rFonts w:ascii="Arial Narrow" w:hAnsi="Arial Narrow" w:cs="Arial"/>
          <w:bCs/>
          <w:sz w:val="28"/>
          <w:szCs w:val="28"/>
        </w:rPr>
        <w:t>se formularon éstos por las partes, por lo que se dio por terminada la audiencia y se citó para resolver el juicio, turnándose los autos al Magistrado Relator para formular el proyecto respectivo.</w:t>
      </w:r>
    </w:p>
    <w:p w:rsidR="00980B58" w:rsidRPr="00852630" w:rsidRDefault="00980B58" w:rsidP="00980B58">
      <w:pPr>
        <w:pStyle w:val="Ttulo4"/>
        <w:spacing w:after="0"/>
        <w:ind w:firstLine="0"/>
        <w:jc w:val="center"/>
        <w:rPr>
          <w:rFonts w:cs="Arial"/>
          <w:b/>
          <w:szCs w:val="28"/>
        </w:rPr>
      </w:pPr>
      <w:r w:rsidRPr="00852630">
        <w:rPr>
          <w:rFonts w:cs="Arial"/>
          <w:b/>
          <w:szCs w:val="28"/>
        </w:rPr>
        <w:t>C O N S I D E R A N D O</w:t>
      </w:r>
    </w:p>
    <w:p w:rsidR="00980B58" w:rsidRPr="00852630" w:rsidRDefault="00980B58" w:rsidP="00980B58">
      <w:pPr>
        <w:rPr>
          <w:rFonts w:ascii="Arial Narrow" w:hAnsi="Arial Narrow"/>
        </w:rPr>
      </w:pPr>
    </w:p>
    <w:p w:rsidR="00980B58" w:rsidRPr="00C26DF2" w:rsidRDefault="00980B58" w:rsidP="00980B58">
      <w:pPr>
        <w:spacing w:line="360" w:lineRule="auto"/>
        <w:ind w:firstLine="709"/>
        <w:jc w:val="both"/>
        <w:rPr>
          <w:rFonts w:ascii="Arial Narrow" w:hAnsi="Arial Narrow" w:cs="Arial"/>
          <w:sz w:val="28"/>
          <w:szCs w:val="28"/>
        </w:rPr>
      </w:pPr>
      <w:r w:rsidRPr="00852630">
        <w:rPr>
          <w:rFonts w:ascii="Arial Narrow" w:hAnsi="Arial Narrow" w:cs="Arial"/>
          <w:b/>
          <w:sz w:val="28"/>
          <w:szCs w:val="28"/>
        </w:rPr>
        <w:t xml:space="preserve">PRIMERO.- </w:t>
      </w:r>
      <w:r w:rsidRPr="00852630">
        <w:rPr>
          <w:rFonts w:ascii="Arial Narrow" w:hAnsi="Arial Narrow" w:cs="Arial"/>
          <w:sz w:val="28"/>
          <w:szCs w:val="28"/>
        </w:rPr>
        <w:t>A la Primera Sala Unitaria del Tribunal Estatal de Justicia Administrativa, corresponde conocer, substanciar y resolver los juicios de su competencia, en términos de los artículos 123 de la Constitución Política del Estado de San Luis</w:t>
      </w:r>
      <w:r>
        <w:rPr>
          <w:rFonts w:ascii="Arial Narrow" w:hAnsi="Arial Narrow" w:cs="Arial"/>
          <w:sz w:val="28"/>
          <w:szCs w:val="28"/>
        </w:rPr>
        <w:t xml:space="preserve"> Potosí, 1º, 2º, 7º, fracción I y III, </w:t>
      </w:r>
      <w:r w:rsidRPr="00852630">
        <w:rPr>
          <w:rFonts w:ascii="Arial Narrow" w:hAnsi="Arial Narrow" w:cs="Arial"/>
          <w:sz w:val="28"/>
          <w:szCs w:val="28"/>
        </w:rPr>
        <w:t>9º fracción III, 24, 35 fracción VIII de la Ley Orgánica del Tribunal Estatal de Justicia Administrativa de San Luis Potosí; Segundo Párrafo del artículo 2°, 248, 249, 250 y 251 del Código Procesal Administrativo par</w:t>
      </w:r>
      <w:r>
        <w:rPr>
          <w:rFonts w:ascii="Arial Narrow" w:hAnsi="Arial Narrow" w:cs="Arial"/>
          <w:sz w:val="28"/>
          <w:szCs w:val="28"/>
        </w:rPr>
        <w:t>a el Estado de San Luis Potosí</w:t>
      </w:r>
      <w:r w:rsidRPr="00C26DF2">
        <w:rPr>
          <w:rFonts w:ascii="Arial Narrow" w:hAnsi="Arial Narrow" w:cs="Arial"/>
          <w:sz w:val="28"/>
          <w:szCs w:val="28"/>
        </w:rPr>
        <w:t>, por tratarse de una controversia suscitada entre un particular y una autoridad de esta entidad federativa donde se ejerce jurisdicción.</w:t>
      </w:r>
    </w:p>
    <w:p w:rsidR="00980B58" w:rsidRPr="00C26DF2" w:rsidRDefault="00980B58" w:rsidP="00980B58">
      <w:pPr>
        <w:spacing w:after="0" w:line="360" w:lineRule="auto"/>
        <w:ind w:firstLine="708"/>
        <w:jc w:val="both"/>
        <w:rPr>
          <w:rFonts w:ascii="Arial Narrow" w:hAnsi="Arial Narrow" w:cs="Arial"/>
          <w:sz w:val="28"/>
          <w:szCs w:val="28"/>
        </w:rPr>
      </w:pPr>
      <w:r w:rsidRPr="00C26DF2">
        <w:rPr>
          <w:rFonts w:ascii="Arial Narrow" w:eastAsia="Times New Roman" w:hAnsi="Arial Narrow" w:cs="Arial"/>
          <w:b/>
          <w:bCs/>
          <w:color w:val="000000"/>
          <w:sz w:val="28"/>
          <w:szCs w:val="28"/>
          <w:lang w:eastAsia="es-ES"/>
        </w:rPr>
        <w:lastRenderedPageBreak/>
        <w:t xml:space="preserve">SEGUNDO.- </w:t>
      </w:r>
      <w:r w:rsidRPr="00C26DF2">
        <w:rPr>
          <w:rFonts w:ascii="Arial Narrow" w:hAnsi="Arial Narrow" w:cs="Arial"/>
          <w:sz w:val="28"/>
          <w:szCs w:val="28"/>
        </w:rPr>
        <w:t>De acuerdo con lo que precisa el artículo 221 del Código Procesal Administrativo para el Estado de San Luis Potosí, esta Primera Sala Unitaria procede a analizar la legitimación de los comparecientes en este juicio.</w:t>
      </w:r>
    </w:p>
    <w:p w:rsidR="00980B58" w:rsidRPr="00C26DF2" w:rsidRDefault="00980B58" w:rsidP="00980B58">
      <w:pPr>
        <w:autoSpaceDE w:val="0"/>
        <w:autoSpaceDN w:val="0"/>
        <w:adjustRightInd w:val="0"/>
        <w:spacing w:after="240" w:line="360" w:lineRule="auto"/>
        <w:ind w:firstLine="708"/>
        <w:jc w:val="both"/>
        <w:rPr>
          <w:rFonts w:ascii="Arial Narrow" w:eastAsia="Times New Roman" w:hAnsi="Arial Narrow" w:cs="Arial"/>
          <w:b/>
          <w:bCs/>
          <w:color w:val="000000"/>
          <w:sz w:val="28"/>
          <w:szCs w:val="28"/>
          <w:lang w:eastAsia="es-ES"/>
        </w:rPr>
      </w:pPr>
      <w:r w:rsidRPr="00C26DF2">
        <w:rPr>
          <w:rFonts w:ascii="Arial Narrow" w:hAnsi="Arial Narrow" w:cs="Arial"/>
          <w:sz w:val="28"/>
          <w:szCs w:val="28"/>
        </w:rPr>
        <w:t xml:space="preserve">La parte actora acreditó su interés jurídico, en términos del numeral 231 del Código Procesal Administrativo para el Estado de San Luis Potosí, </w:t>
      </w:r>
      <w:r w:rsidRPr="00C26DF2">
        <w:rPr>
          <w:rFonts w:ascii="Arial Narrow" w:eastAsia="Times New Roman" w:hAnsi="Arial Narrow" w:cs="Arial"/>
          <w:color w:val="000000"/>
          <w:sz w:val="28"/>
          <w:szCs w:val="28"/>
          <w:lang w:eastAsia="es-ES"/>
        </w:rPr>
        <w:t>acompañando a</w:t>
      </w:r>
      <w:r w:rsidR="00B77905">
        <w:rPr>
          <w:rFonts w:ascii="Arial Narrow" w:eastAsia="Times New Roman" w:hAnsi="Arial Narrow" w:cs="Arial"/>
          <w:color w:val="000000"/>
          <w:sz w:val="28"/>
          <w:szCs w:val="28"/>
          <w:lang w:eastAsia="es-ES"/>
        </w:rPr>
        <w:t xml:space="preserve"> los </w:t>
      </w:r>
      <w:r w:rsidRPr="00C26DF2">
        <w:rPr>
          <w:rFonts w:ascii="Arial Narrow" w:eastAsia="Times New Roman" w:hAnsi="Arial Narrow" w:cs="Arial"/>
          <w:color w:val="000000"/>
          <w:sz w:val="28"/>
          <w:szCs w:val="28"/>
          <w:lang w:eastAsia="es-ES"/>
        </w:rPr>
        <w:t>escrito</w:t>
      </w:r>
      <w:r w:rsidR="00B77905">
        <w:rPr>
          <w:rFonts w:ascii="Arial Narrow" w:eastAsia="Times New Roman" w:hAnsi="Arial Narrow" w:cs="Arial"/>
          <w:color w:val="000000"/>
          <w:sz w:val="28"/>
          <w:szCs w:val="28"/>
          <w:lang w:eastAsia="es-ES"/>
        </w:rPr>
        <w:t>s</w:t>
      </w:r>
      <w:r w:rsidRPr="00C26DF2">
        <w:rPr>
          <w:rFonts w:ascii="Arial Narrow" w:eastAsia="Times New Roman" w:hAnsi="Arial Narrow" w:cs="Arial"/>
          <w:color w:val="000000"/>
          <w:sz w:val="28"/>
          <w:szCs w:val="28"/>
          <w:lang w:eastAsia="es-ES"/>
        </w:rPr>
        <w:t xml:space="preserve"> inicial</w:t>
      </w:r>
      <w:r w:rsidR="00B77905">
        <w:rPr>
          <w:rFonts w:ascii="Arial Narrow" w:eastAsia="Times New Roman" w:hAnsi="Arial Narrow" w:cs="Arial"/>
          <w:color w:val="000000"/>
          <w:sz w:val="28"/>
          <w:szCs w:val="28"/>
          <w:lang w:eastAsia="es-ES"/>
        </w:rPr>
        <w:t>es</w:t>
      </w:r>
      <w:r w:rsidRPr="00C26DF2">
        <w:rPr>
          <w:rFonts w:ascii="Arial Narrow" w:eastAsia="Times New Roman" w:hAnsi="Arial Narrow" w:cs="Arial"/>
          <w:color w:val="000000"/>
          <w:sz w:val="28"/>
          <w:szCs w:val="28"/>
          <w:lang w:eastAsia="es-ES"/>
        </w:rPr>
        <w:t xml:space="preserve"> de demanda</w:t>
      </w:r>
      <w:r w:rsidR="00B77905">
        <w:rPr>
          <w:rFonts w:ascii="Arial Narrow" w:eastAsia="Times New Roman" w:hAnsi="Arial Narrow" w:cs="Arial"/>
          <w:color w:val="000000"/>
          <w:sz w:val="28"/>
          <w:szCs w:val="28"/>
          <w:lang w:eastAsia="es-ES"/>
        </w:rPr>
        <w:t xml:space="preserve"> respectivos,</w:t>
      </w:r>
      <w:r w:rsidRPr="00C26DF2">
        <w:rPr>
          <w:rFonts w:ascii="Arial Narrow" w:eastAsia="Times New Roman" w:hAnsi="Arial Narrow" w:cs="Arial"/>
          <w:color w:val="000000"/>
          <w:sz w:val="28"/>
          <w:szCs w:val="28"/>
          <w:lang w:eastAsia="es-ES"/>
        </w:rPr>
        <w:t xml:space="preserve"> </w:t>
      </w:r>
      <w:r w:rsidR="00B77905">
        <w:rPr>
          <w:rFonts w:ascii="Arial Narrow" w:eastAsia="Times New Roman" w:hAnsi="Arial Narrow" w:cs="Arial"/>
          <w:color w:val="000000"/>
          <w:sz w:val="28"/>
          <w:szCs w:val="28"/>
          <w:lang w:eastAsia="es-ES"/>
        </w:rPr>
        <w:t>los</w:t>
      </w:r>
      <w:r w:rsidRPr="00C26DF2">
        <w:rPr>
          <w:rFonts w:ascii="Arial Narrow" w:eastAsia="Times New Roman" w:hAnsi="Arial Narrow" w:cs="Arial"/>
          <w:color w:val="000000"/>
          <w:sz w:val="28"/>
          <w:szCs w:val="28"/>
          <w:lang w:eastAsia="es-ES"/>
        </w:rPr>
        <w:t xml:space="preserve"> acto</w:t>
      </w:r>
      <w:r w:rsidR="00B77905">
        <w:rPr>
          <w:rFonts w:ascii="Arial Narrow" w:eastAsia="Times New Roman" w:hAnsi="Arial Narrow" w:cs="Arial"/>
          <w:color w:val="000000"/>
          <w:sz w:val="28"/>
          <w:szCs w:val="28"/>
          <w:lang w:eastAsia="es-ES"/>
        </w:rPr>
        <w:t>s</w:t>
      </w:r>
      <w:r w:rsidRPr="00C26DF2">
        <w:rPr>
          <w:rFonts w:ascii="Arial Narrow" w:eastAsia="Times New Roman" w:hAnsi="Arial Narrow" w:cs="Arial"/>
          <w:color w:val="000000"/>
          <w:sz w:val="28"/>
          <w:szCs w:val="28"/>
          <w:lang w:eastAsia="es-ES"/>
        </w:rPr>
        <w:t xml:space="preserve"> impugnado</w:t>
      </w:r>
      <w:r w:rsidR="00B77905">
        <w:rPr>
          <w:rFonts w:ascii="Arial Narrow" w:eastAsia="Times New Roman" w:hAnsi="Arial Narrow" w:cs="Arial"/>
          <w:color w:val="000000"/>
          <w:sz w:val="28"/>
          <w:szCs w:val="28"/>
          <w:lang w:eastAsia="es-ES"/>
        </w:rPr>
        <w:t>s</w:t>
      </w:r>
      <w:r w:rsidRPr="00C26DF2">
        <w:rPr>
          <w:rFonts w:ascii="Arial Narrow" w:eastAsia="Times New Roman" w:hAnsi="Arial Narrow" w:cs="Arial"/>
          <w:color w:val="000000"/>
          <w:sz w:val="28"/>
          <w:szCs w:val="28"/>
          <w:lang w:eastAsia="es-ES"/>
        </w:rPr>
        <w:t>, consistente</w:t>
      </w:r>
      <w:r w:rsidR="00B77905">
        <w:rPr>
          <w:rFonts w:ascii="Arial Narrow" w:eastAsia="Times New Roman" w:hAnsi="Arial Narrow" w:cs="Arial"/>
          <w:color w:val="000000"/>
          <w:sz w:val="28"/>
          <w:szCs w:val="28"/>
          <w:lang w:eastAsia="es-ES"/>
        </w:rPr>
        <w:t>s</w:t>
      </w:r>
      <w:r w:rsidRPr="00C26DF2">
        <w:rPr>
          <w:rFonts w:ascii="Arial Narrow" w:eastAsia="Times New Roman" w:hAnsi="Arial Narrow" w:cs="Arial"/>
          <w:color w:val="000000"/>
          <w:sz w:val="28"/>
          <w:szCs w:val="28"/>
          <w:lang w:eastAsia="es-ES"/>
        </w:rPr>
        <w:t xml:space="preserve"> en </w:t>
      </w:r>
      <w:r w:rsidR="00B77905">
        <w:rPr>
          <w:rFonts w:ascii="Arial Narrow" w:eastAsia="Times New Roman" w:hAnsi="Arial Narrow" w:cs="Arial"/>
          <w:color w:val="000000"/>
          <w:sz w:val="28"/>
          <w:szCs w:val="28"/>
          <w:lang w:eastAsia="es-ES"/>
        </w:rPr>
        <w:t>los</w:t>
      </w:r>
      <w:r w:rsidRPr="00C26DF2">
        <w:rPr>
          <w:rFonts w:ascii="Arial Narrow" w:eastAsia="Times New Roman" w:hAnsi="Arial Narrow" w:cs="Arial"/>
          <w:color w:val="000000"/>
          <w:sz w:val="28"/>
          <w:szCs w:val="28"/>
          <w:lang w:eastAsia="es-ES"/>
        </w:rPr>
        <w:t xml:space="preserve"> estado</w:t>
      </w:r>
      <w:r w:rsidR="00B77905">
        <w:rPr>
          <w:rFonts w:ascii="Arial Narrow" w:eastAsia="Times New Roman" w:hAnsi="Arial Narrow" w:cs="Arial"/>
          <w:color w:val="000000"/>
          <w:sz w:val="28"/>
          <w:szCs w:val="28"/>
          <w:lang w:eastAsia="es-ES"/>
        </w:rPr>
        <w:t>s</w:t>
      </w:r>
      <w:r w:rsidRPr="00C26DF2">
        <w:rPr>
          <w:rFonts w:ascii="Arial Narrow" w:eastAsia="Times New Roman" w:hAnsi="Arial Narrow" w:cs="Arial"/>
          <w:color w:val="000000"/>
          <w:sz w:val="28"/>
          <w:szCs w:val="28"/>
          <w:lang w:eastAsia="es-ES"/>
        </w:rPr>
        <w:t xml:space="preserve"> de cuenta número</w:t>
      </w:r>
      <w:r w:rsidR="00B77905">
        <w:rPr>
          <w:rFonts w:ascii="Arial Narrow" w:eastAsia="Times New Roman" w:hAnsi="Arial Narrow" w:cs="Arial"/>
          <w:color w:val="000000"/>
          <w:sz w:val="28"/>
          <w:szCs w:val="28"/>
          <w:lang w:eastAsia="es-ES"/>
        </w:rPr>
        <w:t>s</w:t>
      </w:r>
      <w:r w:rsidR="00405CB4">
        <w:rPr>
          <w:rFonts w:ascii="Arial Narrow" w:hAnsi="Arial Narrow"/>
          <w:color w:val="FF0000"/>
          <w:sz w:val="24"/>
          <w:szCs w:val="24"/>
        </w:rPr>
        <w:t>**********</w:t>
      </w:r>
      <w:r w:rsidRPr="00C26DF2">
        <w:rPr>
          <w:rFonts w:ascii="Arial Narrow" w:eastAsia="Times New Roman" w:hAnsi="Arial Narrow" w:cs="Arial"/>
          <w:color w:val="FF0000"/>
          <w:sz w:val="28"/>
          <w:szCs w:val="28"/>
          <w:lang w:eastAsia="es-ES"/>
        </w:rPr>
        <w:t xml:space="preserve">, </w:t>
      </w:r>
      <w:r w:rsidRPr="00C26DF2">
        <w:rPr>
          <w:rFonts w:ascii="Arial Narrow" w:eastAsia="Times New Roman" w:hAnsi="Arial Narrow" w:cs="Arial"/>
          <w:sz w:val="28"/>
          <w:szCs w:val="28"/>
          <w:lang w:eastAsia="es-ES"/>
        </w:rPr>
        <w:t>mismo</w:t>
      </w:r>
      <w:r w:rsidR="00B77905">
        <w:rPr>
          <w:rFonts w:ascii="Arial Narrow" w:eastAsia="Times New Roman" w:hAnsi="Arial Narrow" w:cs="Arial"/>
          <w:sz w:val="28"/>
          <w:szCs w:val="28"/>
          <w:lang w:eastAsia="es-ES"/>
        </w:rPr>
        <w:t>s</w:t>
      </w:r>
      <w:r w:rsidRPr="00C26DF2">
        <w:rPr>
          <w:rFonts w:ascii="Arial Narrow" w:eastAsia="Times New Roman" w:hAnsi="Arial Narrow" w:cs="Arial"/>
          <w:sz w:val="28"/>
          <w:szCs w:val="28"/>
          <w:lang w:eastAsia="es-ES"/>
        </w:rPr>
        <w:t xml:space="preserve"> que se encuentra</w:t>
      </w:r>
      <w:r w:rsidR="00B77905">
        <w:rPr>
          <w:rFonts w:ascii="Arial Narrow" w:eastAsia="Times New Roman" w:hAnsi="Arial Narrow" w:cs="Arial"/>
          <w:sz w:val="28"/>
          <w:szCs w:val="28"/>
          <w:lang w:eastAsia="es-ES"/>
        </w:rPr>
        <w:t>n</w:t>
      </w:r>
      <w:r w:rsidRPr="00C26DF2">
        <w:rPr>
          <w:rFonts w:ascii="Arial Narrow" w:eastAsia="Times New Roman" w:hAnsi="Arial Narrow" w:cs="Arial"/>
          <w:sz w:val="28"/>
          <w:szCs w:val="28"/>
          <w:lang w:eastAsia="es-ES"/>
        </w:rPr>
        <w:t xml:space="preserve"> a nombre</w:t>
      </w:r>
      <w:r>
        <w:rPr>
          <w:rFonts w:ascii="Arial Narrow" w:eastAsia="Times New Roman" w:hAnsi="Arial Narrow" w:cs="Arial"/>
          <w:sz w:val="28"/>
          <w:szCs w:val="28"/>
          <w:lang w:eastAsia="es-ES"/>
        </w:rPr>
        <w:t xml:space="preserve"> del accionante</w:t>
      </w:r>
      <w:r w:rsidRPr="00C26DF2">
        <w:rPr>
          <w:rFonts w:ascii="Arial Narrow" w:eastAsia="Times New Roman" w:hAnsi="Arial Narrow" w:cs="Arial"/>
          <w:sz w:val="28"/>
          <w:szCs w:val="28"/>
          <w:lang w:eastAsia="es-ES"/>
        </w:rPr>
        <w:t xml:space="preserve">, </w:t>
      </w:r>
      <w:r>
        <w:rPr>
          <w:rFonts w:ascii="Arial Narrow" w:eastAsia="Times New Roman" w:hAnsi="Arial Narrow" w:cs="Arial"/>
          <w:color w:val="000000"/>
          <w:sz w:val="28"/>
          <w:szCs w:val="28"/>
          <w:lang w:eastAsia="es-ES"/>
        </w:rPr>
        <w:t>documental</w:t>
      </w:r>
      <w:r w:rsidR="00B77905">
        <w:rPr>
          <w:rFonts w:ascii="Arial Narrow" w:eastAsia="Times New Roman" w:hAnsi="Arial Narrow" w:cs="Arial"/>
          <w:color w:val="000000"/>
          <w:sz w:val="28"/>
          <w:szCs w:val="28"/>
          <w:lang w:eastAsia="es-ES"/>
        </w:rPr>
        <w:t>es</w:t>
      </w:r>
      <w:r>
        <w:rPr>
          <w:rFonts w:ascii="Arial Narrow" w:eastAsia="Times New Roman" w:hAnsi="Arial Narrow" w:cs="Arial"/>
          <w:color w:val="000000"/>
          <w:sz w:val="28"/>
          <w:szCs w:val="28"/>
          <w:lang w:eastAsia="es-ES"/>
        </w:rPr>
        <w:t xml:space="preserve"> que obra</w:t>
      </w:r>
      <w:r w:rsidR="00B77905">
        <w:rPr>
          <w:rFonts w:ascii="Arial Narrow" w:eastAsia="Times New Roman" w:hAnsi="Arial Narrow" w:cs="Arial"/>
          <w:color w:val="000000"/>
          <w:sz w:val="28"/>
          <w:szCs w:val="28"/>
          <w:lang w:eastAsia="es-ES"/>
        </w:rPr>
        <w:t>n</w:t>
      </w:r>
      <w:r>
        <w:rPr>
          <w:rFonts w:ascii="Arial Narrow" w:eastAsia="Times New Roman" w:hAnsi="Arial Narrow" w:cs="Arial"/>
          <w:color w:val="000000"/>
          <w:sz w:val="28"/>
          <w:szCs w:val="28"/>
          <w:lang w:eastAsia="es-ES"/>
        </w:rPr>
        <w:t xml:space="preserve"> a foja</w:t>
      </w:r>
      <w:r w:rsidR="00B77905">
        <w:rPr>
          <w:rFonts w:ascii="Arial Narrow" w:eastAsia="Times New Roman" w:hAnsi="Arial Narrow" w:cs="Arial"/>
          <w:color w:val="000000"/>
          <w:sz w:val="28"/>
          <w:szCs w:val="28"/>
          <w:lang w:eastAsia="es-ES"/>
        </w:rPr>
        <w:t>s</w:t>
      </w:r>
      <w:r>
        <w:rPr>
          <w:rFonts w:ascii="Arial Narrow" w:eastAsia="Times New Roman" w:hAnsi="Arial Narrow" w:cs="Arial"/>
          <w:color w:val="000000"/>
          <w:sz w:val="28"/>
          <w:szCs w:val="28"/>
          <w:lang w:eastAsia="es-ES"/>
        </w:rPr>
        <w:t xml:space="preserve"> </w:t>
      </w:r>
      <w:r w:rsidR="00B77905">
        <w:rPr>
          <w:rFonts w:ascii="Arial Narrow" w:eastAsia="Times New Roman" w:hAnsi="Arial Narrow" w:cs="Arial"/>
          <w:color w:val="FF0000"/>
          <w:sz w:val="28"/>
          <w:szCs w:val="28"/>
          <w:lang w:eastAsia="es-ES"/>
        </w:rPr>
        <w:t xml:space="preserve">19 y </w:t>
      </w:r>
      <w:r w:rsidR="006C6EBC">
        <w:rPr>
          <w:rFonts w:ascii="Arial Narrow" w:eastAsia="Times New Roman" w:hAnsi="Arial Narrow" w:cs="Arial"/>
          <w:color w:val="FF0000"/>
          <w:sz w:val="28"/>
          <w:szCs w:val="28"/>
          <w:lang w:eastAsia="es-ES"/>
        </w:rPr>
        <w:t>138</w:t>
      </w:r>
      <w:r w:rsidRPr="00C26DF2">
        <w:rPr>
          <w:rFonts w:ascii="Arial Narrow" w:eastAsia="Times New Roman" w:hAnsi="Arial Narrow" w:cs="Arial"/>
          <w:color w:val="000000"/>
          <w:sz w:val="28"/>
          <w:szCs w:val="28"/>
          <w:lang w:eastAsia="es-ES"/>
        </w:rPr>
        <w:t xml:space="preserve"> del expediente en el que se actúa. </w:t>
      </w:r>
    </w:p>
    <w:p w:rsidR="00980B58" w:rsidRPr="008D26CE" w:rsidRDefault="00980B58" w:rsidP="00980B58">
      <w:pPr>
        <w:autoSpaceDE w:val="0"/>
        <w:autoSpaceDN w:val="0"/>
        <w:adjustRightInd w:val="0"/>
        <w:spacing w:after="240" w:line="360" w:lineRule="auto"/>
        <w:ind w:firstLine="708"/>
        <w:jc w:val="both"/>
        <w:rPr>
          <w:rFonts w:ascii="Arial Narrow" w:eastAsia="Times New Roman" w:hAnsi="Arial Narrow" w:cs="Arial"/>
          <w:color w:val="000000"/>
          <w:sz w:val="28"/>
          <w:szCs w:val="28"/>
          <w:lang w:eastAsia="es-ES"/>
        </w:rPr>
      </w:pPr>
      <w:r w:rsidRPr="008D26CE">
        <w:rPr>
          <w:rFonts w:ascii="Arial Narrow" w:eastAsia="Times New Roman" w:hAnsi="Arial Narrow" w:cs="Arial"/>
          <w:color w:val="000000"/>
          <w:sz w:val="28"/>
          <w:szCs w:val="28"/>
          <w:lang w:eastAsia="es-ES"/>
        </w:rPr>
        <w:t>La autoridad demandada Titular de la Dirección de Agua Potable, Alcantarillado y Saneamiento de Ciudad Valles, San Luis Potosí (DAPAS)</w:t>
      </w:r>
      <w:r w:rsidRPr="008D26CE">
        <w:rPr>
          <w:rFonts w:ascii="Arial Narrow" w:hAnsi="Arial Narrow" w:cs="Arial"/>
          <w:sz w:val="28"/>
          <w:szCs w:val="28"/>
        </w:rPr>
        <w:t xml:space="preserve">, quien compareció con tal carácter, y en representación del Presidente de la Junta de Gobierno y del Titular del Organismo de Agua Potable señalado; </w:t>
      </w:r>
      <w:r w:rsidRPr="008D26CE">
        <w:rPr>
          <w:rFonts w:ascii="Arial Narrow" w:eastAsia="Times New Roman" w:hAnsi="Arial Narrow" w:cs="Arial"/>
          <w:color w:val="000000"/>
          <w:sz w:val="28"/>
          <w:szCs w:val="28"/>
          <w:lang w:eastAsia="es-ES"/>
        </w:rPr>
        <w:t>justificó debidamente su personalidad y legitimación en términos del</w:t>
      </w:r>
      <w:r w:rsidRPr="00C26DF2">
        <w:rPr>
          <w:rFonts w:ascii="Arial Narrow" w:eastAsia="Times New Roman" w:hAnsi="Arial Narrow" w:cs="Arial"/>
          <w:color w:val="000000"/>
          <w:sz w:val="28"/>
          <w:szCs w:val="28"/>
          <w:lang w:eastAsia="es-ES"/>
        </w:rPr>
        <w:t xml:space="preserve"> artículo </w:t>
      </w:r>
      <w:r w:rsidRPr="00C26DF2">
        <w:rPr>
          <w:rFonts w:ascii="Arial Narrow" w:hAnsi="Arial Narrow" w:cs="Arial"/>
          <w:sz w:val="28"/>
          <w:szCs w:val="28"/>
          <w:lang w:val="es-ES"/>
        </w:rPr>
        <w:t>220 del Código Procesal Administrativo para el Estado de San Luis Potosí;</w:t>
      </w:r>
      <w:r w:rsidRPr="00C26DF2">
        <w:rPr>
          <w:rFonts w:ascii="Arial Narrow" w:eastAsia="Times New Roman" w:hAnsi="Arial Narrow" w:cs="Arial"/>
          <w:color w:val="000000"/>
          <w:sz w:val="28"/>
          <w:szCs w:val="28"/>
          <w:lang w:eastAsia="es-ES"/>
        </w:rPr>
        <w:t xml:space="preserve"> acompañando copia certificada del instrumento notarial número</w:t>
      </w:r>
      <w:r w:rsidR="00405CB4">
        <w:rPr>
          <w:rFonts w:ascii="Arial Narrow" w:hAnsi="Arial Narrow"/>
          <w:color w:val="FF0000"/>
          <w:sz w:val="24"/>
          <w:szCs w:val="24"/>
        </w:rPr>
        <w:t>**********</w:t>
      </w:r>
      <w:r w:rsidRPr="00C26DF2">
        <w:rPr>
          <w:rFonts w:ascii="Arial Narrow" w:eastAsia="Times New Roman" w:hAnsi="Arial Narrow" w:cs="Arial"/>
          <w:color w:val="FF0000"/>
          <w:sz w:val="28"/>
          <w:szCs w:val="28"/>
          <w:lang w:eastAsia="es-ES"/>
        </w:rPr>
        <w:t>, con ejercicio en ciudad valles, S.L.P.</w:t>
      </w:r>
      <w:r w:rsidRPr="00C26DF2">
        <w:rPr>
          <w:rFonts w:ascii="Arial Narrow" w:eastAsia="Times New Roman" w:hAnsi="Arial Narrow" w:cs="Arial"/>
          <w:color w:val="000000"/>
          <w:sz w:val="28"/>
          <w:szCs w:val="28"/>
          <w:lang w:eastAsia="es-ES"/>
        </w:rPr>
        <w:t xml:space="preserve">, la cual se localiza </w:t>
      </w:r>
      <w:r w:rsidRPr="008D26CE">
        <w:rPr>
          <w:rFonts w:ascii="Arial Narrow" w:eastAsia="Times New Roman" w:hAnsi="Arial Narrow" w:cs="Arial"/>
          <w:color w:val="000000"/>
          <w:sz w:val="28"/>
          <w:szCs w:val="28"/>
          <w:lang w:eastAsia="es-ES"/>
        </w:rPr>
        <w:t>en</w:t>
      </w:r>
      <w:r w:rsidR="005E46B3">
        <w:rPr>
          <w:rFonts w:ascii="Arial Narrow" w:eastAsia="Times New Roman" w:hAnsi="Arial Narrow" w:cs="Arial"/>
          <w:color w:val="000000"/>
          <w:sz w:val="28"/>
          <w:szCs w:val="28"/>
          <w:lang w:eastAsia="es-ES"/>
        </w:rPr>
        <w:t xml:space="preserve"> fojas de la 188 a la 193</w:t>
      </w:r>
      <w:r w:rsidRPr="008D26CE">
        <w:rPr>
          <w:rFonts w:ascii="Arial Narrow" w:eastAsia="Times New Roman" w:hAnsi="Arial Narrow" w:cs="Arial"/>
          <w:color w:val="000000"/>
          <w:sz w:val="28"/>
          <w:szCs w:val="28"/>
          <w:lang w:eastAsia="es-ES"/>
        </w:rPr>
        <w:t xml:space="preserve"> de este expediente.</w:t>
      </w:r>
    </w:p>
    <w:p w:rsidR="00980B58" w:rsidRPr="00C26DF2" w:rsidRDefault="00980B58" w:rsidP="00980B58">
      <w:pPr>
        <w:autoSpaceDE w:val="0"/>
        <w:autoSpaceDN w:val="0"/>
        <w:adjustRightInd w:val="0"/>
        <w:spacing w:after="0" w:line="360" w:lineRule="auto"/>
        <w:ind w:firstLine="709"/>
        <w:jc w:val="both"/>
        <w:rPr>
          <w:rFonts w:ascii="Arial Narrow" w:hAnsi="Arial Narrow" w:cs="Arial"/>
          <w:sz w:val="28"/>
          <w:szCs w:val="28"/>
        </w:rPr>
      </w:pPr>
      <w:r w:rsidRPr="00C26DF2">
        <w:rPr>
          <w:rFonts w:ascii="Arial Narrow" w:hAnsi="Arial Narrow" w:cs="Arial"/>
          <w:sz w:val="28"/>
          <w:szCs w:val="28"/>
        </w:rPr>
        <w:t>Las documentales en referencia adquie</w:t>
      </w:r>
      <w:r>
        <w:rPr>
          <w:rFonts w:ascii="Arial Narrow" w:hAnsi="Arial Narrow" w:cs="Arial"/>
          <w:sz w:val="28"/>
          <w:szCs w:val="28"/>
        </w:rPr>
        <w:t xml:space="preserve">ren valor probatorio pleno, conforme a lo dispuesto </w:t>
      </w:r>
      <w:r w:rsidRPr="00C26DF2">
        <w:rPr>
          <w:rFonts w:ascii="Arial Narrow" w:hAnsi="Arial Narrow" w:cs="Arial"/>
          <w:sz w:val="28"/>
          <w:szCs w:val="28"/>
        </w:rPr>
        <w:t xml:space="preserve">en el artículo 72 fracción I </w:t>
      </w:r>
      <w:r w:rsidRPr="00C26DF2">
        <w:rPr>
          <w:rFonts w:ascii="Arial Narrow" w:hAnsi="Arial Narrow" w:cs="Arial"/>
          <w:sz w:val="28"/>
          <w:szCs w:val="28"/>
          <w:lang w:val="es-ES"/>
        </w:rPr>
        <w:t>del Código Procesal Administrativo para el Estado de San Luis Potosí</w:t>
      </w:r>
      <w:r w:rsidRPr="00C26DF2">
        <w:rPr>
          <w:rFonts w:ascii="Arial Narrow" w:hAnsi="Arial Narrow" w:cs="Arial"/>
          <w:sz w:val="28"/>
          <w:szCs w:val="28"/>
        </w:rPr>
        <w:t>.</w:t>
      </w:r>
    </w:p>
    <w:p w:rsidR="00980B58" w:rsidRDefault="00980B58" w:rsidP="00980B58">
      <w:pPr>
        <w:spacing w:after="0" w:line="360" w:lineRule="auto"/>
        <w:ind w:firstLine="709"/>
        <w:jc w:val="both"/>
        <w:rPr>
          <w:rFonts w:ascii="Arial" w:hAnsi="Arial" w:cs="Arial"/>
          <w:b/>
          <w:sz w:val="28"/>
          <w:szCs w:val="28"/>
        </w:rPr>
      </w:pPr>
    </w:p>
    <w:p w:rsidR="00980B58" w:rsidRDefault="00980B58" w:rsidP="006C6EBC">
      <w:pPr>
        <w:spacing w:after="0" w:line="360" w:lineRule="auto"/>
        <w:ind w:firstLine="708"/>
        <w:jc w:val="both"/>
        <w:rPr>
          <w:rFonts w:ascii="Arial Narrow" w:hAnsi="Arial Narrow" w:cs="Arial"/>
          <w:sz w:val="28"/>
          <w:szCs w:val="28"/>
        </w:rPr>
      </w:pPr>
      <w:r w:rsidRPr="006C54D6">
        <w:rPr>
          <w:rFonts w:ascii="Arial Narrow" w:hAnsi="Arial Narrow" w:cs="Arial"/>
          <w:b/>
          <w:sz w:val="28"/>
          <w:szCs w:val="28"/>
        </w:rPr>
        <w:t>TERCERO.-</w:t>
      </w:r>
      <w:r w:rsidRPr="006C54D6">
        <w:rPr>
          <w:rFonts w:ascii="Arial Narrow" w:hAnsi="Arial Narrow" w:cs="Arial"/>
          <w:sz w:val="28"/>
          <w:szCs w:val="28"/>
        </w:rPr>
        <w:t xml:space="preserve"> La </w:t>
      </w:r>
      <w:proofErr w:type="spellStart"/>
      <w:r w:rsidRPr="006C54D6">
        <w:rPr>
          <w:rFonts w:ascii="Arial Narrow" w:hAnsi="Arial Narrow" w:cs="Arial"/>
          <w:sz w:val="28"/>
          <w:szCs w:val="28"/>
        </w:rPr>
        <w:t>litis</w:t>
      </w:r>
      <w:proofErr w:type="spellEnd"/>
      <w:r w:rsidRPr="006C54D6">
        <w:rPr>
          <w:rFonts w:ascii="Arial Narrow" w:hAnsi="Arial Narrow" w:cs="Arial"/>
          <w:sz w:val="28"/>
          <w:szCs w:val="28"/>
        </w:rPr>
        <w:t xml:space="preserve"> planteada en este juicio contencioso administrativo consiste en dilucidar la legalidad o ilegalidad de la determinación de la</w:t>
      </w:r>
      <w:r w:rsidR="006C6EBC">
        <w:rPr>
          <w:rFonts w:ascii="Arial Narrow" w:hAnsi="Arial Narrow" w:cs="Arial"/>
          <w:sz w:val="28"/>
          <w:szCs w:val="28"/>
        </w:rPr>
        <w:t>s contribuciones</w:t>
      </w:r>
      <w:r w:rsidRPr="006C54D6">
        <w:rPr>
          <w:rFonts w:ascii="Arial Narrow" w:hAnsi="Arial Narrow" w:cs="Arial"/>
          <w:sz w:val="28"/>
          <w:szCs w:val="28"/>
        </w:rPr>
        <w:t xml:space="preserve"> relativa</w:t>
      </w:r>
      <w:r w:rsidR="006C6EBC">
        <w:rPr>
          <w:rFonts w:ascii="Arial Narrow" w:hAnsi="Arial Narrow" w:cs="Arial"/>
          <w:sz w:val="28"/>
          <w:szCs w:val="28"/>
        </w:rPr>
        <w:t>s</w:t>
      </w:r>
      <w:r w:rsidRPr="006C54D6">
        <w:rPr>
          <w:rFonts w:ascii="Arial Narrow" w:hAnsi="Arial Narrow" w:cs="Arial"/>
          <w:sz w:val="28"/>
          <w:szCs w:val="28"/>
        </w:rPr>
        <w:t xml:space="preserve"> al pago del derecho por servicio de agua potable, contenida</w:t>
      </w:r>
      <w:r w:rsidR="006C6EBC">
        <w:rPr>
          <w:rFonts w:ascii="Arial Narrow" w:hAnsi="Arial Narrow" w:cs="Arial"/>
          <w:sz w:val="28"/>
          <w:szCs w:val="28"/>
        </w:rPr>
        <w:t>s en los</w:t>
      </w:r>
      <w:r w:rsidRPr="006C54D6">
        <w:rPr>
          <w:rFonts w:ascii="Arial Narrow" w:hAnsi="Arial Narrow" w:cs="Arial"/>
          <w:sz w:val="28"/>
          <w:szCs w:val="28"/>
        </w:rPr>
        <w:t xml:space="preserve"> estado</w:t>
      </w:r>
      <w:r w:rsidR="006C6EBC">
        <w:rPr>
          <w:rFonts w:ascii="Arial Narrow" w:hAnsi="Arial Narrow" w:cs="Arial"/>
          <w:sz w:val="28"/>
          <w:szCs w:val="28"/>
        </w:rPr>
        <w:t>s</w:t>
      </w:r>
      <w:r w:rsidRPr="006C54D6">
        <w:rPr>
          <w:rFonts w:ascii="Arial Narrow" w:hAnsi="Arial Narrow" w:cs="Arial"/>
          <w:sz w:val="28"/>
          <w:szCs w:val="28"/>
        </w:rPr>
        <w:t xml:space="preserve"> de cuenta con número</w:t>
      </w:r>
      <w:r w:rsidR="006C6EBC">
        <w:rPr>
          <w:rFonts w:ascii="Arial Narrow" w:hAnsi="Arial Narrow" w:cs="Arial"/>
          <w:sz w:val="28"/>
          <w:szCs w:val="28"/>
        </w:rPr>
        <w:t>s</w:t>
      </w:r>
      <w:r w:rsidRPr="006C54D6">
        <w:rPr>
          <w:rFonts w:ascii="Arial Narrow" w:hAnsi="Arial Narrow" w:cs="Arial"/>
          <w:sz w:val="28"/>
          <w:szCs w:val="28"/>
        </w:rPr>
        <w:t xml:space="preserve"> de folio</w:t>
      </w:r>
      <w:r w:rsidR="00405CB4">
        <w:rPr>
          <w:rFonts w:ascii="Arial Narrow" w:hAnsi="Arial Narrow"/>
          <w:color w:val="FF0000"/>
          <w:sz w:val="24"/>
          <w:szCs w:val="24"/>
        </w:rPr>
        <w:t>**********</w:t>
      </w:r>
      <w:r w:rsidRPr="009429E5">
        <w:rPr>
          <w:rFonts w:ascii="Arial Narrow" w:hAnsi="Arial Narrow" w:cs="Arial"/>
          <w:color w:val="FF0000"/>
          <w:sz w:val="28"/>
          <w:szCs w:val="28"/>
        </w:rPr>
        <w:t xml:space="preserve">, </w:t>
      </w:r>
      <w:r w:rsidRPr="006C54D6">
        <w:rPr>
          <w:rFonts w:ascii="Arial Narrow" w:hAnsi="Arial Narrow" w:cs="Arial"/>
          <w:sz w:val="28"/>
          <w:szCs w:val="28"/>
        </w:rPr>
        <w:t>emitido</w:t>
      </w:r>
      <w:r w:rsidR="006C6EBC">
        <w:rPr>
          <w:rFonts w:ascii="Arial Narrow" w:hAnsi="Arial Narrow" w:cs="Arial"/>
          <w:sz w:val="28"/>
          <w:szCs w:val="28"/>
        </w:rPr>
        <w:t>s</w:t>
      </w:r>
      <w:r w:rsidRPr="006C54D6">
        <w:rPr>
          <w:rFonts w:ascii="Arial Narrow" w:hAnsi="Arial Narrow" w:cs="Arial"/>
          <w:sz w:val="28"/>
          <w:szCs w:val="28"/>
        </w:rPr>
        <w:t xml:space="preserve"> por la Dirección de Agua Potable, Alcantarillado y Saneamiento de Ciudad Valles, S</w:t>
      </w:r>
      <w:r w:rsidR="006C6EBC">
        <w:rPr>
          <w:rFonts w:ascii="Arial Narrow" w:hAnsi="Arial Narrow" w:cs="Arial"/>
          <w:sz w:val="28"/>
          <w:szCs w:val="28"/>
        </w:rPr>
        <w:t>an Luis Potosí, los</w:t>
      </w:r>
      <w:r>
        <w:rPr>
          <w:rFonts w:ascii="Arial Narrow" w:hAnsi="Arial Narrow" w:cs="Arial"/>
          <w:sz w:val="28"/>
          <w:szCs w:val="28"/>
        </w:rPr>
        <w:t xml:space="preserve"> cual</w:t>
      </w:r>
      <w:r w:rsidR="006C6EBC">
        <w:rPr>
          <w:rFonts w:ascii="Arial Narrow" w:hAnsi="Arial Narrow" w:cs="Arial"/>
          <w:sz w:val="28"/>
          <w:szCs w:val="28"/>
        </w:rPr>
        <w:t>es</w:t>
      </w:r>
      <w:r>
        <w:rPr>
          <w:rFonts w:ascii="Arial Narrow" w:hAnsi="Arial Narrow" w:cs="Arial"/>
          <w:sz w:val="28"/>
          <w:szCs w:val="28"/>
        </w:rPr>
        <w:t xml:space="preserve"> consta</w:t>
      </w:r>
      <w:r w:rsidR="006C6EBC">
        <w:rPr>
          <w:rFonts w:ascii="Arial Narrow" w:hAnsi="Arial Narrow" w:cs="Arial"/>
          <w:sz w:val="28"/>
          <w:szCs w:val="28"/>
        </w:rPr>
        <w:t>n</w:t>
      </w:r>
      <w:r>
        <w:rPr>
          <w:rFonts w:ascii="Arial Narrow" w:hAnsi="Arial Narrow" w:cs="Arial"/>
          <w:sz w:val="28"/>
          <w:szCs w:val="28"/>
        </w:rPr>
        <w:t xml:space="preserve"> a fojas </w:t>
      </w:r>
      <w:r w:rsidR="006C6EBC">
        <w:rPr>
          <w:rFonts w:ascii="Arial Narrow" w:hAnsi="Arial Narrow" w:cs="Arial"/>
          <w:color w:val="FF0000"/>
          <w:sz w:val="28"/>
          <w:szCs w:val="28"/>
        </w:rPr>
        <w:t>19 y 138</w:t>
      </w:r>
      <w:r>
        <w:rPr>
          <w:rFonts w:ascii="Arial Narrow" w:hAnsi="Arial Narrow" w:cs="Arial"/>
          <w:sz w:val="28"/>
          <w:szCs w:val="28"/>
        </w:rPr>
        <w:t xml:space="preserve"> del presente expediente, </w:t>
      </w:r>
      <w:r w:rsidRPr="00C26DF2">
        <w:rPr>
          <w:rFonts w:ascii="Arial Narrow" w:hAnsi="Arial Narrow" w:cs="Arial"/>
          <w:sz w:val="28"/>
          <w:szCs w:val="28"/>
        </w:rPr>
        <w:t>documen</w:t>
      </w:r>
      <w:r>
        <w:rPr>
          <w:rFonts w:ascii="Arial Narrow" w:hAnsi="Arial Narrow" w:cs="Arial"/>
          <w:sz w:val="28"/>
          <w:szCs w:val="28"/>
        </w:rPr>
        <w:t>tal</w:t>
      </w:r>
      <w:r w:rsidR="006C6EBC">
        <w:rPr>
          <w:rFonts w:ascii="Arial Narrow" w:hAnsi="Arial Narrow" w:cs="Arial"/>
          <w:sz w:val="28"/>
          <w:szCs w:val="28"/>
        </w:rPr>
        <w:t>es</w:t>
      </w:r>
      <w:r w:rsidRPr="00C26DF2">
        <w:rPr>
          <w:rFonts w:ascii="Arial Narrow" w:hAnsi="Arial Narrow" w:cs="Arial"/>
          <w:sz w:val="28"/>
          <w:szCs w:val="28"/>
        </w:rPr>
        <w:t xml:space="preserve"> </w:t>
      </w:r>
      <w:r>
        <w:rPr>
          <w:rFonts w:ascii="Arial Narrow" w:hAnsi="Arial Narrow" w:cs="Arial"/>
          <w:sz w:val="28"/>
          <w:szCs w:val="28"/>
        </w:rPr>
        <w:t>que adquiere</w:t>
      </w:r>
      <w:r w:rsidR="006C6EBC">
        <w:rPr>
          <w:rFonts w:ascii="Arial Narrow" w:hAnsi="Arial Narrow" w:cs="Arial"/>
          <w:sz w:val="28"/>
          <w:szCs w:val="28"/>
        </w:rPr>
        <w:t>n</w:t>
      </w:r>
      <w:r>
        <w:rPr>
          <w:rFonts w:ascii="Arial Narrow" w:hAnsi="Arial Narrow" w:cs="Arial"/>
          <w:sz w:val="28"/>
          <w:szCs w:val="28"/>
        </w:rPr>
        <w:t xml:space="preserve"> valor probatorio pleno, conforme a lo dispuesto </w:t>
      </w:r>
      <w:r w:rsidRPr="00C26DF2">
        <w:rPr>
          <w:rFonts w:ascii="Arial Narrow" w:hAnsi="Arial Narrow" w:cs="Arial"/>
          <w:sz w:val="28"/>
          <w:szCs w:val="28"/>
        </w:rPr>
        <w:t xml:space="preserve">en el artículo 72 fracción I </w:t>
      </w:r>
      <w:r w:rsidRPr="00C26DF2">
        <w:rPr>
          <w:rFonts w:ascii="Arial Narrow" w:hAnsi="Arial Narrow" w:cs="Arial"/>
          <w:sz w:val="28"/>
          <w:szCs w:val="28"/>
          <w:lang w:val="es-ES"/>
        </w:rPr>
        <w:t>del Código Procesal Administrativo para el Estado de San Luis Potosí</w:t>
      </w:r>
      <w:r w:rsidRPr="00C26DF2">
        <w:rPr>
          <w:rFonts w:ascii="Arial Narrow" w:hAnsi="Arial Narrow" w:cs="Arial"/>
          <w:sz w:val="28"/>
          <w:szCs w:val="28"/>
        </w:rPr>
        <w:t>.</w:t>
      </w:r>
    </w:p>
    <w:p w:rsidR="00BE1EE1" w:rsidRDefault="00BE1EE1" w:rsidP="00AB4618">
      <w:pPr>
        <w:spacing w:after="0" w:line="360" w:lineRule="auto"/>
        <w:ind w:firstLine="708"/>
        <w:jc w:val="both"/>
        <w:rPr>
          <w:rFonts w:ascii="Arial Narrow" w:hAnsi="Arial Narrow" w:cs="Arial"/>
          <w:b/>
          <w:sz w:val="28"/>
          <w:szCs w:val="28"/>
        </w:rPr>
      </w:pPr>
    </w:p>
    <w:p w:rsidR="00BE1EE1" w:rsidRPr="00F72502" w:rsidRDefault="00BE1EE1" w:rsidP="00BE1EE1">
      <w:pPr>
        <w:spacing w:line="360" w:lineRule="auto"/>
        <w:ind w:firstLine="708"/>
        <w:jc w:val="both"/>
        <w:rPr>
          <w:rFonts w:ascii="Arial Narrow" w:hAnsi="Arial Narrow" w:cs="Arial"/>
          <w:sz w:val="28"/>
          <w:szCs w:val="28"/>
        </w:rPr>
      </w:pPr>
      <w:r w:rsidRPr="006C54D6">
        <w:rPr>
          <w:rFonts w:ascii="Arial Narrow" w:hAnsi="Arial Narrow" w:cs="Arial"/>
          <w:b/>
          <w:sz w:val="28"/>
          <w:szCs w:val="28"/>
        </w:rPr>
        <w:lastRenderedPageBreak/>
        <w:t>CUARTO.-</w:t>
      </w:r>
      <w:r w:rsidRPr="006C54D6">
        <w:rPr>
          <w:rFonts w:ascii="Arial Narrow" w:hAnsi="Arial Narrow" w:cs="Arial"/>
          <w:sz w:val="28"/>
          <w:szCs w:val="28"/>
        </w:rPr>
        <w:t xml:space="preserve"> Previo a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w:t>
      </w:r>
      <w:r w:rsidRPr="00F72502">
        <w:rPr>
          <w:rFonts w:ascii="Arial Narrow" w:hAnsi="Arial Narrow" w:cs="Arial"/>
          <w:sz w:val="28"/>
          <w:szCs w:val="28"/>
        </w:rPr>
        <w:t>o.</w:t>
      </w:r>
    </w:p>
    <w:p w:rsidR="00BE1EE1" w:rsidRPr="00F72502" w:rsidRDefault="00BE1EE1" w:rsidP="00BE1EE1">
      <w:pPr>
        <w:spacing w:line="360" w:lineRule="auto"/>
        <w:ind w:firstLine="708"/>
        <w:jc w:val="both"/>
        <w:rPr>
          <w:rFonts w:ascii="Arial Narrow" w:hAnsi="Arial Narrow" w:cs="Arial"/>
          <w:sz w:val="28"/>
          <w:szCs w:val="28"/>
        </w:rPr>
      </w:pPr>
      <w:r w:rsidRPr="00F72502">
        <w:rPr>
          <w:rFonts w:ascii="Arial Narrow" w:hAnsi="Arial Narrow" w:cs="Arial"/>
          <w:sz w:val="28"/>
          <w:szCs w:val="28"/>
        </w:rPr>
        <w:t xml:space="preserve">En ese sentido, de acuerdo a lo que ordena los últimos párrafos de los artículos 228 y 229, </w:t>
      </w:r>
      <w:r w:rsidRPr="00F72502">
        <w:rPr>
          <w:rFonts w:ascii="Arial Narrow" w:hAnsi="Arial Narrow" w:cs="Arial"/>
          <w:sz w:val="28"/>
          <w:szCs w:val="28"/>
          <w:lang w:val="es-ES"/>
        </w:rPr>
        <w:t>del citado Código Procesal Administrativo para el Estado de San Luis Potosí</w:t>
      </w:r>
      <w:r w:rsidRPr="00F72502">
        <w:rPr>
          <w:rFonts w:ascii="Arial Narrow" w:hAnsi="Arial Narrow" w:cs="Arial"/>
          <w:sz w:val="28"/>
          <w:szCs w:val="28"/>
        </w:rPr>
        <w:t>, esta Sala practicó estudio oficioso de las causales de improcedencia y sobreseimiento, sin que se advierta que en la especie se actualice alguna causal de improcedencia o sobreseimiento, por lo que en seguida se procede al estudio de los conceptos de impugnación.</w:t>
      </w:r>
    </w:p>
    <w:p w:rsidR="00BE1EE1" w:rsidRPr="00F72502" w:rsidRDefault="00BE1EE1" w:rsidP="00BE1EE1">
      <w:pPr>
        <w:spacing w:line="360" w:lineRule="auto"/>
        <w:ind w:firstLine="708"/>
        <w:jc w:val="both"/>
        <w:rPr>
          <w:rFonts w:ascii="Arial Narrow" w:hAnsi="Arial Narrow" w:cs="Arial"/>
          <w:color w:val="000000"/>
          <w:sz w:val="28"/>
          <w:szCs w:val="28"/>
          <w:lang w:eastAsia="es-MX"/>
        </w:rPr>
      </w:pPr>
      <w:r w:rsidRPr="00F72502">
        <w:rPr>
          <w:rFonts w:ascii="Arial Narrow" w:hAnsi="Arial Narrow" w:cs="Arial"/>
          <w:b/>
          <w:sz w:val="28"/>
          <w:szCs w:val="28"/>
        </w:rPr>
        <w:t>QUINTO.-</w:t>
      </w:r>
      <w:r w:rsidRPr="00F72502">
        <w:rPr>
          <w:rFonts w:ascii="Arial Narrow" w:hAnsi="Arial Narrow" w:cs="Arial"/>
          <w:sz w:val="28"/>
          <w:szCs w:val="28"/>
        </w:rPr>
        <w:t xml:space="preserve"> </w:t>
      </w:r>
      <w:r w:rsidRPr="00F72502">
        <w:rPr>
          <w:rFonts w:ascii="Arial Narrow" w:hAnsi="Arial Narrow" w:cs="Arial"/>
          <w:color w:val="000000"/>
          <w:sz w:val="28"/>
          <w:szCs w:val="28"/>
          <w:lang w:eastAsia="es-MX"/>
        </w:rPr>
        <w:t xml:space="preserve">Los conceptos de impugnación que plantea la parte actora en su escrito de demanda, se encuentran localizados a fojas </w:t>
      </w:r>
      <w:r>
        <w:rPr>
          <w:rFonts w:ascii="Arial Narrow" w:hAnsi="Arial Narrow" w:cs="Arial"/>
          <w:color w:val="000000"/>
          <w:sz w:val="28"/>
          <w:szCs w:val="28"/>
          <w:lang w:eastAsia="es-MX"/>
        </w:rPr>
        <w:t>8 a la 16 y 135 a la 136</w:t>
      </w:r>
      <w:r w:rsidRPr="00D8630B">
        <w:rPr>
          <w:rFonts w:ascii="Arial Narrow" w:hAnsi="Arial Narrow" w:cs="Arial"/>
          <w:color w:val="FF0000"/>
          <w:sz w:val="28"/>
          <w:szCs w:val="28"/>
          <w:lang w:eastAsia="es-MX"/>
        </w:rPr>
        <w:t xml:space="preserve"> </w:t>
      </w:r>
      <w:r w:rsidRPr="00F72502">
        <w:rPr>
          <w:rFonts w:ascii="Arial Narrow" w:hAnsi="Arial Narrow" w:cs="Arial"/>
          <w:color w:val="000000"/>
          <w:sz w:val="28"/>
          <w:szCs w:val="28"/>
          <w:lang w:eastAsia="es-MX"/>
        </w:rPr>
        <w:t>del expediente en que se actúa, los que por economía procesal, se tienen aquí por reproducidos como si a la letra se insertaran.</w:t>
      </w:r>
    </w:p>
    <w:p w:rsidR="00BE1EE1" w:rsidRPr="00F72502" w:rsidRDefault="00BE1EE1" w:rsidP="00BE1EE1">
      <w:pPr>
        <w:spacing w:after="0" w:line="360" w:lineRule="auto"/>
        <w:ind w:firstLine="708"/>
        <w:jc w:val="both"/>
        <w:rPr>
          <w:rFonts w:ascii="Arial Narrow" w:hAnsi="Arial Narrow" w:cs="Arial"/>
          <w:color w:val="000000"/>
          <w:sz w:val="28"/>
          <w:szCs w:val="28"/>
          <w:lang w:eastAsia="es-MX"/>
        </w:rPr>
      </w:pPr>
      <w:r w:rsidRPr="00F72502">
        <w:rPr>
          <w:rFonts w:ascii="Arial Narrow" w:hAnsi="Arial Narrow" w:cs="Arial"/>
          <w:color w:val="000000"/>
          <w:sz w:val="28"/>
          <w:szCs w:val="28"/>
          <w:lang w:eastAsia="es-MX"/>
        </w:rPr>
        <w:t>Resulta aplicable por analogía la tesis de jurisprudencia 2a</w:t>
      </w:r>
      <w:proofErr w:type="gramStart"/>
      <w:r w:rsidRPr="00F72502">
        <w:rPr>
          <w:rFonts w:ascii="Arial Narrow" w:hAnsi="Arial Narrow" w:cs="Arial"/>
          <w:color w:val="000000"/>
          <w:sz w:val="28"/>
          <w:szCs w:val="28"/>
          <w:lang w:eastAsia="es-MX"/>
        </w:rPr>
        <w:t>./</w:t>
      </w:r>
      <w:proofErr w:type="gramEnd"/>
      <w:r w:rsidRPr="00F72502">
        <w:rPr>
          <w:rFonts w:ascii="Arial Narrow" w:hAnsi="Arial Narrow" w:cs="Arial"/>
          <w:color w:val="000000"/>
          <w:sz w:val="28"/>
          <w:szCs w:val="28"/>
          <w:lang w:eastAsia="es-MX"/>
        </w:rPr>
        <w:t>J. 58/2010, emitida por la Segunda Sala de la Suprema Corte de Justicia de la Nación; cuyos datos de localización y contenido se reproducen a continuación:</w:t>
      </w:r>
    </w:p>
    <w:p w:rsidR="00BE1EE1" w:rsidRPr="00F72502" w:rsidRDefault="00BE1EE1" w:rsidP="00BE1EE1">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F72502">
        <w:rPr>
          <w:rFonts w:ascii="Arial Narrow" w:hAnsi="Arial Narrow" w:cs="Arial"/>
          <w:bCs/>
          <w:iCs/>
          <w:color w:val="000000"/>
          <w:lang w:eastAsia="es-MX"/>
        </w:rPr>
        <w:t>“</w:t>
      </w:r>
      <w:r w:rsidRPr="00F72502">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Pr="00F72502">
        <w:rPr>
          <w:rFonts w:ascii="Arial Narrow" w:hAnsi="Arial Narrow" w:cs="Arial"/>
          <w:iCs/>
          <w:color w:val="00000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w:t>
      </w:r>
      <w:r w:rsidRPr="00F72502">
        <w:rPr>
          <w:rFonts w:ascii="Arial Narrow" w:hAnsi="Arial Narrow" w:cs="Arial"/>
          <w:iCs/>
          <w:color w:val="000000"/>
          <w:lang w:eastAsia="es-MX"/>
        </w:rPr>
        <w:lastRenderedPageBreak/>
        <w:t>que para satisfacer los principios de exhaustividad y congruencia se estudien los planteamientos de legalidad o inconstitucionalidad que efectivamente se hayan hecho valer.”</w:t>
      </w:r>
      <w:r w:rsidRPr="00F72502">
        <w:rPr>
          <w:rStyle w:val="Refdenotaalpie"/>
          <w:rFonts w:ascii="Arial Narrow" w:hAnsi="Arial Narrow" w:cs="Arial"/>
          <w:iCs/>
          <w:color w:val="000000"/>
          <w:lang w:eastAsia="es-MX"/>
        </w:rPr>
        <w:footnoteReference w:id="1"/>
      </w:r>
    </w:p>
    <w:p w:rsidR="00BE1EE1" w:rsidRPr="00F72502" w:rsidRDefault="00BE1EE1" w:rsidP="00BE1EE1">
      <w:pPr>
        <w:spacing w:after="0" w:line="240" w:lineRule="auto"/>
        <w:ind w:firstLine="708"/>
        <w:jc w:val="both"/>
        <w:rPr>
          <w:rFonts w:ascii="Arial Narrow" w:hAnsi="Arial Narrow" w:cs="Arial"/>
          <w:b/>
          <w:sz w:val="28"/>
          <w:szCs w:val="28"/>
          <w:lang w:eastAsia="es-MX"/>
        </w:rPr>
      </w:pPr>
    </w:p>
    <w:p w:rsidR="00BE1EE1" w:rsidRPr="00F72502" w:rsidRDefault="00BE1EE1" w:rsidP="00BE1EE1">
      <w:pPr>
        <w:spacing w:line="360" w:lineRule="auto"/>
        <w:ind w:firstLine="708"/>
        <w:jc w:val="both"/>
        <w:rPr>
          <w:rFonts w:ascii="Arial Narrow" w:hAnsi="Arial Narrow" w:cs="Arial"/>
          <w:sz w:val="28"/>
          <w:szCs w:val="28"/>
        </w:rPr>
      </w:pPr>
      <w:r w:rsidRPr="00F72502">
        <w:rPr>
          <w:rFonts w:ascii="Arial Narrow" w:hAnsi="Arial Narrow" w:cs="Arial"/>
          <w:b/>
          <w:sz w:val="28"/>
          <w:szCs w:val="28"/>
        </w:rPr>
        <w:t xml:space="preserve">SEXTO.- </w:t>
      </w:r>
      <w:r w:rsidRPr="00F72502">
        <w:rPr>
          <w:rFonts w:ascii="Arial Narrow" w:hAnsi="Arial Narrow" w:cs="Arial"/>
          <w:sz w:val="28"/>
          <w:szCs w:val="28"/>
        </w:rPr>
        <w:t>Los agravios formulados por el accionante, resultan fundados y suficientes para conceder la nulidad del acto impugnado, en la medida y conforme a las consideraciones legales que enseguida se indican.</w:t>
      </w:r>
    </w:p>
    <w:p w:rsidR="00BE1EE1" w:rsidRPr="00F72502" w:rsidRDefault="00BE1EE1" w:rsidP="00BE1EE1">
      <w:pPr>
        <w:spacing w:after="0" w:line="360" w:lineRule="auto"/>
        <w:ind w:firstLine="709"/>
        <w:jc w:val="both"/>
        <w:rPr>
          <w:rFonts w:ascii="Arial Narrow" w:hAnsi="Arial Narrow" w:cs="Arial"/>
          <w:sz w:val="28"/>
          <w:szCs w:val="28"/>
        </w:rPr>
      </w:pPr>
      <w:r w:rsidRPr="00F72502">
        <w:rPr>
          <w:rFonts w:ascii="Arial Narrow" w:hAnsi="Arial Narrow" w:cs="Arial"/>
          <w:sz w:val="28"/>
          <w:szCs w:val="28"/>
        </w:rPr>
        <w:t xml:space="preserve">La </w:t>
      </w:r>
      <w:proofErr w:type="spellStart"/>
      <w:r w:rsidRPr="00F72502">
        <w:rPr>
          <w:rFonts w:ascii="Arial Narrow" w:hAnsi="Arial Narrow" w:cs="Arial"/>
          <w:sz w:val="28"/>
          <w:szCs w:val="28"/>
        </w:rPr>
        <w:t>litis</w:t>
      </w:r>
      <w:proofErr w:type="spellEnd"/>
      <w:r w:rsidRPr="00F72502">
        <w:rPr>
          <w:rFonts w:ascii="Arial Narrow" w:hAnsi="Arial Narrow" w:cs="Arial"/>
          <w:sz w:val="28"/>
          <w:szCs w:val="28"/>
        </w:rPr>
        <w:t xml:space="preserve"> planteada en este juicio, es determinar la legalidad o ilegalidad </w:t>
      </w:r>
      <w:r>
        <w:rPr>
          <w:rFonts w:ascii="Arial Narrow" w:hAnsi="Arial Narrow" w:cs="Arial"/>
          <w:sz w:val="28"/>
          <w:szCs w:val="28"/>
        </w:rPr>
        <w:t xml:space="preserve">de los estados de cuenta </w:t>
      </w:r>
      <w:r w:rsidRPr="006C54D6">
        <w:rPr>
          <w:rFonts w:ascii="Arial Narrow" w:hAnsi="Arial Narrow" w:cs="Arial"/>
          <w:sz w:val="28"/>
          <w:szCs w:val="28"/>
        </w:rPr>
        <w:t>con número</w:t>
      </w:r>
      <w:r>
        <w:rPr>
          <w:rFonts w:ascii="Arial Narrow" w:hAnsi="Arial Narrow" w:cs="Arial"/>
          <w:sz w:val="28"/>
          <w:szCs w:val="28"/>
        </w:rPr>
        <w:t>s</w:t>
      </w:r>
      <w:r w:rsidRPr="006C54D6">
        <w:rPr>
          <w:rFonts w:ascii="Arial Narrow" w:hAnsi="Arial Narrow" w:cs="Arial"/>
          <w:sz w:val="28"/>
          <w:szCs w:val="28"/>
        </w:rPr>
        <w:t xml:space="preserve"> de folio</w:t>
      </w:r>
      <w:r w:rsidR="00405CB4">
        <w:rPr>
          <w:rFonts w:ascii="Arial Narrow" w:hAnsi="Arial Narrow"/>
          <w:color w:val="FF0000"/>
          <w:sz w:val="24"/>
          <w:szCs w:val="24"/>
        </w:rPr>
        <w:t>**********</w:t>
      </w:r>
      <w:r w:rsidRPr="009429E5">
        <w:rPr>
          <w:rFonts w:ascii="Arial Narrow" w:hAnsi="Arial Narrow" w:cs="Arial"/>
          <w:color w:val="FF0000"/>
          <w:sz w:val="28"/>
          <w:szCs w:val="28"/>
        </w:rPr>
        <w:t xml:space="preserve">, </w:t>
      </w:r>
      <w:r>
        <w:rPr>
          <w:rFonts w:ascii="Arial Narrow" w:hAnsi="Arial Narrow" w:cs="Arial"/>
          <w:sz w:val="28"/>
          <w:szCs w:val="28"/>
        </w:rPr>
        <w:t xml:space="preserve">los cuales constan a fojas </w:t>
      </w:r>
      <w:r>
        <w:rPr>
          <w:rFonts w:ascii="Arial Narrow" w:hAnsi="Arial Narrow" w:cs="Arial"/>
          <w:color w:val="FF0000"/>
          <w:sz w:val="28"/>
          <w:szCs w:val="28"/>
        </w:rPr>
        <w:t>19 y 138</w:t>
      </w:r>
      <w:r>
        <w:rPr>
          <w:rFonts w:ascii="Arial Narrow" w:hAnsi="Arial Narrow" w:cs="Arial"/>
          <w:sz w:val="28"/>
          <w:szCs w:val="28"/>
        </w:rPr>
        <w:t xml:space="preserve"> del presente expediente</w:t>
      </w:r>
      <w:r w:rsidRPr="00F72502">
        <w:rPr>
          <w:rFonts w:ascii="Arial Narrow" w:hAnsi="Arial Narrow" w:cs="Arial"/>
          <w:sz w:val="28"/>
          <w:szCs w:val="28"/>
          <w:lang w:val="es-ES_tradnl"/>
        </w:rPr>
        <w:t xml:space="preserve">, </w:t>
      </w:r>
      <w:r w:rsidRPr="00F72502">
        <w:rPr>
          <w:rFonts w:ascii="Arial Narrow" w:hAnsi="Arial Narrow" w:cs="Arial"/>
          <w:sz w:val="28"/>
          <w:szCs w:val="28"/>
        </w:rPr>
        <w:t xml:space="preserve">que emitió </w:t>
      </w:r>
      <w:r w:rsidRPr="006C54D6">
        <w:rPr>
          <w:rFonts w:ascii="Arial Narrow" w:hAnsi="Arial Narrow" w:cs="Arial"/>
          <w:sz w:val="28"/>
          <w:szCs w:val="28"/>
        </w:rPr>
        <w:t>la Dirección de Agua Potable, Alcantarillado y Saneamiento de Ciudad Valles, S</w:t>
      </w:r>
      <w:r>
        <w:rPr>
          <w:rFonts w:ascii="Arial Narrow" w:hAnsi="Arial Narrow" w:cs="Arial"/>
          <w:sz w:val="28"/>
          <w:szCs w:val="28"/>
        </w:rPr>
        <w:t>an Luis Potosí</w:t>
      </w:r>
      <w:r w:rsidRPr="00F72502">
        <w:rPr>
          <w:rFonts w:ascii="Arial Narrow" w:hAnsi="Arial Narrow" w:cs="Arial"/>
          <w:sz w:val="28"/>
          <w:szCs w:val="28"/>
        </w:rPr>
        <w:t>; documental</w:t>
      </w:r>
      <w:r w:rsidR="00E1031C">
        <w:rPr>
          <w:rFonts w:ascii="Arial Narrow" w:hAnsi="Arial Narrow" w:cs="Arial"/>
          <w:sz w:val="28"/>
          <w:szCs w:val="28"/>
        </w:rPr>
        <w:t>es</w:t>
      </w:r>
      <w:r w:rsidRPr="00F72502">
        <w:rPr>
          <w:rFonts w:ascii="Arial Narrow" w:hAnsi="Arial Narrow" w:cs="Arial"/>
          <w:sz w:val="28"/>
          <w:szCs w:val="28"/>
        </w:rPr>
        <w:t xml:space="preserve"> que fue</w:t>
      </w:r>
      <w:r w:rsidR="00E1031C">
        <w:rPr>
          <w:rFonts w:ascii="Arial Narrow" w:hAnsi="Arial Narrow" w:cs="Arial"/>
          <w:sz w:val="28"/>
          <w:szCs w:val="28"/>
        </w:rPr>
        <w:t>ron</w:t>
      </w:r>
      <w:r w:rsidRPr="00F72502">
        <w:rPr>
          <w:rFonts w:ascii="Arial Narrow" w:hAnsi="Arial Narrow" w:cs="Arial"/>
          <w:sz w:val="28"/>
          <w:szCs w:val="28"/>
        </w:rPr>
        <w:t xml:space="preserve"> ofrecida</w:t>
      </w:r>
      <w:r w:rsidR="00E1031C">
        <w:rPr>
          <w:rFonts w:ascii="Arial Narrow" w:hAnsi="Arial Narrow" w:cs="Arial"/>
          <w:sz w:val="28"/>
          <w:szCs w:val="28"/>
        </w:rPr>
        <w:t>s</w:t>
      </w:r>
      <w:r w:rsidRPr="00F72502">
        <w:rPr>
          <w:rFonts w:ascii="Arial Narrow" w:hAnsi="Arial Narrow" w:cs="Arial"/>
          <w:sz w:val="28"/>
          <w:szCs w:val="28"/>
        </w:rPr>
        <w:t xml:space="preserve"> por la parte actora, en cumplimiento a lo dispuesto en los numerales 233 fracción IV y 234 fracción II, del Código Procesal </w:t>
      </w:r>
      <w:r w:rsidRPr="00184CC4">
        <w:rPr>
          <w:rFonts w:ascii="Arial Narrow" w:hAnsi="Arial Narrow" w:cs="Arial"/>
          <w:sz w:val="28"/>
          <w:szCs w:val="28"/>
        </w:rPr>
        <w:t>Administrativo para el Estado de San Luis Potosí.</w:t>
      </w:r>
    </w:p>
    <w:p w:rsidR="00BE1EE1" w:rsidRPr="005C5291" w:rsidRDefault="00BE1EE1" w:rsidP="00BE1EE1">
      <w:pPr>
        <w:spacing w:after="0" w:line="240" w:lineRule="auto"/>
        <w:ind w:firstLine="709"/>
        <w:jc w:val="both"/>
        <w:rPr>
          <w:rFonts w:ascii="Century Gothic" w:hAnsi="Century Gothic" w:cs="Arial"/>
          <w:sz w:val="20"/>
          <w:szCs w:val="20"/>
        </w:rPr>
      </w:pPr>
    </w:p>
    <w:p w:rsidR="00BE1EE1" w:rsidRDefault="00351E97" w:rsidP="00BE1EE1">
      <w:pPr>
        <w:pStyle w:val="Normal0"/>
        <w:spacing w:line="360" w:lineRule="auto"/>
        <w:ind w:firstLine="708"/>
        <w:jc w:val="both"/>
        <w:rPr>
          <w:rFonts w:ascii="Arial Narrow" w:hAnsi="Arial Narrow" w:cs="Arial"/>
          <w:sz w:val="28"/>
          <w:szCs w:val="28"/>
        </w:rPr>
      </w:pPr>
      <w:r>
        <w:rPr>
          <w:rFonts w:ascii="Arial Narrow" w:hAnsi="Arial Narrow"/>
          <w:sz w:val="28"/>
          <w:szCs w:val="28"/>
        </w:rPr>
        <w:t>Ahora bien, l</w:t>
      </w:r>
      <w:r w:rsidR="00BE1EE1" w:rsidRPr="009D0722">
        <w:rPr>
          <w:rFonts w:ascii="Arial Narrow" w:hAnsi="Arial Narrow"/>
          <w:sz w:val="28"/>
          <w:szCs w:val="28"/>
        </w:rPr>
        <w:t>a parte actora en su agravio Primero se duele que el acto impugnado carece de los requisitos de fundamentación y motivación,</w:t>
      </w:r>
      <w:r w:rsidR="00BE1EE1" w:rsidRPr="009D0722">
        <w:rPr>
          <w:rFonts w:ascii="Arial Narrow" w:hAnsi="Arial Narrow" w:cs="Arial"/>
          <w:sz w:val="28"/>
          <w:szCs w:val="28"/>
        </w:rPr>
        <w:t xml:space="preserve"> pues se emite con un consumo promedio de acuerdo a la Ley de Agua</w:t>
      </w:r>
      <w:r w:rsidR="00154983">
        <w:rPr>
          <w:rFonts w:ascii="Arial Narrow" w:hAnsi="Arial Narrow" w:cs="Arial"/>
          <w:sz w:val="28"/>
          <w:szCs w:val="28"/>
        </w:rPr>
        <w:t>s</w:t>
      </w:r>
      <w:r w:rsidR="00BE1EE1" w:rsidRPr="009D0722">
        <w:rPr>
          <w:rFonts w:ascii="Arial Narrow" w:hAnsi="Arial Narrow" w:cs="Arial"/>
          <w:sz w:val="28"/>
          <w:szCs w:val="28"/>
        </w:rPr>
        <w:t xml:space="preserve"> del Estado en los artículos 225 y 228, sin que se emita razonamiento alguno, señalando en lo conducente lo siguiente: </w:t>
      </w:r>
    </w:p>
    <w:p w:rsidR="00A941F7" w:rsidRDefault="00A941F7" w:rsidP="00F93A17">
      <w:pPr>
        <w:pStyle w:val="Normal0"/>
        <w:spacing w:line="276" w:lineRule="auto"/>
        <w:ind w:firstLine="708"/>
        <w:jc w:val="both"/>
        <w:rPr>
          <w:rFonts w:ascii="Arial Narrow" w:hAnsi="Arial Narrow" w:cs="Arial"/>
          <w:b/>
          <w:i/>
        </w:rPr>
      </w:pPr>
      <w:r w:rsidRPr="00A941F7">
        <w:rPr>
          <w:rFonts w:ascii="Arial Narrow" w:hAnsi="Arial Narrow" w:cs="Arial"/>
          <w:b/>
          <w:i/>
        </w:rPr>
        <w:t>“…Así, en principio debe señalarse que una orden o acto de autoridad que afecte a un particular como la que se reclama constituye un acto de molestia que para llevarse a cabo debe satisfacer ciertos requisitos, tales como que la orden respectiva dese (sic) ser por escrito, emitida por autoridad competente, fundada y motivada, acto de molestia que, aplicada a la materia de que se trate adicionalmente debe contener los requisitos propios de esta, así como las formalidades previstas por el artículo 16 constitucional, esto es expresar el nombre del afectado, el domicilio, el origen, de la determinación de crédito, la forma de aplicación y una explicación detallada de la determinación, precisando la causa de la misma y su fundamento legal, precisando las particularidades del caso concreto y si tales requisitos no se cumplen hacen que la orden de que se trata carezca de la motivación y fundamentación que todo acto de autoridad debe contener…</w:t>
      </w:r>
    </w:p>
    <w:p w:rsidR="00A941F7" w:rsidRDefault="00A941F7" w:rsidP="00F93A17">
      <w:pPr>
        <w:pStyle w:val="Normal0"/>
        <w:spacing w:line="276" w:lineRule="auto"/>
        <w:ind w:firstLine="708"/>
        <w:jc w:val="both"/>
        <w:rPr>
          <w:rFonts w:ascii="Arial Narrow" w:hAnsi="Arial Narrow" w:cs="Arial"/>
          <w:b/>
          <w:i/>
        </w:rPr>
      </w:pPr>
      <w:r>
        <w:rPr>
          <w:rFonts w:ascii="Arial Narrow" w:hAnsi="Arial Narrow" w:cs="Arial"/>
          <w:b/>
          <w:i/>
        </w:rPr>
        <w:t>(…)</w:t>
      </w:r>
    </w:p>
    <w:p w:rsidR="00A941F7" w:rsidRPr="00A941F7" w:rsidRDefault="00A941F7" w:rsidP="00F93A17">
      <w:pPr>
        <w:pStyle w:val="Normal0"/>
        <w:spacing w:line="276" w:lineRule="auto"/>
        <w:ind w:firstLine="708"/>
        <w:jc w:val="both"/>
        <w:rPr>
          <w:rFonts w:ascii="Arial Narrow" w:hAnsi="Arial Narrow" w:cs="Arial"/>
          <w:b/>
          <w:i/>
        </w:rPr>
      </w:pPr>
      <w:r>
        <w:rPr>
          <w:rFonts w:ascii="Arial Narrow" w:hAnsi="Arial Narrow" w:cs="Arial"/>
          <w:b/>
          <w:i/>
        </w:rPr>
        <w:t>…PUES INCLUSIVE EN EL TEXTO SE ADVIERTE QUE TAL RECIBO SE EMITE CON SONSUMO PROMEDIO DE ACUERDO A LA LEY DE AGUA DEL ESTADO EN LSO (SIC) ARTICULOS 225 Y 228; sin que se emita razonamiento alguno, del porque tal emisión de consumo promedio o el porqué de la aplicación de tales disposiciones legales…</w:t>
      </w:r>
      <w:r w:rsidRPr="00A941F7">
        <w:rPr>
          <w:rFonts w:ascii="Arial Narrow" w:hAnsi="Arial Narrow" w:cs="Arial"/>
          <w:b/>
          <w:i/>
        </w:rPr>
        <w:t>”</w:t>
      </w:r>
    </w:p>
    <w:p w:rsidR="00BE1EE1" w:rsidRPr="009D0722" w:rsidRDefault="00BE1EE1" w:rsidP="00F93A17">
      <w:pPr>
        <w:pStyle w:val="Normal0"/>
        <w:spacing w:line="276" w:lineRule="auto"/>
        <w:ind w:firstLine="708"/>
        <w:jc w:val="both"/>
        <w:rPr>
          <w:rFonts w:ascii="Arial Narrow" w:hAnsi="Arial Narrow"/>
        </w:rPr>
      </w:pPr>
    </w:p>
    <w:p w:rsidR="00BE1EE1" w:rsidRPr="009D0722" w:rsidRDefault="00BE1EE1" w:rsidP="00F93A17">
      <w:pPr>
        <w:pStyle w:val="Textoindependiente"/>
        <w:rPr>
          <w:rFonts w:ascii="Arial Narrow" w:hAnsi="Arial Narrow" w:cs="Arial"/>
          <w:b/>
          <w:i/>
          <w:sz w:val="24"/>
          <w:szCs w:val="24"/>
        </w:rPr>
      </w:pPr>
      <w:r w:rsidRPr="009D0722">
        <w:rPr>
          <w:rFonts w:ascii="Arial Narrow" w:hAnsi="Arial Narrow" w:cs="Arial"/>
          <w:sz w:val="24"/>
          <w:szCs w:val="24"/>
        </w:rPr>
        <w:tab/>
      </w:r>
      <w:r w:rsidRPr="009D0722">
        <w:rPr>
          <w:rFonts w:ascii="Arial Narrow" w:hAnsi="Arial Narrow" w:cs="Arial"/>
          <w:b/>
          <w:i/>
          <w:sz w:val="24"/>
          <w:szCs w:val="24"/>
        </w:rPr>
        <w:t xml:space="preserve">“...Así, en principio, debe señalarse que una orden o acto de autoridad que afecte a un particular como la que se reclama constituye un acto de molestia que para llevarse a cabo debe satisfacer ciertos requisitos, tales como la orden respectiva debe </w:t>
      </w:r>
      <w:r w:rsidRPr="009D0722">
        <w:rPr>
          <w:rFonts w:ascii="Arial Narrow" w:hAnsi="Arial Narrow" w:cs="Arial"/>
          <w:b/>
          <w:i/>
          <w:sz w:val="24"/>
          <w:szCs w:val="24"/>
        </w:rPr>
        <w:lastRenderedPageBreak/>
        <w:t xml:space="preserve">ser por escrito, emitida por autoridad competente, fundada y motivada, acto de molestia que, no cumple con tales requisitos; pues en primer término la determinación de un crédito por la cantidad de …, carece de los requisitos de motivación y fundamentación; pues se emite con un consumo promedio de acuerdo a la Ley de Agua del Estado en los artículos 225 y 228, sin que se emita razonamiento alguno, del porque tal emisión de consumo promedio o el </w:t>
      </w:r>
      <w:proofErr w:type="spellStart"/>
      <w:r w:rsidRPr="009D0722">
        <w:rPr>
          <w:rFonts w:ascii="Arial Narrow" w:hAnsi="Arial Narrow" w:cs="Arial"/>
          <w:b/>
          <w:i/>
          <w:sz w:val="24"/>
          <w:szCs w:val="24"/>
        </w:rPr>
        <w:t>porque</w:t>
      </w:r>
      <w:proofErr w:type="spellEnd"/>
      <w:r w:rsidRPr="009D0722">
        <w:rPr>
          <w:rFonts w:ascii="Arial Narrow" w:hAnsi="Arial Narrow" w:cs="Arial"/>
          <w:b/>
          <w:i/>
          <w:sz w:val="24"/>
          <w:szCs w:val="24"/>
        </w:rPr>
        <w:t xml:space="preserve"> de la aplicación de tales disposiciones legales,…."</w:t>
      </w:r>
    </w:p>
    <w:p w:rsidR="00BE1EE1" w:rsidRPr="009D0722" w:rsidRDefault="00BE1EE1" w:rsidP="00F93A17">
      <w:pPr>
        <w:pStyle w:val="Textoindependiente"/>
        <w:ind w:firstLine="708"/>
        <w:rPr>
          <w:rFonts w:ascii="Arial Narrow" w:hAnsi="Arial Narrow" w:cs="Arial"/>
          <w:szCs w:val="28"/>
        </w:rPr>
      </w:pPr>
    </w:p>
    <w:p w:rsidR="00BE1EE1" w:rsidRPr="009D0722" w:rsidRDefault="00BE1EE1" w:rsidP="00BE1EE1">
      <w:pPr>
        <w:pStyle w:val="Textoindependiente"/>
        <w:spacing w:line="360" w:lineRule="auto"/>
        <w:ind w:firstLine="708"/>
        <w:rPr>
          <w:rFonts w:ascii="Arial Narrow" w:hAnsi="Arial Narrow" w:cs="Arial"/>
          <w:szCs w:val="28"/>
        </w:rPr>
      </w:pPr>
      <w:r w:rsidRPr="009D0722">
        <w:rPr>
          <w:rFonts w:ascii="Arial Narrow" w:hAnsi="Arial Narrow" w:cs="Arial"/>
          <w:szCs w:val="28"/>
        </w:rPr>
        <w:t>Previo al análisis del agravio vertido, es necesario precisar que todas las autoridades tienen la obligación de fundar y motivar los actos de molestia que afecten la esfera jurídica de los particulares en términos del artículo 16, de la Constitución Política de los Estados Unidos Mexicanos</w:t>
      </w:r>
      <w:r w:rsidRPr="009D0722">
        <w:rPr>
          <w:rStyle w:val="Refdenotaalpie"/>
          <w:rFonts w:ascii="Arial Narrow" w:hAnsi="Arial Narrow" w:cs="Arial"/>
          <w:szCs w:val="28"/>
        </w:rPr>
        <w:footnoteReference w:id="2"/>
      </w:r>
      <w:r w:rsidRPr="009D0722">
        <w:rPr>
          <w:rFonts w:ascii="Arial Narrow" w:hAnsi="Arial Narrow" w:cs="Arial"/>
          <w:szCs w:val="28"/>
        </w:rPr>
        <w:t>.</w:t>
      </w:r>
    </w:p>
    <w:p w:rsidR="00BE1EE1" w:rsidRPr="009D0722" w:rsidRDefault="00BE1EE1" w:rsidP="00BE1EE1">
      <w:pPr>
        <w:pStyle w:val="Textoindependiente"/>
        <w:spacing w:line="360" w:lineRule="auto"/>
        <w:ind w:firstLine="708"/>
        <w:rPr>
          <w:rFonts w:ascii="Arial Narrow" w:hAnsi="Arial Narrow" w:cs="Arial"/>
          <w:szCs w:val="28"/>
          <w:lang w:eastAsia="es-MX"/>
        </w:rPr>
      </w:pPr>
      <w:r w:rsidRPr="009D0722">
        <w:rPr>
          <w:rFonts w:ascii="Arial Narrow" w:hAnsi="Arial Narrow" w:cs="Arial"/>
          <w:szCs w:val="28"/>
          <w:lang w:eastAsia="es-MX"/>
        </w:rPr>
        <w:t>En ese sentido, las autoridades están obligadas a plasmar en sus resoluciones, la correspondiente relación e ilación lógica de las razones especiales o causas inmediatas por las cuales arriban a su conclusión.</w:t>
      </w:r>
    </w:p>
    <w:p w:rsidR="00BE1EE1" w:rsidRPr="009D0722" w:rsidRDefault="00BE1EE1" w:rsidP="00BE1EE1">
      <w:pPr>
        <w:pStyle w:val="Textoindependiente"/>
        <w:spacing w:line="360" w:lineRule="auto"/>
        <w:ind w:firstLine="708"/>
        <w:rPr>
          <w:rFonts w:ascii="Arial Narrow" w:hAnsi="Arial Narrow" w:cs="Arial"/>
          <w:szCs w:val="28"/>
          <w:lang w:eastAsia="es-MX"/>
        </w:rPr>
      </w:pPr>
      <w:r w:rsidRPr="009D0722">
        <w:rPr>
          <w:rFonts w:ascii="Arial Narrow" w:hAnsi="Arial Narrow" w:cs="Arial"/>
          <w:szCs w:val="28"/>
          <w:lang w:eastAsia="es-MX"/>
        </w:rPr>
        <w:t>Es por ello, que al señalar el artículo 16, constitucional que todo acto de autoridad debe estar adecuada y suficientemente fundado y motivado, entendiéndose por lo primero que ha de expresar con precisión el precepto legal aplicable al caso y, por lo segundo, que deben señalarse, también con precisión, las circunstancias especiales, razones particulares o causas inmediatas que se hayan tenido en consideración para la emisión del acto; implica también que exista adecuación entre los motivos aducidos y las normas aplicables, es decir, que en el caso concreto se configuren las hipótesis normativas.</w:t>
      </w:r>
    </w:p>
    <w:p w:rsidR="00BE1EE1" w:rsidRPr="009D0722" w:rsidRDefault="00BE1EE1" w:rsidP="00BE1EE1">
      <w:pPr>
        <w:pStyle w:val="Textoindependiente"/>
        <w:spacing w:line="360" w:lineRule="auto"/>
        <w:ind w:firstLine="708"/>
        <w:rPr>
          <w:rFonts w:ascii="Arial Narrow" w:hAnsi="Arial Narrow" w:cs="Arial"/>
          <w:szCs w:val="28"/>
          <w:lang w:eastAsia="es-MX"/>
        </w:rPr>
      </w:pPr>
      <w:r w:rsidRPr="009D0722">
        <w:rPr>
          <w:rFonts w:ascii="Arial Narrow" w:hAnsi="Arial Narrow" w:cs="Arial"/>
          <w:szCs w:val="28"/>
          <w:lang w:eastAsia="es-MX"/>
        </w:rPr>
        <w:t xml:space="preserve">Por tanto, a fin de cumplir con los derechos fundamentales de legalidad y seguridad jurídica en sus actos o resoluciones, las autoridades deben citar los preceptos legales aplicables al caso, así como precisar de forma congruente todas aquellas circunstancias especiales, razones particulares o causas en forma pormenorizada, que se hayan tenido en consideración para tener por acreditados dichos extremos. </w:t>
      </w:r>
    </w:p>
    <w:p w:rsidR="00BE1EE1" w:rsidRPr="009D0722" w:rsidRDefault="00BE1EE1" w:rsidP="00BE1EE1">
      <w:pPr>
        <w:pStyle w:val="Textoindependiente"/>
        <w:spacing w:line="360" w:lineRule="auto"/>
        <w:ind w:firstLine="708"/>
        <w:rPr>
          <w:rFonts w:ascii="Arial Narrow" w:hAnsi="Arial Narrow" w:cs="Arial"/>
          <w:szCs w:val="28"/>
        </w:rPr>
      </w:pPr>
      <w:r w:rsidRPr="009D0722">
        <w:rPr>
          <w:rFonts w:ascii="Arial Narrow" w:hAnsi="Arial Narrow" w:cs="Arial"/>
          <w:szCs w:val="28"/>
        </w:rPr>
        <w:lastRenderedPageBreak/>
        <w:t xml:space="preserve">Tales exigencias tienen como propósito evidente que en todo acto de autoridad, el afectado conozca la esencia de los argumentos legales y de hecho en que se apoyó la autoridad, de manera que quede plenamente capacitado para rendir prueba en contrario de los hechos aducidos por la autoridad, y para alegar en contra de su argumentación jurídica. </w:t>
      </w:r>
    </w:p>
    <w:p w:rsidR="00BE1EE1" w:rsidRPr="00060C73" w:rsidRDefault="00BE1EE1" w:rsidP="00060C73">
      <w:pPr>
        <w:pStyle w:val="Textoindependiente"/>
        <w:spacing w:line="360" w:lineRule="auto"/>
        <w:ind w:firstLine="708"/>
        <w:rPr>
          <w:rFonts w:ascii="Arial Narrow" w:hAnsi="Arial Narrow" w:cs="Arial"/>
          <w:b/>
          <w:i/>
          <w:szCs w:val="28"/>
        </w:rPr>
      </w:pPr>
      <w:r w:rsidRPr="009D0722">
        <w:rPr>
          <w:rFonts w:ascii="Arial Narrow" w:hAnsi="Arial Narrow" w:cs="Arial"/>
          <w:szCs w:val="28"/>
        </w:rPr>
        <w:t>Sirve de apoyo a lo anterior el criterio sustentado por el Segundo Tribunal Colegiado del Sexto Circuito, publicado en la Gaceta del Semanario Judicial de la Federación, Tomo 64, Abril de 1993, Tesis VI.2º. J/248, Página 43, Octava Época, el cual a la letra dice lo siguiente:</w:t>
      </w:r>
    </w:p>
    <w:p w:rsidR="00BE1EE1" w:rsidRPr="009D0722" w:rsidRDefault="00BE1EE1" w:rsidP="00060C73">
      <w:pPr>
        <w:spacing w:after="0" w:line="240" w:lineRule="auto"/>
        <w:ind w:right="51"/>
        <w:contextualSpacing/>
        <w:jc w:val="both"/>
        <w:rPr>
          <w:rFonts w:ascii="Arial Narrow" w:hAnsi="Arial Narrow"/>
          <w:sz w:val="24"/>
          <w:szCs w:val="24"/>
        </w:rPr>
      </w:pPr>
      <w:r w:rsidRPr="009D0722">
        <w:rPr>
          <w:rFonts w:ascii="Arial Narrow" w:hAnsi="Arial Narrow"/>
          <w:sz w:val="24"/>
          <w:szCs w:val="24"/>
        </w:rPr>
        <w:t>“</w:t>
      </w:r>
      <w:r w:rsidRPr="009D0722">
        <w:rPr>
          <w:rFonts w:ascii="Arial Narrow" w:hAnsi="Arial Narrow"/>
          <w:b/>
          <w:sz w:val="24"/>
          <w:szCs w:val="24"/>
        </w:rPr>
        <w:t>FUNDAMENTACIÓN Y MOTIVACIÓN DE LOS ACTOS ADMINISTRATIVOS.</w:t>
      </w:r>
      <w:r w:rsidRPr="009D0722">
        <w:rPr>
          <w:rFonts w:ascii="Arial Narrow" w:hAnsi="Arial Narrow"/>
          <w:sz w:val="24"/>
          <w:szCs w:val="24"/>
        </w:rPr>
        <w:t xml:space="preserve"> De acuerdo con el artículo 16 constitucional, todo acto de autoridad debe estar suficientemente fundado y motivado, entendiéndose por lo </w:t>
      </w:r>
      <w:r w:rsidRPr="009D0722">
        <w:rPr>
          <w:rFonts w:ascii="Arial Narrow" w:hAnsi="Arial Narrow"/>
          <w:b/>
          <w:sz w:val="24"/>
          <w:szCs w:val="24"/>
        </w:rPr>
        <w:t>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w:t>
      </w:r>
      <w:r w:rsidRPr="009D0722">
        <w:rPr>
          <w:rFonts w:ascii="Arial Narrow" w:hAnsi="Arial Narrow"/>
          <w:sz w:val="24"/>
          <w:szCs w:val="24"/>
        </w:rPr>
        <w:t>.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w:t>
      </w:r>
      <w:r w:rsidRPr="009D0722">
        <w:rPr>
          <w:rFonts w:ascii="Arial Narrow" w:hAnsi="Arial Narrow"/>
          <w:b/>
          <w:sz w:val="24"/>
          <w:szCs w:val="24"/>
          <w:u w:val="single"/>
        </w:rPr>
        <w:t xml:space="preserve"> </w:t>
      </w:r>
      <w:r w:rsidRPr="009D0722">
        <w:rPr>
          <w:rFonts w:ascii="Arial Narrow" w:hAnsi="Arial Narrow"/>
          <w:sz w:val="24"/>
          <w:szCs w:val="24"/>
        </w:rPr>
        <w:t xml:space="preserve">para que esté obligado al pago, que serán señalados con toda exactitud, precisándose los incisos, </w:t>
      </w:r>
      <w:proofErr w:type="spellStart"/>
      <w:r w:rsidRPr="009D0722">
        <w:rPr>
          <w:rFonts w:ascii="Arial Narrow" w:hAnsi="Arial Narrow"/>
          <w:sz w:val="24"/>
          <w:szCs w:val="24"/>
        </w:rPr>
        <w:t>subincisos</w:t>
      </w:r>
      <w:proofErr w:type="spellEnd"/>
      <w:r w:rsidRPr="009D0722">
        <w:rPr>
          <w:rFonts w:ascii="Arial Narrow" w:hAnsi="Arial Narrow"/>
          <w:sz w:val="24"/>
          <w:szCs w:val="24"/>
        </w:rPr>
        <w:t xml:space="preserve">, fracciones y preceptos aplicables, y b).- Los cuerpos legales, y preceptos que otorgan competencia o facultades a las autoridades para emitir el acto en agravio del gobernado.- </w:t>
      </w:r>
      <w:r w:rsidRPr="009D0722">
        <w:rPr>
          <w:rFonts w:ascii="Arial Narrow" w:hAnsi="Arial Narrow"/>
          <w:b/>
          <w:sz w:val="24"/>
          <w:szCs w:val="24"/>
        </w:rPr>
        <w:t>SEGUNDO TRIBUNAL COLEGIADO DEL SEXTO CIRCUITO.”</w:t>
      </w:r>
      <w:r w:rsidRPr="009D0722">
        <w:rPr>
          <w:rFonts w:ascii="Arial Narrow" w:hAnsi="Arial Narrow"/>
          <w:sz w:val="24"/>
          <w:szCs w:val="24"/>
        </w:rPr>
        <w:t xml:space="preserve"> </w:t>
      </w:r>
    </w:p>
    <w:p w:rsidR="00BE1EE1" w:rsidRPr="009D0722" w:rsidRDefault="00BE1EE1" w:rsidP="00BE1EE1">
      <w:pPr>
        <w:pStyle w:val="Textoindependiente"/>
        <w:spacing w:line="360" w:lineRule="auto"/>
        <w:rPr>
          <w:rFonts w:ascii="Arial Narrow" w:hAnsi="Arial Narrow" w:cs="Arial"/>
          <w:b/>
          <w:i/>
          <w:szCs w:val="28"/>
        </w:rPr>
      </w:pPr>
    </w:p>
    <w:p w:rsidR="00ED2AF7" w:rsidRDefault="00BE1EE1" w:rsidP="00BE1EE1">
      <w:pPr>
        <w:pStyle w:val="Normal0"/>
        <w:spacing w:line="360" w:lineRule="auto"/>
        <w:ind w:firstLine="708"/>
        <w:jc w:val="both"/>
        <w:rPr>
          <w:rFonts w:ascii="Arial Narrow" w:hAnsi="Arial Narrow"/>
          <w:sz w:val="28"/>
          <w:szCs w:val="28"/>
          <w:lang w:val="es-MX"/>
        </w:rPr>
      </w:pPr>
      <w:r w:rsidRPr="009D0722">
        <w:rPr>
          <w:rFonts w:ascii="Arial Narrow" w:hAnsi="Arial Narrow"/>
          <w:sz w:val="28"/>
          <w:szCs w:val="28"/>
        </w:rPr>
        <w:t xml:space="preserve">La Magistrada Titular de esta Primera Sala Unitaria, considera que </w:t>
      </w:r>
      <w:r w:rsidR="00ED2AF7">
        <w:rPr>
          <w:rFonts w:ascii="Arial Narrow" w:hAnsi="Arial Narrow"/>
          <w:sz w:val="28"/>
          <w:szCs w:val="28"/>
        </w:rPr>
        <w:t>los</w:t>
      </w:r>
      <w:r w:rsidRPr="009D0722">
        <w:rPr>
          <w:rFonts w:ascii="Arial Narrow" w:hAnsi="Arial Narrow"/>
          <w:sz w:val="28"/>
          <w:szCs w:val="28"/>
        </w:rPr>
        <w:t xml:space="preserve"> </w:t>
      </w:r>
      <w:r w:rsidRPr="009D0722">
        <w:rPr>
          <w:rFonts w:ascii="Arial Narrow" w:hAnsi="Arial Narrow" w:cs="Arial"/>
          <w:sz w:val="28"/>
          <w:szCs w:val="28"/>
        </w:rPr>
        <w:t>estado</w:t>
      </w:r>
      <w:r w:rsidR="00ED2AF7">
        <w:rPr>
          <w:rFonts w:ascii="Arial Narrow" w:hAnsi="Arial Narrow" w:cs="Arial"/>
          <w:sz w:val="28"/>
          <w:szCs w:val="28"/>
        </w:rPr>
        <w:t>s</w:t>
      </w:r>
      <w:r w:rsidRPr="009D0722">
        <w:rPr>
          <w:rFonts w:ascii="Arial Narrow" w:hAnsi="Arial Narrow" w:cs="Arial"/>
          <w:sz w:val="28"/>
          <w:szCs w:val="28"/>
        </w:rPr>
        <w:t xml:space="preserve"> de cuenta con</w:t>
      </w:r>
      <w:r w:rsidRPr="009D0722">
        <w:rPr>
          <w:rFonts w:ascii="Arial Narrow" w:hAnsi="Arial Narrow" w:cs="Arial"/>
          <w:sz w:val="28"/>
          <w:szCs w:val="28"/>
          <w:lang w:val="es-ES_tradnl"/>
        </w:rPr>
        <w:t xml:space="preserve"> </w:t>
      </w:r>
      <w:r w:rsidRPr="009D0722">
        <w:rPr>
          <w:rFonts w:ascii="Arial Narrow" w:hAnsi="Arial Narrow" w:cs="Arial"/>
          <w:b/>
          <w:color w:val="FF0000"/>
          <w:sz w:val="28"/>
          <w:szCs w:val="28"/>
          <w:lang w:val="es-ES_tradnl"/>
        </w:rPr>
        <w:t>folio</w:t>
      </w:r>
      <w:r w:rsidR="00ED2AF7">
        <w:rPr>
          <w:rFonts w:ascii="Arial Narrow" w:hAnsi="Arial Narrow" w:cs="Arial"/>
          <w:b/>
          <w:color w:val="FF0000"/>
          <w:sz w:val="28"/>
          <w:szCs w:val="28"/>
          <w:lang w:val="es-ES_tradnl"/>
        </w:rPr>
        <w:t>s</w:t>
      </w:r>
      <w:r w:rsidR="00405CB4">
        <w:rPr>
          <w:rFonts w:ascii="Arial Narrow" w:hAnsi="Arial Narrow"/>
          <w:color w:val="FF0000"/>
        </w:rPr>
        <w:t>**********</w:t>
      </w:r>
      <w:r w:rsidRPr="009D0722">
        <w:rPr>
          <w:rFonts w:ascii="Arial Narrow" w:hAnsi="Arial Narrow" w:cs="Arial"/>
          <w:b/>
          <w:color w:val="FF0000"/>
          <w:sz w:val="28"/>
          <w:szCs w:val="28"/>
          <w:lang w:val="es-ES_tradnl"/>
        </w:rPr>
        <w:t>,</w:t>
      </w:r>
      <w:r w:rsidRPr="009D0722">
        <w:rPr>
          <w:rFonts w:ascii="Arial Narrow" w:hAnsi="Arial Narrow" w:cs="Arial"/>
          <w:sz w:val="28"/>
          <w:szCs w:val="28"/>
          <w:lang w:val="es-ES_tradnl"/>
        </w:rPr>
        <w:t xml:space="preserve"> </w:t>
      </w:r>
      <w:r w:rsidRPr="009D0722">
        <w:rPr>
          <w:rFonts w:ascii="Arial Narrow" w:hAnsi="Arial Narrow" w:cs="Arial"/>
          <w:sz w:val="28"/>
          <w:szCs w:val="28"/>
        </w:rPr>
        <w:t>que emitió la Dirección de Agua Potable, Alcantarillado y Saneamiento de Ciudad Valles, San Luis Potosí</w:t>
      </w:r>
      <w:r w:rsidRPr="009D0722">
        <w:rPr>
          <w:rFonts w:ascii="Arial Narrow" w:hAnsi="Arial Narrow"/>
          <w:caps/>
          <w:sz w:val="28"/>
          <w:szCs w:val="28"/>
        </w:rPr>
        <w:t xml:space="preserve">, </w:t>
      </w:r>
      <w:r w:rsidRPr="009D0722">
        <w:rPr>
          <w:rFonts w:ascii="Arial Narrow" w:hAnsi="Arial Narrow"/>
          <w:sz w:val="28"/>
          <w:szCs w:val="28"/>
        </w:rPr>
        <w:t>que obra</w:t>
      </w:r>
      <w:r w:rsidR="00ED2AF7">
        <w:rPr>
          <w:rFonts w:ascii="Arial Narrow" w:hAnsi="Arial Narrow"/>
          <w:sz w:val="28"/>
          <w:szCs w:val="28"/>
        </w:rPr>
        <w:t>n</w:t>
      </w:r>
      <w:r w:rsidRPr="009D0722">
        <w:rPr>
          <w:rFonts w:ascii="Arial Narrow" w:hAnsi="Arial Narrow"/>
          <w:sz w:val="28"/>
          <w:szCs w:val="28"/>
        </w:rPr>
        <w:t xml:space="preserve"> a fojas </w:t>
      </w:r>
      <w:r w:rsidR="00ED2AF7">
        <w:rPr>
          <w:rFonts w:ascii="Arial Narrow" w:hAnsi="Arial Narrow"/>
          <w:sz w:val="28"/>
          <w:szCs w:val="28"/>
        </w:rPr>
        <w:t>19 y 138 de los</w:t>
      </w:r>
      <w:r w:rsidRPr="009D0722">
        <w:rPr>
          <w:rFonts w:ascii="Arial Narrow" w:hAnsi="Arial Narrow"/>
          <w:sz w:val="28"/>
          <w:szCs w:val="28"/>
        </w:rPr>
        <w:t xml:space="preserve"> expediente</w:t>
      </w:r>
      <w:r w:rsidR="00ED2AF7">
        <w:rPr>
          <w:rFonts w:ascii="Arial Narrow" w:hAnsi="Arial Narrow"/>
          <w:sz w:val="28"/>
          <w:szCs w:val="28"/>
        </w:rPr>
        <w:t>s acumulados</w:t>
      </w:r>
      <w:r w:rsidRPr="009D0722">
        <w:rPr>
          <w:rFonts w:ascii="Arial Narrow" w:hAnsi="Arial Narrow"/>
          <w:sz w:val="28"/>
          <w:szCs w:val="28"/>
        </w:rPr>
        <w:t xml:space="preserve"> en que se actúa, adolece</w:t>
      </w:r>
      <w:r w:rsidR="00ED2AF7">
        <w:rPr>
          <w:rFonts w:ascii="Arial Narrow" w:hAnsi="Arial Narrow"/>
          <w:sz w:val="28"/>
          <w:szCs w:val="28"/>
        </w:rPr>
        <w:t>n</w:t>
      </w:r>
      <w:r w:rsidRPr="009D0722">
        <w:rPr>
          <w:rFonts w:ascii="Arial Narrow" w:hAnsi="Arial Narrow"/>
          <w:sz w:val="28"/>
          <w:szCs w:val="28"/>
        </w:rPr>
        <w:t xml:space="preserve"> de la </w:t>
      </w:r>
      <w:r w:rsidRPr="009D0722">
        <w:rPr>
          <w:rFonts w:ascii="Arial Narrow" w:hAnsi="Arial Narrow"/>
          <w:bCs/>
          <w:sz w:val="28"/>
          <w:szCs w:val="28"/>
        </w:rPr>
        <w:t xml:space="preserve">motivación correspondiente conforme a lo señalado por el artículo 16 de la Constitución General de la República, toda vez que </w:t>
      </w:r>
      <w:r w:rsidRPr="009D0722">
        <w:rPr>
          <w:rFonts w:ascii="Arial Narrow" w:hAnsi="Arial Narrow"/>
          <w:sz w:val="28"/>
          <w:szCs w:val="28"/>
        </w:rPr>
        <w:t>l</w:t>
      </w:r>
      <w:r w:rsidR="00ED2AF7">
        <w:rPr>
          <w:rFonts w:ascii="Arial Narrow" w:hAnsi="Arial Narrow"/>
          <w:sz w:val="28"/>
          <w:szCs w:val="28"/>
        </w:rPr>
        <w:t>os</w:t>
      </w:r>
      <w:r w:rsidRPr="009D0722">
        <w:rPr>
          <w:rFonts w:ascii="Arial Narrow" w:hAnsi="Arial Narrow"/>
          <w:sz w:val="28"/>
          <w:szCs w:val="28"/>
        </w:rPr>
        <w:t xml:space="preserve"> acto</w:t>
      </w:r>
      <w:r w:rsidR="00ED2AF7">
        <w:rPr>
          <w:rFonts w:ascii="Arial Narrow" w:hAnsi="Arial Narrow"/>
          <w:sz w:val="28"/>
          <w:szCs w:val="28"/>
        </w:rPr>
        <w:t>s</w:t>
      </w:r>
      <w:r w:rsidRPr="009D0722">
        <w:rPr>
          <w:rFonts w:ascii="Arial Narrow" w:hAnsi="Arial Narrow"/>
          <w:sz w:val="28"/>
          <w:szCs w:val="28"/>
        </w:rPr>
        <w:t xml:space="preserve"> impugnado</w:t>
      </w:r>
      <w:r w:rsidR="00ED2AF7">
        <w:rPr>
          <w:rFonts w:ascii="Arial Narrow" w:hAnsi="Arial Narrow"/>
          <w:sz w:val="28"/>
          <w:szCs w:val="28"/>
        </w:rPr>
        <w:t>s</w:t>
      </w:r>
      <w:r w:rsidRPr="009D0722">
        <w:rPr>
          <w:rFonts w:ascii="Arial Narrow" w:hAnsi="Arial Narrow"/>
          <w:sz w:val="28"/>
          <w:szCs w:val="28"/>
        </w:rPr>
        <w:t xml:space="preserve"> no </w:t>
      </w:r>
      <w:r w:rsidR="00ED2AF7" w:rsidRPr="009D0722">
        <w:rPr>
          <w:rFonts w:ascii="Arial Narrow" w:hAnsi="Arial Narrow"/>
          <w:sz w:val="28"/>
          <w:szCs w:val="28"/>
        </w:rPr>
        <w:t>establec</w:t>
      </w:r>
      <w:r w:rsidR="00ED2AF7">
        <w:rPr>
          <w:rFonts w:ascii="Arial Narrow" w:hAnsi="Arial Narrow"/>
          <w:sz w:val="28"/>
          <w:szCs w:val="28"/>
        </w:rPr>
        <w:t>e</w:t>
      </w:r>
      <w:r w:rsidR="00ED2AF7" w:rsidRPr="009D0722">
        <w:rPr>
          <w:rFonts w:ascii="Arial Narrow" w:hAnsi="Arial Narrow"/>
          <w:sz w:val="28"/>
          <w:szCs w:val="28"/>
        </w:rPr>
        <w:t>n</w:t>
      </w:r>
      <w:r w:rsidRPr="009D0722">
        <w:rPr>
          <w:rFonts w:ascii="Arial Narrow" w:hAnsi="Arial Narrow"/>
          <w:sz w:val="28"/>
          <w:szCs w:val="28"/>
        </w:rPr>
        <w:t xml:space="preserve"> debidamente el procedimiento para su determinación, incluyendo la forma como la autoridad llego al conocimiento del supuesto consumo</w:t>
      </w:r>
      <w:r w:rsidRPr="009D0722">
        <w:rPr>
          <w:rFonts w:ascii="Arial Narrow" w:hAnsi="Arial Narrow"/>
          <w:i/>
          <w:sz w:val="28"/>
          <w:szCs w:val="28"/>
          <w:lang w:val="es-MX"/>
        </w:rPr>
        <w:t>,</w:t>
      </w:r>
      <w:r w:rsidRPr="009D0722">
        <w:rPr>
          <w:rFonts w:ascii="Arial Narrow" w:hAnsi="Arial Narrow"/>
          <w:sz w:val="28"/>
          <w:szCs w:val="28"/>
          <w:lang w:val="es-MX"/>
        </w:rPr>
        <w:t xml:space="preserve"> ya que de la simple lectura del estado de cuenta si bien se precisa que</w:t>
      </w:r>
      <w:r w:rsidR="00ED2AF7">
        <w:rPr>
          <w:rFonts w:ascii="Arial Narrow" w:hAnsi="Arial Narrow"/>
          <w:sz w:val="28"/>
          <w:szCs w:val="28"/>
          <w:lang w:val="es-MX"/>
        </w:rPr>
        <w:t>:</w:t>
      </w:r>
    </w:p>
    <w:p w:rsidR="00ED2AF7" w:rsidRDefault="00BE1EE1" w:rsidP="00BE1EE1">
      <w:pPr>
        <w:pStyle w:val="Normal0"/>
        <w:spacing w:line="360" w:lineRule="auto"/>
        <w:ind w:firstLine="708"/>
        <w:jc w:val="both"/>
        <w:rPr>
          <w:rFonts w:ascii="Arial Narrow" w:hAnsi="Arial Narrow"/>
          <w:sz w:val="28"/>
          <w:szCs w:val="28"/>
          <w:lang w:val="es-MX"/>
        </w:rPr>
      </w:pPr>
      <w:r w:rsidRPr="009D0722">
        <w:rPr>
          <w:rFonts w:ascii="Arial Narrow" w:hAnsi="Arial Narrow"/>
          <w:sz w:val="28"/>
          <w:szCs w:val="28"/>
          <w:lang w:val="es-MX"/>
        </w:rPr>
        <w:t xml:space="preserve"> </w:t>
      </w:r>
      <w:r w:rsidRPr="009D0722">
        <w:rPr>
          <w:rFonts w:ascii="Arial Narrow" w:hAnsi="Arial Narrow"/>
          <w:b/>
          <w:i/>
          <w:sz w:val="28"/>
          <w:szCs w:val="28"/>
          <w:u w:val="single"/>
          <w:lang w:val="es-MX"/>
        </w:rPr>
        <w:t>“</w:t>
      </w:r>
      <w:r w:rsidR="00ED2AF7">
        <w:rPr>
          <w:rFonts w:ascii="Arial Narrow" w:hAnsi="Arial Narrow"/>
          <w:b/>
          <w:i/>
          <w:sz w:val="28"/>
          <w:szCs w:val="28"/>
          <w:u w:val="single"/>
          <w:lang w:val="es-MX"/>
        </w:rPr>
        <w:t xml:space="preserve">Este </w:t>
      </w:r>
      <w:r w:rsidRPr="009D0722">
        <w:rPr>
          <w:rFonts w:ascii="Arial Narrow" w:hAnsi="Arial Narrow"/>
          <w:b/>
          <w:i/>
          <w:sz w:val="28"/>
          <w:szCs w:val="28"/>
          <w:u w:val="single"/>
          <w:lang w:val="es-MX"/>
        </w:rPr>
        <w:t>recibo se emite con consumo promedio de acuerdo a la Ley de Agua del Estado en los artículos 225 y 228</w:t>
      </w:r>
      <w:r w:rsidRPr="009D0722">
        <w:rPr>
          <w:rFonts w:ascii="Arial Narrow" w:hAnsi="Arial Narrow"/>
          <w:sz w:val="28"/>
          <w:szCs w:val="28"/>
          <w:lang w:val="es-MX"/>
        </w:rPr>
        <w:t>”</w:t>
      </w:r>
    </w:p>
    <w:p w:rsidR="00ED2AF7" w:rsidRDefault="00ED2AF7" w:rsidP="00BE1EE1">
      <w:pPr>
        <w:pStyle w:val="Normal0"/>
        <w:spacing w:line="360" w:lineRule="auto"/>
        <w:ind w:firstLine="708"/>
        <w:jc w:val="both"/>
        <w:rPr>
          <w:rFonts w:ascii="Arial Narrow" w:hAnsi="Arial Narrow"/>
          <w:sz w:val="28"/>
          <w:szCs w:val="28"/>
          <w:lang w:val="es-MX"/>
        </w:rPr>
      </w:pPr>
    </w:p>
    <w:p w:rsidR="00BE1EE1" w:rsidRPr="009D0722" w:rsidRDefault="00ED2AF7" w:rsidP="00BE1EE1">
      <w:pPr>
        <w:pStyle w:val="Normal0"/>
        <w:spacing w:line="360" w:lineRule="auto"/>
        <w:ind w:firstLine="708"/>
        <w:jc w:val="both"/>
        <w:rPr>
          <w:rFonts w:ascii="Arial Narrow" w:hAnsi="Arial Narrow"/>
          <w:sz w:val="28"/>
          <w:szCs w:val="28"/>
          <w:lang w:val="es-MX"/>
        </w:rPr>
      </w:pPr>
      <w:r>
        <w:rPr>
          <w:rFonts w:ascii="Arial Narrow" w:hAnsi="Arial Narrow"/>
          <w:sz w:val="28"/>
          <w:szCs w:val="28"/>
          <w:lang w:val="es-MX"/>
        </w:rPr>
        <w:t>No obstante lo anterior, la emisora de los recibos de referencia</w:t>
      </w:r>
      <w:r w:rsidR="00BE1EE1" w:rsidRPr="009D0722">
        <w:rPr>
          <w:rFonts w:ascii="Arial Narrow" w:hAnsi="Arial Narrow"/>
          <w:sz w:val="28"/>
          <w:szCs w:val="28"/>
          <w:lang w:val="es-MX"/>
        </w:rPr>
        <w:t>, omite</w:t>
      </w:r>
      <w:r>
        <w:rPr>
          <w:rFonts w:ascii="Arial Narrow" w:hAnsi="Arial Narrow"/>
          <w:sz w:val="28"/>
          <w:szCs w:val="28"/>
          <w:lang w:val="es-MX"/>
        </w:rPr>
        <w:t>n</w:t>
      </w:r>
      <w:r w:rsidR="00BE1EE1" w:rsidRPr="009D0722">
        <w:rPr>
          <w:rFonts w:ascii="Arial Narrow" w:hAnsi="Arial Narrow"/>
          <w:sz w:val="28"/>
          <w:szCs w:val="28"/>
          <w:lang w:val="es-MX"/>
        </w:rPr>
        <w:t xml:space="preserve"> precisar</w:t>
      </w:r>
      <w:r w:rsidR="00BE1EE1" w:rsidRPr="009D0722">
        <w:rPr>
          <w:rFonts w:ascii="Arial Narrow" w:hAnsi="Arial Narrow" w:cs="Arial"/>
          <w:sz w:val="28"/>
          <w:szCs w:val="28"/>
        </w:rPr>
        <w:t xml:space="preserve">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por lo que dicha actuación</w:t>
      </w:r>
      <w:r w:rsidR="00BE1EE1" w:rsidRPr="009D0722">
        <w:rPr>
          <w:rFonts w:ascii="Arial Narrow" w:hAnsi="Arial Narrow"/>
          <w:sz w:val="28"/>
          <w:szCs w:val="28"/>
          <w:lang w:val="es-MX"/>
        </w:rPr>
        <w:t xml:space="preserve"> resulta suficiente para declarar su ilegalidad por falta de motivación. </w:t>
      </w:r>
    </w:p>
    <w:p w:rsidR="00BE1EE1" w:rsidRPr="009D0722" w:rsidRDefault="00BE1EE1" w:rsidP="00BE1EE1">
      <w:pPr>
        <w:pStyle w:val="Normal0"/>
        <w:spacing w:line="360" w:lineRule="auto"/>
        <w:ind w:firstLine="708"/>
        <w:jc w:val="both"/>
        <w:rPr>
          <w:rFonts w:ascii="Arial Narrow" w:hAnsi="Arial Narrow"/>
          <w:sz w:val="28"/>
          <w:szCs w:val="28"/>
          <w:lang w:val="es-MX"/>
        </w:rPr>
      </w:pPr>
    </w:p>
    <w:p w:rsidR="00BE1EE1" w:rsidRPr="009D0722" w:rsidRDefault="00BE1EE1" w:rsidP="00BE1EE1">
      <w:pPr>
        <w:pStyle w:val="Normal0"/>
        <w:spacing w:line="360" w:lineRule="auto"/>
        <w:ind w:firstLine="708"/>
        <w:jc w:val="both"/>
        <w:rPr>
          <w:rFonts w:ascii="Arial Narrow" w:hAnsi="Arial Narrow" w:cs="Arial"/>
          <w:sz w:val="28"/>
          <w:szCs w:val="28"/>
        </w:rPr>
      </w:pPr>
      <w:r w:rsidRPr="009D0722">
        <w:rPr>
          <w:rFonts w:ascii="Arial Narrow" w:hAnsi="Arial Narrow"/>
          <w:sz w:val="28"/>
          <w:szCs w:val="28"/>
          <w:lang w:val="es-MX"/>
        </w:rPr>
        <w:t xml:space="preserve">Como quedo señalado, </w:t>
      </w:r>
      <w:r w:rsidRPr="009D0722">
        <w:rPr>
          <w:rFonts w:ascii="Arial Narrow" w:hAnsi="Arial Narrow"/>
          <w:sz w:val="28"/>
          <w:szCs w:val="28"/>
        </w:rPr>
        <w:t>la demandada fue omisa en señalar en el texto de</w:t>
      </w:r>
      <w:r w:rsidR="00ED2AF7">
        <w:rPr>
          <w:rFonts w:ascii="Arial Narrow" w:hAnsi="Arial Narrow"/>
          <w:sz w:val="28"/>
          <w:szCs w:val="28"/>
        </w:rPr>
        <w:t xml:space="preserve"> los</w:t>
      </w:r>
      <w:r w:rsidRPr="009D0722">
        <w:rPr>
          <w:rFonts w:ascii="Arial Narrow" w:hAnsi="Arial Narrow"/>
          <w:sz w:val="28"/>
          <w:szCs w:val="28"/>
        </w:rPr>
        <w:t xml:space="preserve"> estado</w:t>
      </w:r>
      <w:r w:rsidR="00ED2AF7">
        <w:rPr>
          <w:rFonts w:ascii="Arial Narrow" w:hAnsi="Arial Narrow"/>
          <w:sz w:val="28"/>
          <w:szCs w:val="28"/>
        </w:rPr>
        <w:t>s</w:t>
      </w:r>
      <w:r w:rsidRPr="009D0722">
        <w:rPr>
          <w:rFonts w:ascii="Arial Narrow" w:hAnsi="Arial Narrow"/>
          <w:sz w:val="28"/>
          <w:szCs w:val="28"/>
        </w:rPr>
        <w:t xml:space="preserve"> de cuenta impugnado</w:t>
      </w:r>
      <w:r w:rsidR="00ED2AF7">
        <w:rPr>
          <w:rFonts w:ascii="Arial Narrow" w:hAnsi="Arial Narrow"/>
          <w:sz w:val="28"/>
          <w:szCs w:val="28"/>
        </w:rPr>
        <w:t>s</w:t>
      </w:r>
      <w:r w:rsidRPr="009D0722">
        <w:rPr>
          <w:rFonts w:ascii="Arial Narrow" w:hAnsi="Arial Narrow"/>
          <w:sz w:val="28"/>
          <w:szCs w:val="28"/>
        </w:rPr>
        <w:t xml:space="preserve">, las </w:t>
      </w:r>
      <w:r w:rsidRPr="009D0722">
        <w:rPr>
          <w:rFonts w:ascii="Arial Narrow" w:hAnsi="Arial Narrow" w:cs="Arial"/>
          <w:sz w:val="28"/>
          <w:szCs w:val="28"/>
        </w:rPr>
        <w:t>razones particulares o causas inmediatas que se tuvieron en consideración para la emisión del acto, en virtud de que</w:t>
      </w:r>
      <w:r w:rsidR="00ED2AF7">
        <w:rPr>
          <w:rFonts w:ascii="Arial Narrow" w:hAnsi="Arial Narrow" w:cs="Arial"/>
          <w:sz w:val="28"/>
          <w:szCs w:val="28"/>
        </w:rPr>
        <w:t xml:space="preserve"> de los mencionados </w:t>
      </w:r>
      <w:r w:rsidRPr="009D0722">
        <w:rPr>
          <w:rFonts w:ascii="Arial Narrow" w:hAnsi="Arial Narrow" w:cs="Arial"/>
          <w:sz w:val="28"/>
          <w:szCs w:val="28"/>
        </w:rPr>
        <w:t>acto</w:t>
      </w:r>
      <w:r w:rsidR="00ED2AF7">
        <w:rPr>
          <w:rFonts w:ascii="Arial Narrow" w:hAnsi="Arial Narrow" w:cs="Arial"/>
          <w:sz w:val="28"/>
          <w:szCs w:val="28"/>
        </w:rPr>
        <w:t>s</w:t>
      </w:r>
      <w:r w:rsidRPr="009D0722">
        <w:rPr>
          <w:rFonts w:ascii="Arial Narrow" w:hAnsi="Arial Narrow" w:cs="Arial"/>
          <w:sz w:val="28"/>
          <w:szCs w:val="28"/>
        </w:rPr>
        <w:t xml:space="preserve"> impugnado</w:t>
      </w:r>
      <w:r w:rsidR="00ED2AF7">
        <w:rPr>
          <w:rFonts w:ascii="Arial Narrow" w:hAnsi="Arial Narrow" w:cs="Arial"/>
          <w:sz w:val="28"/>
          <w:szCs w:val="28"/>
        </w:rPr>
        <w:t>s</w:t>
      </w:r>
      <w:r w:rsidRPr="009D0722">
        <w:rPr>
          <w:rFonts w:ascii="Arial Narrow" w:hAnsi="Arial Narrow" w:cs="Arial"/>
          <w:sz w:val="28"/>
          <w:szCs w:val="28"/>
        </w:rPr>
        <w:t xml:space="preserve"> se advierte que dicho consumo promedio se establece de conformidad con lo dispuesto por los artículos 225 y 228 de la Ley de Aguas de Estado, que disponen lo siguiente:</w:t>
      </w:r>
    </w:p>
    <w:p w:rsidR="00BE1EE1" w:rsidRPr="009D0722" w:rsidRDefault="00BE1EE1" w:rsidP="00BE1EE1">
      <w:pPr>
        <w:pStyle w:val="Normal0"/>
        <w:spacing w:line="360" w:lineRule="auto"/>
        <w:ind w:firstLine="708"/>
        <w:jc w:val="both"/>
        <w:rPr>
          <w:rFonts w:ascii="Arial Narrow" w:hAnsi="Arial Narrow" w:cs="Arial"/>
          <w:sz w:val="28"/>
          <w:szCs w:val="28"/>
        </w:rPr>
      </w:pPr>
    </w:p>
    <w:p w:rsidR="00BE1EE1" w:rsidRPr="00CA4098" w:rsidRDefault="00BE1EE1" w:rsidP="00BE1EE1">
      <w:pPr>
        <w:pStyle w:val="Normal0"/>
        <w:ind w:firstLine="708"/>
        <w:jc w:val="both"/>
        <w:rPr>
          <w:rFonts w:ascii="Arial Narrow" w:hAnsi="Arial Narrow"/>
          <w:i/>
        </w:rPr>
      </w:pPr>
      <w:r w:rsidRPr="00CA4098">
        <w:rPr>
          <w:rFonts w:ascii="Arial Narrow" w:hAnsi="Arial Narrow"/>
          <w:b/>
          <w:i/>
        </w:rPr>
        <w:t>“ARTICULO 225.</w:t>
      </w:r>
      <w:r w:rsidRPr="00CA4098">
        <w:rPr>
          <w:rFonts w:ascii="Arial Narrow" w:hAnsi="Arial Narrow"/>
          <w:i/>
        </w:rPr>
        <w:t xml:space="preserve"> “Cuando no se pueda determinar el volumen de agua como consecuencia de la descompostura del medido, por causas no imputables al usuario o debido a la destrucción total o parcial del medidor la tarifa de agua se pagará conforme al artículo 228 de esta Ley.”</w:t>
      </w:r>
    </w:p>
    <w:p w:rsidR="00BE1EE1" w:rsidRPr="00CA4098" w:rsidRDefault="00BE1EE1" w:rsidP="00BE1EE1">
      <w:pPr>
        <w:pStyle w:val="Normal0"/>
        <w:ind w:firstLine="708"/>
        <w:jc w:val="both"/>
        <w:rPr>
          <w:rFonts w:ascii="Arial Narrow" w:hAnsi="Arial Narrow"/>
          <w:i/>
        </w:rPr>
      </w:pPr>
    </w:p>
    <w:p w:rsidR="00BE1EE1" w:rsidRPr="00CA4098" w:rsidRDefault="00BE1EE1" w:rsidP="00BE1EE1">
      <w:pPr>
        <w:pStyle w:val="Normal0"/>
        <w:ind w:firstLine="708"/>
        <w:jc w:val="both"/>
        <w:rPr>
          <w:rFonts w:ascii="Arial Narrow" w:hAnsi="Arial Narrow"/>
          <w:i/>
        </w:rPr>
      </w:pPr>
      <w:r w:rsidRPr="00CA4098">
        <w:rPr>
          <w:rFonts w:ascii="Arial Narrow" w:hAnsi="Arial Narrow"/>
          <w:b/>
          <w:i/>
        </w:rPr>
        <w:t>ARTICULO 228.</w:t>
      </w:r>
      <w:r w:rsidRPr="00CA4098">
        <w:rPr>
          <w:rFonts w:ascii="Arial Narrow" w:hAnsi="Arial Narrow"/>
          <w:i/>
        </w:rPr>
        <w:t xml:space="preserve"> “Para los efectos de la determinación presuntiva a que se refiere el artículo anterior, se calculará y exigirá el pago, considerando indistintamente:</w:t>
      </w:r>
    </w:p>
    <w:p w:rsidR="00BE1EE1" w:rsidRPr="00CA4098" w:rsidRDefault="00BE1EE1" w:rsidP="00BE1EE1">
      <w:pPr>
        <w:pStyle w:val="Normal0"/>
        <w:ind w:left="360"/>
        <w:jc w:val="both"/>
        <w:rPr>
          <w:rFonts w:ascii="Arial Narrow" w:hAnsi="Arial Narrow"/>
          <w:i/>
        </w:rPr>
      </w:pPr>
      <w:r w:rsidRPr="00CA4098">
        <w:rPr>
          <w:rFonts w:ascii="Arial Narrow" w:hAnsi="Arial Narrow"/>
          <w:i/>
        </w:rPr>
        <w:t>I. El volumen que señale el contrato de servicios celebrado o el permiso de descarga respectivo;</w:t>
      </w:r>
    </w:p>
    <w:p w:rsidR="00BE1EE1" w:rsidRPr="00CA4098" w:rsidRDefault="00BE1EE1" w:rsidP="00BE1EE1">
      <w:pPr>
        <w:pStyle w:val="Normal0"/>
        <w:ind w:left="360"/>
        <w:jc w:val="both"/>
        <w:rPr>
          <w:rFonts w:ascii="Arial Narrow" w:hAnsi="Arial Narrow"/>
          <w:i/>
        </w:rPr>
      </w:pPr>
      <w:r w:rsidRPr="00CA4098">
        <w:rPr>
          <w:rFonts w:ascii="Arial Narrow" w:hAnsi="Arial Narrow"/>
          <w:i/>
        </w:rPr>
        <w:t>II. Los volúmenes que marque el aparato de medición o que se desprendan de algunos de los pagos efectuados en el mismo ejercicio, o en cualquier otro con las modificaciones que, en su caso, hubieran tenido con motivo del ejercicio de las facultades de comprobación;</w:t>
      </w:r>
    </w:p>
    <w:p w:rsidR="00BE1EE1" w:rsidRPr="00CA4098" w:rsidRDefault="00BE1EE1" w:rsidP="00BE1EE1">
      <w:pPr>
        <w:pStyle w:val="Normal0"/>
        <w:ind w:left="360"/>
        <w:jc w:val="both"/>
        <w:rPr>
          <w:rFonts w:ascii="Arial Narrow" w:hAnsi="Arial Narrow"/>
          <w:i/>
        </w:rPr>
      </w:pPr>
      <w:r w:rsidRPr="00CA4098">
        <w:rPr>
          <w:rFonts w:ascii="Arial Narrow" w:hAnsi="Arial Narrow"/>
          <w:i/>
        </w:rPr>
        <w:t xml:space="preserve">III. La cantidad de agua que se calcule que el usuario pudo obtener durante el periodo para el cual se efectúe la determinación, de acuerdo con las características de sus instalaciones; </w:t>
      </w:r>
    </w:p>
    <w:p w:rsidR="00BE1EE1" w:rsidRPr="00CA4098" w:rsidRDefault="00BE1EE1" w:rsidP="00BE1EE1">
      <w:pPr>
        <w:pStyle w:val="Normal0"/>
        <w:ind w:left="360" w:firstLine="60"/>
        <w:jc w:val="both"/>
        <w:rPr>
          <w:rFonts w:ascii="Arial Narrow" w:hAnsi="Arial Narrow"/>
          <w:i/>
        </w:rPr>
      </w:pPr>
      <w:r w:rsidRPr="00CA4098">
        <w:rPr>
          <w:rFonts w:ascii="Arial Narrow" w:hAnsi="Arial Narrow"/>
          <w:i/>
        </w:rPr>
        <w:t xml:space="preserve">IV. Otra información obtenida por el prestador de los    servicios, en el ejercicio de sus facultades de comprobación, y </w:t>
      </w:r>
    </w:p>
    <w:p w:rsidR="00BE1EE1" w:rsidRPr="00CA4098" w:rsidRDefault="00BE1EE1" w:rsidP="00BE1EE1">
      <w:pPr>
        <w:pStyle w:val="Normal0"/>
        <w:ind w:left="360"/>
        <w:jc w:val="both"/>
        <w:rPr>
          <w:rFonts w:ascii="Arial Narrow" w:hAnsi="Arial Narrow"/>
          <w:i/>
        </w:rPr>
      </w:pPr>
      <w:r w:rsidRPr="00CA4098">
        <w:rPr>
          <w:rFonts w:ascii="Arial Narrow" w:hAnsi="Arial Narrow"/>
          <w:i/>
        </w:rPr>
        <w:t>V. Los medios indirectos de la investigación económica o cualquier otra clase.”</w:t>
      </w:r>
    </w:p>
    <w:p w:rsidR="00BE1EE1" w:rsidRPr="009D0722" w:rsidRDefault="00BE1EE1" w:rsidP="00BE1EE1">
      <w:pPr>
        <w:pStyle w:val="Normal0"/>
        <w:spacing w:line="360" w:lineRule="auto"/>
        <w:ind w:firstLine="708"/>
        <w:jc w:val="both"/>
        <w:rPr>
          <w:rFonts w:ascii="Arial Narrow" w:hAnsi="Arial Narrow" w:cs="Arial"/>
          <w:sz w:val="28"/>
          <w:szCs w:val="28"/>
        </w:rPr>
      </w:pPr>
    </w:p>
    <w:p w:rsidR="00D87EE9" w:rsidRDefault="00D87EE9" w:rsidP="00D87EE9">
      <w:pPr>
        <w:pStyle w:val="Normal0"/>
        <w:spacing w:line="360" w:lineRule="auto"/>
        <w:ind w:firstLine="708"/>
        <w:jc w:val="both"/>
        <w:rPr>
          <w:rFonts w:ascii="Arial Narrow" w:hAnsi="Arial Narrow"/>
          <w:sz w:val="28"/>
          <w:szCs w:val="28"/>
          <w:lang w:val="es-MX"/>
        </w:rPr>
      </w:pPr>
      <w:r>
        <w:rPr>
          <w:rFonts w:ascii="Arial Narrow" w:hAnsi="Arial Narrow" w:cs="Arial"/>
          <w:sz w:val="28"/>
          <w:szCs w:val="28"/>
        </w:rPr>
        <w:t xml:space="preserve">Del análisis </w:t>
      </w:r>
      <w:r w:rsidR="00BE1EE1" w:rsidRPr="009D0722">
        <w:rPr>
          <w:rFonts w:ascii="Arial Narrow" w:hAnsi="Arial Narrow" w:cs="Arial"/>
          <w:sz w:val="28"/>
          <w:szCs w:val="28"/>
        </w:rPr>
        <w:t>realizado a</w:t>
      </w:r>
      <w:r w:rsidR="00ED2AF7">
        <w:rPr>
          <w:rFonts w:ascii="Arial Narrow" w:hAnsi="Arial Narrow" w:cs="Arial"/>
          <w:sz w:val="28"/>
          <w:szCs w:val="28"/>
        </w:rPr>
        <w:t xml:space="preserve"> los</w:t>
      </w:r>
      <w:r w:rsidR="00BE1EE1" w:rsidRPr="009D0722">
        <w:rPr>
          <w:rFonts w:ascii="Arial Narrow" w:hAnsi="Arial Narrow" w:cs="Arial"/>
          <w:sz w:val="28"/>
          <w:szCs w:val="28"/>
        </w:rPr>
        <w:t xml:space="preserve"> estado</w:t>
      </w:r>
      <w:r w:rsidR="00ED2AF7">
        <w:rPr>
          <w:rFonts w:ascii="Arial Narrow" w:hAnsi="Arial Narrow" w:cs="Arial"/>
          <w:sz w:val="28"/>
          <w:szCs w:val="28"/>
        </w:rPr>
        <w:t>s</w:t>
      </w:r>
      <w:r w:rsidR="00BE1EE1" w:rsidRPr="009D0722">
        <w:rPr>
          <w:rFonts w:ascii="Arial Narrow" w:hAnsi="Arial Narrow" w:cs="Arial"/>
          <w:sz w:val="28"/>
          <w:szCs w:val="28"/>
        </w:rPr>
        <w:t xml:space="preserve"> de cuenta</w:t>
      </w:r>
      <w:r>
        <w:rPr>
          <w:rFonts w:ascii="Arial Narrow" w:hAnsi="Arial Narrow" w:cs="Arial"/>
          <w:sz w:val="28"/>
          <w:szCs w:val="28"/>
        </w:rPr>
        <w:t>, en los mismos</w:t>
      </w:r>
      <w:r w:rsidR="00BE1EE1" w:rsidRPr="009D0722">
        <w:rPr>
          <w:rFonts w:ascii="Arial Narrow" w:hAnsi="Arial Narrow" w:cs="Arial"/>
          <w:sz w:val="28"/>
          <w:szCs w:val="28"/>
        </w:rPr>
        <w:t xml:space="preserve"> no se expuso la motivación correspondiente, a efecto de que en el caso concreto se configure la hipótesis normativa prevista en los dispositivos legales invocados por la autoridad emisora</w:t>
      </w:r>
      <w:r w:rsidR="00BE1EE1" w:rsidRPr="009D0722">
        <w:rPr>
          <w:rFonts w:ascii="Arial Narrow" w:hAnsi="Arial Narrow"/>
          <w:color w:val="000000"/>
          <w:sz w:val="28"/>
          <w:szCs w:val="28"/>
        </w:rPr>
        <w:t xml:space="preserve">; </w:t>
      </w:r>
      <w:r>
        <w:rPr>
          <w:rFonts w:ascii="Arial Narrow" w:hAnsi="Arial Narrow"/>
          <w:sz w:val="28"/>
          <w:szCs w:val="28"/>
        </w:rPr>
        <w:t>máxime que</w:t>
      </w:r>
      <w:r w:rsidRPr="001F65DC">
        <w:rPr>
          <w:rFonts w:ascii="Arial Narrow" w:hAnsi="Arial Narrow"/>
          <w:sz w:val="28"/>
          <w:szCs w:val="28"/>
          <w:lang w:val="es-MX"/>
        </w:rPr>
        <w:t xml:space="preserve"> </w:t>
      </w:r>
      <w:r>
        <w:rPr>
          <w:rFonts w:ascii="Arial Narrow" w:hAnsi="Arial Narrow"/>
          <w:sz w:val="28"/>
          <w:szCs w:val="28"/>
          <w:lang w:val="es-MX"/>
        </w:rPr>
        <w:t xml:space="preserve">es menester precisar no solo los </w:t>
      </w:r>
      <w:r>
        <w:rPr>
          <w:rFonts w:ascii="Arial Narrow" w:hAnsi="Arial Narrow"/>
          <w:sz w:val="28"/>
          <w:szCs w:val="28"/>
          <w:lang w:val="es-MX"/>
        </w:rPr>
        <w:lastRenderedPageBreak/>
        <w:t>preceptos legales aplicables al caso, sino también</w:t>
      </w:r>
      <w:r w:rsidRPr="00347F9A">
        <w:rPr>
          <w:rFonts w:ascii="Arial Narrow" w:hAnsi="Arial Narrow" w:cs="Arial"/>
          <w:sz w:val="28"/>
          <w:szCs w:val="28"/>
        </w:rPr>
        <w:t xml:space="preserve"> las circunstancias especiales, razones particulares o causas inmediatas que se hayan tenido en consideración para la emisión del acto, siendo necesario</w:t>
      </w:r>
      <w:r>
        <w:rPr>
          <w:rFonts w:ascii="Arial Narrow" w:hAnsi="Arial Narrow" w:cs="Arial"/>
          <w:sz w:val="28"/>
          <w:szCs w:val="28"/>
        </w:rPr>
        <w:t xml:space="preserve"> además, que exista adecuación </w:t>
      </w:r>
      <w:r w:rsidRPr="00347F9A">
        <w:rPr>
          <w:rFonts w:ascii="Arial Narrow" w:hAnsi="Arial Narrow" w:cs="Arial"/>
          <w:sz w:val="28"/>
          <w:szCs w:val="28"/>
        </w:rPr>
        <w:t>entre los motivos aducidos y las normas aplicables, es decir, que en el caso concreto se configure la hipótesis normativa</w:t>
      </w:r>
      <w:r>
        <w:rPr>
          <w:rFonts w:ascii="Arial Narrow" w:hAnsi="Arial Narrow" w:cs="Arial"/>
          <w:sz w:val="28"/>
          <w:szCs w:val="28"/>
        </w:rPr>
        <w:t>. De ahí la ilegalidad de los actos controvertidos.</w:t>
      </w:r>
      <w:r>
        <w:rPr>
          <w:rFonts w:ascii="Arial Narrow" w:hAnsi="Arial Narrow"/>
          <w:sz w:val="28"/>
          <w:szCs w:val="28"/>
          <w:lang w:val="es-MX"/>
        </w:rPr>
        <w:t xml:space="preserve"> </w:t>
      </w:r>
      <w:r w:rsidRPr="00E57CE0">
        <w:rPr>
          <w:rFonts w:ascii="Arial Narrow" w:hAnsi="Arial Narrow"/>
          <w:sz w:val="28"/>
          <w:szCs w:val="28"/>
          <w:lang w:val="es-MX"/>
        </w:rPr>
        <w:t xml:space="preserve"> </w:t>
      </w:r>
    </w:p>
    <w:p w:rsidR="00D87EE9" w:rsidRDefault="00D87EE9" w:rsidP="00D87EE9">
      <w:pPr>
        <w:pStyle w:val="Normal0"/>
        <w:spacing w:line="360" w:lineRule="auto"/>
        <w:jc w:val="both"/>
        <w:rPr>
          <w:rFonts w:ascii="Arial Narrow" w:hAnsi="Arial Narrow"/>
          <w:sz w:val="28"/>
          <w:szCs w:val="28"/>
          <w:lang w:val="es-MX"/>
        </w:rPr>
      </w:pPr>
    </w:p>
    <w:p w:rsidR="00D87EE9" w:rsidRDefault="00D87EE9" w:rsidP="00D87EE9">
      <w:pPr>
        <w:spacing w:after="0" w:line="360" w:lineRule="auto"/>
        <w:ind w:firstLine="709"/>
        <w:jc w:val="both"/>
        <w:rPr>
          <w:rFonts w:ascii="Arial Narrow" w:eastAsia="Times New Roman" w:hAnsi="Arial Narrow" w:cs="Arial"/>
          <w:sz w:val="28"/>
          <w:szCs w:val="28"/>
          <w:lang w:eastAsia="es-ES"/>
        </w:rPr>
      </w:pPr>
      <w:r w:rsidRPr="0096778E">
        <w:rPr>
          <w:rFonts w:ascii="Arial Narrow" w:hAnsi="Arial Narrow"/>
          <w:sz w:val="28"/>
          <w:szCs w:val="28"/>
        </w:rPr>
        <w:t xml:space="preserve">Ahora bien, </w:t>
      </w:r>
      <w:r>
        <w:rPr>
          <w:rFonts w:ascii="Arial Narrow" w:eastAsia="Times New Roman" w:hAnsi="Arial Narrow" w:cs="Arial"/>
          <w:sz w:val="28"/>
          <w:szCs w:val="28"/>
          <w:lang w:eastAsia="es-ES"/>
        </w:rPr>
        <w:t xml:space="preserve">por lo que hace a la falta de firma de los estados de cuenta, es necesario precisar que conforme a lo previsto en el primer párrafo del numeral </w:t>
      </w:r>
      <w:r>
        <w:rPr>
          <w:rFonts w:ascii="Arial Narrow" w:hAnsi="Arial Narrow" w:cs="Arial"/>
          <w:sz w:val="28"/>
          <w:szCs w:val="28"/>
          <w:lang w:val="es-ES"/>
        </w:rPr>
        <w:t xml:space="preserve">183 </w:t>
      </w:r>
      <w:r w:rsidRPr="0096778E">
        <w:rPr>
          <w:rFonts w:ascii="Arial Narrow" w:hAnsi="Arial Narrow" w:cs="Arial"/>
          <w:sz w:val="28"/>
          <w:szCs w:val="28"/>
          <w:lang w:val="es-ES"/>
        </w:rPr>
        <w:t>y  fracción VIII</w:t>
      </w:r>
      <w:r>
        <w:rPr>
          <w:rFonts w:ascii="Arial Narrow" w:hAnsi="Arial Narrow" w:cs="Arial"/>
          <w:sz w:val="28"/>
          <w:szCs w:val="28"/>
          <w:lang w:val="es-ES"/>
        </w:rPr>
        <w:t>, del artículo 188</w:t>
      </w:r>
      <w:r w:rsidRPr="0096778E">
        <w:rPr>
          <w:rFonts w:ascii="Arial Narrow" w:hAnsi="Arial Narrow" w:cs="Arial"/>
          <w:sz w:val="28"/>
          <w:szCs w:val="28"/>
          <w:lang w:val="es-ES"/>
        </w:rPr>
        <w:t>, de la Ley de Aguas para el Estado de San Luis Potosí; toda persona usuaria está obligada al pago mensual de los servicio</w:t>
      </w:r>
      <w:r>
        <w:rPr>
          <w:rFonts w:ascii="Arial Narrow" w:hAnsi="Arial Narrow" w:cs="Arial"/>
          <w:sz w:val="28"/>
          <w:szCs w:val="28"/>
          <w:lang w:val="es-ES"/>
        </w:rPr>
        <w:t>s</w:t>
      </w:r>
      <w:r w:rsidRPr="0096778E">
        <w:rPr>
          <w:rFonts w:ascii="Arial Narrow" w:hAnsi="Arial Narrow" w:cs="Arial"/>
          <w:sz w:val="28"/>
          <w:szCs w:val="28"/>
          <w:lang w:val="es-ES"/>
        </w:rPr>
        <w:t xml:space="preserve"> públicos de agua potable, alcantarillado y saneamiento, con base en las cuotas o tarifas fijadas en los términos de la </w:t>
      </w:r>
      <w:r>
        <w:rPr>
          <w:rFonts w:ascii="Arial Narrow" w:hAnsi="Arial Narrow" w:cs="Arial"/>
          <w:sz w:val="28"/>
          <w:szCs w:val="28"/>
          <w:lang w:val="es-ES"/>
        </w:rPr>
        <w:t>citada</w:t>
      </w:r>
      <w:r w:rsidRPr="0096778E">
        <w:rPr>
          <w:rFonts w:ascii="Arial Narrow" w:hAnsi="Arial Narrow" w:cs="Arial"/>
          <w:sz w:val="28"/>
          <w:szCs w:val="28"/>
          <w:lang w:val="es-ES"/>
        </w:rPr>
        <w:t xml:space="preserve"> Ley, con excepción de aquellas quienes reciben estos servicios por parte de un organismo operador intermunicipal, mismos que deberán pagar bimestralmente</w:t>
      </w:r>
      <w:r>
        <w:rPr>
          <w:rFonts w:ascii="Arial Narrow" w:hAnsi="Arial Narrow" w:cs="Arial"/>
          <w:sz w:val="28"/>
          <w:szCs w:val="28"/>
          <w:lang w:val="es-ES"/>
        </w:rPr>
        <w:t>, y  s</w:t>
      </w:r>
      <w:r w:rsidRPr="0096778E">
        <w:rPr>
          <w:rFonts w:ascii="Arial Narrow" w:hAnsi="Arial Narrow" w:cs="Arial"/>
          <w:sz w:val="28"/>
          <w:szCs w:val="28"/>
          <w:lang w:val="es-ES"/>
        </w:rPr>
        <w:t>on derechos de los usuarios</w:t>
      </w:r>
      <w:r>
        <w:rPr>
          <w:rFonts w:ascii="Arial Narrow" w:hAnsi="Arial Narrow" w:cs="Arial"/>
          <w:sz w:val="28"/>
          <w:szCs w:val="28"/>
          <w:lang w:val="es-ES"/>
        </w:rPr>
        <w:t xml:space="preserve"> c</w:t>
      </w:r>
      <w:r w:rsidRPr="0096778E">
        <w:rPr>
          <w:rFonts w:ascii="Arial Narrow" w:hAnsi="Arial Narrow" w:cs="Arial"/>
          <w:sz w:val="28"/>
          <w:szCs w:val="28"/>
          <w:lang w:val="es-ES"/>
        </w:rPr>
        <w:t>onocer con debida anticipación el régimen tarifario y recibir oportunamente los recibos correspondientes, así como reclamar errores en los mismos; por tanto</w:t>
      </w:r>
      <w:r>
        <w:rPr>
          <w:rFonts w:ascii="Arial Narrow" w:hAnsi="Arial Narrow" w:cs="Arial"/>
          <w:sz w:val="28"/>
          <w:szCs w:val="28"/>
          <w:lang w:val="es-ES"/>
        </w:rPr>
        <w:t xml:space="preserve"> el recibo impugnado</w:t>
      </w:r>
      <w:r w:rsidRPr="0096778E">
        <w:rPr>
          <w:rFonts w:ascii="Arial Narrow" w:eastAsia="Times New Roman" w:hAnsi="Arial Narrow" w:cs="Arial"/>
          <w:sz w:val="28"/>
          <w:szCs w:val="28"/>
          <w:lang w:eastAsia="es-ES"/>
        </w:rPr>
        <w:t xml:space="preserve"> </w:t>
      </w:r>
      <w:r>
        <w:rPr>
          <w:rFonts w:ascii="Arial Narrow" w:eastAsia="Times New Roman" w:hAnsi="Arial Narrow" w:cs="Arial"/>
          <w:sz w:val="28"/>
          <w:szCs w:val="28"/>
          <w:lang w:eastAsia="es-ES"/>
        </w:rPr>
        <w:t>constituye</w:t>
      </w:r>
      <w:r w:rsidRPr="0096778E">
        <w:rPr>
          <w:rFonts w:ascii="Arial Narrow" w:eastAsia="Times New Roman" w:hAnsi="Arial Narrow" w:cs="Arial"/>
          <w:sz w:val="28"/>
          <w:szCs w:val="28"/>
          <w:lang w:eastAsia="es-ES"/>
        </w:rPr>
        <w:t xml:space="preserve"> el medio para efectos de determinar el monto de la contraprestación por los servicios</w:t>
      </w:r>
      <w:r>
        <w:rPr>
          <w:rFonts w:ascii="Arial Narrow" w:eastAsia="Times New Roman" w:hAnsi="Arial Narrow" w:cs="Arial"/>
          <w:sz w:val="28"/>
          <w:szCs w:val="28"/>
          <w:lang w:eastAsia="es-ES"/>
        </w:rPr>
        <w:t xml:space="preserve"> de agua potable, alcantarillad</w:t>
      </w:r>
      <w:r w:rsidRPr="0096778E">
        <w:rPr>
          <w:rFonts w:ascii="Arial Narrow" w:eastAsia="Times New Roman" w:hAnsi="Arial Narrow" w:cs="Arial"/>
          <w:sz w:val="28"/>
          <w:szCs w:val="28"/>
          <w:lang w:eastAsia="es-ES"/>
        </w:rPr>
        <w:t>o y saneamiento, a partir de la lectura que haya tomado</w:t>
      </w:r>
      <w:r>
        <w:rPr>
          <w:rFonts w:ascii="Arial Narrow" w:eastAsia="Times New Roman" w:hAnsi="Arial Narrow" w:cs="Arial"/>
          <w:sz w:val="28"/>
          <w:szCs w:val="28"/>
          <w:lang w:eastAsia="es-ES"/>
        </w:rPr>
        <w:t xml:space="preserve"> el</w:t>
      </w:r>
      <w:r w:rsidRPr="0096778E">
        <w:rPr>
          <w:rFonts w:ascii="Arial Narrow" w:eastAsia="Times New Roman" w:hAnsi="Arial Narrow" w:cs="Arial"/>
          <w:sz w:val="28"/>
          <w:szCs w:val="28"/>
          <w:lang w:eastAsia="es-ES"/>
        </w:rPr>
        <w:t xml:space="preserve"> personal autorizado de dicho Organismo, el cual deberá de contar con aquellos datos indispensables que permitan identificar con claridad y precisión los conceptos a pagar vinculados al servicio prestado; por lo tanto, </w:t>
      </w:r>
      <w:r>
        <w:rPr>
          <w:rFonts w:ascii="Arial Narrow" w:eastAsia="Times New Roman" w:hAnsi="Arial Narrow" w:cs="Arial"/>
          <w:sz w:val="28"/>
          <w:szCs w:val="28"/>
          <w:lang w:eastAsia="es-ES"/>
        </w:rPr>
        <w:t xml:space="preserve">no es menester que </w:t>
      </w:r>
      <w:r w:rsidRPr="0096778E">
        <w:rPr>
          <w:rFonts w:ascii="Arial Narrow" w:eastAsia="Times New Roman" w:hAnsi="Arial Narrow" w:cs="Arial"/>
          <w:sz w:val="28"/>
          <w:szCs w:val="28"/>
          <w:lang w:eastAsia="es-ES"/>
        </w:rPr>
        <w:t xml:space="preserve">dicha actuación </w:t>
      </w:r>
      <w:r>
        <w:rPr>
          <w:rFonts w:ascii="Arial Narrow" w:eastAsia="Times New Roman" w:hAnsi="Arial Narrow" w:cs="Arial"/>
          <w:sz w:val="28"/>
          <w:szCs w:val="28"/>
          <w:lang w:eastAsia="es-ES"/>
        </w:rPr>
        <w:t>cumpla con el requisito de la firma de que se duele el actor.</w:t>
      </w:r>
    </w:p>
    <w:p w:rsidR="00D87EE9" w:rsidRPr="005220EB" w:rsidRDefault="00D87EE9" w:rsidP="00D87EE9">
      <w:pPr>
        <w:spacing w:after="0" w:line="360" w:lineRule="auto"/>
        <w:ind w:firstLine="709"/>
        <w:jc w:val="both"/>
        <w:rPr>
          <w:rFonts w:ascii="Arial Narrow" w:hAnsi="Arial Narrow" w:cs="Arial"/>
          <w:sz w:val="28"/>
          <w:szCs w:val="28"/>
          <w:lang w:val="es-ES"/>
        </w:rPr>
      </w:pPr>
      <w:r w:rsidRPr="009C5438">
        <w:rPr>
          <w:rFonts w:ascii="Arial Narrow" w:eastAsia="Times New Roman" w:hAnsi="Arial Narrow" w:cs="Arial"/>
          <w:sz w:val="28"/>
          <w:szCs w:val="28"/>
          <w:lang w:eastAsia="es-ES"/>
        </w:rPr>
        <w:t xml:space="preserve">Aunado a lo anterior la </w:t>
      </w:r>
      <w:r w:rsidRPr="009C5438">
        <w:rPr>
          <w:rFonts w:ascii="Arial Narrow" w:hAnsi="Arial Narrow" w:cs="Arial"/>
          <w:sz w:val="28"/>
          <w:szCs w:val="28"/>
          <w:lang w:val="es-ES"/>
        </w:rPr>
        <w:t>Ley de Cuotas y Tarifas para la Prestación de los Servicios Públicos de la Dirección de Agua Potable, Alcantarillado y Saneamiento de Ciudad Valles, San Luis Potosí, en su artículo</w:t>
      </w:r>
      <w:r w:rsidRPr="009C5438">
        <w:rPr>
          <w:rFonts w:ascii="Arial Narrow" w:eastAsia="Times New Roman" w:hAnsi="Arial Narrow" w:cs="Arial"/>
          <w:sz w:val="28"/>
          <w:szCs w:val="28"/>
          <w:lang w:eastAsia="es-ES"/>
        </w:rPr>
        <w:t xml:space="preserve"> </w:t>
      </w:r>
      <w:r w:rsidRPr="009C5438">
        <w:rPr>
          <w:rFonts w:ascii="Arial Narrow" w:hAnsi="Arial Narrow" w:cs="Arial"/>
          <w:sz w:val="28"/>
          <w:szCs w:val="28"/>
          <w:lang w:val="es-ES"/>
        </w:rPr>
        <w:t xml:space="preserve">13 dispone que, </w:t>
      </w:r>
      <w:r>
        <w:rPr>
          <w:rFonts w:ascii="Arial Narrow" w:hAnsi="Arial Narrow" w:cs="Arial"/>
          <w:sz w:val="28"/>
          <w:szCs w:val="28"/>
          <w:lang w:val="es-ES"/>
        </w:rPr>
        <w:t>l</w:t>
      </w:r>
      <w:r w:rsidRPr="009C5438">
        <w:rPr>
          <w:rFonts w:ascii="Arial Narrow" w:hAnsi="Arial Narrow" w:cs="Arial"/>
          <w:sz w:val="28"/>
          <w:szCs w:val="28"/>
          <w:lang w:val="es-ES"/>
        </w:rPr>
        <w:t>os derechos derivados de los servicios de agua potable, drenaje y saneamiento de aguas residuales se causarán en forma mensual, conforme a las normas</w:t>
      </w:r>
      <w:r>
        <w:rPr>
          <w:rFonts w:ascii="Arial Narrow" w:hAnsi="Arial Narrow" w:cs="Arial"/>
          <w:sz w:val="28"/>
          <w:szCs w:val="28"/>
          <w:lang w:val="es-ES"/>
        </w:rPr>
        <w:t xml:space="preserve"> y cuotas que se precisan en dicha disposición legal</w:t>
      </w:r>
      <w:r>
        <w:rPr>
          <w:rFonts w:ascii="Arial Narrow" w:eastAsia="Times New Roman" w:hAnsi="Arial Narrow" w:cs="Arial"/>
          <w:sz w:val="28"/>
          <w:szCs w:val="28"/>
          <w:lang w:eastAsia="es-ES"/>
        </w:rPr>
        <w:t xml:space="preserve">;  por lo que </w:t>
      </w:r>
      <w:r w:rsidRPr="009C5438">
        <w:rPr>
          <w:rFonts w:ascii="Arial Narrow" w:hAnsi="Arial Narrow" w:cs="Arial"/>
          <w:sz w:val="28"/>
          <w:szCs w:val="28"/>
          <w:lang w:val="es-ES"/>
        </w:rPr>
        <w:t xml:space="preserve">dado que el recibo impugnado fue emitido por la Dirección de Agua Potable, Alcantarillado y Saneamiento de Ciudad Valles, San Luis Potosí, el cual es un organismo paramunicipal, se desprende que la </w:t>
      </w:r>
      <w:r>
        <w:rPr>
          <w:rFonts w:ascii="Arial Narrow" w:hAnsi="Arial Narrow" w:cs="Arial"/>
          <w:sz w:val="28"/>
          <w:szCs w:val="28"/>
          <w:lang w:val="es-ES"/>
        </w:rPr>
        <w:t xml:space="preserve">parte </w:t>
      </w:r>
      <w:r w:rsidRPr="00BD5F57">
        <w:rPr>
          <w:rFonts w:ascii="Arial Narrow" w:hAnsi="Arial Narrow" w:cs="Arial"/>
          <w:sz w:val="28"/>
          <w:szCs w:val="28"/>
          <w:lang w:val="es-ES"/>
        </w:rPr>
        <w:t>actora está obligada al pago mensual de los servicio</w:t>
      </w:r>
      <w:r>
        <w:rPr>
          <w:rFonts w:ascii="Arial Narrow" w:hAnsi="Arial Narrow" w:cs="Arial"/>
          <w:sz w:val="28"/>
          <w:szCs w:val="28"/>
          <w:lang w:val="es-ES"/>
        </w:rPr>
        <w:t>s</w:t>
      </w:r>
      <w:r w:rsidRPr="00BD5F57">
        <w:rPr>
          <w:rFonts w:ascii="Arial Narrow" w:hAnsi="Arial Narrow" w:cs="Arial"/>
          <w:sz w:val="28"/>
          <w:szCs w:val="28"/>
          <w:lang w:val="es-ES"/>
        </w:rPr>
        <w:t xml:space="preserve"> públicos de agua potable, alcantarillado y saneamiento, con </w:t>
      </w:r>
      <w:r w:rsidRPr="00BD5F57">
        <w:rPr>
          <w:rFonts w:ascii="Arial Narrow" w:hAnsi="Arial Narrow" w:cs="Arial"/>
          <w:sz w:val="28"/>
          <w:szCs w:val="28"/>
          <w:lang w:val="es-ES"/>
        </w:rPr>
        <w:lastRenderedPageBreak/>
        <w:t>base en las cuotas o tarifas fijadas en la Le</w:t>
      </w:r>
      <w:r>
        <w:rPr>
          <w:rFonts w:ascii="Arial Narrow" w:hAnsi="Arial Narrow" w:cs="Arial"/>
          <w:sz w:val="28"/>
          <w:szCs w:val="28"/>
          <w:lang w:val="es-ES"/>
        </w:rPr>
        <w:t xml:space="preserve">gislación invocada, y además en términos de </w:t>
      </w:r>
      <w:r w:rsidRPr="005220EB">
        <w:rPr>
          <w:rFonts w:ascii="Arial Narrow" w:hAnsi="Arial Narrow" w:cs="Arial"/>
          <w:sz w:val="28"/>
          <w:szCs w:val="28"/>
          <w:lang w:val="es-ES"/>
        </w:rPr>
        <w:t>lo previsto en los artículos 14, 16, 20 y 21, de la</w:t>
      </w:r>
      <w:r>
        <w:rPr>
          <w:rFonts w:ascii="Arial Narrow" w:hAnsi="Arial Narrow" w:cs="Arial"/>
          <w:sz w:val="28"/>
          <w:szCs w:val="28"/>
          <w:lang w:val="es-ES"/>
        </w:rPr>
        <w:t xml:space="preserve"> misma</w:t>
      </w:r>
      <w:r w:rsidRPr="005220EB">
        <w:rPr>
          <w:rFonts w:ascii="Arial Narrow" w:hAnsi="Arial Narrow" w:cs="Arial"/>
          <w:sz w:val="28"/>
          <w:szCs w:val="28"/>
          <w:lang w:val="es-ES"/>
        </w:rPr>
        <w:t xml:space="preserve"> </w:t>
      </w:r>
      <w:r>
        <w:rPr>
          <w:rFonts w:ascii="Arial Narrow" w:hAnsi="Arial Narrow" w:cs="Arial"/>
          <w:sz w:val="28"/>
          <w:szCs w:val="28"/>
          <w:lang w:val="es-ES"/>
        </w:rPr>
        <w:t>Ley, los diversos conceptos que deriven de la prestación de los servicios de agua potable, que se causen en forma mensual, se incluirán en el recibo correspondiente.</w:t>
      </w:r>
    </w:p>
    <w:p w:rsidR="00ED2AF7" w:rsidRPr="00CB526F" w:rsidRDefault="00D87EE9" w:rsidP="00CB526F">
      <w:pPr>
        <w:spacing w:after="0" w:line="360" w:lineRule="auto"/>
        <w:ind w:firstLine="708"/>
        <w:jc w:val="both"/>
        <w:rPr>
          <w:rFonts w:ascii="Arial Narrow" w:hAnsi="Arial Narrow" w:cs="Arial"/>
          <w:sz w:val="28"/>
          <w:szCs w:val="28"/>
          <w:lang w:val="es-ES"/>
        </w:rPr>
      </w:pPr>
      <w:r>
        <w:rPr>
          <w:rFonts w:ascii="Arial Narrow" w:hAnsi="Arial Narrow" w:cs="Arial"/>
          <w:sz w:val="28"/>
          <w:szCs w:val="28"/>
          <w:lang w:val="es-ES"/>
        </w:rPr>
        <w:t>Por tanto, se concluye válidamente que e</w:t>
      </w:r>
      <w:r w:rsidRPr="0062012E">
        <w:rPr>
          <w:rFonts w:ascii="Arial Narrow" w:hAnsi="Arial Narrow" w:cs="Arial"/>
          <w:sz w:val="28"/>
          <w:szCs w:val="28"/>
          <w:lang w:val="es-ES"/>
        </w:rPr>
        <w:t xml:space="preserve">l recibo de pago que expida el Organismo Operador, a los usuarios del servicio, es </w:t>
      </w:r>
      <w:r>
        <w:rPr>
          <w:rFonts w:ascii="Arial Narrow" w:hAnsi="Arial Narrow" w:cs="Arial"/>
          <w:sz w:val="28"/>
          <w:szCs w:val="28"/>
          <w:lang w:val="es-ES"/>
        </w:rPr>
        <w:t xml:space="preserve">únicamente </w:t>
      </w:r>
      <w:r w:rsidRPr="0062012E">
        <w:rPr>
          <w:rFonts w:ascii="Arial Narrow" w:hAnsi="Arial Narrow" w:cs="Arial"/>
          <w:sz w:val="28"/>
          <w:szCs w:val="28"/>
          <w:lang w:val="es-ES"/>
        </w:rPr>
        <w:t>para efectos de determinar el monto de la contraprestación por los servicios de agua potable, alcantarilladlo y saneamiento, a partir de la lectura que haya tomado personal autorizado de dicho Organismo, el cual deberá de contar con aquellos datos indispensables que permitan identificar con claridad y precisión los conceptos a pagar vinculado</w:t>
      </w:r>
      <w:r>
        <w:rPr>
          <w:rFonts w:ascii="Arial Narrow" w:hAnsi="Arial Narrow" w:cs="Arial"/>
          <w:sz w:val="28"/>
          <w:szCs w:val="28"/>
          <w:lang w:val="es-ES"/>
        </w:rPr>
        <w:t xml:space="preserve">s al servicio prestado, </w:t>
      </w:r>
      <w:r w:rsidRPr="00A2040A">
        <w:rPr>
          <w:rFonts w:ascii="Arial Narrow" w:hAnsi="Arial Narrow" w:cs="Arial"/>
          <w:i/>
          <w:sz w:val="28"/>
          <w:szCs w:val="28"/>
          <w:lang w:val="es-ES"/>
        </w:rPr>
        <w:t>no así la firma y sello que refiere el actor</w:t>
      </w:r>
      <w:r>
        <w:rPr>
          <w:rFonts w:ascii="Arial Narrow" w:hAnsi="Arial Narrow" w:cs="Arial"/>
          <w:sz w:val="28"/>
          <w:szCs w:val="28"/>
          <w:lang w:val="es-ES"/>
        </w:rPr>
        <w:t>, además de que el demandante no existe disposición expresa que establezca el requisito de firma autógrafa y sello para la validez del recibo que se controvierte.</w:t>
      </w:r>
    </w:p>
    <w:p w:rsidR="00CB526F" w:rsidRPr="005D0D97" w:rsidRDefault="00CB526F" w:rsidP="00CB526F">
      <w:pPr>
        <w:spacing w:before="240" w:after="0" w:line="360" w:lineRule="auto"/>
        <w:ind w:firstLine="709"/>
        <w:jc w:val="both"/>
        <w:rPr>
          <w:rFonts w:ascii="Arial Narrow" w:hAnsi="Arial Narrow" w:cs="Arial"/>
          <w:sz w:val="28"/>
          <w:szCs w:val="28"/>
          <w:lang w:val="es-ES"/>
        </w:rPr>
      </w:pPr>
      <w:r>
        <w:rPr>
          <w:rFonts w:ascii="Arial Narrow" w:hAnsi="Arial Narrow" w:cs="Arial"/>
          <w:sz w:val="28"/>
          <w:szCs w:val="28"/>
          <w:lang w:val="es-ES"/>
        </w:rPr>
        <w:t xml:space="preserve">En lo relativo al agravio que se hace consistir en que, la </w:t>
      </w:r>
      <w:r w:rsidRPr="00D54DB0">
        <w:rPr>
          <w:rFonts w:ascii="Arial Narrow" w:hAnsi="Arial Narrow" w:cs="Arial"/>
          <w:sz w:val="28"/>
          <w:szCs w:val="28"/>
        </w:rPr>
        <w:t xml:space="preserve">determinación no </w:t>
      </w:r>
      <w:r w:rsidRPr="005D0D97">
        <w:rPr>
          <w:rFonts w:ascii="Arial Narrow" w:hAnsi="Arial Narrow" w:cs="Arial"/>
          <w:sz w:val="28"/>
          <w:szCs w:val="28"/>
        </w:rPr>
        <w:t xml:space="preserve">le fue notificada oportunamente, dicho argumento resulta inoperante, dado </w:t>
      </w:r>
      <w:r w:rsidRPr="005D0D97">
        <w:rPr>
          <w:rFonts w:ascii="Arial Narrow" w:hAnsi="Arial Narrow" w:cs="Arial"/>
          <w:sz w:val="28"/>
          <w:szCs w:val="28"/>
          <w:lang w:val="es-ES"/>
        </w:rPr>
        <w:t xml:space="preserve">que la notificación que refiere </w:t>
      </w:r>
      <w:r>
        <w:rPr>
          <w:rFonts w:ascii="Arial Narrow" w:hAnsi="Arial Narrow" w:cs="Arial"/>
          <w:sz w:val="28"/>
          <w:szCs w:val="28"/>
          <w:lang w:val="es-ES"/>
        </w:rPr>
        <w:t>el actor no le ocasiona</w:t>
      </w:r>
      <w:r w:rsidRPr="005D0D97">
        <w:rPr>
          <w:rFonts w:ascii="Arial Narrow" w:hAnsi="Arial Narrow" w:cs="Arial"/>
          <w:sz w:val="28"/>
          <w:szCs w:val="28"/>
          <w:lang w:val="es-ES"/>
        </w:rPr>
        <w:t xml:space="preserve"> perjuicio</w:t>
      </w:r>
      <w:r>
        <w:rPr>
          <w:rFonts w:ascii="Arial Narrow" w:hAnsi="Arial Narrow" w:cs="Arial"/>
          <w:sz w:val="28"/>
          <w:szCs w:val="28"/>
          <w:lang w:val="es-ES"/>
        </w:rPr>
        <w:t xml:space="preserve"> alguno</w:t>
      </w:r>
      <w:r w:rsidRPr="005D0D97">
        <w:rPr>
          <w:rFonts w:ascii="Arial Narrow" w:hAnsi="Arial Narrow" w:cs="Arial"/>
          <w:sz w:val="28"/>
          <w:szCs w:val="28"/>
          <w:lang w:val="es-ES"/>
        </w:rPr>
        <w:t xml:space="preserve">, ya que </w:t>
      </w:r>
      <w:r>
        <w:rPr>
          <w:rFonts w:ascii="Arial Narrow" w:hAnsi="Arial Narrow" w:cs="Arial"/>
          <w:sz w:val="28"/>
          <w:szCs w:val="28"/>
          <w:lang w:val="es-ES"/>
        </w:rPr>
        <w:t>el propio actor</w:t>
      </w:r>
      <w:r w:rsidRPr="005D0D97">
        <w:rPr>
          <w:rFonts w:ascii="Arial Narrow" w:hAnsi="Arial Narrow" w:cs="Arial"/>
          <w:sz w:val="28"/>
          <w:szCs w:val="28"/>
        </w:rPr>
        <w:t xml:space="preserve"> </w:t>
      </w:r>
      <w:r w:rsidRPr="005D0D97">
        <w:rPr>
          <w:rFonts w:ascii="Arial Narrow" w:hAnsi="Arial Narrow" w:cs="Arial"/>
          <w:sz w:val="28"/>
          <w:szCs w:val="28"/>
          <w:lang w:val="es-ES"/>
        </w:rPr>
        <w:t>reconoce</w:t>
      </w:r>
      <w:r>
        <w:rPr>
          <w:rFonts w:ascii="Arial Narrow" w:hAnsi="Arial Narrow" w:cs="Arial"/>
          <w:sz w:val="28"/>
          <w:szCs w:val="28"/>
          <w:lang w:val="es-ES"/>
        </w:rPr>
        <w:t xml:space="preserve"> expresamente que el estado de cuenta</w:t>
      </w:r>
      <w:r w:rsidRPr="005D0D97">
        <w:rPr>
          <w:rFonts w:ascii="Arial Narrow" w:hAnsi="Arial Narrow" w:cs="Arial"/>
          <w:sz w:val="28"/>
          <w:szCs w:val="28"/>
          <w:lang w:val="es-ES"/>
        </w:rPr>
        <w:t xml:space="preserve"> le fue notificado con </w:t>
      </w:r>
      <w:r w:rsidR="00B07B82">
        <w:rPr>
          <w:rFonts w:ascii="Arial Narrow" w:hAnsi="Arial Narrow" w:cs="Arial"/>
          <w:sz w:val="28"/>
          <w:szCs w:val="28"/>
          <w:lang w:val="es-ES"/>
        </w:rPr>
        <w:t>dentro</w:t>
      </w:r>
      <w:r>
        <w:rPr>
          <w:rFonts w:ascii="Arial Narrow" w:hAnsi="Arial Narrow" w:cs="Arial"/>
          <w:sz w:val="28"/>
          <w:szCs w:val="28"/>
          <w:lang w:val="es-ES"/>
        </w:rPr>
        <w:t xml:space="preserve"> de la fecha límite de pago, de ahí que no le causa perjuicio al actor.</w:t>
      </w:r>
    </w:p>
    <w:p w:rsidR="00CB526F" w:rsidRDefault="00CB526F" w:rsidP="00CB526F">
      <w:pPr>
        <w:autoSpaceDE w:val="0"/>
        <w:autoSpaceDN w:val="0"/>
        <w:adjustRightInd w:val="0"/>
        <w:spacing w:after="0" w:line="360" w:lineRule="auto"/>
        <w:jc w:val="both"/>
        <w:rPr>
          <w:rFonts w:ascii="Arial Narrow" w:hAnsi="Arial Narrow" w:cs="Arial"/>
          <w:sz w:val="28"/>
          <w:szCs w:val="28"/>
          <w:lang w:val="es-ES"/>
        </w:rPr>
      </w:pPr>
    </w:p>
    <w:p w:rsidR="00CB526F" w:rsidRPr="00356221" w:rsidRDefault="00CB526F" w:rsidP="00060C73">
      <w:pPr>
        <w:autoSpaceDE w:val="0"/>
        <w:autoSpaceDN w:val="0"/>
        <w:adjustRightInd w:val="0"/>
        <w:spacing w:after="0" w:line="360" w:lineRule="auto"/>
        <w:ind w:firstLine="708"/>
        <w:jc w:val="both"/>
        <w:rPr>
          <w:rFonts w:ascii="Arial Narrow" w:hAnsi="Arial Narrow" w:cs="Arial"/>
          <w:sz w:val="28"/>
          <w:szCs w:val="28"/>
        </w:rPr>
      </w:pPr>
      <w:r w:rsidRPr="00356221">
        <w:rPr>
          <w:rFonts w:ascii="Arial Narrow" w:hAnsi="Arial Narrow" w:cs="Arial"/>
          <w:sz w:val="28"/>
          <w:szCs w:val="28"/>
          <w:lang w:val="es-ES"/>
        </w:rPr>
        <w:t xml:space="preserve">En el </w:t>
      </w:r>
      <w:r>
        <w:rPr>
          <w:rFonts w:ascii="Arial Narrow" w:hAnsi="Arial Narrow" w:cs="Arial"/>
          <w:sz w:val="28"/>
          <w:szCs w:val="28"/>
        </w:rPr>
        <w:t>S</w:t>
      </w:r>
      <w:r w:rsidRPr="00356221">
        <w:rPr>
          <w:rFonts w:ascii="Arial Narrow" w:hAnsi="Arial Narrow" w:cs="Arial"/>
          <w:sz w:val="28"/>
          <w:szCs w:val="28"/>
        </w:rPr>
        <w:t xml:space="preserve">egundo concepto de impugnación </w:t>
      </w:r>
      <w:r>
        <w:rPr>
          <w:rFonts w:ascii="Arial Narrow" w:hAnsi="Arial Narrow" w:cs="Arial"/>
          <w:sz w:val="28"/>
          <w:szCs w:val="28"/>
        </w:rPr>
        <w:t>el actor aduce</w:t>
      </w:r>
      <w:r w:rsidRPr="00356221">
        <w:rPr>
          <w:rFonts w:ascii="Arial Narrow" w:hAnsi="Arial Narrow" w:cs="Arial"/>
          <w:sz w:val="28"/>
          <w:szCs w:val="28"/>
        </w:rPr>
        <w:t>, que el acto impugnado decreta en su perjuicio el corte o suspensión del suministro de Agua Potable Drenaje y Saneamiento en su domicilio, sin precisar la causa generadora de la molestia.</w:t>
      </w:r>
    </w:p>
    <w:p w:rsidR="00CB526F" w:rsidRPr="00356221" w:rsidRDefault="00CB526F" w:rsidP="00060C73">
      <w:pPr>
        <w:autoSpaceDE w:val="0"/>
        <w:autoSpaceDN w:val="0"/>
        <w:adjustRightInd w:val="0"/>
        <w:spacing w:after="0" w:line="360" w:lineRule="auto"/>
        <w:ind w:firstLine="708"/>
        <w:jc w:val="both"/>
        <w:rPr>
          <w:rFonts w:ascii="Arial Narrow" w:hAnsi="Arial Narrow" w:cs="Arial"/>
          <w:sz w:val="28"/>
          <w:szCs w:val="28"/>
        </w:rPr>
      </w:pPr>
      <w:r w:rsidRPr="00356221">
        <w:rPr>
          <w:rFonts w:ascii="Arial Narrow" w:hAnsi="Arial Narrow" w:cs="Arial"/>
          <w:sz w:val="28"/>
          <w:szCs w:val="28"/>
        </w:rPr>
        <w:t xml:space="preserve">Que </w:t>
      </w:r>
      <w:r>
        <w:rPr>
          <w:rFonts w:ascii="Arial Narrow" w:hAnsi="Arial Narrow" w:cs="Arial"/>
          <w:sz w:val="28"/>
          <w:szCs w:val="28"/>
        </w:rPr>
        <w:t>la</w:t>
      </w:r>
      <w:r w:rsidRPr="00356221">
        <w:rPr>
          <w:rFonts w:ascii="Arial Narrow" w:hAnsi="Arial Narrow" w:cs="Arial"/>
          <w:sz w:val="28"/>
          <w:szCs w:val="28"/>
        </w:rPr>
        <w:t xml:space="preserve"> determinación de corte o suspensión de suministro de agua potable, drenaje y saneamiento a estudio no satisface los requisitos exigidos por el artículo 16 Constitucional, en cuanto a la suficiente fundamentación y motivación de tal determinación, que se debió citar el precepto legal que le sirve de apoyo y expresar los razonamientos que</w:t>
      </w:r>
      <w:r>
        <w:rPr>
          <w:rFonts w:ascii="Arial Narrow" w:hAnsi="Arial Narrow" w:cs="Arial"/>
          <w:sz w:val="28"/>
          <w:szCs w:val="28"/>
        </w:rPr>
        <w:t xml:space="preserve"> la llevaron a dicha conclusión</w:t>
      </w:r>
      <w:r w:rsidRPr="00356221">
        <w:rPr>
          <w:rFonts w:ascii="Arial Narrow" w:hAnsi="Arial Narrow" w:cs="Arial"/>
          <w:sz w:val="28"/>
          <w:szCs w:val="28"/>
        </w:rPr>
        <w:t xml:space="preserve">, </w:t>
      </w:r>
      <w:r>
        <w:rPr>
          <w:rFonts w:ascii="Arial Narrow" w:hAnsi="Arial Narrow" w:cs="Arial"/>
          <w:sz w:val="28"/>
          <w:szCs w:val="28"/>
        </w:rPr>
        <w:t xml:space="preserve">y que la orden de corte </w:t>
      </w:r>
      <w:r w:rsidRPr="00356221">
        <w:rPr>
          <w:rFonts w:ascii="Arial Narrow" w:hAnsi="Arial Narrow" w:cs="Arial"/>
          <w:sz w:val="28"/>
          <w:szCs w:val="28"/>
        </w:rPr>
        <w:t>no contien</w:t>
      </w:r>
      <w:r>
        <w:rPr>
          <w:rFonts w:ascii="Arial Narrow" w:hAnsi="Arial Narrow" w:cs="Arial"/>
          <w:sz w:val="28"/>
          <w:szCs w:val="28"/>
        </w:rPr>
        <w:t>e la firma y sello de la misma</w:t>
      </w:r>
      <w:r w:rsidRPr="00356221">
        <w:rPr>
          <w:rFonts w:ascii="Arial Narrow" w:hAnsi="Arial Narrow" w:cs="Arial"/>
          <w:sz w:val="28"/>
          <w:szCs w:val="28"/>
        </w:rPr>
        <w:t xml:space="preserve">, lo cual es violatorio del </w:t>
      </w:r>
      <w:r w:rsidRPr="00356221">
        <w:rPr>
          <w:rFonts w:ascii="Arial Narrow" w:hAnsi="Arial Narrow" w:cs="Arial"/>
          <w:sz w:val="28"/>
          <w:szCs w:val="28"/>
        </w:rPr>
        <w:lastRenderedPageBreak/>
        <w:t>artículo anteriormente citado, mismo que como ya se ha manifestado consagra la garantía de legalidad.</w:t>
      </w:r>
    </w:p>
    <w:p w:rsidR="00CB526F" w:rsidRDefault="00CB526F" w:rsidP="00CB526F">
      <w:pPr>
        <w:autoSpaceDE w:val="0"/>
        <w:autoSpaceDN w:val="0"/>
        <w:adjustRightInd w:val="0"/>
        <w:spacing w:after="0" w:line="360" w:lineRule="auto"/>
        <w:ind w:firstLine="708"/>
        <w:jc w:val="both"/>
        <w:rPr>
          <w:rFonts w:ascii="Arial Narrow" w:hAnsi="Arial Narrow" w:cs="Arial"/>
          <w:sz w:val="28"/>
          <w:szCs w:val="28"/>
        </w:rPr>
      </w:pPr>
      <w:r w:rsidRPr="00356221">
        <w:rPr>
          <w:rFonts w:ascii="Arial Narrow" w:hAnsi="Arial Narrow" w:cs="Arial"/>
          <w:sz w:val="28"/>
          <w:szCs w:val="28"/>
        </w:rPr>
        <w:t xml:space="preserve">Que </w:t>
      </w:r>
      <w:r>
        <w:rPr>
          <w:rFonts w:ascii="Arial Narrow" w:hAnsi="Arial Narrow" w:cs="Arial"/>
          <w:sz w:val="28"/>
          <w:szCs w:val="28"/>
        </w:rPr>
        <w:t>la</w:t>
      </w:r>
      <w:r w:rsidRPr="00356221">
        <w:rPr>
          <w:rFonts w:ascii="Arial Narrow" w:hAnsi="Arial Narrow" w:cs="Arial"/>
          <w:sz w:val="28"/>
          <w:szCs w:val="28"/>
        </w:rPr>
        <w:t xml:space="preserve"> orden de corte o suspensión, no le fue notificada oportunamente, en virtud de que </w:t>
      </w:r>
      <w:r>
        <w:rPr>
          <w:rFonts w:ascii="Arial Narrow" w:hAnsi="Arial Narrow" w:cs="Arial"/>
          <w:sz w:val="28"/>
          <w:szCs w:val="28"/>
        </w:rPr>
        <w:t>en la fecha en que le fuera entregado el crédito, en la misma fecha se decreta el corte o suspensión del suministro de agua potable, es decir cuando apenas se estaba notificando el presunto adeudo por tal servicio.</w:t>
      </w:r>
    </w:p>
    <w:p w:rsidR="00CB526F" w:rsidRDefault="00CB526F" w:rsidP="00CB526F">
      <w:pPr>
        <w:spacing w:after="0" w:line="360" w:lineRule="auto"/>
        <w:ind w:firstLine="708"/>
        <w:jc w:val="both"/>
        <w:rPr>
          <w:rFonts w:ascii="Arial Narrow" w:hAnsi="Arial Narrow" w:cs="Arial"/>
          <w:sz w:val="28"/>
          <w:szCs w:val="28"/>
        </w:rPr>
      </w:pPr>
    </w:p>
    <w:p w:rsidR="00CB526F" w:rsidRDefault="00CB526F" w:rsidP="00DA7A00">
      <w:pPr>
        <w:spacing w:after="0" w:line="360" w:lineRule="auto"/>
        <w:ind w:firstLine="708"/>
        <w:jc w:val="both"/>
        <w:rPr>
          <w:rFonts w:ascii="Arial Narrow" w:hAnsi="Arial Narrow" w:cs="Arial"/>
          <w:sz w:val="28"/>
          <w:szCs w:val="28"/>
          <w:lang w:val="es-ES"/>
        </w:rPr>
      </w:pPr>
      <w:r>
        <w:rPr>
          <w:rFonts w:ascii="Arial Narrow" w:hAnsi="Arial Narrow" w:cs="Arial"/>
          <w:sz w:val="28"/>
          <w:szCs w:val="28"/>
        </w:rPr>
        <w:t xml:space="preserve">Respecto a los argumentos anteriores, resultan inatendibles, toda vez que </w:t>
      </w:r>
      <w:r>
        <w:rPr>
          <w:rFonts w:ascii="Arial Narrow" w:hAnsi="Arial Narrow" w:cs="Arial"/>
          <w:sz w:val="28"/>
          <w:szCs w:val="28"/>
          <w:lang w:val="es-ES"/>
        </w:rPr>
        <w:t xml:space="preserve">mediante </w:t>
      </w:r>
      <w:r w:rsidR="00DA7A00">
        <w:rPr>
          <w:rFonts w:ascii="Arial Narrow" w:hAnsi="Arial Narrow" w:cs="Arial"/>
          <w:sz w:val="28"/>
          <w:szCs w:val="28"/>
          <w:lang w:val="es-ES"/>
        </w:rPr>
        <w:t xml:space="preserve">el </w:t>
      </w:r>
      <w:r>
        <w:rPr>
          <w:rFonts w:ascii="Arial Narrow" w:hAnsi="Arial Narrow" w:cs="Arial"/>
          <w:sz w:val="28"/>
          <w:szCs w:val="28"/>
          <w:lang w:val="es-ES"/>
        </w:rPr>
        <w:t>auto pronunciado</w:t>
      </w:r>
      <w:r w:rsidR="00DA7A00">
        <w:rPr>
          <w:rFonts w:ascii="Arial Narrow" w:hAnsi="Arial Narrow" w:cs="Arial"/>
          <w:sz w:val="28"/>
          <w:szCs w:val="28"/>
          <w:lang w:val="es-ES"/>
        </w:rPr>
        <w:t xml:space="preserve"> en fecha</w:t>
      </w:r>
      <w:r w:rsidR="00867018">
        <w:rPr>
          <w:rFonts w:ascii="Arial Narrow" w:hAnsi="Arial Narrow" w:cs="Arial"/>
          <w:sz w:val="28"/>
          <w:szCs w:val="28"/>
          <w:lang w:val="es-ES"/>
        </w:rPr>
        <w:t xml:space="preserve"> </w:t>
      </w:r>
      <w:r w:rsidR="00DA7A00">
        <w:rPr>
          <w:rFonts w:ascii="Arial Narrow" w:hAnsi="Arial Narrow" w:cs="Arial"/>
          <w:sz w:val="28"/>
          <w:szCs w:val="28"/>
          <w:lang w:val="es-ES"/>
        </w:rPr>
        <w:t>veinticinco de junio de dos mil diecinueve</w:t>
      </w:r>
      <w:r>
        <w:rPr>
          <w:rFonts w:ascii="Arial Narrow" w:hAnsi="Arial Narrow" w:cs="Arial"/>
          <w:sz w:val="28"/>
          <w:szCs w:val="28"/>
          <w:lang w:val="es-ES"/>
        </w:rPr>
        <w:t xml:space="preserve">, </w:t>
      </w:r>
      <w:r w:rsidR="00060C73">
        <w:rPr>
          <w:rFonts w:ascii="Arial Narrow" w:hAnsi="Arial Narrow" w:cs="Arial"/>
          <w:sz w:val="28"/>
          <w:szCs w:val="28"/>
          <w:lang w:val="es-ES"/>
        </w:rPr>
        <w:t xml:space="preserve">en el expediente </w:t>
      </w:r>
      <w:r w:rsidR="00060C73" w:rsidRPr="00060C73">
        <w:rPr>
          <w:rFonts w:ascii="Arial Narrow" w:hAnsi="Arial Narrow" w:cs="Arial"/>
          <w:i/>
          <w:color w:val="FF0000"/>
          <w:sz w:val="28"/>
          <w:szCs w:val="28"/>
          <w:lang w:val="es-ES"/>
        </w:rPr>
        <w:t>509/2019/1</w:t>
      </w:r>
      <w:r w:rsidR="00060C73" w:rsidRPr="00060C73">
        <w:rPr>
          <w:rFonts w:ascii="Arial Narrow" w:hAnsi="Arial Narrow" w:cs="Arial"/>
          <w:color w:val="FF0000"/>
          <w:sz w:val="28"/>
          <w:szCs w:val="28"/>
          <w:lang w:val="es-ES"/>
        </w:rPr>
        <w:t xml:space="preserve"> </w:t>
      </w:r>
      <w:r>
        <w:rPr>
          <w:rFonts w:ascii="Arial Narrow" w:hAnsi="Arial Narrow" w:cs="Arial"/>
          <w:sz w:val="28"/>
          <w:szCs w:val="28"/>
          <w:lang w:val="es-ES"/>
        </w:rPr>
        <w:t>se proveyó</w:t>
      </w:r>
      <w:r w:rsidRPr="00B163BF">
        <w:rPr>
          <w:rFonts w:ascii="Arial Narrow" w:hAnsi="Arial Narrow" w:cs="Arial"/>
          <w:sz w:val="28"/>
          <w:szCs w:val="28"/>
          <w:lang w:val="es-ES"/>
        </w:rPr>
        <w:t xml:space="preserve"> que no ha lugar a tener por</w:t>
      </w:r>
      <w:r w:rsidR="00DA7A00">
        <w:rPr>
          <w:rFonts w:ascii="Arial Narrow" w:hAnsi="Arial Narrow" w:cs="Arial"/>
          <w:sz w:val="28"/>
          <w:szCs w:val="28"/>
          <w:lang w:val="es-ES"/>
        </w:rPr>
        <w:t xml:space="preserve"> impugnando el corte o suspensión de suministro de agua potable</w:t>
      </w:r>
      <w:r w:rsidRPr="00B163BF">
        <w:rPr>
          <w:rFonts w:ascii="Arial Narrow" w:hAnsi="Arial Narrow" w:cs="Arial"/>
          <w:sz w:val="28"/>
          <w:szCs w:val="28"/>
          <w:lang w:val="es-ES"/>
        </w:rPr>
        <w:t>, toda vez que de una lectura a lo</w:t>
      </w:r>
      <w:r>
        <w:rPr>
          <w:rFonts w:ascii="Arial Narrow" w:hAnsi="Arial Narrow" w:cs="Arial"/>
          <w:sz w:val="28"/>
          <w:szCs w:val="28"/>
          <w:lang w:val="es-ES"/>
        </w:rPr>
        <w:t>s hechos de la demanda, se pudo</w:t>
      </w:r>
      <w:r w:rsidRPr="00B163BF">
        <w:rPr>
          <w:rFonts w:ascii="Arial Narrow" w:hAnsi="Arial Narrow" w:cs="Arial"/>
          <w:sz w:val="28"/>
          <w:szCs w:val="28"/>
          <w:lang w:val="es-ES"/>
        </w:rPr>
        <w:t xml:space="preserve"> advertir que no hubo corte alguno y por otra parte, en cuanto a su petición de impugnar </w:t>
      </w:r>
      <w:r w:rsidRPr="00B163BF">
        <w:rPr>
          <w:rFonts w:ascii="Arial Narrow" w:hAnsi="Arial Narrow" w:cs="Arial"/>
          <w:i/>
          <w:sz w:val="28"/>
          <w:szCs w:val="28"/>
          <w:lang w:val="es-ES"/>
        </w:rPr>
        <w:t xml:space="preserve">“la ejecución de las órdenes dictadas por las responsables…” </w:t>
      </w:r>
      <w:r>
        <w:rPr>
          <w:rFonts w:ascii="Arial Narrow" w:hAnsi="Arial Narrow" w:cs="Arial"/>
          <w:sz w:val="28"/>
          <w:szCs w:val="28"/>
          <w:lang w:val="es-ES"/>
        </w:rPr>
        <w:t>tampoco resultó</w:t>
      </w:r>
      <w:r w:rsidRPr="00B163BF">
        <w:rPr>
          <w:rFonts w:ascii="Arial Narrow" w:hAnsi="Arial Narrow" w:cs="Arial"/>
          <w:sz w:val="28"/>
          <w:szCs w:val="28"/>
          <w:lang w:val="es-ES"/>
        </w:rPr>
        <w:t xml:space="preserve"> proc</w:t>
      </w:r>
      <w:r>
        <w:rPr>
          <w:rFonts w:ascii="Arial Narrow" w:hAnsi="Arial Narrow" w:cs="Arial"/>
          <w:sz w:val="28"/>
          <w:szCs w:val="28"/>
          <w:lang w:val="es-ES"/>
        </w:rPr>
        <w:t>edente, debido a que no se tuvo</w:t>
      </w:r>
      <w:r w:rsidRPr="00B163BF">
        <w:rPr>
          <w:rFonts w:ascii="Arial Narrow" w:hAnsi="Arial Narrow" w:cs="Arial"/>
          <w:sz w:val="28"/>
          <w:szCs w:val="28"/>
          <w:lang w:val="es-ES"/>
        </w:rPr>
        <w:t xml:space="preserve"> certeza a qué ordenes se refiere, ni si estas encuadrarían en los supuestos de procedencia del artículo 7° de la Ley Orgánica del Tribunal Estatal de Justicia Ad</w:t>
      </w:r>
      <w:r>
        <w:rPr>
          <w:rFonts w:ascii="Arial Narrow" w:hAnsi="Arial Narrow" w:cs="Arial"/>
          <w:sz w:val="28"/>
          <w:szCs w:val="28"/>
          <w:lang w:val="es-ES"/>
        </w:rPr>
        <w:t>ministrativa de San Luis Potosí.</w:t>
      </w:r>
      <w:r w:rsidRPr="00B163BF">
        <w:rPr>
          <w:rFonts w:ascii="Arial Narrow" w:hAnsi="Arial Narrow" w:cs="Arial"/>
          <w:sz w:val="28"/>
          <w:szCs w:val="28"/>
          <w:lang w:val="es-ES"/>
        </w:rPr>
        <w:t xml:space="preserve"> </w:t>
      </w:r>
    </w:p>
    <w:p w:rsidR="00DA7A00" w:rsidRDefault="00DA7A00" w:rsidP="00DA7A00">
      <w:pPr>
        <w:spacing w:after="0" w:line="360" w:lineRule="auto"/>
        <w:ind w:firstLine="708"/>
        <w:jc w:val="both"/>
        <w:rPr>
          <w:rFonts w:ascii="Arial Narrow" w:hAnsi="Arial Narrow" w:cs="Arial"/>
          <w:sz w:val="28"/>
          <w:szCs w:val="28"/>
          <w:lang w:val="es-ES"/>
        </w:rPr>
      </w:pPr>
      <w:r>
        <w:rPr>
          <w:rFonts w:ascii="Arial Narrow" w:hAnsi="Arial Narrow" w:cs="Arial"/>
          <w:sz w:val="28"/>
          <w:szCs w:val="28"/>
          <w:lang w:val="es-ES"/>
        </w:rPr>
        <w:t xml:space="preserve">De igual forma mediante auto de seis de mayo de dos mil diecinueve, se proveyó respecto de la admisión de demanda en el expediente </w:t>
      </w:r>
      <w:r w:rsidRPr="000631D3">
        <w:rPr>
          <w:rFonts w:ascii="Arial Narrow" w:hAnsi="Arial Narrow" w:cs="Arial"/>
          <w:i/>
          <w:color w:val="FF0000"/>
          <w:sz w:val="28"/>
          <w:szCs w:val="28"/>
          <w:lang w:val="es-ES"/>
        </w:rPr>
        <w:t>355/2019/1</w:t>
      </w:r>
      <w:r w:rsidR="00867018" w:rsidRPr="000631D3">
        <w:rPr>
          <w:rFonts w:ascii="Arial Narrow" w:hAnsi="Arial Narrow" w:cs="Arial"/>
          <w:i/>
          <w:color w:val="FF0000"/>
          <w:sz w:val="28"/>
          <w:szCs w:val="28"/>
          <w:lang w:val="es-ES"/>
        </w:rPr>
        <w:t>,</w:t>
      </w:r>
      <w:r w:rsidR="00867018">
        <w:rPr>
          <w:rFonts w:ascii="Arial Narrow" w:hAnsi="Arial Narrow" w:cs="Arial"/>
          <w:sz w:val="28"/>
          <w:szCs w:val="28"/>
          <w:lang w:val="es-ES"/>
        </w:rPr>
        <w:t xml:space="preserve"> en la que se tuvo por admitida la demanda respecto de la determinación del crédito fiscal contenido en el estado de cuenta número</w:t>
      </w:r>
      <w:r w:rsidR="003103C6">
        <w:rPr>
          <w:rFonts w:ascii="Arial Narrow" w:hAnsi="Arial Narrow"/>
          <w:color w:val="FF0000"/>
          <w:sz w:val="24"/>
          <w:szCs w:val="24"/>
        </w:rPr>
        <w:t>**********</w:t>
      </w:r>
      <w:r w:rsidR="00867018">
        <w:rPr>
          <w:rFonts w:ascii="Arial Narrow" w:hAnsi="Arial Narrow" w:cs="Arial"/>
          <w:sz w:val="28"/>
          <w:szCs w:val="28"/>
          <w:lang w:val="es-ES"/>
        </w:rPr>
        <w:t>, no así en relación al</w:t>
      </w:r>
      <w:r w:rsidR="00867018" w:rsidRPr="00867018">
        <w:rPr>
          <w:rFonts w:ascii="Arial Narrow" w:hAnsi="Arial Narrow" w:cs="Arial"/>
          <w:sz w:val="28"/>
          <w:szCs w:val="28"/>
          <w:lang w:val="es-ES"/>
        </w:rPr>
        <w:t xml:space="preserve"> </w:t>
      </w:r>
      <w:r w:rsidR="00867018">
        <w:rPr>
          <w:rFonts w:ascii="Arial Narrow" w:hAnsi="Arial Narrow" w:cs="Arial"/>
          <w:sz w:val="28"/>
          <w:szCs w:val="28"/>
          <w:lang w:val="es-ES"/>
        </w:rPr>
        <w:t>corte o suspensión de suministro de agua potable, máxime que de las constancias que obran en autos no se advierte  constancia alguna o medio de prueba que justifique debidamente</w:t>
      </w:r>
      <w:r w:rsidR="00722584">
        <w:rPr>
          <w:rFonts w:ascii="Arial Narrow" w:hAnsi="Arial Narrow" w:cs="Arial"/>
          <w:sz w:val="28"/>
          <w:szCs w:val="28"/>
          <w:lang w:val="es-ES"/>
        </w:rPr>
        <w:t xml:space="preserve"> la existencia de dicho acto de corte o suspensión del suministro de agua.</w:t>
      </w:r>
    </w:p>
    <w:p w:rsidR="00D87EE9" w:rsidRPr="009D0722" w:rsidRDefault="00D87EE9" w:rsidP="00BE1EE1">
      <w:pPr>
        <w:pStyle w:val="Normal0"/>
        <w:spacing w:line="360" w:lineRule="auto"/>
        <w:ind w:firstLine="708"/>
        <w:jc w:val="both"/>
        <w:rPr>
          <w:rFonts w:ascii="Arial Narrow" w:hAnsi="Arial Narrow"/>
          <w:color w:val="000000"/>
          <w:sz w:val="28"/>
          <w:szCs w:val="28"/>
        </w:rPr>
      </w:pPr>
    </w:p>
    <w:p w:rsidR="00BE1EE1" w:rsidRPr="005A7260" w:rsidRDefault="00BE1EE1" w:rsidP="005A7260">
      <w:pPr>
        <w:spacing w:line="360" w:lineRule="auto"/>
        <w:ind w:right="-34" w:firstLine="708"/>
        <w:jc w:val="both"/>
        <w:rPr>
          <w:rFonts w:ascii="Arial Narrow" w:hAnsi="Arial Narrow" w:cs="Arial"/>
          <w:sz w:val="28"/>
          <w:szCs w:val="28"/>
        </w:rPr>
      </w:pPr>
      <w:r w:rsidRPr="00E57CE0">
        <w:rPr>
          <w:rFonts w:ascii="Arial Narrow" w:hAnsi="Arial Narrow" w:cs="Arial"/>
          <w:sz w:val="28"/>
          <w:szCs w:val="28"/>
        </w:rPr>
        <w:t>En ese orden de ideas, la</w:t>
      </w:r>
      <w:r>
        <w:rPr>
          <w:rFonts w:ascii="Arial Narrow" w:hAnsi="Arial Narrow" w:cs="Arial"/>
          <w:sz w:val="28"/>
          <w:szCs w:val="28"/>
        </w:rPr>
        <w:t xml:space="preserve"> </w:t>
      </w:r>
      <w:r>
        <w:rPr>
          <w:rFonts w:ascii="Arial Narrow" w:hAnsi="Arial Narrow"/>
          <w:sz w:val="28"/>
          <w:szCs w:val="28"/>
        </w:rPr>
        <w:t>Magistrada Titular de e</w:t>
      </w:r>
      <w:r w:rsidRPr="00E57CE0">
        <w:rPr>
          <w:rFonts w:ascii="Arial Narrow" w:hAnsi="Arial Narrow"/>
          <w:sz w:val="28"/>
          <w:szCs w:val="28"/>
        </w:rPr>
        <w:t>st</w:t>
      </w:r>
      <w:r>
        <w:rPr>
          <w:rFonts w:ascii="Arial Narrow" w:hAnsi="Arial Narrow"/>
          <w:sz w:val="28"/>
          <w:szCs w:val="28"/>
        </w:rPr>
        <w:t>a Primera Sala Unitaria,</w:t>
      </w:r>
      <w:r w:rsidRPr="00E57CE0">
        <w:rPr>
          <w:rFonts w:ascii="Arial Narrow" w:hAnsi="Arial Narrow" w:cs="Arial"/>
          <w:sz w:val="28"/>
          <w:szCs w:val="28"/>
        </w:rPr>
        <w:t xml:space="preserve"> determina que los argumentos de impugnación que refieren el cobro </w:t>
      </w:r>
      <w:r>
        <w:rPr>
          <w:rFonts w:ascii="Arial Narrow" w:hAnsi="Arial Narrow" w:cs="Arial"/>
          <w:sz w:val="28"/>
          <w:szCs w:val="28"/>
        </w:rPr>
        <w:t xml:space="preserve">mediante </w:t>
      </w:r>
      <w:r w:rsidR="00ED2AF7">
        <w:rPr>
          <w:rFonts w:ascii="Arial Narrow" w:hAnsi="Arial Narrow" w:cs="Arial"/>
          <w:sz w:val="28"/>
          <w:szCs w:val="28"/>
        </w:rPr>
        <w:t>los estados</w:t>
      </w:r>
      <w:r>
        <w:rPr>
          <w:rFonts w:ascii="Arial Narrow" w:hAnsi="Arial Narrow" w:cs="Arial"/>
          <w:sz w:val="28"/>
          <w:szCs w:val="28"/>
        </w:rPr>
        <w:t xml:space="preserve"> de cuenta</w:t>
      </w:r>
      <w:r w:rsidRPr="00E57CE0">
        <w:rPr>
          <w:rFonts w:ascii="Arial Narrow" w:hAnsi="Arial Narrow" w:cs="Arial"/>
          <w:sz w:val="28"/>
          <w:szCs w:val="28"/>
        </w:rPr>
        <w:t xml:space="preserve"> que </w:t>
      </w:r>
      <w:r w:rsidR="005A7260">
        <w:rPr>
          <w:rFonts w:ascii="Arial Narrow" w:hAnsi="Arial Narrow" w:cs="Arial"/>
          <w:sz w:val="28"/>
          <w:szCs w:val="28"/>
        </w:rPr>
        <w:t xml:space="preserve">la Dirección de Agua Potable, Alcantarillado y Saneamiento de Ciudad Valles, San Luis Potosí </w:t>
      </w:r>
      <w:r>
        <w:rPr>
          <w:rFonts w:ascii="Arial Narrow" w:hAnsi="Arial Narrow" w:cs="Arial"/>
          <w:sz w:val="28"/>
          <w:szCs w:val="28"/>
        </w:rPr>
        <w:t>emitió en perjuicio del actor</w:t>
      </w:r>
      <w:r w:rsidRPr="00E57CE0">
        <w:rPr>
          <w:rFonts w:ascii="Arial Narrow" w:hAnsi="Arial Narrow" w:cs="Arial"/>
          <w:sz w:val="28"/>
          <w:szCs w:val="28"/>
        </w:rPr>
        <w:t xml:space="preserve">, son suficientes para considerarlos como fundados, por lo que con fundamento en los artículos </w:t>
      </w:r>
      <w:r>
        <w:rPr>
          <w:rFonts w:ascii="Arial Narrow" w:hAnsi="Arial Narrow" w:cs="Arial"/>
          <w:sz w:val="28"/>
          <w:szCs w:val="28"/>
        </w:rPr>
        <w:t>250 fracció</w:t>
      </w:r>
      <w:r w:rsidRPr="00E57CE0">
        <w:rPr>
          <w:rFonts w:ascii="Arial Narrow" w:hAnsi="Arial Narrow" w:cs="Arial"/>
          <w:sz w:val="28"/>
          <w:szCs w:val="28"/>
        </w:rPr>
        <w:t>n</w:t>
      </w:r>
      <w:r>
        <w:rPr>
          <w:rFonts w:ascii="Arial Narrow" w:hAnsi="Arial Narrow" w:cs="Arial"/>
          <w:sz w:val="28"/>
          <w:szCs w:val="28"/>
        </w:rPr>
        <w:t xml:space="preserve"> II y 251</w:t>
      </w:r>
      <w:r w:rsidRPr="00E57CE0">
        <w:rPr>
          <w:rFonts w:ascii="Arial Narrow" w:hAnsi="Arial Narrow" w:cs="Arial"/>
          <w:sz w:val="28"/>
          <w:szCs w:val="28"/>
        </w:rPr>
        <w:t xml:space="preserve"> de</w:t>
      </w:r>
      <w:r>
        <w:rPr>
          <w:rFonts w:ascii="Arial Narrow" w:hAnsi="Arial Narrow" w:cs="Arial"/>
          <w:sz w:val="28"/>
          <w:szCs w:val="28"/>
        </w:rPr>
        <w:t>l código Procesal Administrativo para el Estado de San Luis Potosí</w:t>
      </w:r>
      <w:r w:rsidRPr="00E57CE0">
        <w:rPr>
          <w:rFonts w:ascii="Arial Narrow" w:hAnsi="Arial Narrow" w:cs="Arial"/>
          <w:sz w:val="28"/>
          <w:szCs w:val="28"/>
        </w:rPr>
        <w:t xml:space="preserve">, debe decretarse la </w:t>
      </w:r>
      <w:r w:rsidRPr="00E57CE0">
        <w:rPr>
          <w:rFonts w:ascii="Arial Narrow" w:hAnsi="Arial Narrow" w:cs="Arial"/>
          <w:b/>
          <w:sz w:val="28"/>
          <w:szCs w:val="28"/>
        </w:rPr>
        <w:t>ILEGALIDAD E INVALIDEZ</w:t>
      </w:r>
      <w:r w:rsidRPr="00E57CE0">
        <w:rPr>
          <w:rFonts w:ascii="Arial Narrow" w:hAnsi="Arial Narrow" w:cs="Arial"/>
          <w:sz w:val="28"/>
          <w:szCs w:val="28"/>
        </w:rPr>
        <w:t xml:space="preserve"> y por consecuencia  la  </w:t>
      </w:r>
      <w:r w:rsidRPr="00E57CE0">
        <w:rPr>
          <w:rFonts w:ascii="Arial Narrow" w:hAnsi="Arial Narrow" w:cs="Arial"/>
          <w:b/>
          <w:sz w:val="28"/>
          <w:szCs w:val="28"/>
        </w:rPr>
        <w:t>NULIDAD</w:t>
      </w:r>
      <w:r w:rsidR="005A7260">
        <w:rPr>
          <w:rFonts w:ascii="Arial Narrow" w:hAnsi="Arial Narrow" w:cs="Arial"/>
          <w:sz w:val="28"/>
          <w:szCs w:val="28"/>
        </w:rPr>
        <w:t xml:space="preserve">  de los</w:t>
      </w:r>
      <w:r w:rsidRPr="00E57CE0">
        <w:rPr>
          <w:rFonts w:ascii="Arial Narrow" w:hAnsi="Arial Narrow" w:cs="Arial"/>
          <w:sz w:val="28"/>
          <w:szCs w:val="28"/>
        </w:rPr>
        <w:t xml:space="preserve"> estado</w:t>
      </w:r>
      <w:r w:rsidR="005A7260">
        <w:rPr>
          <w:rFonts w:ascii="Arial Narrow" w:hAnsi="Arial Narrow" w:cs="Arial"/>
          <w:sz w:val="28"/>
          <w:szCs w:val="28"/>
        </w:rPr>
        <w:t xml:space="preserve">s de cuenta </w:t>
      </w:r>
      <w:r w:rsidR="005A7260" w:rsidRPr="009D0722">
        <w:rPr>
          <w:rFonts w:ascii="Arial Narrow" w:hAnsi="Arial Narrow" w:cs="Arial"/>
          <w:sz w:val="28"/>
          <w:szCs w:val="28"/>
        </w:rPr>
        <w:t>con</w:t>
      </w:r>
      <w:r w:rsidR="005A7260" w:rsidRPr="009D0722">
        <w:rPr>
          <w:rFonts w:ascii="Arial Narrow" w:hAnsi="Arial Narrow" w:cs="Arial"/>
          <w:sz w:val="28"/>
          <w:szCs w:val="28"/>
          <w:lang w:val="es-ES_tradnl"/>
        </w:rPr>
        <w:t xml:space="preserve"> </w:t>
      </w:r>
      <w:r w:rsidR="005A7260">
        <w:rPr>
          <w:rFonts w:ascii="Arial Narrow" w:hAnsi="Arial Narrow" w:cs="Arial"/>
          <w:sz w:val="28"/>
          <w:szCs w:val="28"/>
          <w:lang w:val="es-ES_tradnl"/>
        </w:rPr>
        <w:t xml:space="preserve">números de </w:t>
      </w:r>
      <w:r w:rsidR="005A7260" w:rsidRPr="009D0722">
        <w:rPr>
          <w:rFonts w:ascii="Arial Narrow" w:hAnsi="Arial Narrow" w:cs="Arial"/>
          <w:b/>
          <w:color w:val="FF0000"/>
          <w:sz w:val="28"/>
          <w:szCs w:val="28"/>
          <w:lang w:val="es-ES_tradnl"/>
        </w:rPr>
        <w:t xml:space="preserve">folio </w:t>
      </w:r>
      <w:r w:rsidR="003103C6">
        <w:rPr>
          <w:rFonts w:ascii="Arial Narrow" w:hAnsi="Arial Narrow"/>
          <w:color w:val="FF0000"/>
          <w:sz w:val="24"/>
          <w:szCs w:val="24"/>
        </w:rPr>
        <w:lastRenderedPageBreak/>
        <w:t>**********</w:t>
      </w:r>
      <w:r w:rsidRPr="00E57CE0">
        <w:rPr>
          <w:rFonts w:ascii="Arial Narrow" w:hAnsi="Arial Narrow" w:cs="Arial"/>
          <w:sz w:val="28"/>
          <w:szCs w:val="28"/>
        </w:rPr>
        <w:t>que constituye</w:t>
      </w:r>
      <w:r w:rsidR="005A7260">
        <w:rPr>
          <w:rFonts w:ascii="Arial Narrow" w:hAnsi="Arial Narrow" w:cs="Arial"/>
          <w:sz w:val="28"/>
          <w:szCs w:val="28"/>
        </w:rPr>
        <w:t>n</w:t>
      </w:r>
      <w:r w:rsidRPr="00E57CE0">
        <w:rPr>
          <w:rFonts w:ascii="Arial Narrow" w:hAnsi="Arial Narrow" w:cs="Arial"/>
          <w:sz w:val="28"/>
          <w:szCs w:val="28"/>
        </w:rPr>
        <w:t xml:space="preserve"> </w:t>
      </w:r>
      <w:r w:rsidR="005A7260">
        <w:rPr>
          <w:rFonts w:ascii="Arial Narrow" w:hAnsi="Arial Narrow" w:cs="Arial"/>
          <w:sz w:val="28"/>
          <w:szCs w:val="28"/>
        </w:rPr>
        <w:t>los actos</w:t>
      </w:r>
      <w:r w:rsidRPr="00E57CE0">
        <w:rPr>
          <w:rFonts w:ascii="Arial Narrow" w:hAnsi="Arial Narrow" w:cs="Arial"/>
          <w:sz w:val="28"/>
          <w:szCs w:val="28"/>
        </w:rPr>
        <w:t xml:space="preserve"> impugnado</w:t>
      </w:r>
      <w:r w:rsidR="005A7260">
        <w:rPr>
          <w:rFonts w:ascii="Arial Narrow" w:hAnsi="Arial Narrow" w:cs="Arial"/>
          <w:sz w:val="28"/>
          <w:szCs w:val="28"/>
        </w:rPr>
        <w:t>s</w:t>
      </w:r>
      <w:r w:rsidRPr="00E57CE0">
        <w:rPr>
          <w:rFonts w:ascii="Arial Narrow" w:hAnsi="Arial Narrow" w:cs="Arial"/>
          <w:sz w:val="28"/>
          <w:szCs w:val="28"/>
        </w:rPr>
        <w:t>, procediendo a dejarlo</w:t>
      </w:r>
      <w:r w:rsidR="005A7260">
        <w:rPr>
          <w:rFonts w:ascii="Arial Narrow" w:hAnsi="Arial Narrow" w:cs="Arial"/>
          <w:sz w:val="28"/>
          <w:szCs w:val="28"/>
        </w:rPr>
        <w:t>s</w:t>
      </w:r>
      <w:r w:rsidRPr="00E57CE0">
        <w:rPr>
          <w:rFonts w:ascii="Arial Narrow" w:hAnsi="Arial Narrow" w:cs="Arial"/>
          <w:sz w:val="28"/>
          <w:szCs w:val="28"/>
        </w:rPr>
        <w:t xml:space="preserve"> sin efecto legal alguno, según lo dispone el artículo </w:t>
      </w:r>
      <w:r>
        <w:rPr>
          <w:rFonts w:ascii="Arial Narrow" w:hAnsi="Arial Narrow" w:cs="Arial"/>
          <w:sz w:val="28"/>
          <w:szCs w:val="28"/>
        </w:rPr>
        <w:t>251</w:t>
      </w:r>
      <w:r w:rsidRPr="00E57CE0">
        <w:rPr>
          <w:rFonts w:ascii="Arial Narrow" w:hAnsi="Arial Narrow" w:cs="Arial"/>
          <w:sz w:val="28"/>
          <w:szCs w:val="28"/>
        </w:rPr>
        <w:t xml:space="preserve"> de</w:t>
      </w:r>
      <w:r>
        <w:rPr>
          <w:rFonts w:ascii="Arial Narrow" w:hAnsi="Arial Narrow" w:cs="Arial"/>
          <w:sz w:val="28"/>
          <w:szCs w:val="28"/>
        </w:rPr>
        <w:t xml:space="preserve"> la citada Codificación legal</w:t>
      </w:r>
      <w:r w:rsidRPr="00E57CE0">
        <w:rPr>
          <w:rFonts w:ascii="Arial Narrow" w:hAnsi="Arial Narrow" w:cs="Arial"/>
          <w:sz w:val="28"/>
          <w:szCs w:val="28"/>
        </w:rPr>
        <w:t xml:space="preserve">, pues se ha justificado que </w:t>
      </w:r>
      <w:r w:rsidR="005A7260">
        <w:rPr>
          <w:rFonts w:ascii="Arial Narrow" w:hAnsi="Arial Narrow" w:cs="Arial"/>
          <w:sz w:val="28"/>
          <w:szCs w:val="28"/>
        </w:rPr>
        <w:t>fueron emitidos</w:t>
      </w:r>
      <w:r w:rsidRPr="00783406">
        <w:rPr>
          <w:rFonts w:ascii="Arial Narrow" w:hAnsi="Arial Narrow" w:cs="Arial"/>
          <w:sz w:val="28"/>
          <w:szCs w:val="28"/>
        </w:rPr>
        <w:t xml:space="preserve"> en contra</w:t>
      </w:r>
      <w:r w:rsidR="005A7260">
        <w:rPr>
          <w:rFonts w:ascii="Arial Narrow" w:hAnsi="Arial Narrow" w:cs="Arial"/>
          <w:sz w:val="28"/>
          <w:szCs w:val="28"/>
        </w:rPr>
        <w:t>vención</w:t>
      </w:r>
      <w:r w:rsidRPr="00783406">
        <w:rPr>
          <w:rFonts w:ascii="Arial Narrow" w:hAnsi="Arial Narrow" w:cs="Arial"/>
          <w:sz w:val="28"/>
          <w:szCs w:val="28"/>
        </w:rPr>
        <w:t xml:space="preserve"> de los principios de legalidad y seguridad jurídica, tutelados por los artículos 14 y 16 de nuestra Ley Fundamental; </w:t>
      </w:r>
      <w:r w:rsidRPr="00783406">
        <w:rPr>
          <w:rFonts w:ascii="Arial Narrow" w:hAnsi="Arial Narrow" w:cs="Arial"/>
          <w:color w:val="000000"/>
          <w:sz w:val="28"/>
          <w:szCs w:val="28"/>
        </w:rPr>
        <w:t xml:space="preserve">y toda vez que se </w:t>
      </w:r>
      <w:r w:rsidRPr="00783406">
        <w:rPr>
          <w:rFonts w:ascii="Arial Narrow" w:hAnsi="Arial Narrow" w:cs="Arial"/>
          <w:sz w:val="28"/>
          <w:szCs w:val="28"/>
        </w:rPr>
        <w:t xml:space="preserve">derivó con motivo de facultades discrecionales, en el cual </w:t>
      </w:r>
      <w:r w:rsidRPr="00783406">
        <w:rPr>
          <w:rFonts w:ascii="Arial Narrow" w:hAnsi="Arial Narrow" w:cs="Arial"/>
          <w:sz w:val="28"/>
        </w:rPr>
        <w:t xml:space="preserve">no se cumplió a cabalidad con la máxima constitucional de fundar y </w:t>
      </w:r>
      <w:r>
        <w:rPr>
          <w:rFonts w:ascii="Arial Narrow" w:hAnsi="Arial Narrow" w:cs="Arial"/>
          <w:sz w:val="28"/>
        </w:rPr>
        <w:t xml:space="preserve">motivar debidamente </w:t>
      </w:r>
      <w:r w:rsidRPr="00783406">
        <w:rPr>
          <w:rFonts w:ascii="Arial Narrow" w:hAnsi="Arial Narrow" w:cs="Arial"/>
          <w:sz w:val="28"/>
        </w:rPr>
        <w:t>el acto impugnado</w:t>
      </w:r>
      <w:r w:rsidRPr="00783406">
        <w:rPr>
          <w:rFonts w:ascii="Arial Narrow" w:hAnsi="Arial Narrow" w:cs="Arial"/>
          <w:sz w:val="28"/>
          <w:szCs w:val="28"/>
        </w:rPr>
        <w:t xml:space="preserve">, por lo cual </w:t>
      </w:r>
      <w:r w:rsidRPr="005A7260">
        <w:rPr>
          <w:rFonts w:ascii="Arial Narrow" w:hAnsi="Arial Narrow" w:cs="Arial"/>
          <w:sz w:val="28"/>
          <w:szCs w:val="28"/>
        </w:rPr>
        <w:t>queda</w:t>
      </w:r>
      <w:r w:rsidR="005A7260">
        <w:rPr>
          <w:rFonts w:ascii="Arial Narrow" w:hAnsi="Arial Narrow" w:cs="Arial"/>
          <w:sz w:val="28"/>
          <w:szCs w:val="28"/>
        </w:rPr>
        <w:t>n</w:t>
      </w:r>
      <w:r w:rsidRPr="005A7260">
        <w:rPr>
          <w:rFonts w:ascii="Arial Narrow" w:hAnsi="Arial Narrow" w:cs="Arial"/>
          <w:sz w:val="28"/>
          <w:szCs w:val="28"/>
        </w:rPr>
        <w:t xml:space="preserve"> sin efecto legal alguno; sin que ello impida a la autoridad, actuar conforme a sus facultades discrecionales.</w:t>
      </w:r>
    </w:p>
    <w:p w:rsidR="00BE1EE1" w:rsidRDefault="00BE1EE1" w:rsidP="00BE1EE1">
      <w:pPr>
        <w:spacing w:before="100" w:beforeAutospacing="1" w:after="100" w:afterAutospacing="1" w:line="360" w:lineRule="auto"/>
        <w:jc w:val="both"/>
        <w:rPr>
          <w:rFonts w:ascii="Arial Narrow" w:hAnsi="Arial Narrow" w:cs="Arial"/>
          <w:sz w:val="28"/>
          <w:szCs w:val="28"/>
        </w:rPr>
      </w:pPr>
      <w:r>
        <w:rPr>
          <w:rFonts w:ascii="Arial Narrow" w:hAnsi="Arial Narrow" w:cs="Arial"/>
          <w:sz w:val="28"/>
          <w:szCs w:val="28"/>
        </w:rPr>
        <w:tab/>
      </w:r>
      <w:r w:rsidRPr="00BB479C">
        <w:rPr>
          <w:rFonts w:ascii="Arial Narrow" w:hAnsi="Arial Narrow" w:cs="Arial"/>
          <w:sz w:val="28"/>
          <w:szCs w:val="28"/>
        </w:rPr>
        <w:t>Del resultado anterior, resulta innecesario el estudio de los restantes conceptos de impugnación, de conformidad con el criterio emitido por la tesis de jurisprudencia que se cita:</w:t>
      </w:r>
    </w:p>
    <w:p w:rsidR="00BE1EE1" w:rsidRPr="006D4764" w:rsidRDefault="00BE1EE1" w:rsidP="00BE1EE1">
      <w:pPr>
        <w:spacing w:before="100" w:beforeAutospacing="1" w:after="100" w:afterAutospacing="1" w:line="240" w:lineRule="auto"/>
        <w:jc w:val="both"/>
        <w:rPr>
          <w:rFonts w:ascii="Arial Narrow" w:hAnsi="Arial Narrow" w:cs="Arial"/>
          <w:sz w:val="24"/>
          <w:szCs w:val="24"/>
        </w:rPr>
      </w:pPr>
      <w:r w:rsidRPr="00BB479C">
        <w:rPr>
          <w:rFonts w:ascii="Arial Narrow" w:hAnsi="Arial Narrow" w:cs="Arial"/>
          <w:sz w:val="24"/>
          <w:szCs w:val="24"/>
        </w:rPr>
        <w:t>“</w:t>
      </w:r>
      <w:r w:rsidRPr="00BB479C">
        <w:rPr>
          <w:rFonts w:ascii="Arial Narrow" w:hAnsi="Arial Narrow" w:cs="Arial"/>
          <w:b/>
          <w:sz w:val="24"/>
          <w:szCs w:val="24"/>
        </w:rPr>
        <w:t>CONCEPTOS DE VIOLACION ESTUDIO INNECESARIO DE LOS</w:t>
      </w:r>
      <w:r w:rsidRPr="00BB479C">
        <w:rPr>
          <w:rFonts w:ascii="Arial Narrow" w:hAnsi="Arial Narrow" w:cs="Arial"/>
          <w:sz w:val="24"/>
          <w:szCs w:val="24"/>
        </w:rPr>
        <w:t>.- Si al examinar los conceptos de violación invocados en la demanda de amparo resulta fundado uno de estos y el mismo es suficiente para otorgar al peticionario de garantías la protección y el amparo de la justicia federal, resulta innecesario el estudio de los demás motivos de queja.”</w:t>
      </w:r>
    </w:p>
    <w:p w:rsidR="00BE1EE1" w:rsidRPr="009D0722" w:rsidRDefault="00BE1EE1" w:rsidP="00BE1EE1">
      <w:pPr>
        <w:autoSpaceDE w:val="0"/>
        <w:autoSpaceDN w:val="0"/>
        <w:adjustRightInd w:val="0"/>
        <w:spacing w:line="360" w:lineRule="auto"/>
        <w:ind w:firstLine="708"/>
        <w:jc w:val="both"/>
        <w:rPr>
          <w:rFonts w:ascii="Arial Narrow" w:eastAsia="Times New Roman" w:hAnsi="Arial Narrow" w:cs="Arial"/>
          <w:color w:val="000000"/>
          <w:sz w:val="28"/>
          <w:szCs w:val="28"/>
          <w:lang w:eastAsia="es-ES"/>
        </w:rPr>
      </w:pPr>
      <w:r w:rsidRPr="009D0722">
        <w:rPr>
          <w:rFonts w:ascii="Arial Narrow" w:eastAsia="Times New Roman" w:hAnsi="Arial Narrow" w:cs="Arial"/>
          <w:color w:val="000000"/>
          <w:sz w:val="28"/>
          <w:szCs w:val="28"/>
          <w:lang w:eastAsia="es-ES"/>
        </w:rPr>
        <w:t>Por lo expuesto, fundado y con apoyo además en los artículos 123 de la Constitución Política del Estado de San Luis Potosí, y 7º, fracción I y III, 9º, fracción III, 35, fracción VIII y 36, fracción VII de la Ley Orgánica del Tribunal Estatal de Justicia Administrativa de San Luis Potosí, así como también los artículos 217, 248, 249, 250 fracción II, 251 y 252 del Código Procesal Administrativo para el Estado de San Luis Potosí, se resuelve:</w:t>
      </w:r>
    </w:p>
    <w:p w:rsidR="00BE1EE1" w:rsidRPr="009D0722" w:rsidRDefault="00BE1EE1" w:rsidP="00BE1EE1">
      <w:pPr>
        <w:spacing w:after="0" w:line="360" w:lineRule="auto"/>
        <w:jc w:val="center"/>
        <w:rPr>
          <w:rFonts w:ascii="Arial Narrow" w:hAnsi="Arial Narrow" w:cs="Arial"/>
          <w:b/>
          <w:sz w:val="28"/>
          <w:szCs w:val="28"/>
        </w:rPr>
      </w:pPr>
    </w:p>
    <w:p w:rsidR="00BE1EE1" w:rsidRPr="009D0722" w:rsidRDefault="00BE1EE1" w:rsidP="00BE1EE1">
      <w:pPr>
        <w:spacing w:after="0" w:line="360" w:lineRule="auto"/>
        <w:jc w:val="center"/>
        <w:rPr>
          <w:rFonts w:ascii="Arial Narrow" w:hAnsi="Arial Narrow" w:cs="Arial"/>
          <w:b/>
          <w:sz w:val="28"/>
          <w:szCs w:val="28"/>
        </w:rPr>
      </w:pPr>
      <w:r w:rsidRPr="009D0722">
        <w:rPr>
          <w:rFonts w:ascii="Arial Narrow" w:hAnsi="Arial Narrow" w:cs="Arial"/>
          <w:b/>
          <w:sz w:val="28"/>
          <w:szCs w:val="28"/>
        </w:rPr>
        <w:t>R E S U E L V E</w:t>
      </w:r>
    </w:p>
    <w:p w:rsidR="00BE1EE1" w:rsidRPr="009D0722" w:rsidRDefault="00BE1EE1" w:rsidP="00BE1EE1">
      <w:pPr>
        <w:spacing w:after="0" w:line="360" w:lineRule="auto"/>
        <w:ind w:firstLine="709"/>
        <w:jc w:val="both"/>
        <w:rPr>
          <w:rFonts w:ascii="Arial Narrow" w:hAnsi="Arial Narrow" w:cs="Arial"/>
          <w:b/>
          <w:sz w:val="28"/>
          <w:szCs w:val="28"/>
        </w:rPr>
      </w:pPr>
    </w:p>
    <w:p w:rsidR="00BE1EE1" w:rsidRPr="009D0722" w:rsidRDefault="00BE1EE1" w:rsidP="00BE1EE1">
      <w:pPr>
        <w:spacing w:line="360" w:lineRule="auto"/>
        <w:ind w:firstLine="708"/>
        <w:jc w:val="both"/>
        <w:rPr>
          <w:rFonts w:ascii="Arial Narrow" w:hAnsi="Arial Narrow" w:cs="Arial"/>
          <w:sz w:val="28"/>
          <w:szCs w:val="28"/>
        </w:rPr>
      </w:pPr>
      <w:r w:rsidRPr="009D0722">
        <w:rPr>
          <w:rFonts w:ascii="Arial Narrow" w:hAnsi="Arial Narrow" w:cs="Arial"/>
          <w:b/>
          <w:sz w:val="28"/>
          <w:szCs w:val="28"/>
        </w:rPr>
        <w:t>PRIMERO.-</w:t>
      </w:r>
      <w:r w:rsidRPr="009D0722">
        <w:rPr>
          <w:rFonts w:ascii="Arial Narrow" w:hAnsi="Arial Narrow" w:cs="Arial"/>
          <w:sz w:val="28"/>
          <w:szCs w:val="28"/>
        </w:rPr>
        <w:t xml:space="preserve"> Esta Primera Sala Unitaria del Tribunal Estatal de Justicia Administrativa del Estado resultó competente para resolver la presente controversia.</w:t>
      </w:r>
    </w:p>
    <w:p w:rsidR="00BE1EE1" w:rsidRPr="009D0722" w:rsidRDefault="00BE1EE1" w:rsidP="00BE1EE1">
      <w:pPr>
        <w:spacing w:line="360" w:lineRule="auto"/>
        <w:ind w:firstLine="708"/>
        <w:jc w:val="both"/>
        <w:rPr>
          <w:rFonts w:ascii="Arial Narrow" w:hAnsi="Arial Narrow" w:cs="Arial"/>
          <w:sz w:val="28"/>
          <w:szCs w:val="28"/>
        </w:rPr>
      </w:pPr>
      <w:r w:rsidRPr="009D0722">
        <w:rPr>
          <w:rFonts w:ascii="Arial Narrow" w:hAnsi="Arial Narrow" w:cs="Arial"/>
          <w:b/>
          <w:sz w:val="28"/>
          <w:szCs w:val="28"/>
        </w:rPr>
        <w:t>SEGUNDO.-</w:t>
      </w:r>
      <w:r w:rsidRPr="009D0722">
        <w:rPr>
          <w:rFonts w:ascii="Arial Narrow" w:hAnsi="Arial Narrow" w:cs="Arial"/>
          <w:sz w:val="28"/>
          <w:szCs w:val="28"/>
        </w:rPr>
        <w:t xml:space="preserve"> Se </w:t>
      </w:r>
      <w:r w:rsidRPr="009D0722">
        <w:rPr>
          <w:rFonts w:ascii="Arial Narrow" w:hAnsi="Arial Narrow" w:cs="Arial"/>
          <w:color w:val="000000"/>
          <w:sz w:val="28"/>
          <w:szCs w:val="28"/>
        </w:rPr>
        <w:t>declar</w:t>
      </w:r>
      <w:r w:rsidR="008469C4">
        <w:rPr>
          <w:rFonts w:ascii="Arial Narrow" w:hAnsi="Arial Narrow" w:cs="Arial"/>
          <w:color w:val="000000"/>
          <w:sz w:val="28"/>
          <w:szCs w:val="28"/>
        </w:rPr>
        <w:t xml:space="preserve">a la Ilegalidad e Invalidez de los </w:t>
      </w:r>
      <w:r w:rsidRPr="009D0722">
        <w:rPr>
          <w:rFonts w:ascii="Arial Narrow" w:hAnsi="Arial Narrow" w:cs="Arial"/>
          <w:color w:val="000000"/>
          <w:sz w:val="28"/>
          <w:szCs w:val="28"/>
        </w:rPr>
        <w:t>estado</w:t>
      </w:r>
      <w:r w:rsidR="008469C4">
        <w:rPr>
          <w:rFonts w:ascii="Arial Narrow" w:hAnsi="Arial Narrow" w:cs="Arial"/>
          <w:color w:val="000000"/>
          <w:sz w:val="28"/>
          <w:szCs w:val="28"/>
        </w:rPr>
        <w:t>s</w:t>
      </w:r>
      <w:r w:rsidRPr="009D0722">
        <w:rPr>
          <w:rFonts w:ascii="Arial Narrow" w:hAnsi="Arial Narrow" w:cs="Arial"/>
          <w:color w:val="000000"/>
          <w:sz w:val="28"/>
          <w:szCs w:val="28"/>
        </w:rPr>
        <w:t xml:space="preserve"> de cuenta impugnado</w:t>
      </w:r>
      <w:r w:rsidR="008469C4">
        <w:rPr>
          <w:rFonts w:ascii="Arial Narrow" w:hAnsi="Arial Narrow" w:cs="Arial"/>
          <w:color w:val="000000"/>
          <w:sz w:val="28"/>
          <w:szCs w:val="28"/>
        </w:rPr>
        <w:t>s (</w:t>
      </w:r>
      <w:r w:rsidR="008469C4" w:rsidRPr="009D0722">
        <w:rPr>
          <w:rFonts w:ascii="Arial Narrow" w:hAnsi="Arial Narrow" w:cs="Arial"/>
          <w:sz w:val="28"/>
          <w:szCs w:val="28"/>
        </w:rPr>
        <w:t>con</w:t>
      </w:r>
      <w:r w:rsidR="008469C4">
        <w:rPr>
          <w:rFonts w:ascii="Arial Narrow" w:hAnsi="Arial Narrow" w:cs="Arial"/>
          <w:sz w:val="28"/>
          <w:szCs w:val="28"/>
        </w:rPr>
        <w:t xml:space="preserve"> números de</w:t>
      </w:r>
      <w:r w:rsidR="008469C4" w:rsidRPr="009D0722">
        <w:rPr>
          <w:rFonts w:ascii="Arial Narrow" w:hAnsi="Arial Narrow" w:cs="Arial"/>
          <w:sz w:val="28"/>
          <w:szCs w:val="28"/>
          <w:lang w:val="es-ES_tradnl"/>
        </w:rPr>
        <w:t xml:space="preserve"> </w:t>
      </w:r>
      <w:r w:rsidR="008469C4" w:rsidRPr="009D0722">
        <w:rPr>
          <w:rFonts w:ascii="Arial Narrow" w:hAnsi="Arial Narrow" w:cs="Arial"/>
          <w:b/>
          <w:color w:val="FF0000"/>
          <w:sz w:val="28"/>
          <w:szCs w:val="28"/>
          <w:lang w:val="es-ES_tradnl"/>
        </w:rPr>
        <w:t>folio</w:t>
      </w:r>
      <w:r w:rsidR="003103C6">
        <w:rPr>
          <w:rFonts w:ascii="Arial Narrow" w:hAnsi="Arial Narrow"/>
          <w:color w:val="FF0000"/>
          <w:sz w:val="24"/>
          <w:szCs w:val="24"/>
        </w:rPr>
        <w:t>**********</w:t>
      </w:r>
      <w:r w:rsidR="008469C4">
        <w:rPr>
          <w:rFonts w:ascii="Arial Narrow" w:hAnsi="Arial Narrow" w:cs="Arial"/>
          <w:color w:val="000000"/>
          <w:sz w:val="28"/>
          <w:szCs w:val="28"/>
        </w:rPr>
        <w:t>)</w:t>
      </w:r>
      <w:r w:rsidRPr="009D0722">
        <w:rPr>
          <w:rFonts w:ascii="Arial Narrow" w:hAnsi="Arial Narrow" w:cs="Arial"/>
          <w:color w:val="FF0000"/>
          <w:sz w:val="28"/>
          <w:szCs w:val="28"/>
        </w:rPr>
        <w:t>,</w:t>
      </w:r>
      <w:r w:rsidRPr="009D0722">
        <w:rPr>
          <w:rFonts w:ascii="Arial Narrow" w:hAnsi="Arial Narrow" w:cs="Arial"/>
          <w:color w:val="000000"/>
          <w:sz w:val="28"/>
          <w:szCs w:val="28"/>
        </w:rPr>
        <w:t xml:space="preserve"> decretándose su </w:t>
      </w:r>
      <w:r w:rsidRPr="006D4764">
        <w:rPr>
          <w:rFonts w:ascii="Arial Narrow" w:hAnsi="Arial Narrow" w:cs="Arial"/>
          <w:b/>
          <w:color w:val="000000"/>
          <w:sz w:val="28"/>
          <w:szCs w:val="28"/>
        </w:rPr>
        <w:t>NULIDAD</w:t>
      </w:r>
      <w:r w:rsidRPr="009D0722">
        <w:rPr>
          <w:rFonts w:ascii="Arial Narrow" w:hAnsi="Arial Narrow" w:cs="Arial"/>
          <w:color w:val="000000"/>
          <w:sz w:val="28"/>
          <w:szCs w:val="28"/>
        </w:rPr>
        <w:t xml:space="preserve">, </w:t>
      </w:r>
      <w:r w:rsidRPr="009D0722">
        <w:rPr>
          <w:rFonts w:ascii="Arial Narrow" w:hAnsi="Arial Narrow" w:cs="Arial"/>
          <w:color w:val="000000"/>
          <w:sz w:val="28"/>
          <w:szCs w:val="28"/>
        </w:rPr>
        <w:lastRenderedPageBreak/>
        <w:t>dejándolo sin efecto</w:t>
      </w:r>
      <w:r w:rsidRPr="009D0722">
        <w:rPr>
          <w:rFonts w:ascii="Arial Narrow" w:hAnsi="Arial Narrow" w:cs="Arial"/>
          <w:sz w:val="28"/>
          <w:szCs w:val="28"/>
        </w:rPr>
        <w:t xml:space="preserve"> legal alguno, de acuerdo a los razonamientos precisados en el Considerando Sexto de la presente sentencia. </w:t>
      </w:r>
    </w:p>
    <w:p w:rsidR="00BE1EE1" w:rsidRPr="009D0722" w:rsidRDefault="00BE1EE1" w:rsidP="00BE1EE1">
      <w:pPr>
        <w:spacing w:after="0" w:line="360" w:lineRule="auto"/>
        <w:ind w:firstLine="708"/>
        <w:jc w:val="both"/>
        <w:rPr>
          <w:rFonts w:ascii="Arial Narrow" w:hAnsi="Arial Narrow" w:cs="Arial"/>
          <w:sz w:val="28"/>
          <w:szCs w:val="28"/>
        </w:rPr>
      </w:pPr>
      <w:r w:rsidRPr="009D0722">
        <w:rPr>
          <w:rFonts w:ascii="Arial Narrow" w:hAnsi="Arial Narrow" w:cs="Arial"/>
          <w:b/>
          <w:sz w:val="28"/>
          <w:szCs w:val="28"/>
        </w:rPr>
        <w:t>TERCERO.-</w:t>
      </w:r>
      <w:r w:rsidRPr="009D0722">
        <w:rPr>
          <w:rFonts w:ascii="Arial Narrow" w:hAnsi="Arial Narrow" w:cs="Arial"/>
          <w:sz w:val="28"/>
          <w:szCs w:val="28"/>
        </w:rPr>
        <w:t xml:space="preserve"> Con copia debidamente certificada de la presente resolución, notifíquese personalmente al actor y por oficio a las demandadas.</w:t>
      </w:r>
    </w:p>
    <w:p w:rsidR="003103C6" w:rsidRPr="003103C6" w:rsidRDefault="00BE1EE1" w:rsidP="003103C6">
      <w:pPr>
        <w:spacing w:after="0" w:line="360" w:lineRule="auto"/>
        <w:ind w:firstLine="708"/>
        <w:jc w:val="both"/>
        <w:rPr>
          <w:rFonts w:ascii="Arial Narrow" w:hAnsi="Arial Narrow" w:cs="Arial"/>
          <w:b/>
          <w:sz w:val="28"/>
          <w:szCs w:val="28"/>
        </w:rPr>
      </w:pPr>
      <w:r w:rsidRPr="009D0722">
        <w:rPr>
          <w:rFonts w:ascii="Arial Narrow" w:hAnsi="Arial Narrow" w:cs="Arial"/>
          <w:sz w:val="28"/>
          <w:szCs w:val="28"/>
        </w:rPr>
        <w:t xml:space="preserve">Así lo resolvió y firma, la Magistrada Titular de la Primera Sala Unitaria del Tribunal Estatal de Justicia Administrativa, </w:t>
      </w:r>
      <w:r w:rsidRPr="009D0722">
        <w:rPr>
          <w:rFonts w:ascii="Arial Narrow" w:hAnsi="Arial Narrow" w:cs="Arial"/>
          <w:b/>
          <w:sz w:val="28"/>
          <w:szCs w:val="28"/>
        </w:rPr>
        <w:t xml:space="preserve">Licenciada Ma. Eugenia Reyna </w:t>
      </w:r>
      <w:proofErr w:type="spellStart"/>
      <w:r w:rsidRPr="009D0722">
        <w:rPr>
          <w:rFonts w:ascii="Arial Narrow" w:hAnsi="Arial Narrow" w:cs="Arial"/>
          <w:b/>
          <w:sz w:val="28"/>
          <w:szCs w:val="28"/>
        </w:rPr>
        <w:t>Mascorro</w:t>
      </w:r>
      <w:proofErr w:type="spellEnd"/>
      <w:r w:rsidRPr="009D0722">
        <w:rPr>
          <w:rFonts w:ascii="Arial Narrow" w:hAnsi="Arial Narrow" w:cs="Arial"/>
          <w:b/>
          <w:sz w:val="28"/>
          <w:szCs w:val="28"/>
        </w:rPr>
        <w:t>,</w:t>
      </w:r>
      <w:r w:rsidRPr="009D0722">
        <w:rPr>
          <w:rFonts w:ascii="Arial Narrow" w:hAnsi="Arial Narrow" w:cs="Arial"/>
          <w:sz w:val="28"/>
          <w:szCs w:val="28"/>
        </w:rPr>
        <w:t xml:space="preserve"> quien actúa con Secretario de Acuerdos,  </w:t>
      </w:r>
      <w:r w:rsidRPr="009D0722">
        <w:rPr>
          <w:rFonts w:ascii="Arial Narrow" w:hAnsi="Arial Narrow" w:cs="Arial"/>
          <w:b/>
          <w:sz w:val="28"/>
          <w:szCs w:val="28"/>
        </w:rPr>
        <w:t>Licenciado Antonio Martínez Portillo,</w:t>
      </w:r>
      <w:r w:rsidRPr="009D0722">
        <w:rPr>
          <w:rFonts w:ascii="Arial Narrow" w:hAnsi="Arial Narrow" w:cs="Arial"/>
          <w:sz w:val="28"/>
          <w:szCs w:val="28"/>
        </w:rPr>
        <w:t xml:space="preserve"> que autoriza y da fe</w:t>
      </w:r>
      <w:bookmarkStart w:id="0" w:name="_GoBack"/>
      <w:bookmarkEnd w:id="0"/>
      <w:r w:rsidR="003103C6" w:rsidRPr="00F8107B">
        <w:rPr>
          <w:rFonts w:ascii="Arial Narrow" w:hAnsi="Arial Narrow" w:cs="Arial"/>
          <w:sz w:val="28"/>
          <w:szCs w:val="28"/>
        </w:rPr>
        <w:t>.</w:t>
      </w:r>
      <w:proofErr w:type="gramStart"/>
      <w:r w:rsidR="003103C6" w:rsidRPr="00F8107B">
        <w:rPr>
          <w:rFonts w:ascii="Arial Narrow" w:hAnsi="Arial Narrow" w:cs="Arial"/>
          <w:sz w:val="28"/>
          <w:szCs w:val="28"/>
        </w:rPr>
        <w:t>-</w:t>
      </w:r>
      <w:r w:rsidR="003103C6">
        <w:rPr>
          <w:rFonts w:ascii="Arial Narrow" w:hAnsi="Arial Narrow" w:cs="Arial"/>
          <w:sz w:val="28"/>
          <w:szCs w:val="28"/>
        </w:rPr>
        <w:t>(</w:t>
      </w:r>
      <w:proofErr w:type="gramEnd"/>
      <w:r w:rsidR="003103C6">
        <w:rPr>
          <w:rFonts w:ascii="Arial Narrow" w:hAnsi="Arial Narrow" w:cs="Arial"/>
          <w:sz w:val="28"/>
          <w:szCs w:val="28"/>
        </w:rPr>
        <w:t>rúbricas)</w:t>
      </w:r>
    </w:p>
    <w:p w:rsidR="003103C6" w:rsidRDefault="003103C6" w:rsidP="003103C6">
      <w:pPr>
        <w:spacing w:line="360" w:lineRule="auto"/>
        <w:ind w:firstLine="709"/>
        <w:jc w:val="both"/>
        <w:rPr>
          <w:rFonts w:ascii="Arial Narrow" w:hAnsi="Arial Narrow" w:cs="Arial"/>
          <w:sz w:val="28"/>
          <w:szCs w:val="28"/>
        </w:rPr>
      </w:pPr>
      <w:r>
        <w:rPr>
          <w:b/>
          <w:i/>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BE1EE1" w:rsidRDefault="00BE1EE1" w:rsidP="00AB4618">
      <w:pPr>
        <w:spacing w:after="0" w:line="360" w:lineRule="auto"/>
        <w:ind w:firstLine="708"/>
        <w:jc w:val="both"/>
        <w:rPr>
          <w:rFonts w:ascii="Arial Narrow" w:hAnsi="Arial Narrow" w:cs="Arial"/>
          <w:b/>
          <w:sz w:val="28"/>
          <w:szCs w:val="28"/>
        </w:rPr>
      </w:pPr>
    </w:p>
    <w:sectPr w:rsidR="00BE1EE1" w:rsidSect="00463657">
      <w:headerReference w:type="even" r:id="rId9"/>
      <w:headerReference w:type="default" r:id="rId10"/>
      <w:headerReference w:type="first" r:id="rId11"/>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48FC" w:rsidRDefault="00D348FC">
      <w:r>
        <w:separator/>
      </w:r>
    </w:p>
  </w:endnote>
  <w:endnote w:type="continuationSeparator" w:id="0">
    <w:p w:rsidR="00D348FC" w:rsidRDefault="00D348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48FC" w:rsidRDefault="00D348FC">
      <w:r>
        <w:separator/>
      </w:r>
    </w:p>
  </w:footnote>
  <w:footnote w:type="continuationSeparator" w:id="0">
    <w:p w:rsidR="00D348FC" w:rsidRDefault="00D348FC">
      <w:r>
        <w:continuationSeparator/>
      </w:r>
    </w:p>
  </w:footnote>
  <w:footnote w:id="1">
    <w:p w:rsidR="00BE1EE1" w:rsidRPr="00447DA6" w:rsidRDefault="00BE1EE1" w:rsidP="00BE1EE1">
      <w:pPr>
        <w:pStyle w:val="Textonotapie"/>
        <w:spacing w:after="0" w:line="240" w:lineRule="auto"/>
        <w:rPr>
          <w:rFonts w:ascii="Arial Narrow" w:hAnsi="Arial Narrow" w:cs="Arial"/>
          <w:sz w:val="16"/>
        </w:rPr>
      </w:pPr>
      <w:r w:rsidRPr="00447DA6">
        <w:rPr>
          <w:rStyle w:val="Refdenotaalpie"/>
          <w:rFonts w:ascii="Arial Narrow" w:hAnsi="Arial Narrow" w:cs="Arial"/>
          <w:sz w:val="16"/>
        </w:rPr>
        <w:footnoteRef/>
      </w:r>
      <w:r w:rsidRPr="00447DA6">
        <w:rPr>
          <w:rFonts w:ascii="Arial Narrow" w:hAnsi="Arial Narrow" w:cs="Arial"/>
          <w:sz w:val="16"/>
        </w:rPr>
        <w:t xml:space="preserve"> Localización: [J]; 9a. Época; 2a. Sala; S.J.F. y su Gaceta; Tomo XXXI, Mayo de 2010; Pág. 830. 2a./J. 58/2010. Registro No. 164 618</w:t>
      </w:r>
    </w:p>
  </w:footnote>
  <w:footnote w:id="2">
    <w:p w:rsidR="00BE1EE1" w:rsidRPr="00310248" w:rsidRDefault="00BE1EE1" w:rsidP="00BE1EE1">
      <w:pPr>
        <w:pStyle w:val="Textonotapie"/>
        <w:spacing w:line="240" w:lineRule="auto"/>
        <w:contextualSpacing/>
        <w:jc w:val="both"/>
        <w:rPr>
          <w:rFonts w:ascii="Arial Narrow" w:hAnsi="Arial Narrow"/>
          <w:sz w:val="16"/>
          <w:szCs w:val="16"/>
        </w:rPr>
      </w:pPr>
      <w:r w:rsidRPr="00310248">
        <w:rPr>
          <w:rStyle w:val="Refdenotaalpie"/>
          <w:rFonts w:ascii="Arial Narrow" w:hAnsi="Arial Narrow"/>
          <w:sz w:val="16"/>
          <w:szCs w:val="16"/>
        </w:rPr>
        <w:footnoteRef/>
      </w:r>
      <w:r w:rsidRPr="00310248">
        <w:rPr>
          <w:rFonts w:ascii="Arial Narrow" w:hAnsi="Arial Narrow"/>
          <w:sz w:val="16"/>
          <w:szCs w:val="16"/>
        </w:rPr>
        <w:t xml:space="preserve"> “</w:t>
      </w:r>
      <w:r w:rsidRPr="00A06E42">
        <w:rPr>
          <w:rFonts w:ascii="Arial Narrow" w:hAnsi="Arial Narrow"/>
          <w:b/>
          <w:sz w:val="16"/>
          <w:szCs w:val="16"/>
        </w:rPr>
        <w:t>Artículo 16.</w:t>
      </w:r>
      <w:r w:rsidRPr="00310248">
        <w:rPr>
          <w:rFonts w:ascii="Arial Narrow" w:hAnsi="Arial Narrow"/>
          <w:sz w:val="16"/>
          <w:szCs w:val="16"/>
        </w:rPr>
        <w:t xml:space="preserve"> Nadie puede ser molestado en su persona, familia, domicilio, papeles o posesiones, sino en virtud de mandamiento escrito de la autoridad competente, </w:t>
      </w:r>
      <w:r w:rsidRPr="00310248">
        <w:rPr>
          <w:rFonts w:ascii="Arial Narrow" w:hAnsi="Arial Narrow"/>
          <w:b/>
          <w:sz w:val="16"/>
          <w:szCs w:val="16"/>
          <w:u w:val="single"/>
        </w:rPr>
        <w:t>que funde y motive la causa legal del procedimiento</w:t>
      </w:r>
      <w:r w:rsidRPr="00310248">
        <w:rPr>
          <w:rFonts w:ascii="Arial Narrow" w:hAnsi="Arial Narrow"/>
          <w:sz w:val="16"/>
          <w:szCs w:val="16"/>
        </w:rPr>
        <w:t>. En los juicios y procedimientos seguidos en forma de juicio en los que se establezca como regla la oralidad, bastará con que quede constancia de ellos en cualquier medio que dé certeza de su contenido y del cumplimiento de lo previsto en este párrafo.</w:t>
      </w:r>
    </w:p>
    <w:p w:rsidR="00BE1EE1" w:rsidRPr="008468A3" w:rsidRDefault="00BE1EE1" w:rsidP="00BE1EE1">
      <w:pPr>
        <w:pStyle w:val="Textonotapie"/>
        <w:spacing w:line="240" w:lineRule="auto"/>
        <w:contextualSpacing/>
        <w:jc w:val="both"/>
        <w:rPr>
          <w:rFonts w:ascii="Arial Narrow" w:hAnsi="Arial Narrow"/>
          <w:sz w:val="16"/>
          <w:szCs w:val="16"/>
        </w:rPr>
      </w:pPr>
      <w:r w:rsidRPr="00310248">
        <w:rPr>
          <w:rFonts w:ascii="Arial Narrow" w:hAnsi="Arial Narrow"/>
          <w:sz w:val="16"/>
          <w:szCs w:val="16"/>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48FC" w:rsidRDefault="00D348FC"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D348FC" w:rsidRPr="006C0427" w:rsidRDefault="00D348FC"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BE4744">
      <w:rPr>
        <w:rStyle w:val="Nmerodepgina"/>
        <w:noProof/>
        <w:color w:val="FFFFFF"/>
      </w:rPr>
      <w:t>3</w:t>
    </w:r>
    <w:r w:rsidRPr="006C0427">
      <w:rPr>
        <w:rStyle w:val="Nmerodepgina"/>
        <w:color w:val="FFFFFF"/>
      </w:rPr>
      <w:fldChar w:fldCharType="end"/>
    </w:r>
    <w:r w:rsidRPr="006C0427">
      <w:rPr>
        <w:rStyle w:val="Nmerodepgina"/>
        <w:color w:val="FFFFFF"/>
      </w:rPr>
      <w:t xml:space="preserve"> </w:t>
    </w:r>
  </w:p>
  <w:bookmarkEnd w:id="1"/>
  <w:p w:rsidR="00D348FC" w:rsidRPr="00364AFE" w:rsidRDefault="00D348FC"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BE4744">
      <w:rPr>
        <w:rFonts w:ascii="Arial Narrow" w:hAnsi="Arial Narrow"/>
        <w:noProof/>
      </w:rPr>
      <w:t>2</w:t>
    </w:r>
    <w:r w:rsidRPr="00364AFE">
      <w:rPr>
        <w:rFonts w:ascii="Arial Narrow" w:hAnsi="Arial Narrow"/>
      </w:rPr>
      <w:fldChar w:fldCharType="end"/>
    </w:r>
  </w:p>
  <w:p w:rsidR="00D348FC" w:rsidRPr="00364AFE" w:rsidRDefault="00D348FC" w:rsidP="00B358FF">
    <w:pPr>
      <w:pStyle w:val="Encabezado"/>
      <w:spacing w:after="0" w:line="240" w:lineRule="aut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57216" behindDoc="0" locked="0" layoutInCell="1" allowOverlap="1" wp14:anchorId="30662A6B" wp14:editId="5A76248F">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348FC" w:rsidRDefault="00D348FC"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3764EBC" wp14:editId="1CB77191">
                                <wp:extent cx="933450" cy="933450"/>
                                <wp:effectExtent l="0" t="0" r="0" b="0"/>
                                <wp:docPr id="15"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solidFill>
                                          <a:srgbClr val="FFFFFF">
                                            <a:alpha val="0"/>
                                          </a:srgbClr>
                                        </a:solidFill>
                                        <a:ln>
                                          <a:noFill/>
                                        </a:ln>
                                      </pic:spPr>
                                    </pic:pic>
                                  </a:graphicData>
                                </a:graphic>
                              </wp:inline>
                            </w:drawing>
                          </w:r>
                        </w:p>
                        <w:p w:rsidR="00D348FC" w:rsidRPr="00B23B9D" w:rsidRDefault="00D348FC"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D348FC" w:rsidRPr="00B23B9D" w:rsidRDefault="00D348FC"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D348FC" w:rsidRPr="00B23B9D" w:rsidRDefault="00D348FC"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D348FC" w:rsidRPr="00B23B9D" w:rsidRDefault="00D348FC" w:rsidP="00873808">
                          <w:pPr>
                            <w:pStyle w:val="Sinespaciado"/>
                            <w:jc w:val="center"/>
                            <w:rPr>
                              <w:rFonts w:ascii="Microsoft Sans Serif" w:eastAsia="SimHei" w:hAnsi="Microsoft Sans Serif" w:cs="Microsoft Sans Serif"/>
                              <w:b/>
                              <w:sz w:val="14"/>
                              <w:szCs w:val="14"/>
                            </w:rPr>
                          </w:pPr>
                        </w:p>
                        <w:p w:rsidR="00D348FC" w:rsidRPr="00B23B9D" w:rsidRDefault="00D348FC"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D348FC" w:rsidRDefault="00D348FC"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3764EBC" wp14:editId="1CB77191">
                          <wp:extent cx="933450" cy="933450"/>
                          <wp:effectExtent l="0" t="0" r="0" b="0"/>
                          <wp:docPr id="15"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solidFill>
                                    <a:srgbClr val="FFFFFF">
                                      <a:alpha val="0"/>
                                    </a:srgbClr>
                                  </a:solidFill>
                                  <a:ln>
                                    <a:noFill/>
                                  </a:ln>
                                </pic:spPr>
                              </pic:pic>
                            </a:graphicData>
                          </a:graphic>
                        </wp:inline>
                      </w:drawing>
                    </w:r>
                  </w:p>
                  <w:p w:rsidR="00D348FC" w:rsidRPr="00B23B9D" w:rsidRDefault="00D348FC"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D348FC" w:rsidRPr="00B23B9D" w:rsidRDefault="00D348FC"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D348FC" w:rsidRPr="00B23B9D" w:rsidRDefault="00D348FC"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D348FC" w:rsidRPr="00B23B9D" w:rsidRDefault="00D348FC" w:rsidP="00873808">
                    <w:pPr>
                      <w:pStyle w:val="Sinespaciado"/>
                      <w:jc w:val="center"/>
                      <w:rPr>
                        <w:rFonts w:ascii="Microsoft Sans Serif" w:eastAsia="SimHei" w:hAnsi="Microsoft Sans Serif" w:cs="Microsoft Sans Serif"/>
                        <w:b/>
                        <w:sz w:val="14"/>
                        <w:szCs w:val="14"/>
                      </w:rPr>
                    </w:pPr>
                  </w:p>
                  <w:p w:rsidR="00D348FC" w:rsidRPr="00B23B9D" w:rsidRDefault="00D348FC"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sidRPr="00AB4618">
      <w:rPr>
        <w:rFonts w:ascii="Arial Narrow" w:hAnsi="Arial Narrow"/>
      </w:rPr>
      <w:t xml:space="preserve"> </w:t>
    </w:r>
    <w:proofErr w:type="spellStart"/>
    <w:r w:rsidRPr="00BF2AF2">
      <w:rPr>
        <w:rFonts w:ascii="Arial Narrow" w:hAnsi="Arial Narrow"/>
      </w:rPr>
      <w:t>Exp</w:t>
    </w:r>
    <w:proofErr w:type="spellEnd"/>
    <w:r w:rsidRPr="00BF2AF2">
      <w:rPr>
        <w:rFonts w:ascii="Arial Narrow" w:hAnsi="Arial Narrow"/>
      </w:rPr>
      <w:t xml:space="preserve">. </w:t>
    </w:r>
    <w:r>
      <w:rPr>
        <w:rFonts w:ascii="Arial Narrow" w:hAnsi="Arial Narrow"/>
      </w:rPr>
      <w:t>355/2019/1 y 509/2019/1 Acumulados</w:t>
    </w:r>
  </w:p>
  <w:p w:rsidR="00D348FC" w:rsidRPr="00E47A61" w:rsidRDefault="00D348FC"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48FC" w:rsidRPr="004A456E" w:rsidRDefault="00D348FC"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01656C0D" wp14:editId="2AEEE9FE">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348FC" w:rsidRDefault="00D348FC"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B1CA589" wp14:editId="15077DEC">
                                <wp:extent cx="1028700" cy="1028700"/>
                                <wp:effectExtent l="0" t="0" r="0" b="0"/>
                                <wp:docPr id="16" name="Imagen 16"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D348FC" w:rsidRPr="00B23B9D" w:rsidRDefault="00D348FC"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D348FC" w:rsidRPr="00B23B9D" w:rsidRDefault="00D348FC"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D348FC" w:rsidRPr="00B23B9D" w:rsidRDefault="00D348FC"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D348FC" w:rsidRPr="00B23B9D" w:rsidRDefault="00D348FC" w:rsidP="00873808">
                          <w:pPr>
                            <w:pStyle w:val="Sinespaciado"/>
                            <w:jc w:val="center"/>
                            <w:rPr>
                              <w:rFonts w:ascii="Microsoft Sans Serif" w:eastAsia="SimHei" w:hAnsi="Microsoft Sans Serif" w:cs="Microsoft Sans Serif"/>
                              <w:b/>
                              <w:sz w:val="14"/>
                              <w:szCs w:val="14"/>
                            </w:rPr>
                          </w:pPr>
                        </w:p>
                        <w:p w:rsidR="00D348FC" w:rsidRPr="00B23B9D" w:rsidRDefault="00D348FC"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D348FC" w:rsidRDefault="00D348FC"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B1CA589" wp14:editId="15077DEC">
                          <wp:extent cx="1028700" cy="1028700"/>
                          <wp:effectExtent l="0" t="0" r="0" b="0"/>
                          <wp:docPr id="16" name="Imagen 16"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D348FC" w:rsidRPr="00B23B9D" w:rsidRDefault="00D348FC"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D348FC" w:rsidRPr="00B23B9D" w:rsidRDefault="00D348FC"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D348FC" w:rsidRPr="00B23B9D" w:rsidRDefault="00D348FC"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D348FC" w:rsidRPr="00B23B9D" w:rsidRDefault="00D348FC" w:rsidP="00873808">
                    <w:pPr>
                      <w:pStyle w:val="Sinespaciado"/>
                      <w:jc w:val="center"/>
                      <w:rPr>
                        <w:rFonts w:ascii="Microsoft Sans Serif" w:eastAsia="SimHei" w:hAnsi="Microsoft Sans Serif" w:cs="Microsoft Sans Serif"/>
                        <w:b/>
                        <w:sz w:val="14"/>
                        <w:szCs w:val="14"/>
                      </w:rPr>
                    </w:pPr>
                  </w:p>
                  <w:p w:rsidR="00D348FC" w:rsidRPr="00B23B9D" w:rsidRDefault="00D348FC"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53F5F20"/>
    <w:multiLevelType w:val="hybridMultilevel"/>
    <w:tmpl w:val="EF8A42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F7359E2"/>
    <w:multiLevelType w:val="hybridMultilevel"/>
    <w:tmpl w:val="E198FF6C"/>
    <w:lvl w:ilvl="0" w:tplc="A05EA8F4">
      <w:start w:val="1"/>
      <w:numFmt w:val="upperRoman"/>
      <w:lvlText w:val="%1."/>
      <w:lvlJc w:val="left"/>
      <w:pPr>
        <w:ind w:left="1069" w:hanging="360"/>
      </w:pPr>
      <w:rPr>
        <w:rFonts w:hint="default"/>
      </w:rPr>
    </w:lvl>
    <w:lvl w:ilvl="1" w:tplc="080A0019" w:tentative="1">
      <w:start w:val="1"/>
      <w:numFmt w:val="lowerLetter"/>
      <w:lvlText w:val="%2."/>
      <w:lvlJc w:val="left"/>
      <w:pPr>
        <w:ind w:left="1865" w:hanging="360"/>
      </w:pPr>
    </w:lvl>
    <w:lvl w:ilvl="2" w:tplc="080A001B" w:tentative="1">
      <w:start w:val="1"/>
      <w:numFmt w:val="lowerRoman"/>
      <w:lvlText w:val="%3."/>
      <w:lvlJc w:val="right"/>
      <w:pPr>
        <w:ind w:left="2585" w:hanging="180"/>
      </w:pPr>
    </w:lvl>
    <w:lvl w:ilvl="3" w:tplc="080A000F" w:tentative="1">
      <w:start w:val="1"/>
      <w:numFmt w:val="decimal"/>
      <w:lvlText w:val="%4."/>
      <w:lvlJc w:val="left"/>
      <w:pPr>
        <w:ind w:left="3305" w:hanging="360"/>
      </w:pPr>
    </w:lvl>
    <w:lvl w:ilvl="4" w:tplc="080A0019" w:tentative="1">
      <w:start w:val="1"/>
      <w:numFmt w:val="lowerLetter"/>
      <w:lvlText w:val="%5."/>
      <w:lvlJc w:val="left"/>
      <w:pPr>
        <w:ind w:left="4025" w:hanging="360"/>
      </w:pPr>
    </w:lvl>
    <w:lvl w:ilvl="5" w:tplc="080A001B" w:tentative="1">
      <w:start w:val="1"/>
      <w:numFmt w:val="lowerRoman"/>
      <w:lvlText w:val="%6."/>
      <w:lvlJc w:val="right"/>
      <w:pPr>
        <w:ind w:left="4745" w:hanging="180"/>
      </w:pPr>
    </w:lvl>
    <w:lvl w:ilvl="6" w:tplc="080A000F" w:tentative="1">
      <w:start w:val="1"/>
      <w:numFmt w:val="decimal"/>
      <w:lvlText w:val="%7."/>
      <w:lvlJc w:val="left"/>
      <w:pPr>
        <w:ind w:left="5465" w:hanging="360"/>
      </w:pPr>
    </w:lvl>
    <w:lvl w:ilvl="7" w:tplc="080A0019" w:tentative="1">
      <w:start w:val="1"/>
      <w:numFmt w:val="lowerLetter"/>
      <w:lvlText w:val="%8."/>
      <w:lvlJc w:val="left"/>
      <w:pPr>
        <w:ind w:left="6185" w:hanging="360"/>
      </w:pPr>
    </w:lvl>
    <w:lvl w:ilvl="8" w:tplc="080A001B" w:tentative="1">
      <w:start w:val="1"/>
      <w:numFmt w:val="lowerRoman"/>
      <w:lvlText w:val="%9."/>
      <w:lvlJc w:val="right"/>
      <w:pPr>
        <w:ind w:left="6905" w:hanging="180"/>
      </w:pPr>
    </w:lvl>
  </w:abstractNum>
  <w:abstractNum w:abstractNumId="3">
    <w:nsid w:val="1C464F17"/>
    <w:multiLevelType w:val="hybridMultilevel"/>
    <w:tmpl w:val="5CF80C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E4C7E9F"/>
    <w:multiLevelType w:val="hybridMultilevel"/>
    <w:tmpl w:val="477494B8"/>
    <w:lvl w:ilvl="0" w:tplc="352E73DC">
      <w:start w:val="1"/>
      <w:numFmt w:val="bullet"/>
      <w:lvlText w:val="-"/>
      <w:lvlJc w:val="left"/>
      <w:pPr>
        <w:ind w:left="1140" w:hanging="360"/>
      </w:pPr>
      <w:rPr>
        <w:rFonts w:ascii="Arial Narrow" w:eastAsiaTheme="minorHAnsi" w:hAnsi="Arial Narrow" w:cs="Arial" w:hint="default"/>
      </w:rPr>
    </w:lvl>
    <w:lvl w:ilvl="1" w:tplc="080A0003" w:tentative="1">
      <w:start w:val="1"/>
      <w:numFmt w:val="bullet"/>
      <w:lvlText w:val="o"/>
      <w:lvlJc w:val="left"/>
      <w:pPr>
        <w:ind w:left="1860" w:hanging="360"/>
      </w:pPr>
      <w:rPr>
        <w:rFonts w:ascii="Courier New" w:hAnsi="Courier New" w:cs="Courier New" w:hint="default"/>
      </w:rPr>
    </w:lvl>
    <w:lvl w:ilvl="2" w:tplc="080A0005" w:tentative="1">
      <w:start w:val="1"/>
      <w:numFmt w:val="bullet"/>
      <w:lvlText w:val=""/>
      <w:lvlJc w:val="left"/>
      <w:pPr>
        <w:ind w:left="2580" w:hanging="360"/>
      </w:pPr>
      <w:rPr>
        <w:rFonts w:ascii="Wingdings" w:hAnsi="Wingdings" w:hint="default"/>
      </w:rPr>
    </w:lvl>
    <w:lvl w:ilvl="3" w:tplc="080A0001" w:tentative="1">
      <w:start w:val="1"/>
      <w:numFmt w:val="bullet"/>
      <w:lvlText w:val=""/>
      <w:lvlJc w:val="left"/>
      <w:pPr>
        <w:ind w:left="3300" w:hanging="360"/>
      </w:pPr>
      <w:rPr>
        <w:rFonts w:ascii="Symbol" w:hAnsi="Symbol" w:hint="default"/>
      </w:rPr>
    </w:lvl>
    <w:lvl w:ilvl="4" w:tplc="080A0003" w:tentative="1">
      <w:start w:val="1"/>
      <w:numFmt w:val="bullet"/>
      <w:lvlText w:val="o"/>
      <w:lvlJc w:val="left"/>
      <w:pPr>
        <w:ind w:left="4020" w:hanging="360"/>
      </w:pPr>
      <w:rPr>
        <w:rFonts w:ascii="Courier New" w:hAnsi="Courier New" w:cs="Courier New" w:hint="default"/>
      </w:rPr>
    </w:lvl>
    <w:lvl w:ilvl="5" w:tplc="080A0005" w:tentative="1">
      <w:start w:val="1"/>
      <w:numFmt w:val="bullet"/>
      <w:lvlText w:val=""/>
      <w:lvlJc w:val="left"/>
      <w:pPr>
        <w:ind w:left="4740" w:hanging="360"/>
      </w:pPr>
      <w:rPr>
        <w:rFonts w:ascii="Wingdings" w:hAnsi="Wingdings" w:hint="default"/>
      </w:rPr>
    </w:lvl>
    <w:lvl w:ilvl="6" w:tplc="080A0001" w:tentative="1">
      <w:start w:val="1"/>
      <w:numFmt w:val="bullet"/>
      <w:lvlText w:val=""/>
      <w:lvlJc w:val="left"/>
      <w:pPr>
        <w:ind w:left="5460" w:hanging="360"/>
      </w:pPr>
      <w:rPr>
        <w:rFonts w:ascii="Symbol" w:hAnsi="Symbol" w:hint="default"/>
      </w:rPr>
    </w:lvl>
    <w:lvl w:ilvl="7" w:tplc="080A0003" w:tentative="1">
      <w:start w:val="1"/>
      <w:numFmt w:val="bullet"/>
      <w:lvlText w:val="o"/>
      <w:lvlJc w:val="left"/>
      <w:pPr>
        <w:ind w:left="6180" w:hanging="360"/>
      </w:pPr>
      <w:rPr>
        <w:rFonts w:ascii="Courier New" w:hAnsi="Courier New" w:cs="Courier New" w:hint="default"/>
      </w:rPr>
    </w:lvl>
    <w:lvl w:ilvl="8" w:tplc="080A0005" w:tentative="1">
      <w:start w:val="1"/>
      <w:numFmt w:val="bullet"/>
      <w:lvlText w:val=""/>
      <w:lvlJc w:val="left"/>
      <w:pPr>
        <w:ind w:left="6900" w:hanging="360"/>
      </w:pPr>
      <w:rPr>
        <w:rFonts w:ascii="Wingdings" w:hAnsi="Wingdings" w:hint="default"/>
      </w:rPr>
    </w:lvl>
  </w:abstractNum>
  <w:abstractNum w:abstractNumId="5">
    <w:nsid w:val="3485122E"/>
    <w:multiLevelType w:val="hybridMultilevel"/>
    <w:tmpl w:val="9FF873A4"/>
    <w:lvl w:ilvl="0" w:tplc="29B0BBF8">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6">
    <w:nsid w:val="4A5843BB"/>
    <w:multiLevelType w:val="hybridMultilevel"/>
    <w:tmpl w:val="DC26313C"/>
    <w:lvl w:ilvl="0" w:tplc="CDC21E8A">
      <w:start w:val="9"/>
      <w:numFmt w:val="bullet"/>
      <w:lvlText w:val="-"/>
      <w:lvlJc w:val="left"/>
      <w:pPr>
        <w:ind w:left="1068" w:hanging="360"/>
      </w:pPr>
      <w:rPr>
        <w:rFonts w:ascii="Arial" w:eastAsia="Times New Roman" w:hAnsi="Arial" w:cs="Aria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7">
    <w:nsid w:val="4B7F05AD"/>
    <w:multiLevelType w:val="hybridMultilevel"/>
    <w:tmpl w:val="DC2C3624"/>
    <w:lvl w:ilvl="0" w:tplc="080A0013">
      <w:start w:val="1"/>
      <w:numFmt w:val="upperRoman"/>
      <w:lvlText w:val="%1."/>
      <w:lvlJc w:val="right"/>
      <w:pPr>
        <w:ind w:left="1364" w:hanging="360"/>
      </w:pPr>
    </w:lvl>
    <w:lvl w:ilvl="1" w:tplc="080A0019" w:tentative="1">
      <w:start w:val="1"/>
      <w:numFmt w:val="lowerLetter"/>
      <w:lvlText w:val="%2."/>
      <w:lvlJc w:val="left"/>
      <w:pPr>
        <w:ind w:left="2084" w:hanging="360"/>
      </w:pPr>
    </w:lvl>
    <w:lvl w:ilvl="2" w:tplc="080A001B" w:tentative="1">
      <w:start w:val="1"/>
      <w:numFmt w:val="lowerRoman"/>
      <w:lvlText w:val="%3."/>
      <w:lvlJc w:val="right"/>
      <w:pPr>
        <w:ind w:left="2804" w:hanging="180"/>
      </w:pPr>
    </w:lvl>
    <w:lvl w:ilvl="3" w:tplc="080A000F" w:tentative="1">
      <w:start w:val="1"/>
      <w:numFmt w:val="decimal"/>
      <w:lvlText w:val="%4."/>
      <w:lvlJc w:val="left"/>
      <w:pPr>
        <w:ind w:left="3524" w:hanging="360"/>
      </w:pPr>
    </w:lvl>
    <w:lvl w:ilvl="4" w:tplc="080A0019" w:tentative="1">
      <w:start w:val="1"/>
      <w:numFmt w:val="lowerLetter"/>
      <w:lvlText w:val="%5."/>
      <w:lvlJc w:val="left"/>
      <w:pPr>
        <w:ind w:left="4244" w:hanging="360"/>
      </w:pPr>
    </w:lvl>
    <w:lvl w:ilvl="5" w:tplc="080A001B" w:tentative="1">
      <w:start w:val="1"/>
      <w:numFmt w:val="lowerRoman"/>
      <w:lvlText w:val="%6."/>
      <w:lvlJc w:val="right"/>
      <w:pPr>
        <w:ind w:left="4964" w:hanging="180"/>
      </w:pPr>
    </w:lvl>
    <w:lvl w:ilvl="6" w:tplc="080A000F" w:tentative="1">
      <w:start w:val="1"/>
      <w:numFmt w:val="decimal"/>
      <w:lvlText w:val="%7."/>
      <w:lvlJc w:val="left"/>
      <w:pPr>
        <w:ind w:left="5684" w:hanging="360"/>
      </w:pPr>
    </w:lvl>
    <w:lvl w:ilvl="7" w:tplc="080A0019" w:tentative="1">
      <w:start w:val="1"/>
      <w:numFmt w:val="lowerLetter"/>
      <w:lvlText w:val="%8."/>
      <w:lvlJc w:val="left"/>
      <w:pPr>
        <w:ind w:left="6404" w:hanging="360"/>
      </w:pPr>
    </w:lvl>
    <w:lvl w:ilvl="8" w:tplc="080A001B" w:tentative="1">
      <w:start w:val="1"/>
      <w:numFmt w:val="lowerRoman"/>
      <w:lvlText w:val="%9."/>
      <w:lvlJc w:val="right"/>
      <w:pPr>
        <w:ind w:left="7124" w:hanging="180"/>
      </w:pPr>
    </w:lvl>
  </w:abstractNum>
  <w:abstractNum w:abstractNumId="8">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9">
    <w:nsid w:val="56D44AAF"/>
    <w:multiLevelType w:val="hybridMultilevel"/>
    <w:tmpl w:val="FBFA53F2"/>
    <w:lvl w:ilvl="0" w:tplc="98E8752E">
      <w:start w:val="1"/>
      <w:numFmt w:val="upperRoman"/>
      <w:lvlText w:val="%1."/>
      <w:lvlJc w:val="left"/>
      <w:pPr>
        <w:ind w:left="1488" w:hanging="720"/>
      </w:pPr>
      <w:rPr>
        <w:rFonts w:hint="default"/>
      </w:rPr>
    </w:lvl>
    <w:lvl w:ilvl="1" w:tplc="080A0019" w:tentative="1">
      <w:start w:val="1"/>
      <w:numFmt w:val="lowerLetter"/>
      <w:lvlText w:val="%2."/>
      <w:lvlJc w:val="left"/>
      <w:pPr>
        <w:ind w:left="1848" w:hanging="360"/>
      </w:pPr>
    </w:lvl>
    <w:lvl w:ilvl="2" w:tplc="080A001B" w:tentative="1">
      <w:start w:val="1"/>
      <w:numFmt w:val="lowerRoman"/>
      <w:lvlText w:val="%3."/>
      <w:lvlJc w:val="right"/>
      <w:pPr>
        <w:ind w:left="2568" w:hanging="180"/>
      </w:pPr>
    </w:lvl>
    <w:lvl w:ilvl="3" w:tplc="080A000F" w:tentative="1">
      <w:start w:val="1"/>
      <w:numFmt w:val="decimal"/>
      <w:lvlText w:val="%4."/>
      <w:lvlJc w:val="left"/>
      <w:pPr>
        <w:ind w:left="3288" w:hanging="360"/>
      </w:pPr>
    </w:lvl>
    <w:lvl w:ilvl="4" w:tplc="080A0019" w:tentative="1">
      <w:start w:val="1"/>
      <w:numFmt w:val="lowerLetter"/>
      <w:lvlText w:val="%5."/>
      <w:lvlJc w:val="left"/>
      <w:pPr>
        <w:ind w:left="4008" w:hanging="360"/>
      </w:pPr>
    </w:lvl>
    <w:lvl w:ilvl="5" w:tplc="080A001B" w:tentative="1">
      <w:start w:val="1"/>
      <w:numFmt w:val="lowerRoman"/>
      <w:lvlText w:val="%6."/>
      <w:lvlJc w:val="right"/>
      <w:pPr>
        <w:ind w:left="4728" w:hanging="180"/>
      </w:pPr>
    </w:lvl>
    <w:lvl w:ilvl="6" w:tplc="080A000F" w:tentative="1">
      <w:start w:val="1"/>
      <w:numFmt w:val="decimal"/>
      <w:lvlText w:val="%7."/>
      <w:lvlJc w:val="left"/>
      <w:pPr>
        <w:ind w:left="5448" w:hanging="360"/>
      </w:pPr>
    </w:lvl>
    <w:lvl w:ilvl="7" w:tplc="080A0019" w:tentative="1">
      <w:start w:val="1"/>
      <w:numFmt w:val="lowerLetter"/>
      <w:lvlText w:val="%8."/>
      <w:lvlJc w:val="left"/>
      <w:pPr>
        <w:ind w:left="6168" w:hanging="360"/>
      </w:pPr>
    </w:lvl>
    <w:lvl w:ilvl="8" w:tplc="080A001B" w:tentative="1">
      <w:start w:val="1"/>
      <w:numFmt w:val="lowerRoman"/>
      <w:lvlText w:val="%9."/>
      <w:lvlJc w:val="right"/>
      <w:pPr>
        <w:ind w:left="6888" w:hanging="180"/>
      </w:pPr>
    </w:lvl>
  </w:abstractNum>
  <w:abstractNum w:abstractNumId="10">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11">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13">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num w:numId="1">
    <w:abstractNumId w:val="12"/>
  </w:num>
  <w:num w:numId="2">
    <w:abstractNumId w:val="10"/>
  </w:num>
  <w:num w:numId="3">
    <w:abstractNumId w:val="0"/>
  </w:num>
  <w:num w:numId="4">
    <w:abstractNumId w:val="13"/>
  </w:num>
  <w:num w:numId="5">
    <w:abstractNumId w:val="11"/>
  </w:num>
  <w:num w:numId="6">
    <w:abstractNumId w:val="8"/>
  </w:num>
  <w:num w:numId="7">
    <w:abstractNumId w:val="5"/>
  </w:num>
  <w:num w:numId="8">
    <w:abstractNumId w:val="1"/>
  </w:num>
  <w:num w:numId="9">
    <w:abstractNumId w:val="3"/>
  </w:num>
  <w:num w:numId="10">
    <w:abstractNumId w:val="6"/>
  </w:num>
  <w:num w:numId="11">
    <w:abstractNumId w:val="2"/>
  </w:num>
  <w:num w:numId="12">
    <w:abstractNumId w:val="7"/>
  </w:num>
  <w:num w:numId="13">
    <w:abstractNumId w:val="9"/>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32769"/>
  </w:hdrShapeDefaults>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D38"/>
    <w:rsid w:val="00000407"/>
    <w:rsid w:val="00000C1B"/>
    <w:rsid w:val="000010A7"/>
    <w:rsid w:val="00001740"/>
    <w:rsid w:val="0000219C"/>
    <w:rsid w:val="00002466"/>
    <w:rsid w:val="00002BEF"/>
    <w:rsid w:val="00003409"/>
    <w:rsid w:val="0000357C"/>
    <w:rsid w:val="00003AA8"/>
    <w:rsid w:val="00003EC5"/>
    <w:rsid w:val="00005995"/>
    <w:rsid w:val="00006081"/>
    <w:rsid w:val="00006143"/>
    <w:rsid w:val="00007067"/>
    <w:rsid w:val="00007148"/>
    <w:rsid w:val="00007599"/>
    <w:rsid w:val="00007A53"/>
    <w:rsid w:val="00007CBB"/>
    <w:rsid w:val="0001031B"/>
    <w:rsid w:val="000105D4"/>
    <w:rsid w:val="00011063"/>
    <w:rsid w:val="000120A3"/>
    <w:rsid w:val="0001251D"/>
    <w:rsid w:val="000132BE"/>
    <w:rsid w:val="00013642"/>
    <w:rsid w:val="0001425C"/>
    <w:rsid w:val="00015848"/>
    <w:rsid w:val="0001596E"/>
    <w:rsid w:val="000159F3"/>
    <w:rsid w:val="000169D8"/>
    <w:rsid w:val="000170AB"/>
    <w:rsid w:val="000177E9"/>
    <w:rsid w:val="0002011B"/>
    <w:rsid w:val="00020647"/>
    <w:rsid w:val="000208C1"/>
    <w:rsid w:val="00021355"/>
    <w:rsid w:val="00021EAA"/>
    <w:rsid w:val="0002244C"/>
    <w:rsid w:val="00022D8A"/>
    <w:rsid w:val="000234F2"/>
    <w:rsid w:val="00023F31"/>
    <w:rsid w:val="00024377"/>
    <w:rsid w:val="000246BC"/>
    <w:rsid w:val="00024BF7"/>
    <w:rsid w:val="00024C36"/>
    <w:rsid w:val="000250D1"/>
    <w:rsid w:val="000253E9"/>
    <w:rsid w:val="00026D20"/>
    <w:rsid w:val="000274A1"/>
    <w:rsid w:val="00027DA4"/>
    <w:rsid w:val="00027DEF"/>
    <w:rsid w:val="00027F7C"/>
    <w:rsid w:val="00030BFD"/>
    <w:rsid w:val="00030EDF"/>
    <w:rsid w:val="00030F44"/>
    <w:rsid w:val="00032403"/>
    <w:rsid w:val="000332AB"/>
    <w:rsid w:val="0003339D"/>
    <w:rsid w:val="000354A9"/>
    <w:rsid w:val="00035AA4"/>
    <w:rsid w:val="000361ED"/>
    <w:rsid w:val="00037065"/>
    <w:rsid w:val="000371DE"/>
    <w:rsid w:val="00037890"/>
    <w:rsid w:val="00037971"/>
    <w:rsid w:val="00037B36"/>
    <w:rsid w:val="00037E42"/>
    <w:rsid w:val="00037EE2"/>
    <w:rsid w:val="00040338"/>
    <w:rsid w:val="00040619"/>
    <w:rsid w:val="00041144"/>
    <w:rsid w:val="00043699"/>
    <w:rsid w:val="00043D36"/>
    <w:rsid w:val="000443CE"/>
    <w:rsid w:val="00044CE4"/>
    <w:rsid w:val="00044DE2"/>
    <w:rsid w:val="00044E99"/>
    <w:rsid w:val="00045086"/>
    <w:rsid w:val="0004540E"/>
    <w:rsid w:val="0004596C"/>
    <w:rsid w:val="000462FD"/>
    <w:rsid w:val="00046322"/>
    <w:rsid w:val="00046563"/>
    <w:rsid w:val="000476AC"/>
    <w:rsid w:val="00047AAB"/>
    <w:rsid w:val="000509A2"/>
    <w:rsid w:val="00050A23"/>
    <w:rsid w:val="00050C14"/>
    <w:rsid w:val="00050CFE"/>
    <w:rsid w:val="00050F3C"/>
    <w:rsid w:val="00050FE7"/>
    <w:rsid w:val="00051509"/>
    <w:rsid w:val="00052124"/>
    <w:rsid w:val="000522EF"/>
    <w:rsid w:val="00052922"/>
    <w:rsid w:val="000529BF"/>
    <w:rsid w:val="00053041"/>
    <w:rsid w:val="0005381F"/>
    <w:rsid w:val="00053E4D"/>
    <w:rsid w:val="000544A2"/>
    <w:rsid w:val="0005487F"/>
    <w:rsid w:val="00054D75"/>
    <w:rsid w:val="00055C7F"/>
    <w:rsid w:val="00055CC0"/>
    <w:rsid w:val="00055D96"/>
    <w:rsid w:val="0005669A"/>
    <w:rsid w:val="00057622"/>
    <w:rsid w:val="00060489"/>
    <w:rsid w:val="00060C73"/>
    <w:rsid w:val="00061BFC"/>
    <w:rsid w:val="000627B6"/>
    <w:rsid w:val="00062D06"/>
    <w:rsid w:val="000631D3"/>
    <w:rsid w:val="0006322F"/>
    <w:rsid w:val="000633F0"/>
    <w:rsid w:val="00063CAD"/>
    <w:rsid w:val="00064707"/>
    <w:rsid w:val="000647ED"/>
    <w:rsid w:val="000651D6"/>
    <w:rsid w:val="000660AF"/>
    <w:rsid w:val="000668D2"/>
    <w:rsid w:val="00066A06"/>
    <w:rsid w:val="00067641"/>
    <w:rsid w:val="000677AC"/>
    <w:rsid w:val="00067CAE"/>
    <w:rsid w:val="00070E99"/>
    <w:rsid w:val="00070F88"/>
    <w:rsid w:val="00071118"/>
    <w:rsid w:val="00072103"/>
    <w:rsid w:val="0007226A"/>
    <w:rsid w:val="000722B7"/>
    <w:rsid w:val="000724F1"/>
    <w:rsid w:val="0007260E"/>
    <w:rsid w:val="00072972"/>
    <w:rsid w:val="00072A59"/>
    <w:rsid w:val="00072F9B"/>
    <w:rsid w:val="00072FDD"/>
    <w:rsid w:val="000733B3"/>
    <w:rsid w:val="00074467"/>
    <w:rsid w:val="0007449B"/>
    <w:rsid w:val="000746C8"/>
    <w:rsid w:val="00074B83"/>
    <w:rsid w:val="00075ABA"/>
    <w:rsid w:val="00076006"/>
    <w:rsid w:val="00076147"/>
    <w:rsid w:val="00076160"/>
    <w:rsid w:val="000762DC"/>
    <w:rsid w:val="000772D2"/>
    <w:rsid w:val="00077484"/>
    <w:rsid w:val="0007776F"/>
    <w:rsid w:val="00077E23"/>
    <w:rsid w:val="00080974"/>
    <w:rsid w:val="00080F68"/>
    <w:rsid w:val="00081077"/>
    <w:rsid w:val="000814A8"/>
    <w:rsid w:val="00081A82"/>
    <w:rsid w:val="00082076"/>
    <w:rsid w:val="0008260E"/>
    <w:rsid w:val="0008273C"/>
    <w:rsid w:val="0008289C"/>
    <w:rsid w:val="000829D9"/>
    <w:rsid w:val="000829F3"/>
    <w:rsid w:val="0008380F"/>
    <w:rsid w:val="00083909"/>
    <w:rsid w:val="000844C6"/>
    <w:rsid w:val="0008494E"/>
    <w:rsid w:val="0008503E"/>
    <w:rsid w:val="000851E8"/>
    <w:rsid w:val="00085217"/>
    <w:rsid w:val="00085396"/>
    <w:rsid w:val="00085BF4"/>
    <w:rsid w:val="00085E2A"/>
    <w:rsid w:val="00086087"/>
    <w:rsid w:val="0008660B"/>
    <w:rsid w:val="00086E3B"/>
    <w:rsid w:val="00087B61"/>
    <w:rsid w:val="000904F5"/>
    <w:rsid w:val="00090650"/>
    <w:rsid w:val="000915C6"/>
    <w:rsid w:val="0009184C"/>
    <w:rsid w:val="00093472"/>
    <w:rsid w:val="000942D0"/>
    <w:rsid w:val="0009519D"/>
    <w:rsid w:val="00095243"/>
    <w:rsid w:val="00095314"/>
    <w:rsid w:val="00095355"/>
    <w:rsid w:val="0009541A"/>
    <w:rsid w:val="000957D4"/>
    <w:rsid w:val="00096206"/>
    <w:rsid w:val="000978C1"/>
    <w:rsid w:val="000A03F3"/>
    <w:rsid w:val="000A10B5"/>
    <w:rsid w:val="000A19EA"/>
    <w:rsid w:val="000A1E34"/>
    <w:rsid w:val="000A26B9"/>
    <w:rsid w:val="000A367D"/>
    <w:rsid w:val="000A41F5"/>
    <w:rsid w:val="000A4759"/>
    <w:rsid w:val="000A5813"/>
    <w:rsid w:val="000A5954"/>
    <w:rsid w:val="000A5FBC"/>
    <w:rsid w:val="000A6A69"/>
    <w:rsid w:val="000A6E35"/>
    <w:rsid w:val="000A7115"/>
    <w:rsid w:val="000A7E42"/>
    <w:rsid w:val="000A7EBF"/>
    <w:rsid w:val="000B0400"/>
    <w:rsid w:val="000B0BBA"/>
    <w:rsid w:val="000B118C"/>
    <w:rsid w:val="000B175C"/>
    <w:rsid w:val="000B1C7C"/>
    <w:rsid w:val="000B24C7"/>
    <w:rsid w:val="000B261A"/>
    <w:rsid w:val="000B394A"/>
    <w:rsid w:val="000B3A41"/>
    <w:rsid w:val="000B3E5A"/>
    <w:rsid w:val="000B45CC"/>
    <w:rsid w:val="000B46B0"/>
    <w:rsid w:val="000B4814"/>
    <w:rsid w:val="000B5EDA"/>
    <w:rsid w:val="000B641E"/>
    <w:rsid w:val="000B7442"/>
    <w:rsid w:val="000B7652"/>
    <w:rsid w:val="000C071B"/>
    <w:rsid w:val="000C0BE9"/>
    <w:rsid w:val="000C0EB2"/>
    <w:rsid w:val="000C1769"/>
    <w:rsid w:val="000C29F7"/>
    <w:rsid w:val="000C374F"/>
    <w:rsid w:val="000C48F7"/>
    <w:rsid w:val="000C5715"/>
    <w:rsid w:val="000C637B"/>
    <w:rsid w:val="000C6E07"/>
    <w:rsid w:val="000C730D"/>
    <w:rsid w:val="000C7D7E"/>
    <w:rsid w:val="000D001A"/>
    <w:rsid w:val="000D042C"/>
    <w:rsid w:val="000D1024"/>
    <w:rsid w:val="000D1041"/>
    <w:rsid w:val="000D1D02"/>
    <w:rsid w:val="000D1E0B"/>
    <w:rsid w:val="000D2155"/>
    <w:rsid w:val="000D3206"/>
    <w:rsid w:val="000D5253"/>
    <w:rsid w:val="000D52A0"/>
    <w:rsid w:val="000D5A58"/>
    <w:rsid w:val="000D6401"/>
    <w:rsid w:val="000E0155"/>
    <w:rsid w:val="000E05AD"/>
    <w:rsid w:val="000E0B13"/>
    <w:rsid w:val="000E1CF4"/>
    <w:rsid w:val="000E1D29"/>
    <w:rsid w:val="000E2177"/>
    <w:rsid w:val="000E23AF"/>
    <w:rsid w:val="000E2989"/>
    <w:rsid w:val="000E29DD"/>
    <w:rsid w:val="000E3944"/>
    <w:rsid w:val="000E3AA3"/>
    <w:rsid w:val="000E3B5B"/>
    <w:rsid w:val="000E3BBE"/>
    <w:rsid w:val="000E4AA9"/>
    <w:rsid w:val="000E4E67"/>
    <w:rsid w:val="000E5659"/>
    <w:rsid w:val="000E61B1"/>
    <w:rsid w:val="000E6351"/>
    <w:rsid w:val="000E678D"/>
    <w:rsid w:val="000E68D8"/>
    <w:rsid w:val="000E6D56"/>
    <w:rsid w:val="000E6F19"/>
    <w:rsid w:val="000E76EF"/>
    <w:rsid w:val="000E77DF"/>
    <w:rsid w:val="000E7A89"/>
    <w:rsid w:val="000E7BD1"/>
    <w:rsid w:val="000E7D5F"/>
    <w:rsid w:val="000F0403"/>
    <w:rsid w:val="000F0687"/>
    <w:rsid w:val="000F06DD"/>
    <w:rsid w:val="000F07C6"/>
    <w:rsid w:val="000F3967"/>
    <w:rsid w:val="000F3B17"/>
    <w:rsid w:val="000F5307"/>
    <w:rsid w:val="000F5385"/>
    <w:rsid w:val="000F5C03"/>
    <w:rsid w:val="000F601A"/>
    <w:rsid w:val="000F7F8D"/>
    <w:rsid w:val="001007BE"/>
    <w:rsid w:val="0010089A"/>
    <w:rsid w:val="00100BB4"/>
    <w:rsid w:val="00101C22"/>
    <w:rsid w:val="00102B64"/>
    <w:rsid w:val="00102F74"/>
    <w:rsid w:val="0010347D"/>
    <w:rsid w:val="001063A7"/>
    <w:rsid w:val="00106837"/>
    <w:rsid w:val="00107449"/>
    <w:rsid w:val="00107670"/>
    <w:rsid w:val="00107CEA"/>
    <w:rsid w:val="00110169"/>
    <w:rsid w:val="001119B4"/>
    <w:rsid w:val="00111A79"/>
    <w:rsid w:val="00111C54"/>
    <w:rsid w:val="00111CF6"/>
    <w:rsid w:val="00111D62"/>
    <w:rsid w:val="00111FB1"/>
    <w:rsid w:val="00112589"/>
    <w:rsid w:val="00112A48"/>
    <w:rsid w:val="00112A66"/>
    <w:rsid w:val="001144DD"/>
    <w:rsid w:val="0011603E"/>
    <w:rsid w:val="00116725"/>
    <w:rsid w:val="00116A02"/>
    <w:rsid w:val="00116D19"/>
    <w:rsid w:val="001172EE"/>
    <w:rsid w:val="00117A27"/>
    <w:rsid w:val="00120362"/>
    <w:rsid w:val="00120495"/>
    <w:rsid w:val="00120C06"/>
    <w:rsid w:val="00121392"/>
    <w:rsid w:val="001217A7"/>
    <w:rsid w:val="00122367"/>
    <w:rsid w:val="001228C7"/>
    <w:rsid w:val="00122D1E"/>
    <w:rsid w:val="00122DB0"/>
    <w:rsid w:val="0012313B"/>
    <w:rsid w:val="00123441"/>
    <w:rsid w:val="0012393F"/>
    <w:rsid w:val="00123C84"/>
    <w:rsid w:val="0012414D"/>
    <w:rsid w:val="00124235"/>
    <w:rsid w:val="00124501"/>
    <w:rsid w:val="00124F34"/>
    <w:rsid w:val="00125498"/>
    <w:rsid w:val="00125919"/>
    <w:rsid w:val="0012670C"/>
    <w:rsid w:val="00127119"/>
    <w:rsid w:val="0012716F"/>
    <w:rsid w:val="00127D2F"/>
    <w:rsid w:val="00127FC4"/>
    <w:rsid w:val="00130981"/>
    <w:rsid w:val="001319ED"/>
    <w:rsid w:val="0013216D"/>
    <w:rsid w:val="001334B4"/>
    <w:rsid w:val="00133B7A"/>
    <w:rsid w:val="00133B88"/>
    <w:rsid w:val="00134222"/>
    <w:rsid w:val="00134830"/>
    <w:rsid w:val="00134D41"/>
    <w:rsid w:val="001353BF"/>
    <w:rsid w:val="001360F8"/>
    <w:rsid w:val="00136FAD"/>
    <w:rsid w:val="001377CF"/>
    <w:rsid w:val="00137DE8"/>
    <w:rsid w:val="00137E1D"/>
    <w:rsid w:val="00137F2C"/>
    <w:rsid w:val="001403E3"/>
    <w:rsid w:val="00140FB7"/>
    <w:rsid w:val="001410E8"/>
    <w:rsid w:val="00141301"/>
    <w:rsid w:val="001416FA"/>
    <w:rsid w:val="00141754"/>
    <w:rsid w:val="00141AD2"/>
    <w:rsid w:val="001424CD"/>
    <w:rsid w:val="00142568"/>
    <w:rsid w:val="0014259A"/>
    <w:rsid w:val="00142A82"/>
    <w:rsid w:val="00143142"/>
    <w:rsid w:val="00143233"/>
    <w:rsid w:val="00144D68"/>
    <w:rsid w:val="001456BA"/>
    <w:rsid w:val="00145AA2"/>
    <w:rsid w:val="00145AF2"/>
    <w:rsid w:val="0014629E"/>
    <w:rsid w:val="00146D88"/>
    <w:rsid w:val="0014734E"/>
    <w:rsid w:val="00147369"/>
    <w:rsid w:val="00147645"/>
    <w:rsid w:val="00147E5B"/>
    <w:rsid w:val="0015159A"/>
    <w:rsid w:val="00151FD9"/>
    <w:rsid w:val="00152186"/>
    <w:rsid w:val="00152216"/>
    <w:rsid w:val="00152266"/>
    <w:rsid w:val="00152377"/>
    <w:rsid w:val="001523B4"/>
    <w:rsid w:val="00152BF3"/>
    <w:rsid w:val="00153F72"/>
    <w:rsid w:val="0015432A"/>
    <w:rsid w:val="0015447A"/>
    <w:rsid w:val="00154983"/>
    <w:rsid w:val="00155A67"/>
    <w:rsid w:val="0015627C"/>
    <w:rsid w:val="0015715B"/>
    <w:rsid w:val="001573B7"/>
    <w:rsid w:val="001579DB"/>
    <w:rsid w:val="00157D19"/>
    <w:rsid w:val="001606AF"/>
    <w:rsid w:val="001609E0"/>
    <w:rsid w:val="00160D70"/>
    <w:rsid w:val="00161579"/>
    <w:rsid w:val="00161BC8"/>
    <w:rsid w:val="00161C56"/>
    <w:rsid w:val="001623B7"/>
    <w:rsid w:val="0016264F"/>
    <w:rsid w:val="00162CF9"/>
    <w:rsid w:val="00162E2B"/>
    <w:rsid w:val="00163113"/>
    <w:rsid w:val="0016354A"/>
    <w:rsid w:val="001638EE"/>
    <w:rsid w:val="00163F78"/>
    <w:rsid w:val="001641B9"/>
    <w:rsid w:val="00164DF4"/>
    <w:rsid w:val="00164E4A"/>
    <w:rsid w:val="00165C04"/>
    <w:rsid w:val="00165C0A"/>
    <w:rsid w:val="00165C77"/>
    <w:rsid w:val="00165CA8"/>
    <w:rsid w:val="00165FC2"/>
    <w:rsid w:val="001661DD"/>
    <w:rsid w:val="0016643A"/>
    <w:rsid w:val="00166485"/>
    <w:rsid w:val="001665E1"/>
    <w:rsid w:val="001668C3"/>
    <w:rsid w:val="001668EA"/>
    <w:rsid w:val="0016695B"/>
    <w:rsid w:val="00166E45"/>
    <w:rsid w:val="0016717B"/>
    <w:rsid w:val="00167322"/>
    <w:rsid w:val="00167843"/>
    <w:rsid w:val="001700C7"/>
    <w:rsid w:val="001713F4"/>
    <w:rsid w:val="00171D2C"/>
    <w:rsid w:val="00171EEC"/>
    <w:rsid w:val="001724D4"/>
    <w:rsid w:val="0017255C"/>
    <w:rsid w:val="00172CE8"/>
    <w:rsid w:val="001731C9"/>
    <w:rsid w:val="001731CE"/>
    <w:rsid w:val="0017474C"/>
    <w:rsid w:val="00174E96"/>
    <w:rsid w:val="00174F02"/>
    <w:rsid w:val="00175F80"/>
    <w:rsid w:val="001761B8"/>
    <w:rsid w:val="0017653F"/>
    <w:rsid w:val="00176A9D"/>
    <w:rsid w:val="00176D5F"/>
    <w:rsid w:val="00176DF1"/>
    <w:rsid w:val="00176F09"/>
    <w:rsid w:val="0017718B"/>
    <w:rsid w:val="00177688"/>
    <w:rsid w:val="0017783E"/>
    <w:rsid w:val="00177B2C"/>
    <w:rsid w:val="00180420"/>
    <w:rsid w:val="00180669"/>
    <w:rsid w:val="0018070F"/>
    <w:rsid w:val="00180997"/>
    <w:rsid w:val="00181836"/>
    <w:rsid w:val="00181C2B"/>
    <w:rsid w:val="00181E74"/>
    <w:rsid w:val="001824DF"/>
    <w:rsid w:val="0018283F"/>
    <w:rsid w:val="00182AA2"/>
    <w:rsid w:val="00182F9A"/>
    <w:rsid w:val="0018344F"/>
    <w:rsid w:val="00183767"/>
    <w:rsid w:val="00183C41"/>
    <w:rsid w:val="00183D04"/>
    <w:rsid w:val="00183FAF"/>
    <w:rsid w:val="001842AB"/>
    <w:rsid w:val="001852CC"/>
    <w:rsid w:val="00185F6C"/>
    <w:rsid w:val="001863BC"/>
    <w:rsid w:val="00186C7D"/>
    <w:rsid w:val="00187173"/>
    <w:rsid w:val="001875D2"/>
    <w:rsid w:val="00190199"/>
    <w:rsid w:val="00191D05"/>
    <w:rsid w:val="0019237A"/>
    <w:rsid w:val="00192982"/>
    <w:rsid w:val="00192A83"/>
    <w:rsid w:val="001931D9"/>
    <w:rsid w:val="0019326D"/>
    <w:rsid w:val="001933CD"/>
    <w:rsid w:val="001938A6"/>
    <w:rsid w:val="00193F5A"/>
    <w:rsid w:val="00194431"/>
    <w:rsid w:val="00194B9D"/>
    <w:rsid w:val="00194F71"/>
    <w:rsid w:val="00195314"/>
    <w:rsid w:val="0019579D"/>
    <w:rsid w:val="00195933"/>
    <w:rsid w:val="00196337"/>
    <w:rsid w:val="0019654A"/>
    <w:rsid w:val="001966BC"/>
    <w:rsid w:val="00197428"/>
    <w:rsid w:val="0019765F"/>
    <w:rsid w:val="001A003A"/>
    <w:rsid w:val="001A17C2"/>
    <w:rsid w:val="001A25B2"/>
    <w:rsid w:val="001A44FD"/>
    <w:rsid w:val="001A5679"/>
    <w:rsid w:val="001A5AEE"/>
    <w:rsid w:val="001A6184"/>
    <w:rsid w:val="001A623C"/>
    <w:rsid w:val="001A6B56"/>
    <w:rsid w:val="001A70F1"/>
    <w:rsid w:val="001A71B8"/>
    <w:rsid w:val="001A7817"/>
    <w:rsid w:val="001A7B91"/>
    <w:rsid w:val="001A7CA4"/>
    <w:rsid w:val="001B0F9F"/>
    <w:rsid w:val="001B23DF"/>
    <w:rsid w:val="001B2B55"/>
    <w:rsid w:val="001B2BED"/>
    <w:rsid w:val="001B2E3B"/>
    <w:rsid w:val="001B3954"/>
    <w:rsid w:val="001B39A7"/>
    <w:rsid w:val="001B4703"/>
    <w:rsid w:val="001B5911"/>
    <w:rsid w:val="001B6787"/>
    <w:rsid w:val="001B7875"/>
    <w:rsid w:val="001B7F4C"/>
    <w:rsid w:val="001C00AD"/>
    <w:rsid w:val="001C043A"/>
    <w:rsid w:val="001C0F3C"/>
    <w:rsid w:val="001C1C96"/>
    <w:rsid w:val="001C1E44"/>
    <w:rsid w:val="001C2B8C"/>
    <w:rsid w:val="001C2E3D"/>
    <w:rsid w:val="001C310A"/>
    <w:rsid w:val="001C3273"/>
    <w:rsid w:val="001C349A"/>
    <w:rsid w:val="001C3596"/>
    <w:rsid w:val="001C3B32"/>
    <w:rsid w:val="001C4BB0"/>
    <w:rsid w:val="001C4F81"/>
    <w:rsid w:val="001C5692"/>
    <w:rsid w:val="001C63F2"/>
    <w:rsid w:val="001C696F"/>
    <w:rsid w:val="001C6D56"/>
    <w:rsid w:val="001C6E02"/>
    <w:rsid w:val="001C7524"/>
    <w:rsid w:val="001C7BAE"/>
    <w:rsid w:val="001D0FD7"/>
    <w:rsid w:val="001D15A0"/>
    <w:rsid w:val="001D162A"/>
    <w:rsid w:val="001D1D1C"/>
    <w:rsid w:val="001D24AE"/>
    <w:rsid w:val="001D24E2"/>
    <w:rsid w:val="001D2C77"/>
    <w:rsid w:val="001D4DC7"/>
    <w:rsid w:val="001D54B8"/>
    <w:rsid w:val="001D555D"/>
    <w:rsid w:val="001D55A5"/>
    <w:rsid w:val="001D7339"/>
    <w:rsid w:val="001D751A"/>
    <w:rsid w:val="001D7691"/>
    <w:rsid w:val="001D7779"/>
    <w:rsid w:val="001D78F1"/>
    <w:rsid w:val="001D79EC"/>
    <w:rsid w:val="001E0034"/>
    <w:rsid w:val="001E0429"/>
    <w:rsid w:val="001E05D4"/>
    <w:rsid w:val="001E093D"/>
    <w:rsid w:val="001E10AF"/>
    <w:rsid w:val="001E1601"/>
    <w:rsid w:val="001E18D4"/>
    <w:rsid w:val="001E2438"/>
    <w:rsid w:val="001E2660"/>
    <w:rsid w:val="001E271C"/>
    <w:rsid w:val="001E2FF6"/>
    <w:rsid w:val="001E3120"/>
    <w:rsid w:val="001E31AB"/>
    <w:rsid w:val="001E3A3E"/>
    <w:rsid w:val="001E44B7"/>
    <w:rsid w:val="001E4726"/>
    <w:rsid w:val="001E4B82"/>
    <w:rsid w:val="001E4CFD"/>
    <w:rsid w:val="001E4D6E"/>
    <w:rsid w:val="001E4F10"/>
    <w:rsid w:val="001E56B3"/>
    <w:rsid w:val="001E5854"/>
    <w:rsid w:val="001E61E9"/>
    <w:rsid w:val="001E68ED"/>
    <w:rsid w:val="001E6B46"/>
    <w:rsid w:val="001E6C0A"/>
    <w:rsid w:val="001E724E"/>
    <w:rsid w:val="001E73C1"/>
    <w:rsid w:val="001E7F31"/>
    <w:rsid w:val="001F0C8F"/>
    <w:rsid w:val="001F0D30"/>
    <w:rsid w:val="001F107D"/>
    <w:rsid w:val="001F22D3"/>
    <w:rsid w:val="001F268C"/>
    <w:rsid w:val="001F2879"/>
    <w:rsid w:val="001F2E04"/>
    <w:rsid w:val="001F345A"/>
    <w:rsid w:val="001F3EF0"/>
    <w:rsid w:val="001F4B04"/>
    <w:rsid w:val="001F4C00"/>
    <w:rsid w:val="001F4D3B"/>
    <w:rsid w:val="001F597A"/>
    <w:rsid w:val="001F5C6B"/>
    <w:rsid w:val="001F6B6B"/>
    <w:rsid w:val="001F796E"/>
    <w:rsid w:val="00200AAC"/>
    <w:rsid w:val="0020164A"/>
    <w:rsid w:val="00201A84"/>
    <w:rsid w:val="00201C9C"/>
    <w:rsid w:val="00202E74"/>
    <w:rsid w:val="00203D58"/>
    <w:rsid w:val="0020481D"/>
    <w:rsid w:val="00204A7F"/>
    <w:rsid w:val="00204AD7"/>
    <w:rsid w:val="00204C52"/>
    <w:rsid w:val="00204F45"/>
    <w:rsid w:val="002063CE"/>
    <w:rsid w:val="002075DF"/>
    <w:rsid w:val="002077A9"/>
    <w:rsid w:val="00207B4F"/>
    <w:rsid w:val="00207D26"/>
    <w:rsid w:val="0021001E"/>
    <w:rsid w:val="00210308"/>
    <w:rsid w:val="00210456"/>
    <w:rsid w:val="002108A9"/>
    <w:rsid w:val="00210B24"/>
    <w:rsid w:val="00210ED9"/>
    <w:rsid w:val="00212598"/>
    <w:rsid w:val="0021292C"/>
    <w:rsid w:val="00213070"/>
    <w:rsid w:val="002131F0"/>
    <w:rsid w:val="0021372C"/>
    <w:rsid w:val="002139E0"/>
    <w:rsid w:val="0021446D"/>
    <w:rsid w:val="002147AD"/>
    <w:rsid w:val="0021487C"/>
    <w:rsid w:val="00214AE2"/>
    <w:rsid w:val="002159D6"/>
    <w:rsid w:val="00215D9A"/>
    <w:rsid w:val="002162F9"/>
    <w:rsid w:val="00216BC4"/>
    <w:rsid w:val="00216F3D"/>
    <w:rsid w:val="00216F6C"/>
    <w:rsid w:val="002177F0"/>
    <w:rsid w:val="00220248"/>
    <w:rsid w:val="00220E5D"/>
    <w:rsid w:val="00220FDF"/>
    <w:rsid w:val="0022104E"/>
    <w:rsid w:val="00221449"/>
    <w:rsid w:val="00221575"/>
    <w:rsid w:val="00221EBE"/>
    <w:rsid w:val="00221F8E"/>
    <w:rsid w:val="00222056"/>
    <w:rsid w:val="00223463"/>
    <w:rsid w:val="0022421D"/>
    <w:rsid w:val="00224C1D"/>
    <w:rsid w:val="00224C8B"/>
    <w:rsid w:val="00227844"/>
    <w:rsid w:val="00227995"/>
    <w:rsid w:val="00227D92"/>
    <w:rsid w:val="00230EB3"/>
    <w:rsid w:val="002312E0"/>
    <w:rsid w:val="002318E3"/>
    <w:rsid w:val="00233108"/>
    <w:rsid w:val="0023365C"/>
    <w:rsid w:val="0023437B"/>
    <w:rsid w:val="002353EB"/>
    <w:rsid w:val="002353FE"/>
    <w:rsid w:val="00235DC4"/>
    <w:rsid w:val="0023665E"/>
    <w:rsid w:val="00236A11"/>
    <w:rsid w:val="00236AEA"/>
    <w:rsid w:val="002400AB"/>
    <w:rsid w:val="0024037D"/>
    <w:rsid w:val="002403EE"/>
    <w:rsid w:val="002408A9"/>
    <w:rsid w:val="00240D04"/>
    <w:rsid w:val="00242479"/>
    <w:rsid w:val="00242680"/>
    <w:rsid w:val="0024293D"/>
    <w:rsid w:val="00243198"/>
    <w:rsid w:val="00243375"/>
    <w:rsid w:val="002437D5"/>
    <w:rsid w:val="00243C07"/>
    <w:rsid w:val="0024436C"/>
    <w:rsid w:val="00244797"/>
    <w:rsid w:val="00244BB5"/>
    <w:rsid w:val="00244BC5"/>
    <w:rsid w:val="00245253"/>
    <w:rsid w:val="00245984"/>
    <w:rsid w:val="00245E29"/>
    <w:rsid w:val="00245EAC"/>
    <w:rsid w:val="002461B3"/>
    <w:rsid w:val="0024620D"/>
    <w:rsid w:val="0024638E"/>
    <w:rsid w:val="002473B3"/>
    <w:rsid w:val="002507DF"/>
    <w:rsid w:val="00251977"/>
    <w:rsid w:val="00251982"/>
    <w:rsid w:val="00251EEF"/>
    <w:rsid w:val="0025271B"/>
    <w:rsid w:val="0025283E"/>
    <w:rsid w:val="00252D4C"/>
    <w:rsid w:val="002537EB"/>
    <w:rsid w:val="0025470A"/>
    <w:rsid w:val="00254A32"/>
    <w:rsid w:val="00254C6E"/>
    <w:rsid w:val="00254F14"/>
    <w:rsid w:val="0025528C"/>
    <w:rsid w:val="00255765"/>
    <w:rsid w:val="00255D57"/>
    <w:rsid w:val="00256111"/>
    <w:rsid w:val="0025688F"/>
    <w:rsid w:val="00256B93"/>
    <w:rsid w:val="00256D9E"/>
    <w:rsid w:val="00257091"/>
    <w:rsid w:val="00257468"/>
    <w:rsid w:val="002576CF"/>
    <w:rsid w:val="002579C4"/>
    <w:rsid w:val="00257B88"/>
    <w:rsid w:val="00257CA2"/>
    <w:rsid w:val="00260440"/>
    <w:rsid w:val="002610C0"/>
    <w:rsid w:val="00262947"/>
    <w:rsid w:val="0026306A"/>
    <w:rsid w:val="00263450"/>
    <w:rsid w:val="00263E79"/>
    <w:rsid w:val="00263FCF"/>
    <w:rsid w:val="00264284"/>
    <w:rsid w:val="002645D6"/>
    <w:rsid w:val="00265907"/>
    <w:rsid w:val="002659C3"/>
    <w:rsid w:val="00266B25"/>
    <w:rsid w:val="00266D50"/>
    <w:rsid w:val="00266D89"/>
    <w:rsid w:val="00266D8B"/>
    <w:rsid w:val="002671A5"/>
    <w:rsid w:val="00267BE3"/>
    <w:rsid w:val="00267F03"/>
    <w:rsid w:val="00267FA1"/>
    <w:rsid w:val="0027006F"/>
    <w:rsid w:val="00270863"/>
    <w:rsid w:val="00270AEE"/>
    <w:rsid w:val="00271C95"/>
    <w:rsid w:val="0027289B"/>
    <w:rsid w:val="00272977"/>
    <w:rsid w:val="00273295"/>
    <w:rsid w:val="002733AF"/>
    <w:rsid w:val="0027398D"/>
    <w:rsid w:val="0027399E"/>
    <w:rsid w:val="00273B2D"/>
    <w:rsid w:val="0027457B"/>
    <w:rsid w:val="002753BB"/>
    <w:rsid w:val="0027540B"/>
    <w:rsid w:val="002755E8"/>
    <w:rsid w:val="00275DB0"/>
    <w:rsid w:val="00280143"/>
    <w:rsid w:val="00280D34"/>
    <w:rsid w:val="00281C62"/>
    <w:rsid w:val="002820B8"/>
    <w:rsid w:val="002824EA"/>
    <w:rsid w:val="00282CFF"/>
    <w:rsid w:val="00283480"/>
    <w:rsid w:val="00284110"/>
    <w:rsid w:val="00284329"/>
    <w:rsid w:val="00284DB5"/>
    <w:rsid w:val="00285579"/>
    <w:rsid w:val="00285C2D"/>
    <w:rsid w:val="00286968"/>
    <w:rsid w:val="00286D99"/>
    <w:rsid w:val="00286FA6"/>
    <w:rsid w:val="00287036"/>
    <w:rsid w:val="002876EC"/>
    <w:rsid w:val="00287760"/>
    <w:rsid w:val="00287A0A"/>
    <w:rsid w:val="002908F9"/>
    <w:rsid w:val="00290A88"/>
    <w:rsid w:val="00290B67"/>
    <w:rsid w:val="00291200"/>
    <w:rsid w:val="002914F8"/>
    <w:rsid w:val="00291CD7"/>
    <w:rsid w:val="002920E1"/>
    <w:rsid w:val="002921A1"/>
    <w:rsid w:val="00293190"/>
    <w:rsid w:val="0029368A"/>
    <w:rsid w:val="00293D9A"/>
    <w:rsid w:val="0029422F"/>
    <w:rsid w:val="002943D5"/>
    <w:rsid w:val="002945BE"/>
    <w:rsid w:val="00295103"/>
    <w:rsid w:val="00295405"/>
    <w:rsid w:val="00296A4E"/>
    <w:rsid w:val="00297879"/>
    <w:rsid w:val="00297999"/>
    <w:rsid w:val="002A008E"/>
    <w:rsid w:val="002A08D3"/>
    <w:rsid w:val="002A1EFA"/>
    <w:rsid w:val="002A3575"/>
    <w:rsid w:val="002A3A15"/>
    <w:rsid w:val="002A4BDA"/>
    <w:rsid w:val="002A530F"/>
    <w:rsid w:val="002A56AC"/>
    <w:rsid w:val="002A6737"/>
    <w:rsid w:val="002A7C7C"/>
    <w:rsid w:val="002B02AC"/>
    <w:rsid w:val="002B043D"/>
    <w:rsid w:val="002B0AB4"/>
    <w:rsid w:val="002B15EE"/>
    <w:rsid w:val="002B1C6D"/>
    <w:rsid w:val="002B2009"/>
    <w:rsid w:val="002B235E"/>
    <w:rsid w:val="002B294F"/>
    <w:rsid w:val="002B4A1D"/>
    <w:rsid w:val="002B4A42"/>
    <w:rsid w:val="002B4CFE"/>
    <w:rsid w:val="002B5363"/>
    <w:rsid w:val="002B54CB"/>
    <w:rsid w:val="002B6283"/>
    <w:rsid w:val="002B6E2E"/>
    <w:rsid w:val="002B757D"/>
    <w:rsid w:val="002B79A7"/>
    <w:rsid w:val="002C04E4"/>
    <w:rsid w:val="002C10B9"/>
    <w:rsid w:val="002C154F"/>
    <w:rsid w:val="002C162F"/>
    <w:rsid w:val="002C19EA"/>
    <w:rsid w:val="002C1A44"/>
    <w:rsid w:val="002C310F"/>
    <w:rsid w:val="002C402C"/>
    <w:rsid w:val="002C5F1C"/>
    <w:rsid w:val="002C68CD"/>
    <w:rsid w:val="002C73D9"/>
    <w:rsid w:val="002C771D"/>
    <w:rsid w:val="002C7A5B"/>
    <w:rsid w:val="002D0567"/>
    <w:rsid w:val="002D13B9"/>
    <w:rsid w:val="002D146A"/>
    <w:rsid w:val="002D1EBB"/>
    <w:rsid w:val="002D26C3"/>
    <w:rsid w:val="002D2888"/>
    <w:rsid w:val="002D3C9B"/>
    <w:rsid w:val="002D3D24"/>
    <w:rsid w:val="002D4399"/>
    <w:rsid w:val="002D464A"/>
    <w:rsid w:val="002D5762"/>
    <w:rsid w:val="002D59B2"/>
    <w:rsid w:val="002D604B"/>
    <w:rsid w:val="002D6104"/>
    <w:rsid w:val="002D63AC"/>
    <w:rsid w:val="002D6567"/>
    <w:rsid w:val="002D6FB3"/>
    <w:rsid w:val="002D7161"/>
    <w:rsid w:val="002D73CD"/>
    <w:rsid w:val="002D76BB"/>
    <w:rsid w:val="002D7848"/>
    <w:rsid w:val="002D78AF"/>
    <w:rsid w:val="002D7A5B"/>
    <w:rsid w:val="002D7F1F"/>
    <w:rsid w:val="002D7F40"/>
    <w:rsid w:val="002E0103"/>
    <w:rsid w:val="002E029A"/>
    <w:rsid w:val="002E0E4C"/>
    <w:rsid w:val="002E160D"/>
    <w:rsid w:val="002E1DCB"/>
    <w:rsid w:val="002E2643"/>
    <w:rsid w:val="002E2A3F"/>
    <w:rsid w:val="002E3546"/>
    <w:rsid w:val="002E3A71"/>
    <w:rsid w:val="002E3CEF"/>
    <w:rsid w:val="002E3E69"/>
    <w:rsid w:val="002E44BC"/>
    <w:rsid w:val="002E4FAB"/>
    <w:rsid w:val="002E50A4"/>
    <w:rsid w:val="002E51C7"/>
    <w:rsid w:val="002E5BB6"/>
    <w:rsid w:val="002E5D21"/>
    <w:rsid w:val="002E69F7"/>
    <w:rsid w:val="002E7138"/>
    <w:rsid w:val="002E74AA"/>
    <w:rsid w:val="002E75ED"/>
    <w:rsid w:val="002E7FE3"/>
    <w:rsid w:val="002F05E2"/>
    <w:rsid w:val="002F06E9"/>
    <w:rsid w:val="002F0DB2"/>
    <w:rsid w:val="002F12AC"/>
    <w:rsid w:val="002F140E"/>
    <w:rsid w:val="002F16AC"/>
    <w:rsid w:val="002F53C3"/>
    <w:rsid w:val="002F55D2"/>
    <w:rsid w:val="002F55FB"/>
    <w:rsid w:val="002F5DCA"/>
    <w:rsid w:val="002F5E67"/>
    <w:rsid w:val="002F6B1E"/>
    <w:rsid w:val="002F7701"/>
    <w:rsid w:val="002F78DE"/>
    <w:rsid w:val="002F7CB5"/>
    <w:rsid w:val="002F7CE1"/>
    <w:rsid w:val="002F7E8E"/>
    <w:rsid w:val="00300160"/>
    <w:rsid w:val="00300367"/>
    <w:rsid w:val="00300B27"/>
    <w:rsid w:val="003015AC"/>
    <w:rsid w:val="003018A0"/>
    <w:rsid w:val="00301EA6"/>
    <w:rsid w:val="00303659"/>
    <w:rsid w:val="00303961"/>
    <w:rsid w:val="003042DD"/>
    <w:rsid w:val="0030459B"/>
    <w:rsid w:val="00304D33"/>
    <w:rsid w:val="00305021"/>
    <w:rsid w:val="003052C6"/>
    <w:rsid w:val="00306970"/>
    <w:rsid w:val="00306C3B"/>
    <w:rsid w:val="00306D4F"/>
    <w:rsid w:val="00306F45"/>
    <w:rsid w:val="00307295"/>
    <w:rsid w:val="00307966"/>
    <w:rsid w:val="00307FB0"/>
    <w:rsid w:val="00310037"/>
    <w:rsid w:val="0031015B"/>
    <w:rsid w:val="003102DC"/>
    <w:rsid w:val="003103C6"/>
    <w:rsid w:val="003106DB"/>
    <w:rsid w:val="0031099B"/>
    <w:rsid w:val="003113BD"/>
    <w:rsid w:val="0031182D"/>
    <w:rsid w:val="00311D9D"/>
    <w:rsid w:val="00311DA2"/>
    <w:rsid w:val="003121AC"/>
    <w:rsid w:val="003125A5"/>
    <w:rsid w:val="003133C5"/>
    <w:rsid w:val="00313534"/>
    <w:rsid w:val="00313561"/>
    <w:rsid w:val="0031357D"/>
    <w:rsid w:val="00313FF2"/>
    <w:rsid w:val="003149CB"/>
    <w:rsid w:val="00314B47"/>
    <w:rsid w:val="00315063"/>
    <w:rsid w:val="003155DA"/>
    <w:rsid w:val="0031648A"/>
    <w:rsid w:val="003166DD"/>
    <w:rsid w:val="00316772"/>
    <w:rsid w:val="00316B63"/>
    <w:rsid w:val="00316E4B"/>
    <w:rsid w:val="0032019A"/>
    <w:rsid w:val="00320E31"/>
    <w:rsid w:val="00320E62"/>
    <w:rsid w:val="00320F4F"/>
    <w:rsid w:val="0032176F"/>
    <w:rsid w:val="003220E4"/>
    <w:rsid w:val="00322B00"/>
    <w:rsid w:val="00322B9D"/>
    <w:rsid w:val="00322F20"/>
    <w:rsid w:val="00323B8A"/>
    <w:rsid w:val="00323DB4"/>
    <w:rsid w:val="0032472D"/>
    <w:rsid w:val="003248ED"/>
    <w:rsid w:val="003249BC"/>
    <w:rsid w:val="00324A32"/>
    <w:rsid w:val="00324A7A"/>
    <w:rsid w:val="00324B21"/>
    <w:rsid w:val="00324D97"/>
    <w:rsid w:val="00324DFB"/>
    <w:rsid w:val="003253DB"/>
    <w:rsid w:val="003257E0"/>
    <w:rsid w:val="003258ED"/>
    <w:rsid w:val="00326EC1"/>
    <w:rsid w:val="00327053"/>
    <w:rsid w:val="00327475"/>
    <w:rsid w:val="00327A82"/>
    <w:rsid w:val="00327BF8"/>
    <w:rsid w:val="003301F6"/>
    <w:rsid w:val="0033175C"/>
    <w:rsid w:val="00331764"/>
    <w:rsid w:val="00331A2C"/>
    <w:rsid w:val="00331BC0"/>
    <w:rsid w:val="0033346B"/>
    <w:rsid w:val="003335D8"/>
    <w:rsid w:val="0033366E"/>
    <w:rsid w:val="00333885"/>
    <w:rsid w:val="00333E15"/>
    <w:rsid w:val="00333E47"/>
    <w:rsid w:val="00334F56"/>
    <w:rsid w:val="00335A92"/>
    <w:rsid w:val="00336407"/>
    <w:rsid w:val="00336741"/>
    <w:rsid w:val="0033674B"/>
    <w:rsid w:val="0033676E"/>
    <w:rsid w:val="00337250"/>
    <w:rsid w:val="00337410"/>
    <w:rsid w:val="00337DD7"/>
    <w:rsid w:val="00340DAF"/>
    <w:rsid w:val="00341573"/>
    <w:rsid w:val="0034285F"/>
    <w:rsid w:val="00342911"/>
    <w:rsid w:val="00343089"/>
    <w:rsid w:val="00343E10"/>
    <w:rsid w:val="00344C23"/>
    <w:rsid w:val="00345199"/>
    <w:rsid w:val="003455EC"/>
    <w:rsid w:val="00345687"/>
    <w:rsid w:val="003457B4"/>
    <w:rsid w:val="003457CC"/>
    <w:rsid w:val="003459DA"/>
    <w:rsid w:val="003465A9"/>
    <w:rsid w:val="003469DD"/>
    <w:rsid w:val="00347C87"/>
    <w:rsid w:val="0035006C"/>
    <w:rsid w:val="00350633"/>
    <w:rsid w:val="00350802"/>
    <w:rsid w:val="00350A42"/>
    <w:rsid w:val="00350BD7"/>
    <w:rsid w:val="00350F06"/>
    <w:rsid w:val="003515DD"/>
    <w:rsid w:val="00351A9A"/>
    <w:rsid w:val="00351E97"/>
    <w:rsid w:val="003520D1"/>
    <w:rsid w:val="00352177"/>
    <w:rsid w:val="00352438"/>
    <w:rsid w:val="0035267E"/>
    <w:rsid w:val="003535BF"/>
    <w:rsid w:val="00353FD0"/>
    <w:rsid w:val="003541F8"/>
    <w:rsid w:val="003542BB"/>
    <w:rsid w:val="00354561"/>
    <w:rsid w:val="003545B5"/>
    <w:rsid w:val="00354FC0"/>
    <w:rsid w:val="003550D9"/>
    <w:rsid w:val="00355147"/>
    <w:rsid w:val="00355ABD"/>
    <w:rsid w:val="00355C2B"/>
    <w:rsid w:val="00355EC3"/>
    <w:rsid w:val="00356CCA"/>
    <w:rsid w:val="003571D7"/>
    <w:rsid w:val="003571DB"/>
    <w:rsid w:val="00357293"/>
    <w:rsid w:val="00360A22"/>
    <w:rsid w:val="00360EDD"/>
    <w:rsid w:val="00361B1F"/>
    <w:rsid w:val="00362024"/>
    <w:rsid w:val="0036275A"/>
    <w:rsid w:val="00362BC0"/>
    <w:rsid w:val="00363DFE"/>
    <w:rsid w:val="00364679"/>
    <w:rsid w:val="00364AFE"/>
    <w:rsid w:val="00364C2F"/>
    <w:rsid w:val="00365109"/>
    <w:rsid w:val="00365499"/>
    <w:rsid w:val="00366804"/>
    <w:rsid w:val="00366A78"/>
    <w:rsid w:val="0036727D"/>
    <w:rsid w:val="00367705"/>
    <w:rsid w:val="00367C51"/>
    <w:rsid w:val="00371700"/>
    <w:rsid w:val="00372766"/>
    <w:rsid w:val="00374256"/>
    <w:rsid w:val="00374F0D"/>
    <w:rsid w:val="003752B3"/>
    <w:rsid w:val="003755A4"/>
    <w:rsid w:val="00375A05"/>
    <w:rsid w:val="00375A0C"/>
    <w:rsid w:val="00375B88"/>
    <w:rsid w:val="00376EF0"/>
    <w:rsid w:val="003774CA"/>
    <w:rsid w:val="00377693"/>
    <w:rsid w:val="00377805"/>
    <w:rsid w:val="00380ECC"/>
    <w:rsid w:val="00381B02"/>
    <w:rsid w:val="00382E7F"/>
    <w:rsid w:val="00382EA1"/>
    <w:rsid w:val="0038313C"/>
    <w:rsid w:val="00383771"/>
    <w:rsid w:val="00383F89"/>
    <w:rsid w:val="0038419D"/>
    <w:rsid w:val="003842E6"/>
    <w:rsid w:val="00384799"/>
    <w:rsid w:val="00384D09"/>
    <w:rsid w:val="00385E60"/>
    <w:rsid w:val="003860C8"/>
    <w:rsid w:val="00386A88"/>
    <w:rsid w:val="00386C1E"/>
    <w:rsid w:val="00386CF3"/>
    <w:rsid w:val="00387288"/>
    <w:rsid w:val="003902E5"/>
    <w:rsid w:val="0039056F"/>
    <w:rsid w:val="0039090A"/>
    <w:rsid w:val="00390B10"/>
    <w:rsid w:val="003915CF"/>
    <w:rsid w:val="003915D6"/>
    <w:rsid w:val="00391D57"/>
    <w:rsid w:val="00391F6F"/>
    <w:rsid w:val="00391F70"/>
    <w:rsid w:val="00392A60"/>
    <w:rsid w:val="00392AAA"/>
    <w:rsid w:val="00392BB2"/>
    <w:rsid w:val="00393136"/>
    <w:rsid w:val="00393547"/>
    <w:rsid w:val="003937B1"/>
    <w:rsid w:val="00393E38"/>
    <w:rsid w:val="0039441C"/>
    <w:rsid w:val="00394636"/>
    <w:rsid w:val="003952C2"/>
    <w:rsid w:val="00395DCA"/>
    <w:rsid w:val="003960AC"/>
    <w:rsid w:val="003962FB"/>
    <w:rsid w:val="003964A0"/>
    <w:rsid w:val="00396E22"/>
    <w:rsid w:val="003974BA"/>
    <w:rsid w:val="00397BE0"/>
    <w:rsid w:val="003A03B1"/>
    <w:rsid w:val="003A19C8"/>
    <w:rsid w:val="003A1A57"/>
    <w:rsid w:val="003A1B28"/>
    <w:rsid w:val="003A2A0B"/>
    <w:rsid w:val="003A2A5C"/>
    <w:rsid w:val="003A2BFD"/>
    <w:rsid w:val="003A42C1"/>
    <w:rsid w:val="003A56AE"/>
    <w:rsid w:val="003A571E"/>
    <w:rsid w:val="003A57F1"/>
    <w:rsid w:val="003A5942"/>
    <w:rsid w:val="003A5C61"/>
    <w:rsid w:val="003A5EF6"/>
    <w:rsid w:val="003B0571"/>
    <w:rsid w:val="003B2AAA"/>
    <w:rsid w:val="003B4B9F"/>
    <w:rsid w:val="003B4E8C"/>
    <w:rsid w:val="003B6DF3"/>
    <w:rsid w:val="003B7153"/>
    <w:rsid w:val="003B7472"/>
    <w:rsid w:val="003B7D98"/>
    <w:rsid w:val="003B7E2C"/>
    <w:rsid w:val="003C00E0"/>
    <w:rsid w:val="003C0633"/>
    <w:rsid w:val="003C1D0B"/>
    <w:rsid w:val="003C25A7"/>
    <w:rsid w:val="003C2BA3"/>
    <w:rsid w:val="003C3D55"/>
    <w:rsid w:val="003C4590"/>
    <w:rsid w:val="003C528C"/>
    <w:rsid w:val="003C562A"/>
    <w:rsid w:val="003C58BE"/>
    <w:rsid w:val="003C58BF"/>
    <w:rsid w:val="003C5CA7"/>
    <w:rsid w:val="003C64E7"/>
    <w:rsid w:val="003C6E7C"/>
    <w:rsid w:val="003C7550"/>
    <w:rsid w:val="003C77FE"/>
    <w:rsid w:val="003C7DF5"/>
    <w:rsid w:val="003D0204"/>
    <w:rsid w:val="003D06E8"/>
    <w:rsid w:val="003D07E6"/>
    <w:rsid w:val="003D0A90"/>
    <w:rsid w:val="003D12DE"/>
    <w:rsid w:val="003D282F"/>
    <w:rsid w:val="003D2EF2"/>
    <w:rsid w:val="003D3482"/>
    <w:rsid w:val="003D38E4"/>
    <w:rsid w:val="003D4585"/>
    <w:rsid w:val="003D5402"/>
    <w:rsid w:val="003D6003"/>
    <w:rsid w:val="003D68E1"/>
    <w:rsid w:val="003D6D0F"/>
    <w:rsid w:val="003D761F"/>
    <w:rsid w:val="003D7A02"/>
    <w:rsid w:val="003E0216"/>
    <w:rsid w:val="003E11D9"/>
    <w:rsid w:val="003E149E"/>
    <w:rsid w:val="003E1985"/>
    <w:rsid w:val="003E28D3"/>
    <w:rsid w:val="003E3E08"/>
    <w:rsid w:val="003E4323"/>
    <w:rsid w:val="003E4508"/>
    <w:rsid w:val="003E45B1"/>
    <w:rsid w:val="003E45B5"/>
    <w:rsid w:val="003E54B3"/>
    <w:rsid w:val="003E5817"/>
    <w:rsid w:val="003E5A5B"/>
    <w:rsid w:val="003E6E64"/>
    <w:rsid w:val="003E777A"/>
    <w:rsid w:val="003E778E"/>
    <w:rsid w:val="003E78A0"/>
    <w:rsid w:val="003E7DE5"/>
    <w:rsid w:val="003F01F2"/>
    <w:rsid w:val="003F02A2"/>
    <w:rsid w:val="003F0822"/>
    <w:rsid w:val="003F083E"/>
    <w:rsid w:val="003F139B"/>
    <w:rsid w:val="003F1B00"/>
    <w:rsid w:val="003F1F12"/>
    <w:rsid w:val="003F2689"/>
    <w:rsid w:val="003F29B8"/>
    <w:rsid w:val="003F3D7C"/>
    <w:rsid w:val="003F42D6"/>
    <w:rsid w:val="003F4F23"/>
    <w:rsid w:val="003F5601"/>
    <w:rsid w:val="003F621A"/>
    <w:rsid w:val="003F622D"/>
    <w:rsid w:val="003F63DA"/>
    <w:rsid w:val="003F700D"/>
    <w:rsid w:val="003F70AA"/>
    <w:rsid w:val="003F72FE"/>
    <w:rsid w:val="003F7354"/>
    <w:rsid w:val="003F7A6C"/>
    <w:rsid w:val="00400DF0"/>
    <w:rsid w:val="0040115D"/>
    <w:rsid w:val="004018A3"/>
    <w:rsid w:val="00401B45"/>
    <w:rsid w:val="00403E2A"/>
    <w:rsid w:val="00404827"/>
    <w:rsid w:val="00404D37"/>
    <w:rsid w:val="00404EF5"/>
    <w:rsid w:val="00405887"/>
    <w:rsid w:val="00405CB4"/>
    <w:rsid w:val="00405DB2"/>
    <w:rsid w:val="00406A55"/>
    <w:rsid w:val="00406AA7"/>
    <w:rsid w:val="004075CD"/>
    <w:rsid w:val="00407721"/>
    <w:rsid w:val="0040785B"/>
    <w:rsid w:val="00407BE9"/>
    <w:rsid w:val="00407CB8"/>
    <w:rsid w:val="00411F9D"/>
    <w:rsid w:val="00412213"/>
    <w:rsid w:val="00412B3B"/>
    <w:rsid w:val="00412CAB"/>
    <w:rsid w:val="0041360D"/>
    <w:rsid w:val="00413D12"/>
    <w:rsid w:val="004140CE"/>
    <w:rsid w:val="00414705"/>
    <w:rsid w:val="00414950"/>
    <w:rsid w:val="004149E0"/>
    <w:rsid w:val="0041509E"/>
    <w:rsid w:val="004154E5"/>
    <w:rsid w:val="00415610"/>
    <w:rsid w:val="00415C8B"/>
    <w:rsid w:val="00415FF5"/>
    <w:rsid w:val="004166B1"/>
    <w:rsid w:val="004167B4"/>
    <w:rsid w:val="00416D52"/>
    <w:rsid w:val="004172D3"/>
    <w:rsid w:val="00417312"/>
    <w:rsid w:val="004178E4"/>
    <w:rsid w:val="00417A69"/>
    <w:rsid w:val="00417E92"/>
    <w:rsid w:val="00417F0D"/>
    <w:rsid w:val="00420170"/>
    <w:rsid w:val="004203BE"/>
    <w:rsid w:val="00420E90"/>
    <w:rsid w:val="00420F9C"/>
    <w:rsid w:val="004211F0"/>
    <w:rsid w:val="00422028"/>
    <w:rsid w:val="00422140"/>
    <w:rsid w:val="00422267"/>
    <w:rsid w:val="0042278E"/>
    <w:rsid w:val="00422997"/>
    <w:rsid w:val="0042383B"/>
    <w:rsid w:val="0042440E"/>
    <w:rsid w:val="00424587"/>
    <w:rsid w:val="004245CA"/>
    <w:rsid w:val="00424D02"/>
    <w:rsid w:val="00425049"/>
    <w:rsid w:val="00425189"/>
    <w:rsid w:val="00426863"/>
    <w:rsid w:val="004268DA"/>
    <w:rsid w:val="004269D5"/>
    <w:rsid w:val="00427D45"/>
    <w:rsid w:val="004305F8"/>
    <w:rsid w:val="00430DF9"/>
    <w:rsid w:val="00431918"/>
    <w:rsid w:val="004330EC"/>
    <w:rsid w:val="00433498"/>
    <w:rsid w:val="00433689"/>
    <w:rsid w:val="0043442F"/>
    <w:rsid w:val="004346E0"/>
    <w:rsid w:val="004347A1"/>
    <w:rsid w:val="00434EB7"/>
    <w:rsid w:val="004350D7"/>
    <w:rsid w:val="00435325"/>
    <w:rsid w:val="004359B4"/>
    <w:rsid w:val="00436179"/>
    <w:rsid w:val="00436624"/>
    <w:rsid w:val="004378BC"/>
    <w:rsid w:val="0044007D"/>
    <w:rsid w:val="00440B42"/>
    <w:rsid w:val="00441BEB"/>
    <w:rsid w:val="00442433"/>
    <w:rsid w:val="00442B69"/>
    <w:rsid w:val="0044321C"/>
    <w:rsid w:val="004434D8"/>
    <w:rsid w:val="00443ACC"/>
    <w:rsid w:val="00443E89"/>
    <w:rsid w:val="004442C7"/>
    <w:rsid w:val="00444BDE"/>
    <w:rsid w:val="00444FDF"/>
    <w:rsid w:val="00446F93"/>
    <w:rsid w:val="0044770D"/>
    <w:rsid w:val="00447CDF"/>
    <w:rsid w:val="004503AB"/>
    <w:rsid w:val="004515FF"/>
    <w:rsid w:val="00451D68"/>
    <w:rsid w:val="0045227E"/>
    <w:rsid w:val="00453764"/>
    <w:rsid w:val="004547EA"/>
    <w:rsid w:val="00455236"/>
    <w:rsid w:val="0045600D"/>
    <w:rsid w:val="004574C4"/>
    <w:rsid w:val="00457B78"/>
    <w:rsid w:val="004601BD"/>
    <w:rsid w:val="00460BEF"/>
    <w:rsid w:val="00460C24"/>
    <w:rsid w:val="00461273"/>
    <w:rsid w:val="004614A4"/>
    <w:rsid w:val="00461753"/>
    <w:rsid w:val="00461822"/>
    <w:rsid w:val="00461D5F"/>
    <w:rsid w:val="0046248D"/>
    <w:rsid w:val="00463002"/>
    <w:rsid w:val="00463657"/>
    <w:rsid w:val="004637C1"/>
    <w:rsid w:val="00463946"/>
    <w:rsid w:val="00463EB9"/>
    <w:rsid w:val="0046426B"/>
    <w:rsid w:val="00464DA3"/>
    <w:rsid w:val="00464E47"/>
    <w:rsid w:val="004651DC"/>
    <w:rsid w:val="00465F72"/>
    <w:rsid w:val="00466063"/>
    <w:rsid w:val="004660F4"/>
    <w:rsid w:val="00466663"/>
    <w:rsid w:val="0046687F"/>
    <w:rsid w:val="00466FD1"/>
    <w:rsid w:val="004673A3"/>
    <w:rsid w:val="0047027D"/>
    <w:rsid w:val="00470669"/>
    <w:rsid w:val="004706C1"/>
    <w:rsid w:val="004710F5"/>
    <w:rsid w:val="0047118B"/>
    <w:rsid w:val="004712C0"/>
    <w:rsid w:val="00471BE0"/>
    <w:rsid w:val="00472C3C"/>
    <w:rsid w:val="00473BB8"/>
    <w:rsid w:val="00474C51"/>
    <w:rsid w:val="00475BA0"/>
    <w:rsid w:val="00476181"/>
    <w:rsid w:val="0047658A"/>
    <w:rsid w:val="0047741F"/>
    <w:rsid w:val="00477498"/>
    <w:rsid w:val="00480182"/>
    <w:rsid w:val="00480427"/>
    <w:rsid w:val="004808A8"/>
    <w:rsid w:val="00481ADC"/>
    <w:rsid w:val="00481DDB"/>
    <w:rsid w:val="00482907"/>
    <w:rsid w:val="00482F6F"/>
    <w:rsid w:val="00482F8C"/>
    <w:rsid w:val="004834FE"/>
    <w:rsid w:val="00483947"/>
    <w:rsid w:val="00483E68"/>
    <w:rsid w:val="004854BA"/>
    <w:rsid w:val="00485ACB"/>
    <w:rsid w:val="00486BCA"/>
    <w:rsid w:val="00487E26"/>
    <w:rsid w:val="00490D47"/>
    <w:rsid w:val="00490DDB"/>
    <w:rsid w:val="00490E33"/>
    <w:rsid w:val="004916B8"/>
    <w:rsid w:val="0049267F"/>
    <w:rsid w:val="0049303D"/>
    <w:rsid w:val="00495605"/>
    <w:rsid w:val="00495C12"/>
    <w:rsid w:val="00496181"/>
    <w:rsid w:val="00496625"/>
    <w:rsid w:val="0049675D"/>
    <w:rsid w:val="00496C32"/>
    <w:rsid w:val="00496F9A"/>
    <w:rsid w:val="004979CE"/>
    <w:rsid w:val="00497D4D"/>
    <w:rsid w:val="004A076D"/>
    <w:rsid w:val="004A109C"/>
    <w:rsid w:val="004A24CF"/>
    <w:rsid w:val="004A2B9D"/>
    <w:rsid w:val="004A3078"/>
    <w:rsid w:val="004A3B69"/>
    <w:rsid w:val="004A3C2B"/>
    <w:rsid w:val="004A456E"/>
    <w:rsid w:val="004A4D1A"/>
    <w:rsid w:val="004A510B"/>
    <w:rsid w:val="004A520A"/>
    <w:rsid w:val="004A5814"/>
    <w:rsid w:val="004A5BB5"/>
    <w:rsid w:val="004A64BF"/>
    <w:rsid w:val="004A6695"/>
    <w:rsid w:val="004A6850"/>
    <w:rsid w:val="004A6964"/>
    <w:rsid w:val="004A7043"/>
    <w:rsid w:val="004A7607"/>
    <w:rsid w:val="004A7670"/>
    <w:rsid w:val="004A795B"/>
    <w:rsid w:val="004B088A"/>
    <w:rsid w:val="004B0DDA"/>
    <w:rsid w:val="004B0F40"/>
    <w:rsid w:val="004B22E6"/>
    <w:rsid w:val="004B24DF"/>
    <w:rsid w:val="004B2F02"/>
    <w:rsid w:val="004B39A3"/>
    <w:rsid w:val="004B3D99"/>
    <w:rsid w:val="004B4570"/>
    <w:rsid w:val="004B46D4"/>
    <w:rsid w:val="004B48D6"/>
    <w:rsid w:val="004B4F69"/>
    <w:rsid w:val="004B601B"/>
    <w:rsid w:val="004B65FC"/>
    <w:rsid w:val="004B6738"/>
    <w:rsid w:val="004B6808"/>
    <w:rsid w:val="004B6C67"/>
    <w:rsid w:val="004B6F92"/>
    <w:rsid w:val="004B7166"/>
    <w:rsid w:val="004B735B"/>
    <w:rsid w:val="004C0042"/>
    <w:rsid w:val="004C05E9"/>
    <w:rsid w:val="004C082D"/>
    <w:rsid w:val="004C0BDC"/>
    <w:rsid w:val="004C0CB4"/>
    <w:rsid w:val="004C1E1F"/>
    <w:rsid w:val="004C2810"/>
    <w:rsid w:val="004C330C"/>
    <w:rsid w:val="004C3B40"/>
    <w:rsid w:val="004C3EED"/>
    <w:rsid w:val="004C3F9D"/>
    <w:rsid w:val="004C4336"/>
    <w:rsid w:val="004C5270"/>
    <w:rsid w:val="004C5E36"/>
    <w:rsid w:val="004C632A"/>
    <w:rsid w:val="004C641B"/>
    <w:rsid w:val="004C6B99"/>
    <w:rsid w:val="004C6C01"/>
    <w:rsid w:val="004C6D68"/>
    <w:rsid w:val="004C7972"/>
    <w:rsid w:val="004C7A75"/>
    <w:rsid w:val="004C7C90"/>
    <w:rsid w:val="004D00D2"/>
    <w:rsid w:val="004D02B1"/>
    <w:rsid w:val="004D044D"/>
    <w:rsid w:val="004D083A"/>
    <w:rsid w:val="004D116E"/>
    <w:rsid w:val="004D11EA"/>
    <w:rsid w:val="004D12A1"/>
    <w:rsid w:val="004D1925"/>
    <w:rsid w:val="004D1CFC"/>
    <w:rsid w:val="004D30C9"/>
    <w:rsid w:val="004D3280"/>
    <w:rsid w:val="004D35B3"/>
    <w:rsid w:val="004D3D4B"/>
    <w:rsid w:val="004D5907"/>
    <w:rsid w:val="004D5FE0"/>
    <w:rsid w:val="004D64EE"/>
    <w:rsid w:val="004D7008"/>
    <w:rsid w:val="004D7106"/>
    <w:rsid w:val="004D71B2"/>
    <w:rsid w:val="004D71FB"/>
    <w:rsid w:val="004D7A92"/>
    <w:rsid w:val="004D7B60"/>
    <w:rsid w:val="004E01A5"/>
    <w:rsid w:val="004E0215"/>
    <w:rsid w:val="004E0E0C"/>
    <w:rsid w:val="004E0E4E"/>
    <w:rsid w:val="004E11D1"/>
    <w:rsid w:val="004E1E6B"/>
    <w:rsid w:val="004E3127"/>
    <w:rsid w:val="004E31E2"/>
    <w:rsid w:val="004E338A"/>
    <w:rsid w:val="004E34FF"/>
    <w:rsid w:val="004E394C"/>
    <w:rsid w:val="004E3A3D"/>
    <w:rsid w:val="004E3C40"/>
    <w:rsid w:val="004E4453"/>
    <w:rsid w:val="004E468E"/>
    <w:rsid w:val="004E4B5D"/>
    <w:rsid w:val="004E4C9A"/>
    <w:rsid w:val="004E5083"/>
    <w:rsid w:val="004E6298"/>
    <w:rsid w:val="004E64C8"/>
    <w:rsid w:val="004E6625"/>
    <w:rsid w:val="004E66E7"/>
    <w:rsid w:val="004E6E14"/>
    <w:rsid w:val="004E70F0"/>
    <w:rsid w:val="004F0F66"/>
    <w:rsid w:val="004F1207"/>
    <w:rsid w:val="004F13B6"/>
    <w:rsid w:val="004F18E4"/>
    <w:rsid w:val="004F1E45"/>
    <w:rsid w:val="004F1FC0"/>
    <w:rsid w:val="004F23FB"/>
    <w:rsid w:val="004F23FC"/>
    <w:rsid w:val="004F2713"/>
    <w:rsid w:val="004F297D"/>
    <w:rsid w:val="004F2E92"/>
    <w:rsid w:val="004F30DB"/>
    <w:rsid w:val="004F34AB"/>
    <w:rsid w:val="004F3560"/>
    <w:rsid w:val="004F3575"/>
    <w:rsid w:val="004F3743"/>
    <w:rsid w:val="004F47F0"/>
    <w:rsid w:val="004F489E"/>
    <w:rsid w:val="004F4A3A"/>
    <w:rsid w:val="004F4D80"/>
    <w:rsid w:val="004F694A"/>
    <w:rsid w:val="004F6C0B"/>
    <w:rsid w:val="004F7A12"/>
    <w:rsid w:val="004F7BC3"/>
    <w:rsid w:val="0050031E"/>
    <w:rsid w:val="00500844"/>
    <w:rsid w:val="0050089B"/>
    <w:rsid w:val="00500A03"/>
    <w:rsid w:val="00500ED2"/>
    <w:rsid w:val="00500EE6"/>
    <w:rsid w:val="00501425"/>
    <w:rsid w:val="00502A8C"/>
    <w:rsid w:val="00503221"/>
    <w:rsid w:val="00503A3B"/>
    <w:rsid w:val="00503A8B"/>
    <w:rsid w:val="00503F6A"/>
    <w:rsid w:val="00504238"/>
    <w:rsid w:val="005053E5"/>
    <w:rsid w:val="00505983"/>
    <w:rsid w:val="00505DEA"/>
    <w:rsid w:val="00506633"/>
    <w:rsid w:val="0050664C"/>
    <w:rsid w:val="00507599"/>
    <w:rsid w:val="005077DF"/>
    <w:rsid w:val="00507D49"/>
    <w:rsid w:val="005101D7"/>
    <w:rsid w:val="00510EE5"/>
    <w:rsid w:val="00511F40"/>
    <w:rsid w:val="00512A58"/>
    <w:rsid w:val="005132C2"/>
    <w:rsid w:val="005136B9"/>
    <w:rsid w:val="00513811"/>
    <w:rsid w:val="00513E89"/>
    <w:rsid w:val="005140A6"/>
    <w:rsid w:val="0051416A"/>
    <w:rsid w:val="00514227"/>
    <w:rsid w:val="00514425"/>
    <w:rsid w:val="005148D4"/>
    <w:rsid w:val="00514999"/>
    <w:rsid w:val="00514E44"/>
    <w:rsid w:val="005160EC"/>
    <w:rsid w:val="005162AA"/>
    <w:rsid w:val="00516AB4"/>
    <w:rsid w:val="005178BC"/>
    <w:rsid w:val="00517920"/>
    <w:rsid w:val="00517BB0"/>
    <w:rsid w:val="0052047A"/>
    <w:rsid w:val="0052071C"/>
    <w:rsid w:val="00520BD7"/>
    <w:rsid w:val="00520EE4"/>
    <w:rsid w:val="00521CFB"/>
    <w:rsid w:val="00522564"/>
    <w:rsid w:val="00522D15"/>
    <w:rsid w:val="005231FA"/>
    <w:rsid w:val="00523493"/>
    <w:rsid w:val="005239E9"/>
    <w:rsid w:val="00524099"/>
    <w:rsid w:val="005245BC"/>
    <w:rsid w:val="005248CE"/>
    <w:rsid w:val="00524C2E"/>
    <w:rsid w:val="005253E9"/>
    <w:rsid w:val="0052545C"/>
    <w:rsid w:val="0052614A"/>
    <w:rsid w:val="0052620E"/>
    <w:rsid w:val="00526C76"/>
    <w:rsid w:val="0052712B"/>
    <w:rsid w:val="00527647"/>
    <w:rsid w:val="00527F16"/>
    <w:rsid w:val="00530287"/>
    <w:rsid w:val="0053088F"/>
    <w:rsid w:val="00531024"/>
    <w:rsid w:val="00531856"/>
    <w:rsid w:val="005318FE"/>
    <w:rsid w:val="00531A95"/>
    <w:rsid w:val="005327B3"/>
    <w:rsid w:val="0053280B"/>
    <w:rsid w:val="00533527"/>
    <w:rsid w:val="005345FD"/>
    <w:rsid w:val="005346D5"/>
    <w:rsid w:val="00535B47"/>
    <w:rsid w:val="00535CC0"/>
    <w:rsid w:val="00535E1F"/>
    <w:rsid w:val="0053687E"/>
    <w:rsid w:val="005369A5"/>
    <w:rsid w:val="005375CC"/>
    <w:rsid w:val="00537B44"/>
    <w:rsid w:val="00537E6D"/>
    <w:rsid w:val="00540008"/>
    <w:rsid w:val="00540EA8"/>
    <w:rsid w:val="00541148"/>
    <w:rsid w:val="00541330"/>
    <w:rsid w:val="00541394"/>
    <w:rsid w:val="0054162A"/>
    <w:rsid w:val="00542703"/>
    <w:rsid w:val="005432D6"/>
    <w:rsid w:val="00543F2F"/>
    <w:rsid w:val="00544D1C"/>
    <w:rsid w:val="00544EAC"/>
    <w:rsid w:val="0054599B"/>
    <w:rsid w:val="00546E95"/>
    <w:rsid w:val="00547DF3"/>
    <w:rsid w:val="00550B03"/>
    <w:rsid w:val="00550D53"/>
    <w:rsid w:val="005510C6"/>
    <w:rsid w:val="00551117"/>
    <w:rsid w:val="00551211"/>
    <w:rsid w:val="005513F3"/>
    <w:rsid w:val="00551726"/>
    <w:rsid w:val="00551B9D"/>
    <w:rsid w:val="00551C69"/>
    <w:rsid w:val="005534F6"/>
    <w:rsid w:val="00554240"/>
    <w:rsid w:val="005566EE"/>
    <w:rsid w:val="0055690C"/>
    <w:rsid w:val="005572B1"/>
    <w:rsid w:val="00560042"/>
    <w:rsid w:val="00561CCE"/>
    <w:rsid w:val="00561D6D"/>
    <w:rsid w:val="005622F4"/>
    <w:rsid w:val="00562845"/>
    <w:rsid w:val="00562880"/>
    <w:rsid w:val="00562A73"/>
    <w:rsid w:val="00562BD7"/>
    <w:rsid w:val="00564071"/>
    <w:rsid w:val="00564318"/>
    <w:rsid w:val="005643AF"/>
    <w:rsid w:val="00564AF6"/>
    <w:rsid w:val="00565444"/>
    <w:rsid w:val="00565567"/>
    <w:rsid w:val="005656B2"/>
    <w:rsid w:val="0056579D"/>
    <w:rsid w:val="00566E98"/>
    <w:rsid w:val="00566F8C"/>
    <w:rsid w:val="00567595"/>
    <w:rsid w:val="00567693"/>
    <w:rsid w:val="00567AA7"/>
    <w:rsid w:val="00567DA2"/>
    <w:rsid w:val="00570C57"/>
    <w:rsid w:val="00571164"/>
    <w:rsid w:val="005715BD"/>
    <w:rsid w:val="00571C8A"/>
    <w:rsid w:val="00572DD3"/>
    <w:rsid w:val="0057341B"/>
    <w:rsid w:val="00573456"/>
    <w:rsid w:val="005737F2"/>
    <w:rsid w:val="00573C5F"/>
    <w:rsid w:val="00574383"/>
    <w:rsid w:val="005748E3"/>
    <w:rsid w:val="005748EB"/>
    <w:rsid w:val="005758C2"/>
    <w:rsid w:val="00575992"/>
    <w:rsid w:val="00575A95"/>
    <w:rsid w:val="00576CBF"/>
    <w:rsid w:val="00577081"/>
    <w:rsid w:val="005800DD"/>
    <w:rsid w:val="00580568"/>
    <w:rsid w:val="00580C0B"/>
    <w:rsid w:val="0058154E"/>
    <w:rsid w:val="0058239D"/>
    <w:rsid w:val="00582433"/>
    <w:rsid w:val="00582DA2"/>
    <w:rsid w:val="00583773"/>
    <w:rsid w:val="00583A92"/>
    <w:rsid w:val="00584C47"/>
    <w:rsid w:val="00584D3E"/>
    <w:rsid w:val="00584D6A"/>
    <w:rsid w:val="005861AE"/>
    <w:rsid w:val="0058622E"/>
    <w:rsid w:val="005865D7"/>
    <w:rsid w:val="00586F86"/>
    <w:rsid w:val="005874E3"/>
    <w:rsid w:val="00587A86"/>
    <w:rsid w:val="00587FAE"/>
    <w:rsid w:val="00590057"/>
    <w:rsid w:val="00590470"/>
    <w:rsid w:val="00590802"/>
    <w:rsid w:val="005908F7"/>
    <w:rsid w:val="0059144D"/>
    <w:rsid w:val="005920E6"/>
    <w:rsid w:val="0059238D"/>
    <w:rsid w:val="00592F19"/>
    <w:rsid w:val="005931EE"/>
    <w:rsid w:val="00593901"/>
    <w:rsid w:val="00593CEF"/>
    <w:rsid w:val="0059432B"/>
    <w:rsid w:val="00595874"/>
    <w:rsid w:val="00595A45"/>
    <w:rsid w:val="00595D75"/>
    <w:rsid w:val="005960DA"/>
    <w:rsid w:val="005960E8"/>
    <w:rsid w:val="00596E57"/>
    <w:rsid w:val="005974C2"/>
    <w:rsid w:val="00597C71"/>
    <w:rsid w:val="00597CE3"/>
    <w:rsid w:val="005A0F7E"/>
    <w:rsid w:val="005A11E2"/>
    <w:rsid w:val="005A2698"/>
    <w:rsid w:val="005A2788"/>
    <w:rsid w:val="005A3DAB"/>
    <w:rsid w:val="005A3DAE"/>
    <w:rsid w:val="005A3F95"/>
    <w:rsid w:val="005A49EF"/>
    <w:rsid w:val="005A4F1C"/>
    <w:rsid w:val="005A4F49"/>
    <w:rsid w:val="005A55E9"/>
    <w:rsid w:val="005A6C75"/>
    <w:rsid w:val="005A7260"/>
    <w:rsid w:val="005A7425"/>
    <w:rsid w:val="005A753A"/>
    <w:rsid w:val="005B0397"/>
    <w:rsid w:val="005B2223"/>
    <w:rsid w:val="005B2DA5"/>
    <w:rsid w:val="005B34A8"/>
    <w:rsid w:val="005B3AF0"/>
    <w:rsid w:val="005B3E0A"/>
    <w:rsid w:val="005B3F24"/>
    <w:rsid w:val="005B5F3C"/>
    <w:rsid w:val="005B607C"/>
    <w:rsid w:val="005B6148"/>
    <w:rsid w:val="005B62B4"/>
    <w:rsid w:val="005B6F24"/>
    <w:rsid w:val="005B6F6D"/>
    <w:rsid w:val="005B74A8"/>
    <w:rsid w:val="005B7B21"/>
    <w:rsid w:val="005B7EAE"/>
    <w:rsid w:val="005B7EC1"/>
    <w:rsid w:val="005B7EC7"/>
    <w:rsid w:val="005C0345"/>
    <w:rsid w:val="005C05B7"/>
    <w:rsid w:val="005C09F1"/>
    <w:rsid w:val="005C0FF4"/>
    <w:rsid w:val="005C1632"/>
    <w:rsid w:val="005C1A00"/>
    <w:rsid w:val="005C2226"/>
    <w:rsid w:val="005C2BAB"/>
    <w:rsid w:val="005C3735"/>
    <w:rsid w:val="005C375F"/>
    <w:rsid w:val="005C393B"/>
    <w:rsid w:val="005C39C7"/>
    <w:rsid w:val="005C3D28"/>
    <w:rsid w:val="005C4177"/>
    <w:rsid w:val="005C4385"/>
    <w:rsid w:val="005C43A5"/>
    <w:rsid w:val="005C45ED"/>
    <w:rsid w:val="005C475A"/>
    <w:rsid w:val="005C4EC5"/>
    <w:rsid w:val="005C4ECE"/>
    <w:rsid w:val="005C531C"/>
    <w:rsid w:val="005C597F"/>
    <w:rsid w:val="005C5B2D"/>
    <w:rsid w:val="005C67CC"/>
    <w:rsid w:val="005C6EF6"/>
    <w:rsid w:val="005C75D4"/>
    <w:rsid w:val="005C7812"/>
    <w:rsid w:val="005C7D36"/>
    <w:rsid w:val="005D2707"/>
    <w:rsid w:val="005D29E0"/>
    <w:rsid w:val="005D2B59"/>
    <w:rsid w:val="005D3048"/>
    <w:rsid w:val="005D36F1"/>
    <w:rsid w:val="005D43B2"/>
    <w:rsid w:val="005D4406"/>
    <w:rsid w:val="005D51FB"/>
    <w:rsid w:val="005D565A"/>
    <w:rsid w:val="005D5FF7"/>
    <w:rsid w:val="005D6CB6"/>
    <w:rsid w:val="005D6F94"/>
    <w:rsid w:val="005D7278"/>
    <w:rsid w:val="005D7F5B"/>
    <w:rsid w:val="005E0475"/>
    <w:rsid w:val="005E0B9E"/>
    <w:rsid w:val="005E1F74"/>
    <w:rsid w:val="005E30B6"/>
    <w:rsid w:val="005E30EC"/>
    <w:rsid w:val="005E3BEE"/>
    <w:rsid w:val="005E3F7B"/>
    <w:rsid w:val="005E46B3"/>
    <w:rsid w:val="005E4E0D"/>
    <w:rsid w:val="005E5E06"/>
    <w:rsid w:val="005E61A3"/>
    <w:rsid w:val="005E6547"/>
    <w:rsid w:val="005E6B78"/>
    <w:rsid w:val="005E6DBE"/>
    <w:rsid w:val="005E7875"/>
    <w:rsid w:val="005E7BCE"/>
    <w:rsid w:val="005E7BE3"/>
    <w:rsid w:val="005E7CD3"/>
    <w:rsid w:val="005E7CD9"/>
    <w:rsid w:val="005F0195"/>
    <w:rsid w:val="005F0D65"/>
    <w:rsid w:val="005F1834"/>
    <w:rsid w:val="005F2586"/>
    <w:rsid w:val="005F28EC"/>
    <w:rsid w:val="005F340F"/>
    <w:rsid w:val="005F3606"/>
    <w:rsid w:val="005F4121"/>
    <w:rsid w:val="005F5221"/>
    <w:rsid w:val="005F528D"/>
    <w:rsid w:val="005F52AD"/>
    <w:rsid w:val="005F55B3"/>
    <w:rsid w:val="005F57D2"/>
    <w:rsid w:val="005F5B0B"/>
    <w:rsid w:val="005F5F30"/>
    <w:rsid w:val="005F61B8"/>
    <w:rsid w:val="005F745B"/>
    <w:rsid w:val="005F7CDA"/>
    <w:rsid w:val="005F7E29"/>
    <w:rsid w:val="00600142"/>
    <w:rsid w:val="00600401"/>
    <w:rsid w:val="00600CAA"/>
    <w:rsid w:val="0060106E"/>
    <w:rsid w:val="00601641"/>
    <w:rsid w:val="006017B3"/>
    <w:rsid w:val="00601C0B"/>
    <w:rsid w:val="006030BD"/>
    <w:rsid w:val="006032F7"/>
    <w:rsid w:val="00603A29"/>
    <w:rsid w:val="00603E14"/>
    <w:rsid w:val="006040CA"/>
    <w:rsid w:val="00604162"/>
    <w:rsid w:val="00604901"/>
    <w:rsid w:val="00604A1D"/>
    <w:rsid w:val="00604CDB"/>
    <w:rsid w:val="00604FDC"/>
    <w:rsid w:val="006056F8"/>
    <w:rsid w:val="0060627E"/>
    <w:rsid w:val="00606FF7"/>
    <w:rsid w:val="0060704E"/>
    <w:rsid w:val="006109E7"/>
    <w:rsid w:val="00611335"/>
    <w:rsid w:val="00611610"/>
    <w:rsid w:val="00611A10"/>
    <w:rsid w:val="00612004"/>
    <w:rsid w:val="00612127"/>
    <w:rsid w:val="0061262D"/>
    <w:rsid w:val="00612CC6"/>
    <w:rsid w:val="006131EC"/>
    <w:rsid w:val="006137CE"/>
    <w:rsid w:val="00613F40"/>
    <w:rsid w:val="00614486"/>
    <w:rsid w:val="006144D2"/>
    <w:rsid w:val="00614CB9"/>
    <w:rsid w:val="00614FCB"/>
    <w:rsid w:val="006155F8"/>
    <w:rsid w:val="00615C58"/>
    <w:rsid w:val="00616322"/>
    <w:rsid w:val="0061636E"/>
    <w:rsid w:val="00616558"/>
    <w:rsid w:val="0061750E"/>
    <w:rsid w:val="006207E2"/>
    <w:rsid w:val="00620C72"/>
    <w:rsid w:val="006218BC"/>
    <w:rsid w:val="00621EA9"/>
    <w:rsid w:val="00622803"/>
    <w:rsid w:val="00622DC1"/>
    <w:rsid w:val="0062346C"/>
    <w:rsid w:val="006235E7"/>
    <w:rsid w:val="00623684"/>
    <w:rsid w:val="00623ADD"/>
    <w:rsid w:val="006243A5"/>
    <w:rsid w:val="00624F12"/>
    <w:rsid w:val="006257C3"/>
    <w:rsid w:val="00625848"/>
    <w:rsid w:val="00625CF0"/>
    <w:rsid w:val="00625DFC"/>
    <w:rsid w:val="006262C0"/>
    <w:rsid w:val="006262E2"/>
    <w:rsid w:val="00627727"/>
    <w:rsid w:val="00630136"/>
    <w:rsid w:val="00630F82"/>
    <w:rsid w:val="00632847"/>
    <w:rsid w:val="00632C0E"/>
    <w:rsid w:val="00632D98"/>
    <w:rsid w:val="00633791"/>
    <w:rsid w:val="006338EE"/>
    <w:rsid w:val="006339E5"/>
    <w:rsid w:val="00634054"/>
    <w:rsid w:val="00634166"/>
    <w:rsid w:val="00634457"/>
    <w:rsid w:val="0063606A"/>
    <w:rsid w:val="00636EF3"/>
    <w:rsid w:val="00636F45"/>
    <w:rsid w:val="006378D3"/>
    <w:rsid w:val="0063797B"/>
    <w:rsid w:val="00637ABC"/>
    <w:rsid w:val="00637E6F"/>
    <w:rsid w:val="006404D2"/>
    <w:rsid w:val="00640D0D"/>
    <w:rsid w:val="0064113A"/>
    <w:rsid w:val="00641B84"/>
    <w:rsid w:val="00642601"/>
    <w:rsid w:val="00642D30"/>
    <w:rsid w:val="006448B1"/>
    <w:rsid w:val="00644E3F"/>
    <w:rsid w:val="00645AC7"/>
    <w:rsid w:val="00645CC3"/>
    <w:rsid w:val="00646AF1"/>
    <w:rsid w:val="00647273"/>
    <w:rsid w:val="00647852"/>
    <w:rsid w:val="00647A67"/>
    <w:rsid w:val="00647C5A"/>
    <w:rsid w:val="00650484"/>
    <w:rsid w:val="00650DBF"/>
    <w:rsid w:val="00651E7C"/>
    <w:rsid w:val="00652184"/>
    <w:rsid w:val="006534F0"/>
    <w:rsid w:val="006546E1"/>
    <w:rsid w:val="006547CD"/>
    <w:rsid w:val="006553D8"/>
    <w:rsid w:val="00655A0D"/>
    <w:rsid w:val="00657A18"/>
    <w:rsid w:val="00660065"/>
    <w:rsid w:val="00660654"/>
    <w:rsid w:val="00660A5D"/>
    <w:rsid w:val="00660D85"/>
    <w:rsid w:val="00660D8D"/>
    <w:rsid w:val="006618E7"/>
    <w:rsid w:val="00661BBB"/>
    <w:rsid w:val="00662753"/>
    <w:rsid w:val="0066289B"/>
    <w:rsid w:val="00662E3A"/>
    <w:rsid w:val="00662FA0"/>
    <w:rsid w:val="00663020"/>
    <w:rsid w:val="00663022"/>
    <w:rsid w:val="006637AD"/>
    <w:rsid w:val="00663A0C"/>
    <w:rsid w:val="00663B12"/>
    <w:rsid w:val="00663E71"/>
    <w:rsid w:val="00663F4C"/>
    <w:rsid w:val="00664586"/>
    <w:rsid w:val="0066465E"/>
    <w:rsid w:val="00665424"/>
    <w:rsid w:val="00665C8E"/>
    <w:rsid w:val="00665FE3"/>
    <w:rsid w:val="00666799"/>
    <w:rsid w:val="00666953"/>
    <w:rsid w:val="00666E5E"/>
    <w:rsid w:val="00667449"/>
    <w:rsid w:val="0066764B"/>
    <w:rsid w:val="006679EC"/>
    <w:rsid w:val="00670CBD"/>
    <w:rsid w:val="006715FC"/>
    <w:rsid w:val="00672539"/>
    <w:rsid w:val="00673497"/>
    <w:rsid w:val="00674AC9"/>
    <w:rsid w:val="006760AE"/>
    <w:rsid w:val="00676BCC"/>
    <w:rsid w:val="00677174"/>
    <w:rsid w:val="00677CBD"/>
    <w:rsid w:val="00680E08"/>
    <w:rsid w:val="006815F9"/>
    <w:rsid w:val="00682187"/>
    <w:rsid w:val="006824F3"/>
    <w:rsid w:val="00682AED"/>
    <w:rsid w:val="006837C1"/>
    <w:rsid w:val="0068380C"/>
    <w:rsid w:val="00683F7C"/>
    <w:rsid w:val="00684287"/>
    <w:rsid w:val="006846AC"/>
    <w:rsid w:val="0068511B"/>
    <w:rsid w:val="006865A8"/>
    <w:rsid w:val="00687614"/>
    <w:rsid w:val="006903BD"/>
    <w:rsid w:val="00690570"/>
    <w:rsid w:val="00691EB7"/>
    <w:rsid w:val="0069253B"/>
    <w:rsid w:val="006926D1"/>
    <w:rsid w:val="0069305B"/>
    <w:rsid w:val="0069391F"/>
    <w:rsid w:val="00693BFF"/>
    <w:rsid w:val="00693FC8"/>
    <w:rsid w:val="00694243"/>
    <w:rsid w:val="00694BCD"/>
    <w:rsid w:val="0069540F"/>
    <w:rsid w:val="00695CAF"/>
    <w:rsid w:val="0069614E"/>
    <w:rsid w:val="00696199"/>
    <w:rsid w:val="0069683A"/>
    <w:rsid w:val="006979E9"/>
    <w:rsid w:val="006A059D"/>
    <w:rsid w:val="006A1196"/>
    <w:rsid w:val="006A11A6"/>
    <w:rsid w:val="006A18DD"/>
    <w:rsid w:val="006A20B8"/>
    <w:rsid w:val="006A23B4"/>
    <w:rsid w:val="006A2723"/>
    <w:rsid w:val="006A2A46"/>
    <w:rsid w:val="006A2DF1"/>
    <w:rsid w:val="006A2F00"/>
    <w:rsid w:val="006A33D0"/>
    <w:rsid w:val="006A3448"/>
    <w:rsid w:val="006A3D6A"/>
    <w:rsid w:val="006A45C1"/>
    <w:rsid w:val="006A49A6"/>
    <w:rsid w:val="006A4CB9"/>
    <w:rsid w:val="006A53C1"/>
    <w:rsid w:val="006A5EAF"/>
    <w:rsid w:val="006A6424"/>
    <w:rsid w:val="006A7184"/>
    <w:rsid w:val="006A747D"/>
    <w:rsid w:val="006A75C2"/>
    <w:rsid w:val="006A7DE0"/>
    <w:rsid w:val="006B093B"/>
    <w:rsid w:val="006B0D84"/>
    <w:rsid w:val="006B0DAA"/>
    <w:rsid w:val="006B0EAC"/>
    <w:rsid w:val="006B1011"/>
    <w:rsid w:val="006B141A"/>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6702"/>
    <w:rsid w:val="006B6867"/>
    <w:rsid w:val="006C0427"/>
    <w:rsid w:val="006C053C"/>
    <w:rsid w:val="006C09D1"/>
    <w:rsid w:val="006C0CAA"/>
    <w:rsid w:val="006C13D8"/>
    <w:rsid w:val="006C14D4"/>
    <w:rsid w:val="006C220F"/>
    <w:rsid w:val="006C225C"/>
    <w:rsid w:val="006C2802"/>
    <w:rsid w:val="006C2F60"/>
    <w:rsid w:val="006C348B"/>
    <w:rsid w:val="006C362F"/>
    <w:rsid w:val="006C3802"/>
    <w:rsid w:val="006C3A7B"/>
    <w:rsid w:val="006C41B3"/>
    <w:rsid w:val="006C44B2"/>
    <w:rsid w:val="006C4713"/>
    <w:rsid w:val="006C52D0"/>
    <w:rsid w:val="006C5473"/>
    <w:rsid w:val="006C54F6"/>
    <w:rsid w:val="006C5FD0"/>
    <w:rsid w:val="006C616A"/>
    <w:rsid w:val="006C66D1"/>
    <w:rsid w:val="006C670B"/>
    <w:rsid w:val="006C6EBC"/>
    <w:rsid w:val="006C72C5"/>
    <w:rsid w:val="006C7361"/>
    <w:rsid w:val="006D129B"/>
    <w:rsid w:val="006D1462"/>
    <w:rsid w:val="006D24DE"/>
    <w:rsid w:val="006D28C5"/>
    <w:rsid w:val="006D2E3D"/>
    <w:rsid w:val="006D2FD7"/>
    <w:rsid w:val="006D3D25"/>
    <w:rsid w:val="006D4764"/>
    <w:rsid w:val="006D6431"/>
    <w:rsid w:val="006D6D32"/>
    <w:rsid w:val="006D6D6A"/>
    <w:rsid w:val="006D710A"/>
    <w:rsid w:val="006E025D"/>
    <w:rsid w:val="006E06AB"/>
    <w:rsid w:val="006E0AF5"/>
    <w:rsid w:val="006E0CE7"/>
    <w:rsid w:val="006E1348"/>
    <w:rsid w:val="006E174F"/>
    <w:rsid w:val="006E1F0E"/>
    <w:rsid w:val="006E1F3D"/>
    <w:rsid w:val="006E22BE"/>
    <w:rsid w:val="006E2447"/>
    <w:rsid w:val="006E257B"/>
    <w:rsid w:val="006E2790"/>
    <w:rsid w:val="006E3696"/>
    <w:rsid w:val="006E3E86"/>
    <w:rsid w:val="006E44DB"/>
    <w:rsid w:val="006E4596"/>
    <w:rsid w:val="006E4EA8"/>
    <w:rsid w:val="006E608D"/>
    <w:rsid w:val="006E614E"/>
    <w:rsid w:val="006E64A4"/>
    <w:rsid w:val="006F01BC"/>
    <w:rsid w:val="006F1617"/>
    <w:rsid w:val="006F27D9"/>
    <w:rsid w:val="006F2C1D"/>
    <w:rsid w:val="006F2D0C"/>
    <w:rsid w:val="006F4474"/>
    <w:rsid w:val="006F4614"/>
    <w:rsid w:val="006F48D9"/>
    <w:rsid w:val="006F5FD3"/>
    <w:rsid w:val="006F61D2"/>
    <w:rsid w:val="006F6BD6"/>
    <w:rsid w:val="006F7282"/>
    <w:rsid w:val="006F7499"/>
    <w:rsid w:val="007002C7"/>
    <w:rsid w:val="00700838"/>
    <w:rsid w:val="00700AFE"/>
    <w:rsid w:val="007025C9"/>
    <w:rsid w:val="0070335E"/>
    <w:rsid w:val="00703A21"/>
    <w:rsid w:val="00703D70"/>
    <w:rsid w:val="007045AA"/>
    <w:rsid w:val="00704AD9"/>
    <w:rsid w:val="00704DB7"/>
    <w:rsid w:val="00705105"/>
    <w:rsid w:val="007054A7"/>
    <w:rsid w:val="00706014"/>
    <w:rsid w:val="00706214"/>
    <w:rsid w:val="0070648F"/>
    <w:rsid w:val="00706AEC"/>
    <w:rsid w:val="00707255"/>
    <w:rsid w:val="007077E2"/>
    <w:rsid w:val="007100BA"/>
    <w:rsid w:val="00710274"/>
    <w:rsid w:val="00710E6D"/>
    <w:rsid w:val="007110C8"/>
    <w:rsid w:val="00711542"/>
    <w:rsid w:val="00711CC7"/>
    <w:rsid w:val="00711DE4"/>
    <w:rsid w:val="00711F2A"/>
    <w:rsid w:val="00712342"/>
    <w:rsid w:val="00712464"/>
    <w:rsid w:val="00712637"/>
    <w:rsid w:val="00714A71"/>
    <w:rsid w:val="00714CF3"/>
    <w:rsid w:val="00714F2A"/>
    <w:rsid w:val="00715209"/>
    <w:rsid w:val="00716789"/>
    <w:rsid w:val="00716A88"/>
    <w:rsid w:val="00716B5E"/>
    <w:rsid w:val="00717238"/>
    <w:rsid w:val="00717755"/>
    <w:rsid w:val="00717FFB"/>
    <w:rsid w:val="00720076"/>
    <w:rsid w:val="00720DB8"/>
    <w:rsid w:val="00721493"/>
    <w:rsid w:val="00722185"/>
    <w:rsid w:val="00722584"/>
    <w:rsid w:val="00722B03"/>
    <w:rsid w:val="0072303E"/>
    <w:rsid w:val="00723700"/>
    <w:rsid w:val="007239A5"/>
    <w:rsid w:val="00724442"/>
    <w:rsid w:val="007264E1"/>
    <w:rsid w:val="00727632"/>
    <w:rsid w:val="007303E5"/>
    <w:rsid w:val="007309B5"/>
    <w:rsid w:val="007326B6"/>
    <w:rsid w:val="0073276D"/>
    <w:rsid w:val="00732B6E"/>
    <w:rsid w:val="00732D21"/>
    <w:rsid w:val="007331EB"/>
    <w:rsid w:val="007332A2"/>
    <w:rsid w:val="00733664"/>
    <w:rsid w:val="00733970"/>
    <w:rsid w:val="00733E87"/>
    <w:rsid w:val="00733F68"/>
    <w:rsid w:val="00734677"/>
    <w:rsid w:val="007358B1"/>
    <w:rsid w:val="00735A1D"/>
    <w:rsid w:val="00735A4D"/>
    <w:rsid w:val="00736064"/>
    <w:rsid w:val="007363BF"/>
    <w:rsid w:val="007364B8"/>
    <w:rsid w:val="00736A98"/>
    <w:rsid w:val="00737905"/>
    <w:rsid w:val="007379FB"/>
    <w:rsid w:val="00740423"/>
    <w:rsid w:val="007406BB"/>
    <w:rsid w:val="00740BAA"/>
    <w:rsid w:val="00740D56"/>
    <w:rsid w:val="0074114F"/>
    <w:rsid w:val="00741D91"/>
    <w:rsid w:val="00741F4C"/>
    <w:rsid w:val="00742208"/>
    <w:rsid w:val="007422B7"/>
    <w:rsid w:val="00742A51"/>
    <w:rsid w:val="007430E0"/>
    <w:rsid w:val="007432ED"/>
    <w:rsid w:val="007435A5"/>
    <w:rsid w:val="00743D9B"/>
    <w:rsid w:val="00743FAB"/>
    <w:rsid w:val="0074466E"/>
    <w:rsid w:val="00744D10"/>
    <w:rsid w:val="00745466"/>
    <w:rsid w:val="00745937"/>
    <w:rsid w:val="00745C7E"/>
    <w:rsid w:val="00745D3F"/>
    <w:rsid w:val="00745E4E"/>
    <w:rsid w:val="0074600D"/>
    <w:rsid w:val="00746F5A"/>
    <w:rsid w:val="00747A8D"/>
    <w:rsid w:val="00747CD8"/>
    <w:rsid w:val="00747D31"/>
    <w:rsid w:val="00750247"/>
    <w:rsid w:val="00750C82"/>
    <w:rsid w:val="00751452"/>
    <w:rsid w:val="00751CD0"/>
    <w:rsid w:val="0075232F"/>
    <w:rsid w:val="007529CF"/>
    <w:rsid w:val="00752B3A"/>
    <w:rsid w:val="00752D31"/>
    <w:rsid w:val="00752DBC"/>
    <w:rsid w:val="00752FED"/>
    <w:rsid w:val="00753DB0"/>
    <w:rsid w:val="007549DA"/>
    <w:rsid w:val="00754CD6"/>
    <w:rsid w:val="00755306"/>
    <w:rsid w:val="007558AF"/>
    <w:rsid w:val="00755AFA"/>
    <w:rsid w:val="00755E93"/>
    <w:rsid w:val="00756579"/>
    <w:rsid w:val="007569D1"/>
    <w:rsid w:val="00756DF0"/>
    <w:rsid w:val="00756E17"/>
    <w:rsid w:val="00757D4A"/>
    <w:rsid w:val="00760DCB"/>
    <w:rsid w:val="0076115B"/>
    <w:rsid w:val="007613EC"/>
    <w:rsid w:val="00761A28"/>
    <w:rsid w:val="00761C0F"/>
    <w:rsid w:val="00762223"/>
    <w:rsid w:val="0076295E"/>
    <w:rsid w:val="00762FA0"/>
    <w:rsid w:val="00763920"/>
    <w:rsid w:val="00763AF3"/>
    <w:rsid w:val="00763EF3"/>
    <w:rsid w:val="007642EA"/>
    <w:rsid w:val="0076446E"/>
    <w:rsid w:val="00764F5C"/>
    <w:rsid w:val="00764F6C"/>
    <w:rsid w:val="0076521F"/>
    <w:rsid w:val="0076572E"/>
    <w:rsid w:val="00766100"/>
    <w:rsid w:val="007661FD"/>
    <w:rsid w:val="00766412"/>
    <w:rsid w:val="00766973"/>
    <w:rsid w:val="0076714A"/>
    <w:rsid w:val="00767D1E"/>
    <w:rsid w:val="0077027E"/>
    <w:rsid w:val="0077093A"/>
    <w:rsid w:val="00770979"/>
    <w:rsid w:val="00771040"/>
    <w:rsid w:val="007729A0"/>
    <w:rsid w:val="00772EAD"/>
    <w:rsid w:val="00773555"/>
    <w:rsid w:val="007736F8"/>
    <w:rsid w:val="00773FE0"/>
    <w:rsid w:val="00774D35"/>
    <w:rsid w:val="00774DAB"/>
    <w:rsid w:val="00775207"/>
    <w:rsid w:val="007753F7"/>
    <w:rsid w:val="00775D5A"/>
    <w:rsid w:val="00775EC4"/>
    <w:rsid w:val="00775F22"/>
    <w:rsid w:val="00776C78"/>
    <w:rsid w:val="007773F0"/>
    <w:rsid w:val="00777695"/>
    <w:rsid w:val="0077779D"/>
    <w:rsid w:val="00780264"/>
    <w:rsid w:val="00780417"/>
    <w:rsid w:val="0078081D"/>
    <w:rsid w:val="00780E2B"/>
    <w:rsid w:val="00781D3E"/>
    <w:rsid w:val="00781E1E"/>
    <w:rsid w:val="00781E92"/>
    <w:rsid w:val="00783758"/>
    <w:rsid w:val="007839E5"/>
    <w:rsid w:val="00783BCF"/>
    <w:rsid w:val="00784AD6"/>
    <w:rsid w:val="00784CF1"/>
    <w:rsid w:val="00784E00"/>
    <w:rsid w:val="00785DFB"/>
    <w:rsid w:val="007874EC"/>
    <w:rsid w:val="0078784D"/>
    <w:rsid w:val="00787901"/>
    <w:rsid w:val="00787AA3"/>
    <w:rsid w:val="00787BB8"/>
    <w:rsid w:val="0079045D"/>
    <w:rsid w:val="00790756"/>
    <w:rsid w:val="00791A06"/>
    <w:rsid w:val="00791B08"/>
    <w:rsid w:val="00791C04"/>
    <w:rsid w:val="007922D2"/>
    <w:rsid w:val="007924E1"/>
    <w:rsid w:val="0079299D"/>
    <w:rsid w:val="00794193"/>
    <w:rsid w:val="00794296"/>
    <w:rsid w:val="007955A8"/>
    <w:rsid w:val="0079622D"/>
    <w:rsid w:val="007962E5"/>
    <w:rsid w:val="0079687A"/>
    <w:rsid w:val="0079705F"/>
    <w:rsid w:val="0079787B"/>
    <w:rsid w:val="00797CA4"/>
    <w:rsid w:val="007A0577"/>
    <w:rsid w:val="007A05F8"/>
    <w:rsid w:val="007A08D3"/>
    <w:rsid w:val="007A0CB8"/>
    <w:rsid w:val="007A1442"/>
    <w:rsid w:val="007A154D"/>
    <w:rsid w:val="007A1806"/>
    <w:rsid w:val="007A3780"/>
    <w:rsid w:val="007A38B4"/>
    <w:rsid w:val="007A3E0F"/>
    <w:rsid w:val="007A4D82"/>
    <w:rsid w:val="007A5242"/>
    <w:rsid w:val="007A5BBE"/>
    <w:rsid w:val="007A63FE"/>
    <w:rsid w:val="007A7B10"/>
    <w:rsid w:val="007A7E9D"/>
    <w:rsid w:val="007B0102"/>
    <w:rsid w:val="007B073C"/>
    <w:rsid w:val="007B1311"/>
    <w:rsid w:val="007B2764"/>
    <w:rsid w:val="007B2EE4"/>
    <w:rsid w:val="007B30DB"/>
    <w:rsid w:val="007B3782"/>
    <w:rsid w:val="007B37AA"/>
    <w:rsid w:val="007B3B0C"/>
    <w:rsid w:val="007B3E75"/>
    <w:rsid w:val="007B4609"/>
    <w:rsid w:val="007B4877"/>
    <w:rsid w:val="007B5B55"/>
    <w:rsid w:val="007B5F96"/>
    <w:rsid w:val="007B6FA1"/>
    <w:rsid w:val="007B7684"/>
    <w:rsid w:val="007B76C3"/>
    <w:rsid w:val="007B7940"/>
    <w:rsid w:val="007B7A17"/>
    <w:rsid w:val="007B7C26"/>
    <w:rsid w:val="007B7D93"/>
    <w:rsid w:val="007C04B5"/>
    <w:rsid w:val="007C0A4F"/>
    <w:rsid w:val="007C1B18"/>
    <w:rsid w:val="007C23E6"/>
    <w:rsid w:val="007C2923"/>
    <w:rsid w:val="007C2B1E"/>
    <w:rsid w:val="007C2EB2"/>
    <w:rsid w:val="007C361A"/>
    <w:rsid w:val="007C3E4B"/>
    <w:rsid w:val="007C4D57"/>
    <w:rsid w:val="007C5920"/>
    <w:rsid w:val="007C5C83"/>
    <w:rsid w:val="007C5D42"/>
    <w:rsid w:val="007C657B"/>
    <w:rsid w:val="007C6739"/>
    <w:rsid w:val="007D07D5"/>
    <w:rsid w:val="007D0953"/>
    <w:rsid w:val="007D121D"/>
    <w:rsid w:val="007D149C"/>
    <w:rsid w:val="007D1E9C"/>
    <w:rsid w:val="007D3140"/>
    <w:rsid w:val="007D3386"/>
    <w:rsid w:val="007D363B"/>
    <w:rsid w:val="007D3B77"/>
    <w:rsid w:val="007D3E80"/>
    <w:rsid w:val="007D44CF"/>
    <w:rsid w:val="007D4DEF"/>
    <w:rsid w:val="007D4EBD"/>
    <w:rsid w:val="007D4F90"/>
    <w:rsid w:val="007D623F"/>
    <w:rsid w:val="007D71F0"/>
    <w:rsid w:val="007D7AE1"/>
    <w:rsid w:val="007E01AB"/>
    <w:rsid w:val="007E0299"/>
    <w:rsid w:val="007E05F4"/>
    <w:rsid w:val="007E09E0"/>
    <w:rsid w:val="007E0BB4"/>
    <w:rsid w:val="007E1AEA"/>
    <w:rsid w:val="007E1BD2"/>
    <w:rsid w:val="007E1E0F"/>
    <w:rsid w:val="007E29F7"/>
    <w:rsid w:val="007E43A0"/>
    <w:rsid w:val="007E4683"/>
    <w:rsid w:val="007E5441"/>
    <w:rsid w:val="007E5AF8"/>
    <w:rsid w:val="007E5CFC"/>
    <w:rsid w:val="007E630A"/>
    <w:rsid w:val="007E6832"/>
    <w:rsid w:val="007E6B60"/>
    <w:rsid w:val="007E7721"/>
    <w:rsid w:val="007F12C4"/>
    <w:rsid w:val="007F1403"/>
    <w:rsid w:val="007F15CC"/>
    <w:rsid w:val="007F1629"/>
    <w:rsid w:val="007F16F8"/>
    <w:rsid w:val="007F175E"/>
    <w:rsid w:val="007F180E"/>
    <w:rsid w:val="007F1F15"/>
    <w:rsid w:val="007F2E9C"/>
    <w:rsid w:val="007F3227"/>
    <w:rsid w:val="007F34E6"/>
    <w:rsid w:val="007F3B5B"/>
    <w:rsid w:val="007F41D3"/>
    <w:rsid w:val="007F5502"/>
    <w:rsid w:val="007F5647"/>
    <w:rsid w:val="007F5AB6"/>
    <w:rsid w:val="007F5C3A"/>
    <w:rsid w:val="007F5E33"/>
    <w:rsid w:val="007F68BE"/>
    <w:rsid w:val="007F6C88"/>
    <w:rsid w:val="007F71C6"/>
    <w:rsid w:val="007F77EB"/>
    <w:rsid w:val="00800368"/>
    <w:rsid w:val="00801932"/>
    <w:rsid w:val="00802C68"/>
    <w:rsid w:val="0080454A"/>
    <w:rsid w:val="0080477E"/>
    <w:rsid w:val="008047AD"/>
    <w:rsid w:val="008048C6"/>
    <w:rsid w:val="008050A7"/>
    <w:rsid w:val="0080537A"/>
    <w:rsid w:val="0080539C"/>
    <w:rsid w:val="00805BFA"/>
    <w:rsid w:val="00806440"/>
    <w:rsid w:val="0080654F"/>
    <w:rsid w:val="00807F16"/>
    <w:rsid w:val="00810276"/>
    <w:rsid w:val="00810715"/>
    <w:rsid w:val="00811649"/>
    <w:rsid w:val="00813492"/>
    <w:rsid w:val="0081487F"/>
    <w:rsid w:val="00814926"/>
    <w:rsid w:val="00814B80"/>
    <w:rsid w:val="008150F7"/>
    <w:rsid w:val="00816589"/>
    <w:rsid w:val="0081668F"/>
    <w:rsid w:val="0081685F"/>
    <w:rsid w:val="00816BA0"/>
    <w:rsid w:val="00817407"/>
    <w:rsid w:val="008178A1"/>
    <w:rsid w:val="0082042B"/>
    <w:rsid w:val="008204DB"/>
    <w:rsid w:val="008209E0"/>
    <w:rsid w:val="00821100"/>
    <w:rsid w:val="0082164E"/>
    <w:rsid w:val="008219C3"/>
    <w:rsid w:val="00821A35"/>
    <w:rsid w:val="00821C13"/>
    <w:rsid w:val="00821CD8"/>
    <w:rsid w:val="0082221E"/>
    <w:rsid w:val="008228AC"/>
    <w:rsid w:val="00824172"/>
    <w:rsid w:val="00824C46"/>
    <w:rsid w:val="00824D5A"/>
    <w:rsid w:val="00825051"/>
    <w:rsid w:val="00825DA1"/>
    <w:rsid w:val="00830197"/>
    <w:rsid w:val="008303B5"/>
    <w:rsid w:val="008305F0"/>
    <w:rsid w:val="00831762"/>
    <w:rsid w:val="00831E02"/>
    <w:rsid w:val="0083228F"/>
    <w:rsid w:val="00832374"/>
    <w:rsid w:val="00832428"/>
    <w:rsid w:val="00832779"/>
    <w:rsid w:val="00832A75"/>
    <w:rsid w:val="00832B8D"/>
    <w:rsid w:val="00833706"/>
    <w:rsid w:val="00833718"/>
    <w:rsid w:val="008341C6"/>
    <w:rsid w:val="00834FEB"/>
    <w:rsid w:val="00835628"/>
    <w:rsid w:val="00835630"/>
    <w:rsid w:val="00835BD1"/>
    <w:rsid w:val="00835E0C"/>
    <w:rsid w:val="00835E5A"/>
    <w:rsid w:val="00836D93"/>
    <w:rsid w:val="0083721F"/>
    <w:rsid w:val="008373AA"/>
    <w:rsid w:val="008375B6"/>
    <w:rsid w:val="0083763A"/>
    <w:rsid w:val="008401EF"/>
    <w:rsid w:val="008416D6"/>
    <w:rsid w:val="00842140"/>
    <w:rsid w:val="00842413"/>
    <w:rsid w:val="008426D9"/>
    <w:rsid w:val="00843F6C"/>
    <w:rsid w:val="008440AB"/>
    <w:rsid w:val="00844344"/>
    <w:rsid w:val="00844890"/>
    <w:rsid w:val="00845809"/>
    <w:rsid w:val="0084623C"/>
    <w:rsid w:val="00846313"/>
    <w:rsid w:val="008469C4"/>
    <w:rsid w:val="0084734A"/>
    <w:rsid w:val="008475B8"/>
    <w:rsid w:val="00847758"/>
    <w:rsid w:val="008513D5"/>
    <w:rsid w:val="0085185E"/>
    <w:rsid w:val="00852559"/>
    <w:rsid w:val="00852E5E"/>
    <w:rsid w:val="008532BE"/>
    <w:rsid w:val="008533A4"/>
    <w:rsid w:val="00854F76"/>
    <w:rsid w:val="00855C64"/>
    <w:rsid w:val="00856412"/>
    <w:rsid w:val="00856679"/>
    <w:rsid w:val="0085708F"/>
    <w:rsid w:val="00857BC2"/>
    <w:rsid w:val="00857C53"/>
    <w:rsid w:val="008600F6"/>
    <w:rsid w:val="008608CA"/>
    <w:rsid w:val="00860E14"/>
    <w:rsid w:val="00860E9C"/>
    <w:rsid w:val="0086158F"/>
    <w:rsid w:val="00861B8F"/>
    <w:rsid w:val="00861DAD"/>
    <w:rsid w:val="00861DF2"/>
    <w:rsid w:val="0086261A"/>
    <w:rsid w:val="008629EA"/>
    <w:rsid w:val="008631EA"/>
    <w:rsid w:val="00863DF0"/>
    <w:rsid w:val="0086443E"/>
    <w:rsid w:val="00864EC8"/>
    <w:rsid w:val="00867018"/>
    <w:rsid w:val="0086706D"/>
    <w:rsid w:val="008672EE"/>
    <w:rsid w:val="0086776C"/>
    <w:rsid w:val="00867847"/>
    <w:rsid w:val="0086799C"/>
    <w:rsid w:val="00867C63"/>
    <w:rsid w:val="00867C93"/>
    <w:rsid w:val="00867F74"/>
    <w:rsid w:val="00870DBE"/>
    <w:rsid w:val="00871961"/>
    <w:rsid w:val="00871F96"/>
    <w:rsid w:val="008725EA"/>
    <w:rsid w:val="0087321E"/>
    <w:rsid w:val="00873540"/>
    <w:rsid w:val="00873808"/>
    <w:rsid w:val="00874913"/>
    <w:rsid w:val="00874C95"/>
    <w:rsid w:val="00875B62"/>
    <w:rsid w:val="00875CB7"/>
    <w:rsid w:val="00875F9E"/>
    <w:rsid w:val="00876415"/>
    <w:rsid w:val="0087676A"/>
    <w:rsid w:val="008767A0"/>
    <w:rsid w:val="008767A9"/>
    <w:rsid w:val="00876EC1"/>
    <w:rsid w:val="00877D51"/>
    <w:rsid w:val="0088061E"/>
    <w:rsid w:val="008810D2"/>
    <w:rsid w:val="0088180F"/>
    <w:rsid w:val="00881D62"/>
    <w:rsid w:val="00882004"/>
    <w:rsid w:val="008828A1"/>
    <w:rsid w:val="00882E92"/>
    <w:rsid w:val="00883C7D"/>
    <w:rsid w:val="0088506F"/>
    <w:rsid w:val="00885A98"/>
    <w:rsid w:val="00886164"/>
    <w:rsid w:val="008869AF"/>
    <w:rsid w:val="00890395"/>
    <w:rsid w:val="008905B7"/>
    <w:rsid w:val="00890A73"/>
    <w:rsid w:val="00891458"/>
    <w:rsid w:val="00891C3F"/>
    <w:rsid w:val="00892205"/>
    <w:rsid w:val="00892973"/>
    <w:rsid w:val="00892FF8"/>
    <w:rsid w:val="0089358E"/>
    <w:rsid w:val="00896248"/>
    <w:rsid w:val="00897008"/>
    <w:rsid w:val="0089718B"/>
    <w:rsid w:val="0089760E"/>
    <w:rsid w:val="00897797"/>
    <w:rsid w:val="00897960"/>
    <w:rsid w:val="00897AC8"/>
    <w:rsid w:val="008A0C40"/>
    <w:rsid w:val="008A1668"/>
    <w:rsid w:val="008A1740"/>
    <w:rsid w:val="008A1C72"/>
    <w:rsid w:val="008A1F9E"/>
    <w:rsid w:val="008A2042"/>
    <w:rsid w:val="008A3134"/>
    <w:rsid w:val="008A343B"/>
    <w:rsid w:val="008A43F1"/>
    <w:rsid w:val="008A486C"/>
    <w:rsid w:val="008A4FFD"/>
    <w:rsid w:val="008A5027"/>
    <w:rsid w:val="008A62A1"/>
    <w:rsid w:val="008A656A"/>
    <w:rsid w:val="008A68EE"/>
    <w:rsid w:val="008A6BC0"/>
    <w:rsid w:val="008A7108"/>
    <w:rsid w:val="008A7B57"/>
    <w:rsid w:val="008A7D15"/>
    <w:rsid w:val="008B027C"/>
    <w:rsid w:val="008B0E57"/>
    <w:rsid w:val="008B0F2E"/>
    <w:rsid w:val="008B1522"/>
    <w:rsid w:val="008B1589"/>
    <w:rsid w:val="008B2643"/>
    <w:rsid w:val="008B2E39"/>
    <w:rsid w:val="008B2ED0"/>
    <w:rsid w:val="008B39E4"/>
    <w:rsid w:val="008B3F76"/>
    <w:rsid w:val="008B40E3"/>
    <w:rsid w:val="008B43F8"/>
    <w:rsid w:val="008B462D"/>
    <w:rsid w:val="008B51DF"/>
    <w:rsid w:val="008B5D50"/>
    <w:rsid w:val="008B5ED4"/>
    <w:rsid w:val="008B64CA"/>
    <w:rsid w:val="008B6F3B"/>
    <w:rsid w:val="008B74A0"/>
    <w:rsid w:val="008C0529"/>
    <w:rsid w:val="008C1716"/>
    <w:rsid w:val="008C19CD"/>
    <w:rsid w:val="008C20A8"/>
    <w:rsid w:val="008C34C9"/>
    <w:rsid w:val="008C4325"/>
    <w:rsid w:val="008C482E"/>
    <w:rsid w:val="008C4F68"/>
    <w:rsid w:val="008C514E"/>
    <w:rsid w:val="008C5D0C"/>
    <w:rsid w:val="008C5D20"/>
    <w:rsid w:val="008C6506"/>
    <w:rsid w:val="008C731D"/>
    <w:rsid w:val="008C7F3E"/>
    <w:rsid w:val="008D0C6C"/>
    <w:rsid w:val="008D150D"/>
    <w:rsid w:val="008D1788"/>
    <w:rsid w:val="008D18D8"/>
    <w:rsid w:val="008D2995"/>
    <w:rsid w:val="008D3025"/>
    <w:rsid w:val="008D34E1"/>
    <w:rsid w:val="008D3643"/>
    <w:rsid w:val="008D3DEF"/>
    <w:rsid w:val="008D3F74"/>
    <w:rsid w:val="008D3F8D"/>
    <w:rsid w:val="008D4044"/>
    <w:rsid w:val="008D41EE"/>
    <w:rsid w:val="008D44B4"/>
    <w:rsid w:val="008D44FE"/>
    <w:rsid w:val="008D5755"/>
    <w:rsid w:val="008D5BE2"/>
    <w:rsid w:val="008D5EDD"/>
    <w:rsid w:val="008D6129"/>
    <w:rsid w:val="008D648F"/>
    <w:rsid w:val="008D7134"/>
    <w:rsid w:val="008D7330"/>
    <w:rsid w:val="008E0CD8"/>
    <w:rsid w:val="008E1580"/>
    <w:rsid w:val="008E2F36"/>
    <w:rsid w:val="008E2F6A"/>
    <w:rsid w:val="008E35A8"/>
    <w:rsid w:val="008E35B8"/>
    <w:rsid w:val="008E3F56"/>
    <w:rsid w:val="008E48F3"/>
    <w:rsid w:val="008E4D47"/>
    <w:rsid w:val="008E4F69"/>
    <w:rsid w:val="008E5A90"/>
    <w:rsid w:val="008E5E14"/>
    <w:rsid w:val="008E6655"/>
    <w:rsid w:val="008E6944"/>
    <w:rsid w:val="008E6CCA"/>
    <w:rsid w:val="008E6D5F"/>
    <w:rsid w:val="008E79FE"/>
    <w:rsid w:val="008F01C6"/>
    <w:rsid w:val="008F0896"/>
    <w:rsid w:val="008F09F7"/>
    <w:rsid w:val="008F102E"/>
    <w:rsid w:val="008F138A"/>
    <w:rsid w:val="008F15C7"/>
    <w:rsid w:val="008F1CA7"/>
    <w:rsid w:val="008F2357"/>
    <w:rsid w:val="008F2A56"/>
    <w:rsid w:val="008F2DA7"/>
    <w:rsid w:val="008F2DF8"/>
    <w:rsid w:val="008F2E5E"/>
    <w:rsid w:val="008F3566"/>
    <w:rsid w:val="008F3CD9"/>
    <w:rsid w:val="008F3F14"/>
    <w:rsid w:val="008F44D7"/>
    <w:rsid w:val="008F4588"/>
    <w:rsid w:val="008F45EB"/>
    <w:rsid w:val="008F67D2"/>
    <w:rsid w:val="008F6A45"/>
    <w:rsid w:val="008F73ED"/>
    <w:rsid w:val="008F7DA1"/>
    <w:rsid w:val="009004DA"/>
    <w:rsid w:val="00900663"/>
    <w:rsid w:val="009008E4"/>
    <w:rsid w:val="00901441"/>
    <w:rsid w:val="00901693"/>
    <w:rsid w:val="00902080"/>
    <w:rsid w:val="009026E9"/>
    <w:rsid w:val="00903088"/>
    <w:rsid w:val="00903E56"/>
    <w:rsid w:val="00904D83"/>
    <w:rsid w:val="0090509A"/>
    <w:rsid w:val="009051EF"/>
    <w:rsid w:val="009052C1"/>
    <w:rsid w:val="0090647C"/>
    <w:rsid w:val="00906D49"/>
    <w:rsid w:val="00907482"/>
    <w:rsid w:val="009075E8"/>
    <w:rsid w:val="0090771F"/>
    <w:rsid w:val="009107EE"/>
    <w:rsid w:val="00910A08"/>
    <w:rsid w:val="00911633"/>
    <w:rsid w:val="009120BF"/>
    <w:rsid w:val="009136CB"/>
    <w:rsid w:val="009139E9"/>
    <w:rsid w:val="0091400C"/>
    <w:rsid w:val="0091522A"/>
    <w:rsid w:val="00915B13"/>
    <w:rsid w:val="00921AF6"/>
    <w:rsid w:val="009220A9"/>
    <w:rsid w:val="00922588"/>
    <w:rsid w:val="00922891"/>
    <w:rsid w:val="009235F0"/>
    <w:rsid w:val="009246DA"/>
    <w:rsid w:val="0092567B"/>
    <w:rsid w:val="00925699"/>
    <w:rsid w:val="00926AEE"/>
    <w:rsid w:val="009275F5"/>
    <w:rsid w:val="00927DFC"/>
    <w:rsid w:val="00930C49"/>
    <w:rsid w:val="00931874"/>
    <w:rsid w:val="00932B4F"/>
    <w:rsid w:val="00932DF5"/>
    <w:rsid w:val="00933538"/>
    <w:rsid w:val="00933705"/>
    <w:rsid w:val="009339A3"/>
    <w:rsid w:val="0093419B"/>
    <w:rsid w:val="00935019"/>
    <w:rsid w:val="00935610"/>
    <w:rsid w:val="00935F46"/>
    <w:rsid w:val="00936804"/>
    <w:rsid w:val="009371A7"/>
    <w:rsid w:val="00940A9B"/>
    <w:rsid w:val="00941393"/>
    <w:rsid w:val="00941B98"/>
    <w:rsid w:val="00941C53"/>
    <w:rsid w:val="009429E5"/>
    <w:rsid w:val="00942CC2"/>
    <w:rsid w:val="0094321B"/>
    <w:rsid w:val="009435F9"/>
    <w:rsid w:val="00943ED1"/>
    <w:rsid w:val="0094400E"/>
    <w:rsid w:val="009444F7"/>
    <w:rsid w:val="0094487C"/>
    <w:rsid w:val="0094530B"/>
    <w:rsid w:val="0094551E"/>
    <w:rsid w:val="0094583C"/>
    <w:rsid w:val="009466C7"/>
    <w:rsid w:val="00946AA3"/>
    <w:rsid w:val="00947240"/>
    <w:rsid w:val="0094758D"/>
    <w:rsid w:val="00947DC4"/>
    <w:rsid w:val="0095019C"/>
    <w:rsid w:val="00950488"/>
    <w:rsid w:val="009504F8"/>
    <w:rsid w:val="009508A5"/>
    <w:rsid w:val="009518C4"/>
    <w:rsid w:val="00951BD1"/>
    <w:rsid w:val="00951DBA"/>
    <w:rsid w:val="0095239E"/>
    <w:rsid w:val="00952659"/>
    <w:rsid w:val="00952DE0"/>
    <w:rsid w:val="009530D0"/>
    <w:rsid w:val="00954261"/>
    <w:rsid w:val="00954435"/>
    <w:rsid w:val="00954C1F"/>
    <w:rsid w:val="00954EB6"/>
    <w:rsid w:val="0095506E"/>
    <w:rsid w:val="00955129"/>
    <w:rsid w:val="00955478"/>
    <w:rsid w:val="009554A7"/>
    <w:rsid w:val="00955BC8"/>
    <w:rsid w:val="00956403"/>
    <w:rsid w:val="009565B8"/>
    <w:rsid w:val="009572C1"/>
    <w:rsid w:val="009575F2"/>
    <w:rsid w:val="009607FE"/>
    <w:rsid w:val="00961EDE"/>
    <w:rsid w:val="00962073"/>
    <w:rsid w:val="00962697"/>
    <w:rsid w:val="00963712"/>
    <w:rsid w:val="00963867"/>
    <w:rsid w:val="00963E67"/>
    <w:rsid w:val="009640AF"/>
    <w:rsid w:val="00965326"/>
    <w:rsid w:val="00965466"/>
    <w:rsid w:val="009654CE"/>
    <w:rsid w:val="0096583F"/>
    <w:rsid w:val="00965B5B"/>
    <w:rsid w:val="00966715"/>
    <w:rsid w:val="009669BB"/>
    <w:rsid w:val="00966AEB"/>
    <w:rsid w:val="00967019"/>
    <w:rsid w:val="00971044"/>
    <w:rsid w:val="009715CA"/>
    <w:rsid w:val="00971D18"/>
    <w:rsid w:val="00972807"/>
    <w:rsid w:val="00972F92"/>
    <w:rsid w:val="009734FD"/>
    <w:rsid w:val="00974591"/>
    <w:rsid w:val="00974E6B"/>
    <w:rsid w:val="00974ED7"/>
    <w:rsid w:val="0097711A"/>
    <w:rsid w:val="00977368"/>
    <w:rsid w:val="0097739D"/>
    <w:rsid w:val="009774F6"/>
    <w:rsid w:val="00977500"/>
    <w:rsid w:val="009777AC"/>
    <w:rsid w:val="00977A47"/>
    <w:rsid w:val="00977BE4"/>
    <w:rsid w:val="00977D85"/>
    <w:rsid w:val="0098002C"/>
    <w:rsid w:val="0098038F"/>
    <w:rsid w:val="00980B58"/>
    <w:rsid w:val="00980DB4"/>
    <w:rsid w:val="00981653"/>
    <w:rsid w:val="00981707"/>
    <w:rsid w:val="00982087"/>
    <w:rsid w:val="009826D0"/>
    <w:rsid w:val="00982D92"/>
    <w:rsid w:val="00983A1A"/>
    <w:rsid w:val="00983D96"/>
    <w:rsid w:val="009849EB"/>
    <w:rsid w:val="00984F72"/>
    <w:rsid w:val="009854EC"/>
    <w:rsid w:val="009859B4"/>
    <w:rsid w:val="00986217"/>
    <w:rsid w:val="00986617"/>
    <w:rsid w:val="0098669A"/>
    <w:rsid w:val="00986785"/>
    <w:rsid w:val="00986D03"/>
    <w:rsid w:val="00986D04"/>
    <w:rsid w:val="00986F83"/>
    <w:rsid w:val="00987260"/>
    <w:rsid w:val="00987BEA"/>
    <w:rsid w:val="009900A1"/>
    <w:rsid w:val="009918A1"/>
    <w:rsid w:val="009918B1"/>
    <w:rsid w:val="00991F49"/>
    <w:rsid w:val="0099288F"/>
    <w:rsid w:val="009928BC"/>
    <w:rsid w:val="00992902"/>
    <w:rsid w:val="00993092"/>
    <w:rsid w:val="0099339F"/>
    <w:rsid w:val="00993AD5"/>
    <w:rsid w:val="009946E3"/>
    <w:rsid w:val="00994710"/>
    <w:rsid w:val="009948CF"/>
    <w:rsid w:val="0099557A"/>
    <w:rsid w:val="0099579C"/>
    <w:rsid w:val="00995B41"/>
    <w:rsid w:val="00996102"/>
    <w:rsid w:val="00996CF1"/>
    <w:rsid w:val="00997DFE"/>
    <w:rsid w:val="009A046A"/>
    <w:rsid w:val="009A0FF1"/>
    <w:rsid w:val="009A22E0"/>
    <w:rsid w:val="009A2311"/>
    <w:rsid w:val="009A24F6"/>
    <w:rsid w:val="009A24FF"/>
    <w:rsid w:val="009A265B"/>
    <w:rsid w:val="009A3E22"/>
    <w:rsid w:val="009A458A"/>
    <w:rsid w:val="009A45E4"/>
    <w:rsid w:val="009A4868"/>
    <w:rsid w:val="009A4E7B"/>
    <w:rsid w:val="009A4F46"/>
    <w:rsid w:val="009A5F34"/>
    <w:rsid w:val="009A6357"/>
    <w:rsid w:val="009A6B80"/>
    <w:rsid w:val="009A6C54"/>
    <w:rsid w:val="009A7098"/>
    <w:rsid w:val="009B0716"/>
    <w:rsid w:val="009B14DB"/>
    <w:rsid w:val="009B169F"/>
    <w:rsid w:val="009B19A0"/>
    <w:rsid w:val="009B1D51"/>
    <w:rsid w:val="009B20B1"/>
    <w:rsid w:val="009B2238"/>
    <w:rsid w:val="009B3065"/>
    <w:rsid w:val="009B3720"/>
    <w:rsid w:val="009B42EF"/>
    <w:rsid w:val="009B4889"/>
    <w:rsid w:val="009B4BBF"/>
    <w:rsid w:val="009B5BAD"/>
    <w:rsid w:val="009B60C6"/>
    <w:rsid w:val="009B7305"/>
    <w:rsid w:val="009B73B2"/>
    <w:rsid w:val="009C0365"/>
    <w:rsid w:val="009C08D1"/>
    <w:rsid w:val="009C0A3D"/>
    <w:rsid w:val="009C0FA9"/>
    <w:rsid w:val="009C11D8"/>
    <w:rsid w:val="009C14C6"/>
    <w:rsid w:val="009C18E0"/>
    <w:rsid w:val="009C25F5"/>
    <w:rsid w:val="009C345A"/>
    <w:rsid w:val="009C3E43"/>
    <w:rsid w:val="009C3EFE"/>
    <w:rsid w:val="009C40C0"/>
    <w:rsid w:val="009C496B"/>
    <w:rsid w:val="009C4A54"/>
    <w:rsid w:val="009C5625"/>
    <w:rsid w:val="009C5652"/>
    <w:rsid w:val="009C56F5"/>
    <w:rsid w:val="009C5F19"/>
    <w:rsid w:val="009C6328"/>
    <w:rsid w:val="009C6ED6"/>
    <w:rsid w:val="009C711A"/>
    <w:rsid w:val="009C75AE"/>
    <w:rsid w:val="009C7629"/>
    <w:rsid w:val="009C7899"/>
    <w:rsid w:val="009D0416"/>
    <w:rsid w:val="009D0722"/>
    <w:rsid w:val="009D0980"/>
    <w:rsid w:val="009D11A3"/>
    <w:rsid w:val="009D1745"/>
    <w:rsid w:val="009D1838"/>
    <w:rsid w:val="009D198F"/>
    <w:rsid w:val="009D1A18"/>
    <w:rsid w:val="009D2CCE"/>
    <w:rsid w:val="009D32D6"/>
    <w:rsid w:val="009D3CD2"/>
    <w:rsid w:val="009D49A4"/>
    <w:rsid w:val="009D4B8E"/>
    <w:rsid w:val="009D4DD8"/>
    <w:rsid w:val="009D51AC"/>
    <w:rsid w:val="009D522D"/>
    <w:rsid w:val="009D5C76"/>
    <w:rsid w:val="009D60BE"/>
    <w:rsid w:val="009D775C"/>
    <w:rsid w:val="009D7E71"/>
    <w:rsid w:val="009E08CA"/>
    <w:rsid w:val="009E0AE2"/>
    <w:rsid w:val="009E0FDD"/>
    <w:rsid w:val="009E105B"/>
    <w:rsid w:val="009E10DE"/>
    <w:rsid w:val="009E1ADD"/>
    <w:rsid w:val="009E1C93"/>
    <w:rsid w:val="009E2070"/>
    <w:rsid w:val="009E2F86"/>
    <w:rsid w:val="009E3E0D"/>
    <w:rsid w:val="009E424A"/>
    <w:rsid w:val="009E4722"/>
    <w:rsid w:val="009E4810"/>
    <w:rsid w:val="009E48B2"/>
    <w:rsid w:val="009E4C03"/>
    <w:rsid w:val="009E4DC1"/>
    <w:rsid w:val="009E53E8"/>
    <w:rsid w:val="009E57C5"/>
    <w:rsid w:val="009E5889"/>
    <w:rsid w:val="009E5BBF"/>
    <w:rsid w:val="009E624D"/>
    <w:rsid w:val="009E661C"/>
    <w:rsid w:val="009E6A0C"/>
    <w:rsid w:val="009E7C2D"/>
    <w:rsid w:val="009E7E1D"/>
    <w:rsid w:val="009F148B"/>
    <w:rsid w:val="009F2B5D"/>
    <w:rsid w:val="009F2DE8"/>
    <w:rsid w:val="009F3E59"/>
    <w:rsid w:val="009F405F"/>
    <w:rsid w:val="009F48A2"/>
    <w:rsid w:val="009F51FB"/>
    <w:rsid w:val="009F596B"/>
    <w:rsid w:val="009F5A11"/>
    <w:rsid w:val="009F5B95"/>
    <w:rsid w:val="009F6CCF"/>
    <w:rsid w:val="009F6EA1"/>
    <w:rsid w:val="009F779E"/>
    <w:rsid w:val="00A00616"/>
    <w:rsid w:val="00A009C3"/>
    <w:rsid w:val="00A0160A"/>
    <w:rsid w:val="00A02DB7"/>
    <w:rsid w:val="00A04715"/>
    <w:rsid w:val="00A04D7B"/>
    <w:rsid w:val="00A056F4"/>
    <w:rsid w:val="00A07990"/>
    <w:rsid w:val="00A10687"/>
    <w:rsid w:val="00A10F0C"/>
    <w:rsid w:val="00A11736"/>
    <w:rsid w:val="00A118AF"/>
    <w:rsid w:val="00A12620"/>
    <w:rsid w:val="00A126FA"/>
    <w:rsid w:val="00A129A9"/>
    <w:rsid w:val="00A12C05"/>
    <w:rsid w:val="00A12ECF"/>
    <w:rsid w:val="00A138C0"/>
    <w:rsid w:val="00A149AF"/>
    <w:rsid w:val="00A153B0"/>
    <w:rsid w:val="00A15E24"/>
    <w:rsid w:val="00A1640E"/>
    <w:rsid w:val="00A16898"/>
    <w:rsid w:val="00A16BE9"/>
    <w:rsid w:val="00A1764E"/>
    <w:rsid w:val="00A1775E"/>
    <w:rsid w:val="00A178C3"/>
    <w:rsid w:val="00A17B5E"/>
    <w:rsid w:val="00A17EE9"/>
    <w:rsid w:val="00A2040A"/>
    <w:rsid w:val="00A208F6"/>
    <w:rsid w:val="00A213C6"/>
    <w:rsid w:val="00A217B6"/>
    <w:rsid w:val="00A22141"/>
    <w:rsid w:val="00A22C09"/>
    <w:rsid w:val="00A232A5"/>
    <w:rsid w:val="00A24A58"/>
    <w:rsid w:val="00A24F90"/>
    <w:rsid w:val="00A25378"/>
    <w:rsid w:val="00A2772B"/>
    <w:rsid w:val="00A2775A"/>
    <w:rsid w:val="00A27850"/>
    <w:rsid w:val="00A27C1B"/>
    <w:rsid w:val="00A308FB"/>
    <w:rsid w:val="00A30CBA"/>
    <w:rsid w:val="00A30F7F"/>
    <w:rsid w:val="00A31356"/>
    <w:rsid w:val="00A32142"/>
    <w:rsid w:val="00A321D3"/>
    <w:rsid w:val="00A3299F"/>
    <w:rsid w:val="00A32C06"/>
    <w:rsid w:val="00A32E85"/>
    <w:rsid w:val="00A3306C"/>
    <w:rsid w:val="00A33888"/>
    <w:rsid w:val="00A34B90"/>
    <w:rsid w:val="00A3504C"/>
    <w:rsid w:val="00A35256"/>
    <w:rsid w:val="00A36DB2"/>
    <w:rsid w:val="00A378B3"/>
    <w:rsid w:val="00A37E1C"/>
    <w:rsid w:val="00A403F1"/>
    <w:rsid w:val="00A408D3"/>
    <w:rsid w:val="00A409C4"/>
    <w:rsid w:val="00A41A30"/>
    <w:rsid w:val="00A423AD"/>
    <w:rsid w:val="00A42BF7"/>
    <w:rsid w:val="00A42C73"/>
    <w:rsid w:val="00A42F88"/>
    <w:rsid w:val="00A43683"/>
    <w:rsid w:val="00A4382A"/>
    <w:rsid w:val="00A43BDC"/>
    <w:rsid w:val="00A454DD"/>
    <w:rsid w:val="00A45F13"/>
    <w:rsid w:val="00A4718A"/>
    <w:rsid w:val="00A4735B"/>
    <w:rsid w:val="00A47B7F"/>
    <w:rsid w:val="00A5146C"/>
    <w:rsid w:val="00A51CD1"/>
    <w:rsid w:val="00A52FA4"/>
    <w:rsid w:val="00A544D6"/>
    <w:rsid w:val="00A549FC"/>
    <w:rsid w:val="00A550B6"/>
    <w:rsid w:val="00A555E4"/>
    <w:rsid w:val="00A57546"/>
    <w:rsid w:val="00A602A4"/>
    <w:rsid w:val="00A605E6"/>
    <w:rsid w:val="00A60A18"/>
    <w:rsid w:val="00A60BE6"/>
    <w:rsid w:val="00A61AEB"/>
    <w:rsid w:val="00A61DAA"/>
    <w:rsid w:val="00A62094"/>
    <w:rsid w:val="00A62392"/>
    <w:rsid w:val="00A62551"/>
    <w:rsid w:val="00A62744"/>
    <w:rsid w:val="00A62FA1"/>
    <w:rsid w:val="00A63B84"/>
    <w:rsid w:val="00A63D8B"/>
    <w:rsid w:val="00A63E87"/>
    <w:rsid w:val="00A64460"/>
    <w:rsid w:val="00A64640"/>
    <w:rsid w:val="00A64A9E"/>
    <w:rsid w:val="00A6514F"/>
    <w:rsid w:val="00A6534E"/>
    <w:rsid w:val="00A66106"/>
    <w:rsid w:val="00A67938"/>
    <w:rsid w:val="00A700FA"/>
    <w:rsid w:val="00A70D38"/>
    <w:rsid w:val="00A71131"/>
    <w:rsid w:val="00A7121B"/>
    <w:rsid w:val="00A71453"/>
    <w:rsid w:val="00A71848"/>
    <w:rsid w:val="00A71CEB"/>
    <w:rsid w:val="00A72004"/>
    <w:rsid w:val="00A72140"/>
    <w:rsid w:val="00A72AC2"/>
    <w:rsid w:val="00A7364B"/>
    <w:rsid w:val="00A73A15"/>
    <w:rsid w:val="00A73C41"/>
    <w:rsid w:val="00A73F14"/>
    <w:rsid w:val="00A744A6"/>
    <w:rsid w:val="00A7474B"/>
    <w:rsid w:val="00A74975"/>
    <w:rsid w:val="00A74B5E"/>
    <w:rsid w:val="00A74F2F"/>
    <w:rsid w:val="00A751C5"/>
    <w:rsid w:val="00A752D4"/>
    <w:rsid w:val="00A7559F"/>
    <w:rsid w:val="00A760DA"/>
    <w:rsid w:val="00A766F7"/>
    <w:rsid w:val="00A77B5A"/>
    <w:rsid w:val="00A8072C"/>
    <w:rsid w:val="00A81BDB"/>
    <w:rsid w:val="00A82318"/>
    <w:rsid w:val="00A834B2"/>
    <w:rsid w:val="00A83C06"/>
    <w:rsid w:val="00A84A49"/>
    <w:rsid w:val="00A84D9D"/>
    <w:rsid w:val="00A84F6D"/>
    <w:rsid w:val="00A84F7B"/>
    <w:rsid w:val="00A85271"/>
    <w:rsid w:val="00A85AED"/>
    <w:rsid w:val="00A85FD8"/>
    <w:rsid w:val="00A861FB"/>
    <w:rsid w:val="00A86FCA"/>
    <w:rsid w:val="00A874D1"/>
    <w:rsid w:val="00A8779D"/>
    <w:rsid w:val="00A87BFE"/>
    <w:rsid w:val="00A90002"/>
    <w:rsid w:val="00A902DB"/>
    <w:rsid w:val="00A9098E"/>
    <w:rsid w:val="00A91E83"/>
    <w:rsid w:val="00A925B1"/>
    <w:rsid w:val="00A92F64"/>
    <w:rsid w:val="00A936AE"/>
    <w:rsid w:val="00A941F7"/>
    <w:rsid w:val="00A95B23"/>
    <w:rsid w:val="00A95B5B"/>
    <w:rsid w:val="00A95F25"/>
    <w:rsid w:val="00A9600C"/>
    <w:rsid w:val="00A964C4"/>
    <w:rsid w:val="00A96931"/>
    <w:rsid w:val="00A97A91"/>
    <w:rsid w:val="00A97E47"/>
    <w:rsid w:val="00AA005A"/>
    <w:rsid w:val="00AA03F5"/>
    <w:rsid w:val="00AA04A2"/>
    <w:rsid w:val="00AA086E"/>
    <w:rsid w:val="00AA1071"/>
    <w:rsid w:val="00AA2283"/>
    <w:rsid w:val="00AA2C9F"/>
    <w:rsid w:val="00AA31A2"/>
    <w:rsid w:val="00AA3924"/>
    <w:rsid w:val="00AA3944"/>
    <w:rsid w:val="00AA47ED"/>
    <w:rsid w:val="00AA551F"/>
    <w:rsid w:val="00AA5BC7"/>
    <w:rsid w:val="00AA5ED9"/>
    <w:rsid w:val="00AA70DD"/>
    <w:rsid w:val="00AA7476"/>
    <w:rsid w:val="00AB0035"/>
    <w:rsid w:val="00AB099C"/>
    <w:rsid w:val="00AB09F1"/>
    <w:rsid w:val="00AB1A2D"/>
    <w:rsid w:val="00AB2503"/>
    <w:rsid w:val="00AB26CE"/>
    <w:rsid w:val="00AB2B41"/>
    <w:rsid w:val="00AB2DC5"/>
    <w:rsid w:val="00AB2FC4"/>
    <w:rsid w:val="00AB32E5"/>
    <w:rsid w:val="00AB37EF"/>
    <w:rsid w:val="00AB3974"/>
    <w:rsid w:val="00AB41CD"/>
    <w:rsid w:val="00AB42EE"/>
    <w:rsid w:val="00AB4618"/>
    <w:rsid w:val="00AB4B42"/>
    <w:rsid w:val="00AB55ED"/>
    <w:rsid w:val="00AB5707"/>
    <w:rsid w:val="00AB57E8"/>
    <w:rsid w:val="00AB6657"/>
    <w:rsid w:val="00AB6905"/>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B75"/>
    <w:rsid w:val="00AC37CD"/>
    <w:rsid w:val="00AC3BCD"/>
    <w:rsid w:val="00AC3EF4"/>
    <w:rsid w:val="00AC50D7"/>
    <w:rsid w:val="00AC56DA"/>
    <w:rsid w:val="00AC5CDC"/>
    <w:rsid w:val="00AC6C6C"/>
    <w:rsid w:val="00AC77A8"/>
    <w:rsid w:val="00AD01A1"/>
    <w:rsid w:val="00AD02CF"/>
    <w:rsid w:val="00AD1A2B"/>
    <w:rsid w:val="00AD1CD7"/>
    <w:rsid w:val="00AD20D9"/>
    <w:rsid w:val="00AD2281"/>
    <w:rsid w:val="00AD2C03"/>
    <w:rsid w:val="00AD3198"/>
    <w:rsid w:val="00AD324B"/>
    <w:rsid w:val="00AD3437"/>
    <w:rsid w:val="00AD39AD"/>
    <w:rsid w:val="00AD421A"/>
    <w:rsid w:val="00AD4528"/>
    <w:rsid w:val="00AD4AB8"/>
    <w:rsid w:val="00AD62AF"/>
    <w:rsid w:val="00AD744A"/>
    <w:rsid w:val="00AD7F82"/>
    <w:rsid w:val="00AE01EB"/>
    <w:rsid w:val="00AE03B6"/>
    <w:rsid w:val="00AE0909"/>
    <w:rsid w:val="00AE10F9"/>
    <w:rsid w:val="00AE1EF0"/>
    <w:rsid w:val="00AE2151"/>
    <w:rsid w:val="00AE2738"/>
    <w:rsid w:val="00AE2873"/>
    <w:rsid w:val="00AE39B5"/>
    <w:rsid w:val="00AE3A4E"/>
    <w:rsid w:val="00AE3ADD"/>
    <w:rsid w:val="00AE4889"/>
    <w:rsid w:val="00AE549A"/>
    <w:rsid w:val="00AE555D"/>
    <w:rsid w:val="00AE5C7A"/>
    <w:rsid w:val="00AE65BA"/>
    <w:rsid w:val="00AE6A94"/>
    <w:rsid w:val="00AE774E"/>
    <w:rsid w:val="00AF00E0"/>
    <w:rsid w:val="00AF019B"/>
    <w:rsid w:val="00AF04EB"/>
    <w:rsid w:val="00AF0778"/>
    <w:rsid w:val="00AF0A95"/>
    <w:rsid w:val="00AF108E"/>
    <w:rsid w:val="00AF1763"/>
    <w:rsid w:val="00AF216E"/>
    <w:rsid w:val="00AF27FD"/>
    <w:rsid w:val="00AF2EA2"/>
    <w:rsid w:val="00AF32F5"/>
    <w:rsid w:val="00AF3400"/>
    <w:rsid w:val="00AF3A0C"/>
    <w:rsid w:val="00AF3EAB"/>
    <w:rsid w:val="00AF4021"/>
    <w:rsid w:val="00AF4125"/>
    <w:rsid w:val="00AF58DE"/>
    <w:rsid w:val="00AF6596"/>
    <w:rsid w:val="00AF6E50"/>
    <w:rsid w:val="00AF704F"/>
    <w:rsid w:val="00AF714A"/>
    <w:rsid w:val="00AF752E"/>
    <w:rsid w:val="00AF7867"/>
    <w:rsid w:val="00AF7CA6"/>
    <w:rsid w:val="00AF7F19"/>
    <w:rsid w:val="00B00483"/>
    <w:rsid w:val="00B0048B"/>
    <w:rsid w:val="00B0153B"/>
    <w:rsid w:val="00B0170F"/>
    <w:rsid w:val="00B01A4D"/>
    <w:rsid w:val="00B02F6D"/>
    <w:rsid w:val="00B03102"/>
    <w:rsid w:val="00B0353E"/>
    <w:rsid w:val="00B043D3"/>
    <w:rsid w:val="00B04580"/>
    <w:rsid w:val="00B0596B"/>
    <w:rsid w:val="00B05C1F"/>
    <w:rsid w:val="00B05DD9"/>
    <w:rsid w:val="00B05E0C"/>
    <w:rsid w:val="00B068BE"/>
    <w:rsid w:val="00B0703A"/>
    <w:rsid w:val="00B07498"/>
    <w:rsid w:val="00B07B82"/>
    <w:rsid w:val="00B07DA1"/>
    <w:rsid w:val="00B10513"/>
    <w:rsid w:val="00B10A48"/>
    <w:rsid w:val="00B11A14"/>
    <w:rsid w:val="00B11BD9"/>
    <w:rsid w:val="00B11E07"/>
    <w:rsid w:val="00B11ED0"/>
    <w:rsid w:val="00B11FB9"/>
    <w:rsid w:val="00B129AD"/>
    <w:rsid w:val="00B13039"/>
    <w:rsid w:val="00B1391B"/>
    <w:rsid w:val="00B13B62"/>
    <w:rsid w:val="00B13EB5"/>
    <w:rsid w:val="00B14B54"/>
    <w:rsid w:val="00B15807"/>
    <w:rsid w:val="00B15ACD"/>
    <w:rsid w:val="00B15C7C"/>
    <w:rsid w:val="00B16476"/>
    <w:rsid w:val="00B16B40"/>
    <w:rsid w:val="00B16F3F"/>
    <w:rsid w:val="00B1722B"/>
    <w:rsid w:val="00B172F1"/>
    <w:rsid w:val="00B17959"/>
    <w:rsid w:val="00B211E4"/>
    <w:rsid w:val="00B223CF"/>
    <w:rsid w:val="00B2376D"/>
    <w:rsid w:val="00B238F6"/>
    <w:rsid w:val="00B23A6D"/>
    <w:rsid w:val="00B24415"/>
    <w:rsid w:val="00B252A4"/>
    <w:rsid w:val="00B2579B"/>
    <w:rsid w:val="00B25861"/>
    <w:rsid w:val="00B263A9"/>
    <w:rsid w:val="00B267E7"/>
    <w:rsid w:val="00B267F6"/>
    <w:rsid w:val="00B27FAA"/>
    <w:rsid w:val="00B3025A"/>
    <w:rsid w:val="00B32B63"/>
    <w:rsid w:val="00B32CAB"/>
    <w:rsid w:val="00B34072"/>
    <w:rsid w:val="00B340A3"/>
    <w:rsid w:val="00B34B31"/>
    <w:rsid w:val="00B34C35"/>
    <w:rsid w:val="00B35017"/>
    <w:rsid w:val="00B3512B"/>
    <w:rsid w:val="00B357C0"/>
    <w:rsid w:val="00B358FF"/>
    <w:rsid w:val="00B36026"/>
    <w:rsid w:val="00B363E5"/>
    <w:rsid w:val="00B3666B"/>
    <w:rsid w:val="00B376D9"/>
    <w:rsid w:val="00B37BE5"/>
    <w:rsid w:val="00B37DD2"/>
    <w:rsid w:val="00B40246"/>
    <w:rsid w:val="00B40699"/>
    <w:rsid w:val="00B40A70"/>
    <w:rsid w:val="00B41480"/>
    <w:rsid w:val="00B418FA"/>
    <w:rsid w:val="00B41CC4"/>
    <w:rsid w:val="00B42ADF"/>
    <w:rsid w:val="00B43718"/>
    <w:rsid w:val="00B438BE"/>
    <w:rsid w:val="00B44428"/>
    <w:rsid w:val="00B44B7D"/>
    <w:rsid w:val="00B453F3"/>
    <w:rsid w:val="00B46480"/>
    <w:rsid w:val="00B4717D"/>
    <w:rsid w:val="00B4767E"/>
    <w:rsid w:val="00B47CC4"/>
    <w:rsid w:val="00B505D2"/>
    <w:rsid w:val="00B50849"/>
    <w:rsid w:val="00B50D61"/>
    <w:rsid w:val="00B51A54"/>
    <w:rsid w:val="00B51E6A"/>
    <w:rsid w:val="00B51F69"/>
    <w:rsid w:val="00B52824"/>
    <w:rsid w:val="00B53834"/>
    <w:rsid w:val="00B55E49"/>
    <w:rsid w:val="00B56C70"/>
    <w:rsid w:val="00B56EE5"/>
    <w:rsid w:val="00B57724"/>
    <w:rsid w:val="00B57802"/>
    <w:rsid w:val="00B57E0C"/>
    <w:rsid w:val="00B60814"/>
    <w:rsid w:val="00B60D9D"/>
    <w:rsid w:val="00B60E00"/>
    <w:rsid w:val="00B61129"/>
    <w:rsid w:val="00B6141D"/>
    <w:rsid w:val="00B614A8"/>
    <w:rsid w:val="00B62756"/>
    <w:rsid w:val="00B6387D"/>
    <w:rsid w:val="00B63C96"/>
    <w:rsid w:val="00B64CED"/>
    <w:rsid w:val="00B64D95"/>
    <w:rsid w:val="00B6532B"/>
    <w:rsid w:val="00B65D5B"/>
    <w:rsid w:val="00B66A5D"/>
    <w:rsid w:val="00B67051"/>
    <w:rsid w:val="00B670A7"/>
    <w:rsid w:val="00B6718E"/>
    <w:rsid w:val="00B720CF"/>
    <w:rsid w:val="00B726D2"/>
    <w:rsid w:val="00B72823"/>
    <w:rsid w:val="00B7454D"/>
    <w:rsid w:val="00B74CD8"/>
    <w:rsid w:val="00B75666"/>
    <w:rsid w:val="00B760C6"/>
    <w:rsid w:val="00B7738E"/>
    <w:rsid w:val="00B77905"/>
    <w:rsid w:val="00B8057F"/>
    <w:rsid w:val="00B817E5"/>
    <w:rsid w:val="00B82BB3"/>
    <w:rsid w:val="00B830A1"/>
    <w:rsid w:val="00B83779"/>
    <w:rsid w:val="00B84401"/>
    <w:rsid w:val="00B84B63"/>
    <w:rsid w:val="00B85C66"/>
    <w:rsid w:val="00B87356"/>
    <w:rsid w:val="00B876D9"/>
    <w:rsid w:val="00B92C39"/>
    <w:rsid w:val="00B93405"/>
    <w:rsid w:val="00B93AE0"/>
    <w:rsid w:val="00B93E48"/>
    <w:rsid w:val="00B94543"/>
    <w:rsid w:val="00B947FC"/>
    <w:rsid w:val="00B94A1F"/>
    <w:rsid w:val="00B9510A"/>
    <w:rsid w:val="00B95F2E"/>
    <w:rsid w:val="00B96360"/>
    <w:rsid w:val="00B9663F"/>
    <w:rsid w:val="00B96ADE"/>
    <w:rsid w:val="00B96CDC"/>
    <w:rsid w:val="00B97621"/>
    <w:rsid w:val="00BA0281"/>
    <w:rsid w:val="00BA038C"/>
    <w:rsid w:val="00BA1659"/>
    <w:rsid w:val="00BA1962"/>
    <w:rsid w:val="00BA2B30"/>
    <w:rsid w:val="00BA2CF7"/>
    <w:rsid w:val="00BA4972"/>
    <w:rsid w:val="00BA4C9B"/>
    <w:rsid w:val="00BA54AC"/>
    <w:rsid w:val="00BA5E6F"/>
    <w:rsid w:val="00BA613D"/>
    <w:rsid w:val="00BA6B6F"/>
    <w:rsid w:val="00BA6D90"/>
    <w:rsid w:val="00BA7A58"/>
    <w:rsid w:val="00BA7F58"/>
    <w:rsid w:val="00BB06A2"/>
    <w:rsid w:val="00BB0A5D"/>
    <w:rsid w:val="00BB11C8"/>
    <w:rsid w:val="00BB29D4"/>
    <w:rsid w:val="00BB2A52"/>
    <w:rsid w:val="00BB2F6F"/>
    <w:rsid w:val="00BB31FD"/>
    <w:rsid w:val="00BB3A52"/>
    <w:rsid w:val="00BB3B83"/>
    <w:rsid w:val="00BB3CA7"/>
    <w:rsid w:val="00BB4DBF"/>
    <w:rsid w:val="00BB52F9"/>
    <w:rsid w:val="00BB584D"/>
    <w:rsid w:val="00BB5B79"/>
    <w:rsid w:val="00BB5BCA"/>
    <w:rsid w:val="00BB5EE8"/>
    <w:rsid w:val="00BB617A"/>
    <w:rsid w:val="00BB6BA4"/>
    <w:rsid w:val="00BB7562"/>
    <w:rsid w:val="00BB7A0A"/>
    <w:rsid w:val="00BC2654"/>
    <w:rsid w:val="00BC2923"/>
    <w:rsid w:val="00BC38F1"/>
    <w:rsid w:val="00BC3BE8"/>
    <w:rsid w:val="00BC4C6A"/>
    <w:rsid w:val="00BC4E8E"/>
    <w:rsid w:val="00BC55AE"/>
    <w:rsid w:val="00BC5ADB"/>
    <w:rsid w:val="00BC6535"/>
    <w:rsid w:val="00BC67BB"/>
    <w:rsid w:val="00BC6C91"/>
    <w:rsid w:val="00BC6CCD"/>
    <w:rsid w:val="00BC729C"/>
    <w:rsid w:val="00BC7D6C"/>
    <w:rsid w:val="00BC7F6B"/>
    <w:rsid w:val="00BD0F80"/>
    <w:rsid w:val="00BD100C"/>
    <w:rsid w:val="00BD1ACB"/>
    <w:rsid w:val="00BD2737"/>
    <w:rsid w:val="00BD27A3"/>
    <w:rsid w:val="00BD30BD"/>
    <w:rsid w:val="00BD3232"/>
    <w:rsid w:val="00BD3C77"/>
    <w:rsid w:val="00BD3EE9"/>
    <w:rsid w:val="00BD3F46"/>
    <w:rsid w:val="00BD48E3"/>
    <w:rsid w:val="00BD5DB9"/>
    <w:rsid w:val="00BD5E39"/>
    <w:rsid w:val="00BD6350"/>
    <w:rsid w:val="00BD65CF"/>
    <w:rsid w:val="00BD7309"/>
    <w:rsid w:val="00BE1243"/>
    <w:rsid w:val="00BE1322"/>
    <w:rsid w:val="00BE1555"/>
    <w:rsid w:val="00BE1608"/>
    <w:rsid w:val="00BE1D2D"/>
    <w:rsid w:val="00BE1EE1"/>
    <w:rsid w:val="00BE23B6"/>
    <w:rsid w:val="00BE2669"/>
    <w:rsid w:val="00BE2CBD"/>
    <w:rsid w:val="00BE326D"/>
    <w:rsid w:val="00BE3701"/>
    <w:rsid w:val="00BE4744"/>
    <w:rsid w:val="00BE596D"/>
    <w:rsid w:val="00BE6096"/>
    <w:rsid w:val="00BE70DE"/>
    <w:rsid w:val="00BE79D7"/>
    <w:rsid w:val="00BF014B"/>
    <w:rsid w:val="00BF0BF4"/>
    <w:rsid w:val="00BF0D25"/>
    <w:rsid w:val="00BF0D63"/>
    <w:rsid w:val="00BF1BB0"/>
    <w:rsid w:val="00BF1D2E"/>
    <w:rsid w:val="00BF20FF"/>
    <w:rsid w:val="00BF2779"/>
    <w:rsid w:val="00BF2CF7"/>
    <w:rsid w:val="00BF2E67"/>
    <w:rsid w:val="00BF3FC1"/>
    <w:rsid w:val="00BF5487"/>
    <w:rsid w:val="00BF550F"/>
    <w:rsid w:val="00BF60D3"/>
    <w:rsid w:val="00BF6531"/>
    <w:rsid w:val="00C007A3"/>
    <w:rsid w:val="00C00A93"/>
    <w:rsid w:val="00C00AF7"/>
    <w:rsid w:val="00C00C8F"/>
    <w:rsid w:val="00C011F6"/>
    <w:rsid w:val="00C022E8"/>
    <w:rsid w:val="00C028DC"/>
    <w:rsid w:val="00C02D31"/>
    <w:rsid w:val="00C03172"/>
    <w:rsid w:val="00C033E2"/>
    <w:rsid w:val="00C03742"/>
    <w:rsid w:val="00C038F0"/>
    <w:rsid w:val="00C03EDB"/>
    <w:rsid w:val="00C04024"/>
    <w:rsid w:val="00C04084"/>
    <w:rsid w:val="00C04B7D"/>
    <w:rsid w:val="00C054E0"/>
    <w:rsid w:val="00C05FB2"/>
    <w:rsid w:val="00C06031"/>
    <w:rsid w:val="00C070BE"/>
    <w:rsid w:val="00C071E9"/>
    <w:rsid w:val="00C0777B"/>
    <w:rsid w:val="00C07924"/>
    <w:rsid w:val="00C07B59"/>
    <w:rsid w:val="00C1107F"/>
    <w:rsid w:val="00C11782"/>
    <w:rsid w:val="00C11835"/>
    <w:rsid w:val="00C11BF9"/>
    <w:rsid w:val="00C120E4"/>
    <w:rsid w:val="00C1231A"/>
    <w:rsid w:val="00C12527"/>
    <w:rsid w:val="00C12C45"/>
    <w:rsid w:val="00C12CAA"/>
    <w:rsid w:val="00C1319E"/>
    <w:rsid w:val="00C1376F"/>
    <w:rsid w:val="00C137EB"/>
    <w:rsid w:val="00C13D4F"/>
    <w:rsid w:val="00C13ED6"/>
    <w:rsid w:val="00C15940"/>
    <w:rsid w:val="00C15B9A"/>
    <w:rsid w:val="00C162B1"/>
    <w:rsid w:val="00C16AA3"/>
    <w:rsid w:val="00C16E46"/>
    <w:rsid w:val="00C174E5"/>
    <w:rsid w:val="00C17DBC"/>
    <w:rsid w:val="00C17ED0"/>
    <w:rsid w:val="00C21036"/>
    <w:rsid w:val="00C21B0C"/>
    <w:rsid w:val="00C21C78"/>
    <w:rsid w:val="00C225A0"/>
    <w:rsid w:val="00C226CA"/>
    <w:rsid w:val="00C22EF3"/>
    <w:rsid w:val="00C2307C"/>
    <w:rsid w:val="00C235B4"/>
    <w:rsid w:val="00C237F1"/>
    <w:rsid w:val="00C2456A"/>
    <w:rsid w:val="00C24727"/>
    <w:rsid w:val="00C247A0"/>
    <w:rsid w:val="00C24AD6"/>
    <w:rsid w:val="00C25693"/>
    <w:rsid w:val="00C260A0"/>
    <w:rsid w:val="00C26A7E"/>
    <w:rsid w:val="00C30E96"/>
    <w:rsid w:val="00C31435"/>
    <w:rsid w:val="00C31B25"/>
    <w:rsid w:val="00C32103"/>
    <w:rsid w:val="00C32E34"/>
    <w:rsid w:val="00C34973"/>
    <w:rsid w:val="00C35507"/>
    <w:rsid w:val="00C3568A"/>
    <w:rsid w:val="00C357CA"/>
    <w:rsid w:val="00C35A08"/>
    <w:rsid w:val="00C35D92"/>
    <w:rsid w:val="00C360E9"/>
    <w:rsid w:val="00C365B5"/>
    <w:rsid w:val="00C37279"/>
    <w:rsid w:val="00C37E8B"/>
    <w:rsid w:val="00C4000C"/>
    <w:rsid w:val="00C41065"/>
    <w:rsid w:val="00C4182C"/>
    <w:rsid w:val="00C4333C"/>
    <w:rsid w:val="00C435E8"/>
    <w:rsid w:val="00C4392E"/>
    <w:rsid w:val="00C43BBE"/>
    <w:rsid w:val="00C44EA6"/>
    <w:rsid w:val="00C45318"/>
    <w:rsid w:val="00C45A9E"/>
    <w:rsid w:val="00C45BBD"/>
    <w:rsid w:val="00C45DE1"/>
    <w:rsid w:val="00C45E52"/>
    <w:rsid w:val="00C464FA"/>
    <w:rsid w:val="00C46815"/>
    <w:rsid w:val="00C470FA"/>
    <w:rsid w:val="00C4710D"/>
    <w:rsid w:val="00C47C13"/>
    <w:rsid w:val="00C504D6"/>
    <w:rsid w:val="00C50709"/>
    <w:rsid w:val="00C50AE8"/>
    <w:rsid w:val="00C50EDD"/>
    <w:rsid w:val="00C51660"/>
    <w:rsid w:val="00C516FB"/>
    <w:rsid w:val="00C51775"/>
    <w:rsid w:val="00C51EDD"/>
    <w:rsid w:val="00C526A1"/>
    <w:rsid w:val="00C5305F"/>
    <w:rsid w:val="00C532A8"/>
    <w:rsid w:val="00C53725"/>
    <w:rsid w:val="00C53E18"/>
    <w:rsid w:val="00C5478A"/>
    <w:rsid w:val="00C54D9D"/>
    <w:rsid w:val="00C55977"/>
    <w:rsid w:val="00C55BE3"/>
    <w:rsid w:val="00C55CAF"/>
    <w:rsid w:val="00C55D17"/>
    <w:rsid w:val="00C55F0E"/>
    <w:rsid w:val="00C566A5"/>
    <w:rsid w:val="00C56723"/>
    <w:rsid w:val="00C578B5"/>
    <w:rsid w:val="00C57C3C"/>
    <w:rsid w:val="00C60BDC"/>
    <w:rsid w:val="00C60BDF"/>
    <w:rsid w:val="00C61028"/>
    <w:rsid w:val="00C6102E"/>
    <w:rsid w:val="00C61C7D"/>
    <w:rsid w:val="00C61F37"/>
    <w:rsid w:val="00C624BD"/>
    <w:rsid w:val="00C62EB7"/>
    <w:rsid w:val="00C63213"/>
    <w:rsid w:val="00C638AF"/>
    <w:rsid w:val="00C63FD3"/>
    <w:rsid w:val="00C64C4A"/>
    <w:rsid w:val="00C65213"/>
    <w:rsid w:val="00C65B81"/>
    <w:rsid w:val="00C65DFD"/>
    <w:rsid w:val="00C65E80"/>
    <w:rsid w:val="00C66774"/>
    <w:rsid w:val="00C66E24"/>
    <w:rsid w:val="00C6720F"/>
    <w:rsid w:val="00C67414"/>
    <w:rsid w:val="00C67637"/>
    <w:rsid w:val="00C6794C"/>
    <w:rsid w:val="00C679F0"/>
    <w:rsid w:val="00C70E9B"/>
    <w:rsid w:val="00C7124A"/>
    <w:rsid w:val="00C71BF7"/>
    <w:rsid w:val="00C72A6E"/>
    <w:rsid w:val="00C72DE4"/>
    <w:rsid w:val="00C74C9E"/>
    <w:rsid w:val="00C74CEC"/>
    <w:rsid w:val="00C75555"/>
    <w:rsid w:val="00C7567E"/>
    <w:rsid w:val="00C757CF"/>
    <w:rsid w:val="00C76CF8"/>
    <w:rsid w:val="00C7714D"/>
    <w:rsid w:val="00C7748C"/>
    <w:rsid w:val="00C77918"/>
    <w:rsid w:val="00C81A95"/>
    <w:rsid w:val="00C81D7A"/>
    <w:rsid w:val="00C82BC4"/>
    <w:rsid w:val="00C8304B"/>
    <w:rsid w:val="00C83536"/>
    <w:rsid w:val="00C84415"/>
    <w:rsid w:val="00C85C8E"/>
    <w:rsid w:val="00C85F1F"/>
    <w:rsid w:val="00C86CB6"/>
    <w:rsid w:val="00C872D6"/>
    <w:rsid w:val="00C87919"/>
    <w:rsid w:val="00C87C34"/>
    <w:rsid w:val="00C87E0B"/>
    <w:rsid w:val="00C87E47"/>
    <w:rsid w:val="00C87F79"/>
    <w:rsid w:val="00C901BF"/>
    <w:rsid w:val="00C908D7"/>
    <w:rsid w:val="00C9115A"/>
    <w:rsid w:val="00C9181B"/>
    <w:rsid w:val="00C923B3"/>
    <w:rsid w:val="00C92795"/>
    <w:rsid w:val="00C93175"/>
    <w:rsid w:val="00C933B1"/>
    <w:rsid w:val="00C93E2C"/>
    <w:rsid w:val="00C940E1"/>
    <w:rsid w:val="00C94287"/>
    <w:rsid w:val="00C948CE"/>
    <w:rsid w:val="00C9519E"/>
    <w:rsid w:val="00C951A2"/>
    <w:rsid w:val="00C95319"/>
    <w:rsid w:val="00C95F4F"/>
    <w:rsid w:val="00C96054"/>
    <w:rsid w:val="00C963BC"/>
    <w:rsid w:val="00C9656F"/>
    <w:rsid w:val="00C9658A"/>
    <w:rsid w:val="00C97FA6"/>
    <w:rsid w:val="00CA0BE4"/>
    <w:rsid w:val="00CA0D15"/>
    <w:rsid w:val="00CA1322"/>
    <w:rsid w:val="00CA17A1"/>
    <w:rsid w:val="00CA1F25"/>
    <w:rsid w:val="00CA1F98"/>
    <w:rsid w:val="00CA3087"/>
    <w:rsid w:val="00CA353C"/>
    <w:rsid w:val="00CA3FCB"/>
    <w:rsid w:val="00CA4098"/>
    <w:rsid w:val="00CA4958"/>
    <w:rsid w:val="00CA4E4A"/>
    <w:rsid w:val="00CA5069"/>
    <w:rsid w:val="00CA5C0B"/>
    <w:rsid w:val="00CA641D"/>
    <w:rsid w:val="00CA69E2"/>
    <w:rsid w:val="00CA6F3B"/>
    <w:rsid w:val="00CA6F50"/>
    <w:rsid w:val="00CA77FB"/>
    <w:rsid w:val="00CA7BD6"/>
    <w:rsid w:val="00CB0001"/>
    <w:rsid w:val="00CB0995"/>
    <w:rsid w:val="00CB1623"/>
    <w:rsid w:val="00CB219A"/>
    <w:rsid w:val="00CB2866"/>
    <w:rsid w:val="00CB2C4E"/>
    <w:rsid w:val="00CB3F3A"/>
    <w:rsid w:val="00CB4CE1"/>
    <w:rsid w:val="00CB526F"/>
    <w:rsid w:val="00CB5D72"/>
    <w:rsid w:val="00CB65B6"/>
    <w:rsid w:val="00CB7359"/>
    <w:rsid w:val="00CB7B73"/>
    <w:rsid w:val="00CB7BEC"/>
    <w:rsid w:val="00CB7EDF"/>
    <w:rsid w:val="00CC0616"/>
    <w:rsid w:val="00CC0AAD"/>
    <w:rsid w:val="00CC17D5"/>
    <w:rsid w:val="00CC1D4F"/>
    <w:rsid w:val="00CC1E77"/>
    <w:rsid w:val="00CC2215"/>
    <w:rsid w:val="00CC24DE"/>
    <w:rsid w:val="00CC25E2"/>
    <w:rsid w:val="00CC31F2"/>
    <w:rsid w:val="00CC3F14"/>
    <w:rsid w:val="00CC4003"/>
    <w:rsid w:val="00CC40FC"/>
    <w:rsid w:val="00CC4D13"/>
    <w:rsid w:val="00CC5AE8"/>
    <w:rsid w:val="00CC5C3A"/>
    <w:rsid w:val="00CC5FA7"/>
    <w:rsid w:val="00CC6F33"/>
    <w:rsid w:val="00CC7063"/>
    <w:rsid w:val="00CC7F8A"/>
    <w:rsid w:val="00CD04C5"/>
    <w:rsid w:val="00CD06CD"/>
    <w:rsid w:val="00CD099D"/>
    <w:rsid w:val="00CD295F"/>
    <w:rsid w:val="00CD32A3"/>
    <w:rsid w:val="00CD52A2"/>
    <w:rsid w:val="00CD5318"/>
    <w:rsid w:val="00CD5BEC"/>
    <w:rsid w:val="00CD5EC3"/>
    <w:rsid w:val="00CD65EC"/>
    <w:rsid w:val="00CD6B4A"/>
    <w:rsid w:val="00CD7527"/>
    <w:rsid w:val="00CD76C3"/>
    <w:rsid w:val="00CD798C"/>
    <w:rsid w:val="00CE1031"/>
    <w:rsid w:val="00CE1114"/>
    <w:rsid w:val="00CE1245"/>
    <w:rsid w:val="00CE270D"/>
    <w:rsid w:val="00CE2E5B"/>
    <w:rsid w:val="00CE3378"/>
    <w:rsid w:val="00CE499E"/>
    <w:rsid w:val="00CE50AF"/>
    <w:rsid w:val="00CE5190"/>
    <w:rsid w:val="00CE5880"/>
    <w:rsid w:val="00CE5945"/>
    <w:rsid w:val="00CE59BB"/>
    <w:rsid w:val="00CE667B"/>
    <w:rsid w:val="00CE6AA9"/>
    <w:rsid w:val="00CE6BD6"/>
    <w:rsid w:val="00CE6DBB"/>
    <w:rsid w:val="00CE6FD1"/>
    <w:rsid w:val="00CE7625"/>
    <w:rsid w:val="00CE7DDB"/>
    <w:rsid w:val="00CF059D"/>
    <w:rsid w:val="00CF0B35"/>
    <w:rsid w:val="00CF14E9"/>
    <w:rsid w:val="00CF14FA"/>
    <w:rsid w:val="00CF19DA"/>
    <w:rsid w:val="00CF208E"/>
    <w:rsid w:val="00CF2344"/>
    <w:rsid w:val="00CF25F2"/>
    <w:rsid w:val="00CF3AA2"/>
    <w:rsid w:val="00CF4986"/>
    <w:rsid w:val="00CF5AE4"/>
    <w:rsid w:val="00CF6561"/>
    <w:rsid w:val="00CF6BD2"/>
    <w:rsid w:val="00CF7DBC"/>
    <w:rsid w:val="00D003C2"/>
    <w:rsid w:val="00D009F9"/>
    <w:rsid w:val="00D011AB"/>
    <w:rsid w:val="00D02561"/>
    <w:rsid w:val="00D02743"/>
    <w:rsid w:val="00D02C4B"/>
    <w:rsid w:val="00D03A1A"/>
    <w:rsid w:val="00D0444E"/>
    <w:rsid w:val="00D04472"/>
    <w:rsid w:val="00D04C9E"/>
    <w:rsid w:val="00D04D22"/>
    <w:rsid w:val="00D05C92"/>
    <w:rsid w:val="00D060E6"/>
    <w:rsid w:val="00D06808"/>
    <w:rsid w:val="00D0737F"/>
    <w:rsid w:val="00D07466"/>
    <w:rsid w:val="00D07725"/>
    <w:rsid w:val="00D07EFB"/>
    <w:rsid w:val="00D07F96"/>
    <w:rsid w:val="00D1025C"/>
    <w:rsid w:val="00D103A7"/>
    <w:rsid w:val="00D105A6"/>
    <w:rsid w:val="00D10A2D"/>
    <w:rsid w:val="00D1165D"/>
    <w:rsid w:val="00D11B1A"/>
    <w:rsid w:val="00D12073"/>
    <w:rsid w:val="00D1278E"/>
    <w:rsid w:val="00D12D6E"/>
    <w:rsid w:val="00D131FC"/>
    <w:rsid w:val="00D13543"/>
    <w:rsid w:val="00D13797"/>
    <w:rsid w:val="00D139CB"/>
    <w:rsid w:val="00D1517B"/>
    <w:rsid w:val="00D15C03"/>
    <w:rsid w:val="00D16218"/>
    <w:rsid w:val="00D1675D"/>
    <w:rsid w:val="00D16973"/>
    <w:rsid w:val="00D169D5"/>
    <w:rsid w:val="00D16DFA"/>
    <w:rsid w:val="00D20014"/>
    <w:rsid w:val="00D20F7D"/>
    <w:rsid w:val="00D21668"/>
    <w:rsid w:val="00D222CF"/>
    <w:rsid w:val="00D248E8"/>
    <w:rsid w:val="00D24ACD"/>
    <w:rsid w:val="00D24C3E"/>
    <w:rsid w:val="00D2528F"/>
    <w:rsid w:val="00D25456"/>
    <w:rsid w:val="00D25780"/>
    <w:rsid w:val="00D25831"/>
    <w:rsid w:val="00D25B11"/>
    <w:rsid w:val="00D25DDB"/>
    <w:rsid w:val="00D26674"/>
    <w:rsid w:val="00D2669D"/>
    <w:rsid w:val="00D26712"/>
    <w:rsid w:val="00D27737"/>
    <w:rsid w:val="00D27850"/>
    <w:rsid w:val="00D27B99"/>
    <w:rsid w:val="00D30118"/>
    <w:rsid w:val="00D3028A"/>
    <w:rsid w:val="00D30374"/>
    <w:rsid w:val="00D305A1"/>
    <w:rsid w:val="00D309F4"/>
    <w:rsid w:val="00D30C8D"/>
    <w:rsid w:val="00D30D6D"/>
    <w:rsid w:val="00D31032"/>
    <w:rsid w:val="00D3107E"/>
    <w:rsid w:val="00D311FE"/>
    <w:rsid w:val="00D32F62"/>
    <w:rsid w:val="00D33ECE"/>
    <w:rsid w:val="00D348FC"/>
    <w:rsid w:val="00D3548F"/>
    <w:rsid w:val="00D354FD"/>
    <w:rsid w:val="00D362DE"/>
    <w:rsid w:val="00D364CB"/>
    <w:rsid w:val="00D36D90"/>
    <w:rsid w:val="00D37E0C"/>
    <w:rsid w:val="00D40530"/>
    <w:rsid w:val="00D40804"/>
    <w:rsid w:val="00D40A5F"/>
    <w:rsid w:val="00D40F42"/>
    <w:rsid w:val="00D41251"/>
    <w:rsid w:val="00D41BF3"/>
    <w:rsid w:val="00D42166"/>
    <w:rsid w:val="00D424E8"/>
    <w:rsid w:val="00D426D6"/>
    <w:rsid w:val="00D42C1D"/>
    <w:rsid w:val="00D44370"/>
    <w:rsid w:val="00D447AD"/>
    <w:rsid w:val="00D44D17"/>
    <w:rsid w:val="00D463E9"/>
    <w:rsid w:val="00D4746F"/>
    <w:rsid w:val="00D477D1"/>
    <w:rsid w:val="00D50F88"/>
    <w:rsid w:val="00D51222"/>
    <w:rsid w:val="00D5211D"/>
    <w:rsid w:val="00D5310E"/>
    <w:rsid w:val="00D53D63"/>
    <w:rsid w:val="00D5404C"/>
    <w:rsid w:val="00D542DE"/>
    <w:rsid w:val="00D54417"/>
    <w:rsid w:val="00D548BD"/>
    <w:rsid w:val="00D54FE5"/>
    <w:rsid w:val="00D553CC"/>
    <w:rsid w:val="00D55492"/>
    <w:rsid w:val="00D5680A"/>
    <w:rsid w:val="00D56D55"/>
    <w:rsid w:val="00D57A19"/>
    <w:rsid w:val="00D60D89"/>
    <w:rsid w:val="00D60FA4"/>
    <w:rsid w:val="00D61193"/>
    <w:rsid w:val="00D613F5"/>
    <w:rsid w:val="00D616ED"/>
    <w:rsid w:val="00D6189F"/>
    <w:rsid w:val="00D62307"/>
    <w:rsid w:val="00D62388"/>
    <w:rsid w:val="00D636DD"/>
    <w:rsid w:val="00D638D5"/>
    <w:rsid w:val="00D63A21"/>
    <w:rsid w:val="00D64099"/>
    <w:rsid w:val="00D640D7"/>
    <w:rsid w:val="00D65390"/>
    <w:rsid w:val="00D6590A"/>
    <w:rsid w:val="00D66407"/>
    <w:rsid w:val="00D66426"/>
    <w:rsid w:val="00D7070E"/>
    <w:rsid w:val="00D712E5"/>
    <w:rsid w:val="00D71DB5"/>
    <w:rsid w:val="00D71E4D"/>
    <w:rsid w:val="00D72EDF"/>
    <w:rsid w:val="00D7301F"/>
    <w:rsid w:val="00D736F4"/>
    <w:rsid w:val="00D73847"/>
    <w:rsid w:val="00D73BFF"/>
    <w:rsid w:val="00D744D8"/>
    <w:rsid w:val="00D74A1C"/>
    <w:rsid w:val="00D757C7"/>
    <w:rsid w:val="00D773DE"/>
    <w:rsid w:val="00D7756A"/>
    <w:rsid w:val="00D7757E"/>
    <w:rsid w:val="00D7764F"/>
    <w:rsid w:val="00D80544"/>
    <w:rsid w:val="00D80647"/>
    <w:rsid w:val="00D81FD2"/>
    <w:rsid w:val="00D825C3"/>
    <w:rsid w:val="00D82A6A"/>
    <w:rsid w:val="00D82D4D"/>
    <w:rsid w:val="00D832DC"/>
    <w:rsid w:val="00D8475F"/>
    <w:rsid w:val="00D84F3E"/>
    <w:rsid w:val="00D8573A"/>
    <w:rsid w:val="00D864F8"/>
    <w:rsid w:val="00D87EE9"/>
    <w:rsid w:val="00D87F5F"/>
    <w:rsid w:val="00D90253"/>
    <w:rsid w:val="00D902CC"/>
    <w:rsid w:val="00D9174B"/>
    <w:rsid w:val="00D92A15"/>
    <w:rsid w:val="00D92DBA"/>
    <w:rsid w:val="00D92F15"/>
    <w:rsid w:val="00D9330F"/>
    <w:rsid w:val="00D956CF"/>
    <w:rsid w:val="00D96660"/>
    <w:rsid w:val="00D9681E"/>
    <w:rsid w:val="00D968B8"/>
    <w:rsid w:val="00D97075"/>
    <w:rsid w:val="00D97CF7"/>
    <w:rsid w:val="00DA027D"/>
    <w:rsid w:val="00DA0402"/>
    <w:rsid w:val="00DA0A8D"/>
    <w:rsid w:val="00DA16AD"/>
    <w:rsid w:val="00DA175E"/>
    <w:rsid w:val="00DA1D24"/>
    <w:rsid w:val="00DA2222"/>
    <w:rsid w:val="00DA225B"/>
    <w:rsid w:val="00DA24C2"/>
    <w:rsid w:val="00DA34A0"/>
    <w:rsid w:val="00DA373B"/>
    <w:rsid w:val="00DA4C78"/>
    <w:rsid w:val="00DA5260"/>
    <w:rsid w:val="00DA54D4"/>
    <w:rsid w:val="00DA6047"/>
    <w:rsid w:val="00DA6086"/>
    <w:rsid w:val="00DA638F"/>
    <w:rsid w:val="00DA6AB1"/>
    <w:rsid w:val="00DA7046"/>
    <w:rsid w:val="00DA7A00"/>
    <w:rsid w:val="00DB0E6B"/>
    <w:rsid w:val="00DB1465"/>
    <w:rsid w:val="00DB1A14"/>
    <w:rsid w:val="00DB2CDF"/>
    <w:rsid w:val="00DB36C5"/>
    <w:rsid w:val="00DB39A1"/>
    <w:rsid w:val="00DB3C3A"/>
    <w:rsid w:val="00DB44E7"/>
    <w:rsid w:val="00DB4F85"/>
    <w:rsid w:val="00DB5396"/>
    <w:rsid w:val="00DB5786"/>
    <w:rsid w:val="00DB67B1"/>
    <w:rsid w:val="00DB6E49"/>
    <w:rsid w:val="00DB75A0"/>
    <w:rsid w:val="00DC1EAE"/>
    <w:rsid w:val="00DC21B9"/>
    <w:rsid w:val="00DC2B22"/>
    <w:rsid w:val="00DC3640"/>
    <w:rsid w:val="00DC37AC"/>
    <w:rsid w:val="00DC3AD7"/>
    <w:rsid w:val="00DC43F8"/>
    <w:rsid w:val="00DC4DBE"/>
    <w:rsid w:val="00DC51A1"/>
    <w:rsid w:val="00DC5651"/>
    <w:rsid w:val="00DC5DD3"/>
    <w:rsid w:val="00DC6A4D"/>
    <w:rsid w:val="00DC6FA9"/>
    <w:rsid w:val="00DC7F10"/>
    <w:rsid w:val="00DD13C6"/>
    <w:rsid w:val="00DD140C"/>
    <w:rsid w:val="00DD146F"/>
    <w:rsid w:val="00DD1945"/>
    <w:rsid w:val="00DD1E3D"/>
    <w:rsid w:val="00DD216E"/>
    <w:rsid w:val="00DD2AD4"/>
    <w:rsid w:val="00DD2E7F"/>
    <w:rsid w:val="00DD3332"/>
    <w:rsid w:val="00DD402B"/>
    <w:rsid w:val="00DD46E9"/>
    <w:rsid w:val="00DD5165"/>
    <w:rsid w:val="00DD5E2A"/>
    <w:rsid w:val="00DD5E4D"/>
    <w:rsid w:val="00DD63CE"/>
    <w:rsid w:val="00DD727E"/>
    <w:rsid w:val="00DD7581"/>
    <w:rsid w:val="00DD78FA"/>
    <w:rsid w:val="00DD7DCD"/>
    <w:rsid w:val="00DD7E2D"/>
    <w:rsid w:val="00DE0DCC"/>
    <w:rsid w:val="00DE1797"/>
    <w:rsid w:val="00DE19AC"/>
    <w:rsid w:val="00DE2233"/>
    <w:rsid w:val="00DE27CC"/>
    <w:rsid w:val="00DE2A45"/>
    <w:rsid w:val="00DE2B13"/>
    <w:rsid w:val="00DE3B40"/>
    <w:rsid w:val="00DE3FED"/>
    <w:rsid w:val="00DE410D"/>
    <w:rsid w:val="00DE4B74"/>
    <w:rsid w:val="00DE500A"/>
    <w:rsid w:val="00DE5A26"/>
    <w:rsid w:val="00DE6763"/>
    <w:rsid w:val="00DE7DC9"/>
    <w:rsid w:val="00DE7F4B"/>
    <w:rsid w:val="00DF1A8B"/>
    <w:rsid w:val="00DF1F04"/>
    <w:rsid w:val="00DF27F7"/>
    <w:rsid w:val="00DF3047"/>
    <w:rsid w:val="00DF4086"/>
    <w:rsid w:val="00DF474F"/>
    <w:rsid w:val="00DF5A20"/>
    <w:rsid w:val="00DF5A5D"/>
    <w:rsid w:val="00DF5B49"/>
    <w:rsid w:val="00DF5CBB"/>
    <w:rsid w:val="00DF5EDC"/>
    <w:rsid w:val="00DF656A"/>
    <w:rsid w:val="00DF6813"/>
    <w:rsid w:val="00DF6C18"/>
    <w:rsid w:val="00DF6C44"/>
    <w:rsid w:val="00E0083A"/>
    <w:rsid w:val="00E0095F"/>
    <w:rsid w:val="00E00D26"/>
    <w:rsid w:val="00E00DA9"/>
    <w:rsid w:val="00E0225B"/>
    <w:rsid w:val="00E02524"/>
    <w:rsid w:val="00E0284C"/>
    <w:rsid w:val="00E02F30"/>
    <w:rsid w:val="00E03065"/>
    <w:rsid w:val="00E0306A"/>
    <w:rsid w:val="00E03B1A"/>
    <w:rsid w:val="00E03C64"/>
    <w:rsid w:val="00E03D6B"/>
    <w:rsid w:val="00E04254"/>
    <w:rsid w:val="00E04600"/>
    <w:rsid w:val="00E049C5"/>
    <w:rsid w:val="00E05C8F"/>
    <w:rsid w:val="00E07E2C"/>
    <w:rsid w:val="00E1031C"/>
    <w:rsid w:val="00E10868"/>
    <w:rsid w:val="00E116A9"/>
    <w:rsid w:val="00E11B38"/>
    <w:rsid w:val="00E11E72"/>
    <w:rsid w:val="00E12D14"/>
    <w:rsid w:val="00E12EF8"/>
    <w:rsid w:val="00E13D90"/>
    <w:rsid w:val="00E13F94"/>
    <w:rsid w:val="00E14C6E"/>
    <w:rsid w:val="00E15624"/>
    <w:rsid w:val="00E163F6"/>
    <w:rsid w:val="00E1773D"/>
    <w:rsid w:val="00E1785E"/>
    <w:rsid w:val="00E17E71"/>
    <w:rsid w:val="00E17FEF"/>
    <w:rsid w:val="00E20429"/>
    <w:rsid w:val="00E204B9"/>
    <w:rsid w:val="00E20F36"/>
    <w:rsid w:val="00E21F08"/>
    <w:rsid w:val="00E22577"/>
    <w:rsid w:val="00E22C20"/>
    <w:rsid w:val="00E22CB9"/>
    <w:rsid w:val="00E255C3"/>
    <w:rsid w:val="00E25AA7"/>
    <w:rsid w:val="00E269A4"/>
    <w:rsid w:val="00E271BD"/>
    <w:rsid w:val="00E273A6"/>
    <w:rsid w:val="00E276D6"/>
    <w:rsid w:val="00E30303"/>
    <w:rsid w:val="00E30314"/>
    <w:rsid w:val="00E31191"/>
    <w:rsid w:val="00E3119C"/>
    <w:rsid w:val="00E314C7"/>
    <w:rsid w:val="00E32782"/>
    <w:rsid w:val="00E328D6"/>
    <w:rsid w:val="00E333CB"/>
    <w:rsid w:val="00E33678"/>
    <w:rsid w:val="00E33ED1"/>
    <w:rsid w:val="00E348DD"/>
    <w:rsid w:val="00E34A38"/>
    <w:rsid w:val="00E35375"/>
    <w:rsid w:val="00E35C72"/>
    <w:rsid w:val="00E365D4"/>
    <w:rsid w:val="00E3685B"/>
    <w:rsid w:val="00E36E6E"/>
    <w:rsid w:val="00E37212"/>
    <w:rsid w:val="00E40388"/>
    <w:rsid w:val="00E40B24"/>
    <w:rsid w:val="00E40DFF"/>
    <w:rsid w:val="00E40EE9"/>
    <w:rsid w:val="00E4113C"/>
    <w:rsid w:val="00E41633"/>
    <w:rsid w:val="00E4250B"/>
    <w:rsid w:val="00E427A9"/>
    <w:rsid w:val="00E43E82"/>
    <w:rsid w:val="00E451CE"/>
    <w:rsid w:val="00E45278"/>
    <w:rsid w:val="00E452F6"/>
    <w:rsid w:val="00E45DCF"/>
    <w:rsid w:val="00E46090"/>
    <w:rsid w:val="00E46117"/>
    <w:rsid w:val="00E46507"/>
    <w:rsid w:val="00E46BC8"/>
    <w:rsid w:val="00E47327"/>
    <w:rsid w:val="00E4739E"/>
    <w:rsid w:val="00E4763B"/>
    <w:rsid w:val="00E476F8"/>
    <w:rsid w:val="00E479BB"/>
    <w:rsid w:val="00E47A61"/>
    <w:rsid w:val="00E50380"/>
    <w:rsid w:val="00E50A66"/>
    <w:rsid w:val="00E52130"/>
    <w:rsid w:val="00E52330"/>
    <w:rsid w:val="00E52EFB"/>
    <w:rsid w:val="00E5313E"/>
    <w:rsid w:val="00E53B2F"/>
    <w:rsid w:val="00E53C31"/>
    <w:rsid w:val="00E53F78"/>
    <w:rsid w:val="00E544D8"/>
    <w:rsid w:val="00E54D80"/>
    <w:rsid w:val="00E55123"/>
    <w:rsid w:val="00E555DB"/>
    <w:rsid w:val="00E5588B"/>
    <w:rsid w:val="00E55B14"/>
    <w:rsid w:val="00E55D17"/>
    <w:rsid w:val="00E56014"/>
    <w:rsid w:val="00E560E3"/>
    <w:rsid w:val="00E56560"/>
    <w:rsid w:val="00E56F81"/>
    <w:rsid w:val="00E57161"/>
    <w:rsid w:val="00E60376"/>
    <w:rsid w:val="00E606E6"/>
    <w:rsid w:val="00E60DA1"/>
    <w:rsid w:val="00E614D1"/>
    <w:rsid w:val="00E61872"/>
    <w:rsid w:val="00E61C03"/>
    <w:rsid w:val="00E61C45"/>
    <w:rsid w:val="00E621AB"/>
    <w:rsid w:val="00E62289"/>
    <w:rsid w:val="00E625F3"/>
    <w:rsid w:val="00E62866"/>
    <w:rsid w:val="00E62C84"/>
    <w:rsid w:val="00E62E51"/>
    <w:rsid w:val="00E63F4C"/>
    <w:rsid w:val="00E645B2"/>
    <w:rsid w:val="00E657CD"/>
    <w:rsid w:val="00E65E6D"/>
    <w:rsid w:val="00E666E2"/>
    <w:rsid w:val="00E66DB8"/>
    <w:rsid w:val="00E6704E"/>
    <w:rsid w:val="00E670E1"/>
    <w:rsid w:val="00E673E2"/>
    <w:rsid w:val="00E67BB9"/>
    <w:rsid w:val="00E67C3B"/>
    <w:rsid w:val="00E70103"/>
    <w:rsid w:val="00E70AB4"/>
    <w:rsid w:val="00E70AB9"/>
    <w:rsid w:val="00E70CB8"/>
    <w:rsid w:val="00E716B2"/>
    <w:rsid w:val="00E721A8"/>
    <w:rsid w:val="00E72C50"/>
    <w:rsid w:val="00E73007"/>
    <w:rsid w:val="00E73E7E"/>
    <w:rsid w:val="00E73F26"/>
    <w:rsid w:val="00E73F49"/>
    <w:rsid w:val="00E74730"/>
    <w:rsid w:val="00E75890"/>
    <w:rsid w:val="00E75B3C"/>
    <w:rsid w:val="00E76A61"/>
    <w:rsid w:val="00E76EC6"/>
    <w:rsid w:val="00E76FED"/>
    <w:rsid w:val="00E770BC"/>
    <w:rsid w:val="00E77550"/>
    <w:rsid w:val="00E77A63"/>
    <w:rsid w:val="00E77B6B"/>
    <w:rsid w:val="00E8043B"/>
    <w:rsid w:val="00E804CA"/>
    <w:rsid w:val="00E81D2E"/>
    <w:rsid w:val="00E8201D"/>
    <w:rsid w:val="00E83741"/>
    <w:rsid w:val="00E839ED"/>
    <w:rsid w:val="00E83ABF"/>
    <w:rsid w:val="00E8430F"/>
    <w:rsid w:val="00E84384"/>
    <w:rsid w:val="00E843D8"/>
    <w:rsid w:val="00E84CAB"/>
    <w:rsid w:val="00E84CDB"/>
    <w:rsid w:val="00E8555A"/>
    <w:rsid w:val="00E8556A"/>
    <w:rsid w:val="00E85A50"/>
    <w:rsid w:val="00E85BE4"/>
    <w:rsid w:val="00E8656F"/>
    <w:rsid w:val="00E87854"/>
    <w:rsid w:val="00E87905"/>
    <w:rsid w:val="00E879A0"/>
    <w:rsid w:val="00E87B28"/>
    <w:rsid w:val="00E9064F"/>
    <w:rsid w:val="00E91861"/>
    <w:rsid w:val="00E91BEE"/>
    <w:rsid w:val="00E91C00"/>
    <w:rsid w:val="00E91C52"/>
    <w:rsid w:val="00E91CF3"/>
    <w:rsid w:val="00E92F7C"/>
    <w:rsid w:val="00E93955"/>
    <w:rsid w:val="00E94EB1"/>
    <w:rsid w:val="00E953A2"/>
    <w:rsid w:val="00E95C01"/>
    <w:rsid w:val="00E960BF"/>
    <w:rsid w:val="00E962F1"/>
    <w:rsid w:val="00E97273"/>
    <w:rsid w:val="00E97BB4"/>
    <w:rsid w:val="00E97C0F"/>
    <w:rsid w:val="00EA0E56"/>
    <w:rsid w:val="00EA2566"/>
    <w:rsid w:val="00EA26EE"/>
    <w:rsid w:val="00EA3AC0"/>
    <w:rsid w:val="00EA3E11"/>
    <w:rsid w:val="00EA436F"/>
    <w:rsid w:val="00EA43D4"/>
    <w:rsid w:val="00EA4A7E"/>
    <w:rsid w:val="00EA50E5"/>
    <w:rsid w:val="00EA50F1"/>
    <w:rsid w:val="00EA6306"/>
    <w:rsid w:val="00EB0378"/>
    <w:rsid w:val="00EB0AE6"/>
    <w:rsid w:val="00EB0F56"/>
    <w:rsid w:val="00EB12CB"/>
    <w:rsid w:val="00EB1346"/>
    <w:rsid w:val="00EB196A"/>
    <w:rsid w:val="00EB1AF3"/>
    <w:rsid w:val="00EB1BEC"/>
    <w:rsid w:val="00EB2403"/>
    <w:rsid w:val="00EB26DF"/>
    <w:rsid w:val="00EB2A8C"/>
    <w:rsid w:val="00EB2ECC"/>
    <w:rsid w:val="00EB3229"/>
    <w:rsid w:val="00EB3B2E"/>
    <w:rsid w:val="00EB3C25"/>
    <w:rsid w:val="00EB56A4"/>
    <w:rsid w:val="00EB5984"/>
    <w:rsid w:val="00EB6544"/>
    <w:rsid w:val="00EB6629"/>
    <w:rsid w:val="00EB6F02"/>
    <w:rsid w:val="00EB7621"/>
    <w:rsid w:val="00EB7704"/>
    <w:rsid w:val="00EC016C"/>
    <w:rsid w:val="00EC02BC"/>
    <w:rsid w:val="00EC0658"/>
    <w:rsid w:val="00EC0EA0"/>
    <w:rsid w:val="00EC0EC9"/>
    <w:rsid w:val="00EC12E4"/>
    <w:rsid w:val="00EC200A"/>
    <w:rsid w:val="00EC20A9"/>
    <w:rsid w:val="00EC271F"/>
    <w:rsid w:val="00EC28B4"/>
    <w:rsid w:val="00EC2D53"/>
    <w:rsid w:val="00EC2E9D"/>
    <w:rsid w:val="00EC3BB0"/>
    <w:rsid w:val="00EC3D5D"/>
    <w:rsid w:val="00EC45AF"/>
    <w:rsid w:val="00EC46E4"/>
    <w:rsid w:val="00EC49EE"/>
    <w:rsid w:val="00EC54D7"/>
    <w:rsid w:val="00EC554A"/>
    <w:rsid w:val="00EC5C5B"/>
    <w:rsid w:val="00EC66C8"/>
    <w:rsid w:val="00EC6E3C"/>
    <w:rsid w:val="00EC7058"/>
    <w:rsid w:val="00EC7280"/>
    <w:rsid w:val="00EC7877"/>
    <w:rsid w:val="00EC7E68"/>
    <w:rsid w:val="00ED00C7"/>
    <w:rsid w:val="00ED04A8"/>
    <w:rsid w:val="00ED096B"/>
    <w:rsid w:val="00ED0C18"/>
    <w:rsid w:val="00ED10B4"/>
    <w:rsid w:val="00ED23FB"/>
    <w:rsid w:val="00ED2AF7"/>
    <w:rsid w:val="00ED3855"/>
    <w:rsid w:val="00ED3BAC"/>
    <w:rsid w:val="00ED48DE"/>
    <w:rsid w:val="00ED4F3E"/>
    <w:rsid w:val="00ED52B6"/>
    <w:rsid w:val="00ED6108"/>
    <w:rsid w:val="00ED6338"/>
    <w:rsid w:val="00ED76F9"/>
    <w:rsid w:val="00ED7C44"/>
    <w:rsid w:val="00EE0FF4"/>
    <w:rsid w:val="00EE1078"/>
    <w:rsid w:val="00EE11B6"/>
    <w:rsid w:val="00EE1CD1"/>
    <w:rsid w:val="00EE1DC8"/>
    <w:rsid w:val="00EE1F03"/>
    <w:rsid w:val="00EE2626"/>
    <w:rsid w:val="00EE2D90"/>
    <w:rsid w:val="00EE2FEC"/>
    <w:rsid w:val="00EE3723"/>
    <w:rsid w:val="00EE375A"/>
    <w:rsid w:val="00EE3B21"/>
    <w:rsid w:val="00EE4368"/>
    <w:rsid w:val="00EE4371"/>
    <w:rsid w:val="00EE49F2"/>
    <w:rsid w:val="00EE5021"/>
    <w:rsid w:val="00EE57F6"/>
    <w:rsid w:val="00EE6AB5"/>
    <w:rsid w:val="00EE6E24"/>
    <w:rsid w:val="00EF054D"/>
    <w:rsid w:val="00EF0847"/>
    <w:rsid w:val="00EF176C"/>
    <w:rsid w:val="00EF218F"/>
    <w:rsid w:val="00EF21EE"/>
    <w:rsid w:val="00EF2FD6"/>
    <w:rsid w:val="00EF398A"/>
    <w:rsid w:val="00EF3CE2"/>
    <w:rsid w:val="00EF4616"/>
    <w:rsid w:val="00EF4CD2"/>
    <w:rsid w:val="00EF4E01"/>
    <w:rsid w:val="00EF5B83"/>
    <w:rsid w:val="00EF6232"/>
    <w:rsid w:val="00EF637C"/>
    <w:rsid w:val="00EF6654"/>
    <w:rsid w:val="00EF6884"/>
    <w:rsid w:val="00EF7371"/>
    <w:rsid w:val="00EF7932"/>
    <w:rsid w:val="00F006DF"/>
    <w:rsid w:val="00F01553"/>
    <w:rsid w:val="00F01607"/>
    <w:rsid w:val="00F02AC8"/>
    <w:rsid w:val="00F030D7"/>
    <w:rsid w:val="00F03538"/>
    <w:rsid w:val="00F03F1C"/>
    <w:rsid w:val="00F052A5"/>
    <w:rsid w:val="00F055BA"/>
    <w:rsid w:val="00F05790"/>
    <w:rsid w:val="00F05F61"/>
    <w:rsid w:val="00F05F68"/>
    <w:rsid w:val="00F0645F"/>
    <w:rsid w:val="00F065C2"/>
    <w:rsid w:val="00F07562"/>
    <w:rsid w:val="00F078A6"/>
    <w:rsid w:val="00F10018"/>
    <w:rsid w:val="00F111B3"/>
    <w:rsid w:val="00F1179E"/>
    <w:rsid w:val="00F1198C"/>
    <w:rsid w:val="00F11A99"/>
    <w:rsid w:val="00F13AA0"/>
    <w:rsid w:val="00F14104"/>
    <w:rsid w:val="00F14860"/>
    <w:rsid w:val="00F14A1C"/>
    <w:rsid w:val="00F15197"/>
    <w:rsid w:val="00F15263"/>
    <w:rsid w:val="00F15A68"/>
    <w:rsid w:val="00F15ADA"/>
    <w:rsid w:val="00F16184"/>
    <w:rsid w:val="00F16D13"/>
    <w:rsid w:val="00F17123"/>
    <w:rsid w:val="00F17854"/>
    <w:rsid w:val="00F17B23"/>
    <w:rsid w:val="00F17E1D"/>
    <w:rsid w:val="00F2000D"/>
    <w:rsid w:val="00F205F4"/>
    <w:rsid w:val="00F20D3D"/>
    <w:rsid w:val="00F21710"/>
    <w:rsid w:val="00F218B7"/>
    <w:rsid w:val="00F2199F"/>
    <w:rsid w:val="00F224FE"/>
    <w:rsid w:val="00F227CF"/>
    <w:rsid w:val="00F22C19"/>
    <w:rsid w:val="00F231EA"/>
    <w:rsid w:val="00F24291"/>
    <w:rsid w:val="00F24B02"/>
    <w:rsid w:val="00F24D0B"/>
    <w:rsid w:val="00F24DCA"/>
    <w:rsid w:val="00F252A5"/>
    <w:rsid w:val="00F25ED2"/>
    <w:rsid w:val="00F25FE7"/>
    <w:rsid w:val="00F268D6"/>
    <w:rsid w:val="00F26F23"/>
    <w:rsid w:val="00F277D9"/>
    <w:rsid w:val="00F304BB"/>
    <w:rsid w:val="00F31705"/>
    <w:rsid w:val="00F31780"/>
    <w:rsid w:val="00F31C73"/>
    <w:rsid w:val="00F31D15"/>
    <w:rsid w:val="00F31ECF"/>
    <w:rsid w:val="00F32147"/>
    <w:rsid w:val="00F32C80"/>
    <w:rsid w:val="00F3367A"/>
    <w:rsid w:val="00F34355"/>
    <w:rsid w:val="00F34B5B"/>
    <w:rsid w:val="00F34BC8"/>
    <w:rsid w:val="00F34E17"/>
    <w:rsid w:val="00F35045"/>
    <w:rsid w:val="00F352F0"/>
    <w:rsid w:val="00F35FF4"/>
    <w:rsid w:val="00F369B3"/>
    <w:rsid w:val="00F36F22"/>
    <w:rsid w:val="00F36F37"/>
    <w:rsid w:val="00F37540"/>
    <w:rsid w:val="00F375EE"/>
    <w:rsid w:val="00F37954"/>
    <w:rsid w:val="00F37FCC"/>
    <w:rsid w:val="00F40282"/>
    <w:rsid w:val="00F40EA3"/>
    <w:rsid w:val="00F4181B"/>
    <w:rsid w:val="00F4304B"/>
    <w:rsid w:val="00F446D6"/>
    <w:rsid w:val="00F454CA"/>
    <w:rsid w:val="00F454D2"/>
    <w:rsid w:val="00F45C88"/>
    <w:rsid w:val="00F464A6"/>
    <w:rsid w:val="00F46AC0"/>
    <w:rsid w:val="00F473BE"/>
    <w:rsid w:val="00F475C4"/>
    <w:rsid w:val="00F47DC1"/>
    <w:rsid w:val="00F502E1"/>
    <w:rsid w:val="00F5066F"/>
    <w:rsid w:val="00F50B21"/>
    <w:rsid w:val="00F5102B"/>
    <w:rsid w:val="00F51BF7"/>
    <w:rsid w:val="00F52529"/>
    <w:rsid w:val="00F526A8"/>
    <w:rsid w:val="00F528F9"/>
    <w:rsid w:val="00F53157"/>
    <w:rsid w:val="00F53F28"/>
    <w:rsid w:val="00F541D3"/>
    <w:rsid w:val="00F54434"/>
    <w:rsid w:val="00F54690"/>
    <w:rsid w:val="00F54F87"/>
    <w:rsid w:val="00F5511B"/>
    <w:rsid w:val="00F552D1"/>
    <w:rsid w:val="00F556C9"/>
    <w:rsid w:val="00F563F5"/>
    <w:rsid w:val="00F56EBC"/>
    <w:rsid w:val="00F57B4B"/>
    <w:rsid w:val="00F57E67"/>
    <w:rsid w:val="00F6079E"/>
    <w:rsid w:val="00F61C21"/>
    <w:rsid w:val="00F61F52"/>
    <w:rsid w:val="00F622AF"/>
    <w:rsid w:val="00F6239A"/>
    <w:rsid w:val="00F62870"/>
    <w:rsid w:val="00F62AC7"/>
    <w:rsid w:val="00F63EA4"/>
    <w:rsid w:val="00F64493"/>
    <w:rsid w:val="00F647CC"/>
    <w:rsid w:val="00F64F24"/>
    <w:rsid w:val="00F6607B"/>
    <w:rsid w:val="00F66B3F"/>
    <w:rsid w:val="00F67634"/>
    <w:rsid w:val="00F67B83"/>
    <w:rsid w:val="00F67EAD"/>
    <w:rsid w:val="00F701D8"/>
    <w:rsid w:val="00F72959"/>
    <w:rsid w:val="00F72B89"/>
    <w:rsid w:val="00F73666"/>
    <w:rsid w:val="00F73986"/>
    <w:rsid w:val="00F74339"/>
    <w:rsid w:val="00F75C02"/>
    <w:rsid w:val="00F765D4"/>
    <w:rsid w:val="00F76A34"/>
    <w:rsid w:val="00F76BB8"/>
    <w:rsid w:val="00F76C16"/>
    <w:rsid w:val="00F779B7"/>
    <w:rsid w:val="00F77BFE"/>
    <w:rsid w:val="00F8023F"/>
    <w:rsid w:val="00F806E1"/>
    <w:rsid w:val="00F80C0F"/>
    <w:rsid w:val="00F80EC7"/>
    <w:rsid w:val="00F813E6"/>
    <w:rsid w:val="00F82920"/>
    <w:rsid w:val="00F82F61"/>
    <w:rsid w:val="00F84DAC"/>
    <w:rsid w:val="00F856B5"/>
    <w:rsid w:val="00F85C16"/>
    <w:rsid w:val="00F86113"/>
    <w:rsid w:val="00F86441"/>
    <w:rsid w:val="00F8671C"/>
    <w:rsid w:val="00F86AB5"/>
    <w:rsid w:val="00F87AD8"/>
    <w:rsid w:val="00F87BED"/>
    <w:rsid w:val="00F90A2A"/>
    <w:rsid w:val="00F919DD"/>
    <w:rsid w:val="00F9268F"/>
    <w:rsid w:val="00F92E7A"/>
    <w:rsid w:val="00F92F05"/>
    <w:rsid w:val="00F9372A"/>
    <w:rsid w:val="00F93A17"/>
    <w:rsid w:val="00F9439F"/>
    <w:rsid w:val="00F94567"/>
    <w:rsid w:val="00F949CF"/>
    <w:rsid w:val="00FA02C2"/>
    <w:rsid w:val="00FA0621"/>
    <w:rsid w:val="00FA124B"/>
    <w:rsid w:val="00FA19CA"/>
    <w:rsid w:val="00FA1AF0"/>
    <w:rsid w:val="00FA20DD"/>
    <w:rsid w:val="00FA21C3"/>
    <w:rsid w:val="00FA2A0D"/>
    <w:rsid w:val="00FA2CE6"/>
    <w:rsid w:val="00FA3442"/>
    <w:rsid w:val="00FA44C2"/>
    <w:rsid w:val="00FA45C5"/>
    <w:rsid w:val="00FA4872"/>
    <w:rsid w:val="00FA5711"/>
    <w:rsid w:val="00FA5BA1"/>
    <w:rsid w:val="00FB0142"/>
    <w:rsid w:val="00FB029E"/>
    <w:rsid w:val="00FB0390"/>
    <w:rsid w:val="00FB13F0"/>
    <w:rsid w:val="00FB1EBE"/>
    <w:rsid w:val="00FB2FA2"/>
    <w:rsid w:val="00FB30E5"/>
    <w:rsid w:val="00FB344F"/>
    <w:rsid w:val="00FB412B"/>
    <w:rsid w:val="00FB4287"/>
    <w:rsid w:val="00FB4431"/>
    <w:rsid w:val="00FB568F"/>
    <w:rsid w:val="00FB5F54"/>
    <w:rsid w:val="00FB5F5A"/>
    <w:rsid w:val="00FB6CF6"/>
    <w:rsid w:val="00FB6F19"/>
    <w:rsid w:val="00FB6F40"/>
    <w:rsid w:val="00FB7379"/>
    <w:rsid w:val="00FB7B2F"/>
    <w:rsid w:val="00FC0529"/>
    <w:rsid w:val="00FC0AAB"/>
    <w:rsid w:val="00FC0D2F"/>
    <w:rsid w:val="00FC13AD"/>
    <w:rsid w:val="00FC1417"/>
    <w:rsid w:val="00FC14FF"/>
    <w:rsid w:val="00FC16D8"/>
    <w:rsid w:val="00FC2365"/>
    <w:rsid w:val="00FC239F"/>
    <w:rsid w:val="00FC27DE"/>
    <w:rsid w:val="00FC32EE"/>
    <w:rsid w:val="00FC33D8"/>
    <w:rsid w:val="00FC3557"/>
    <w:rsid w:val="00FC3907"/>
    <w:rsid w:val="00FC46DF"/>
    <w:rsid w:val="00FC5252"/>
    <w:rsid w:val="00FC63FA"/>
    <w:rsid w:val="00FC6835"/>
    <w:rsid w:val="00FC6955"/>
    <w:rsid w:val="00FC6A36"/>
    <w:rsid w:val="00FC771B"/>
    <w:rsid w:val="00FC7B00"/>
    <w:rsid w:val="00FD0FEB"/>
    <w:rsid w:val="00FD1DBB"/>
    <w:rsid w:val="00FD22F8"/>
    <w:rsid w:val="00FD2BC8"/>
    <w:rsid w:val="00FD2E93"/>
    <w:rsid w:val="00FD2F9E"/>
    <w:rsid w:val="00FD325D"/>
    <w:rsid w:val="00FD37DE"/>
    <w:rsid w:val="00FD3A21"/>
    <w:rsid w:val="00FD3D34"/>
    <w:rsid w:val="00FD4179"/>
    <w:rsid w:val="00FD44A6"/>
    <w:rsid w:val="00FD4581"/>
    <w:rsid w:val="00FD45FD"/>
    <w:rsid w:val="00FD4BD3"/>
    <w:rsid w:val="00FD5BB0"/>
    <w:rsid w:val="00FD6266"/>
    <w:rsid w:val="00FD6B73"/>
    <w:rsid w:val="00FD7132"/>
    <w:rsid w:val="00FD730D"/>
    <w:rsid w:val="00FD73F1"/>
    <w:rsid w:val="00FE016F"/>
    <w:rsid w:val="00FE07AA"/>
    <w:rsid w:val="00FE1DED"/>
    <w:rsid w:val="00FE21F1"/>
    <w:rsid w:val="00FE2E53"/>
    <w:rsid w:val="00FE6F61"/>
    <w:rsid w:val="00FF0452"/>
    <w:rsid w:val="00FF0B4A"/>
    <w:rsid w:val="00FF21E3"/>
    <w:rsid w:val="00FF30D7"/>
    <w:rsid w:val="00FF40A6"/>
    <w:rsid w:val="00FF4518"/>
    <w:rsid w:val="00FF4D2B"/>
    <w:rsid w:val="00FF5198"/>
    <w:rsid w:val="00FF53E3"/>
    <w:rsid w:val="00FF5421"/>
    <w:rsid w:val="00FF6203"/>
    <w:rsid w:val="00FF63B2"/>
    <w:rsid w:val="00FF64BA"/>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37EF"/>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AB37EF"/>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AB37EF"/>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Body Text 2,Texto independiente2"/>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Body Text 2 Car,Texto independiente2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55CAF"/>
    <w:rPr>
      <w:sz w:val="20"/>
      <w:szCs w:val="20"/>
      <w:lang w:val="x-none"/>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R"/>
    <w:uiPriority w:val="99"/>
    <w:qFormat/>
    <w:rsid w:val="00C55CAF"/>
    <w:rPr>
      <w:vertAlign w:val="superscript"/>
    </w:rPr>
  </w:style>
  <w:style w:type="character" w:styleId="Hipervnculo">
    <w:name w:val="Hyperlink"/>
    <w:uiPriority w:val="99"/>
    <w:semiHidden/>
    <w:unhideWhenUsed/>
    <w:rsid w:val="00A138C0"/>
    <w:rPr>
      <w:color w:val="0000FF"/>
      <w:u w:val="single"/>
    </w:rPr>
  </w:style>
  <w:style w:type="paragraph" w:customStyle="1" w:styleId="Normal0">
    <w:name w:val="[Normal]"/>
    <w:link w:val="NormalCar"/>
    <w:rsid w:val="00980B58"/>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980B58"/>
    <w:rPr>
      <w:rFonts w:ascii="Arial" w:hAnsi="Arial"/>
      <w:sz w:val="24"/>
      <w:szCs w:val="24"/>
      <w:lang w:val="es-ES" w:eastAsia="es-ES"/>
    </w:rPr>
  </w:style>
  <w:style w:type="character" w:customStyle="1" w:styleId="Sangra3detindependienteCar">
    <w:name w:val="Sangría 3 de t. independiente Car"/>
    <w:link w:val="Sangra3detindependiente"/>
    <w:rsid w:val="00337DD7"/>
    <w:rPr>
      <w:rFonts w:ascii="Arial Narrow" w:eastAsiaTheme="minorHAnsi" w:hAnsi="Arial Narrow" w:cstheme="minorBidi"/>
      <w:sz w:val="28"/>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37EF"/>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AB37EF"/>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AB37EF"/>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Body Text 2,Texto independiente2"/>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Body Text 2 Car,Texto independiente2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55CAF"/>
    <w:rPr>
      <w:sz w:val="20"/>
      <w:szCs w:val="20"/>
      <w:lang w:val="x-none"/>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R"/>
    <w:uiPriority w:val="99"/>
    <w:qFormat/>
    <w:rsid w:val="00C55CAF"/>
    <w:rPr>
      <w:vertAlign w:val="superscript"/>
    </w:rPr>
  </w:style>
  <w:style w:type="character" w:styleId="Hipervnculo">
    <w:name w:val="Hyperlink"/>
    <w:uiPriority w:val="99"/>
    <w:semiHidden/>
    <w:unhideWhenUsed/>
    <w:rsid w:val="00A138C0"/>
    <w:rPr>
      <w:color w:val="0000FF"/>
      <w:u w:val="single"/>
    </w:rPr>
  </w:style>
  <w:style w:type="paragraph" w:customStyle="1" w:styleId="Normal0">
    <w:name w:val="[Normal]"/>
    <w:link w:val="NormalCar"/>
    <w:rsid w:val="00980B58"/>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980B58"/>
    <w:rPr>
      <w:rFonts w:ascii="Arial" w:hAnsi="Arial"/>
      <w:sz w:val="24"/>
      <w:szCs w:val="24"/>
      <w:lang w:val="es-ES" w:eastAsia="es-ES"/>
    </w:rPr>
  </w:style>
  <w:style w:type="character" w:customStyle="1" w:styleId="Sangra3detindependienteCar">
    <w:name w:val="Sangría 3 de t. independiente Car"/>
    <w:link w:val="Sangra3detindependiente"/>
    <w:rsid w:val="00337DD7"/>
    <w:rPr>
      <w:rFonts w:ascii="Arial Narrow" w:eastAsiaTheme="minorHAnsi" w:hAnsi="Arial Narrow" w:cstheme="minorBidi"/>
      <w:sz w:val="28"/>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7E8BDFB-0D0E-43C4-8619-E724B3E86E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14</Pages>
  <Words>4813</Words>
  <Characters>25212</Characters>
  <Application>Microsoft Office Word</Application>
  <DocSecurity>0</DocSecurity>
  <Lines>210</Lines>
  <Paragraphs>59</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29966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lorena</dc:creator>
  <cp:lastModifiedBy>Rosy</cp:lastModifiedBy>
  <cp:revision>5</cp:revision>
  <cp:lastPrinted>2023-07-06T18:24:00Z</cp:lastPrinted>
  <dcterms:created xsi:type="dcterms:W3CDTF">2023-08-09T18:19:00Z</dcterms:created>
  <dcterms:modified xsi:type="dcterms:W3CDTF">2023-08-09T18:28:00Z</dcterms:modified>
</cp:coreProperties>
</file>