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25DC2" w:rsidRPr="00C25DC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formatos respectivo(s) publicado(s) en medio oficial</w:t>
                            </w:r>
                            <w:r w:rsidR="00E51ACC" w:rsidRPr="00E51A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información estadística general de las personas beneficiadas por 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C25DC2" w:rsidRPr="00C25DC2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formatos respectivo(s) publicado(s) en medio oficial</w:t>
                      </w:r>
                      <w:r w:rsidR="00E51ACC" w:rsidRPr="00E51ACC">
                        <w:rPr>
                          <w:rFonts w:ascii="Arial" w:hAnsi="Arial" w:cs="Arial"/>
                          <w:sz w:val="24"/>
                          <w:szCs w:val="24"/>
                        </w:rPr>
                        <w:t>a información estadística general de las personas beneficiadas por 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E69" w:rsidRDefault="008B7E69" w:rsidP="008340A6">
      <w:pPr>
        <w:spacing w:after="0" w:line="240" w:lineRule="auto"/>
      </w:pPr>
      <w:r>
        <w:separator/>
      </w:r>
    </w:p>
  </w:endnote>
  <w:endnote w:type="continuationSeparator" w:id="0">
    <w:p w:rsidR="008B7E69" w:rsidRDefault="008B7E6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E69" w:rsidRDefault="008B7E69" w:rsidP="008340A6">
      <w:pPr>
        <w:spacing w:after="0" w:line="240" w:lineRule="auto"/>
      </w:pPr>
      <w:r>
        <w:separator/>
      </w:r>
    </w:p>
  </w:footnote>
  <w:footnote w:type="continuationSeparator" w:id="0">
    <w:p w:rsidR="008B7E69" w:rsidRDefault="008B7E6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3FE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2D2B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471A6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39A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B68B2"/>
    <w:rsid w:val="008B7E69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DD6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5DC2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59BA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1038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57E0"/>
    <w:rsid w:val="00E26235"/>
    <w:rsid w:val="00E3026E"/>
    <w:rsid w:val="00E31781"/>
    <w:rsid w:val="00E32255"/>
    <w:rsid w:val="00E35685"/>
    <w:rsid w:val="00E3686C"/>
    <w:rsid w:val="00E41A4C"/>
    <w:rsid w:val="00E42E8E"/>
    <w:rsid w:val="00E51ACC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58C1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6DC92-0254-48C4-8EB7-D9A3D1D2C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2023-12-05T15:56:00Z</dcterms:created>
  <dcterms:modified xsi:type="dcterms:W3CDTF">2023-12-05T15:56:00Z</dcterms:modified>
</cp:coreProperties>
</file>