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D797B" w14:textId="77777777" w:rsidR="00C108F7" w:rsidRDefault="00C108F7" w:rsidP="00EE2C02">
      <w:pPr>
        <w:shd w:val="clear" w:color="auto" w:fill="FFFFFF"/>
        <w:jc w:val="both"/>
        <w:rPr>
          <w:rFonts w:asciiTheme="majorHAnsi" w:hAnsiTheme="majorHAnsi"/>
          <w:sz w:val="52"/>
          <w:szCs w:val="40"/>
        </w:rPr>
      </w:pPr>
    </w:p>
    <w:p w14:paraId="00C311B2" w14:textId="25D83944" w:rsidR="00683261" w:rsidRPr="00AE6405" w:rsidRDefault="00A17F21" w:rsidP="00EE2C02">
      <w:pPr>
        <w:shd w:val="clear" w:color="auto" w:fill="FFFFFF"/>
        <w:jc w:val="both"/>
        <w:rPr>
          <w:rFonts w:asciiTheme="majorHAnsi" w:hAnsiTheme="majorHAnsi"/>
          <w:sz w:val="52"/>
          <w:szCs w:val="40"/>
        </w:rPr>
      </w:pPr>
      <w:r w:rsidRPr="00EE2C02">
        <w:rPr>
          <w:rFonts w:asciiTheme="majorHAnsi" w:hAnsiTheme="majorHAnsi"/>
          <w:sz w:val="52"/>
          <w:szCs w:val="40"/>
        </w:rPr>
        <w:t xml:space="preserve">Este sujeto si está obligado a generar información con fundamento a la </w:t>
      </w:r>
      <w:r w:rsidR="00EE2C02" w:rsidRPr="00EE2C02">
        <w:rPr>
          <w:rFonts w:asciiTheme="majorHAnsi" w:hAnsiTheme="majorHAnsi" w:cs="Arial"/>
          <w:sz w:val="52"/>
          <w:szCs w:val="40"/>
        </w:rPr>
        <w:t>LEY DE OBRAS PÚBLICAS Y SERVICIOS RELACIONADOS CON LAS MISMAS DEL ESTADO DE SAN LUIS POTOSI</w:t>
      </w:r>
      <w:r w:rsidR="00EE2C02">
        <w:rPr>
          <w:rFonts w:asciiTheme="majorHAnsi" w:hAnsiTheme="majorHAnsi" w:cs="Arial"/>
          <w:sz w:val="52"/>
          <w:szCs w:val="40"/>
        </w:rPr>
        <w:t xml:space="preserve"> (</w:t>
      </w:r>
      <w:r w:rsidR="00EE2C02">
        <w:rPr>
          <w:rFonts w:asciiTheme="majorHAnsi" w:eastAsia="Times New Roman" w:hAnsiTheme="majorHAnsi" w:cs="Arial"/>
          <w:sz w:val="52"/>
          <w:szCs w:val="44"/>
          <w:lang w:eastAsia="es-MX"/>
        </w:rPr>
        <w:t>F</w:t>
      </w:r>
      <w:r w:rsidR="00EE2C02" w:rsidRPr="00EE2C02">
        <w:rPr>
          <w:rFonts w:asciiTheme="majorHAnsi" w:eastAsia="Times New Roman" w:hAnsiTheme="majorHAnsi" w:cs="Arial"/>
          <w:sz w:val="52"/>
          <w:szCs w:val="44"/>
          <w:lang w:eastAsia="es-MX"/>
        </w:rPr>
        <w:t>echa de última reforma 20 de junio de 2022</w:t>
      </w:r>
      <w:r w:rsidR="00EE2C02">
        <w:rPr>
          <w:rFonts w:asciiTheme="majorHAnsi" w:hAnsiTheme="majorHAnsi" w:cs="Arial"/>
          <w:sz w:val="52"/>
          <w:szCs w:val="40"/>
        </w:rPr>
        <w:t>)</w:t>
      </w:r>
      <w:r w:rsidR="00EE2C02" w:rsidRPr="00EE2C02">
        <w:rPr>
          <w:rFonts w:asciiTheme="majorHAnsi" w:hAnsiTheme="majorHAnsi" w:cs="Arial"/>
          <w:sz w:val="52"/>
          <w:szCs w:val="40"/>
        </w:rPr>
        <w:t>,</w:t>
      </w:r>
      <w:r w:rsidR="00EE2C02" w:rsidRPr="00EE2C02">
        <w:rPr>
          <w:rFonts w:asciiTheme="majorHAnsi" w:hAnsiTheme="majorHAnsi"/>
          <w:b/>
          <w:sz w:val="52"/>
          <w:szCs w:val="40"/>
        </w:rPr>
        <w:t xml:space="preserve"> </w:t>
      </w:r>
      <w:r w:rsidR="00177DDC" w:rsidRPr="00EE2C02">
        <w:rPr>
          <w:rFonts w:asciiTheme="majorHAnsi" w:hAnsiTheme="majorHAnsi"/>
          <w:b/>
          <w:sz w:val="52"/>
          <w:szCs w:val="40"/>
        </w:rPr>
        <w:t xml:space="preserve">CAPÍTULO VI. “De la Modificación, Suspensión, Terminación y Rescisión </w:t>
      </w:r>
      <w:r w:rsidR="00177DDC" w:rsidRPr="00EE2C02">
        <w:rPr>
          <w:rFonts w:ascii="Tahoma" w:hAnsi="Tahoma" w:cs="Tahoma"/>
          <w:b/>
          <w:sz w:val="52"/>
          <w:szCs w:val="40"/>
        </w:rPr>
        <w:t>﻿</w:t>
      </w:r>
      <w:r w:rsidR="00177DDC" w:rsidRPr="00EE2C02">
        <w:rPr>
          <w:rFonts w:asciiTheme="majorHAnsi" w:hAnsiTheme="majorHAnsi"/>
          <w:b/>
          <w:sz w:val="52"/>
          <w:szCs w:val="40"/>
        </w:rPr>
        <w:t>de los Contratos de Obra P</w:t>
      </w:r>
      <w:r w:rsidR="00177DDC" w:rsidRPr="00EE2C02">
        <w:rPr>
          <w:rFonts w:ascii="Cambria" w:hAnsi="Cambria" w:cs="Cambria"/>
          <w:b/>
          <w:sz w:val="52"/>
          <w:szCs w:val="40"/>
        </w:rPr>
        <w:t>ú</w:t>
      </w:r>
      <w:r w:rsidR="00177DDC" w:rsidRPr="00EE2C02">
        <w:rPr>
          <w:rFonts w:asciiTheme="majorHAnsi" w:hAnsiTheme="majorHAnsi"/>
          <w:b/>
          <w:sz w:val="52"/>
          <w:szCs w:val="40"/>
        </w:rPr>
        <w:t>blica y Servicios Relacionados con las Mismas"</w:t>
      </w:r>
      <w:r w:rsidRPr="00EE2C02">
        <w:rPr>
          <w:rFonts w:asciiTheme="majorHAnsi" w:hAnsiTheme="majorHAnsi"/>
          <w:b/>
          <w:sz w:val="52"/>
          <w:szCs w:val="40"/>
        </w:rPr>
        <w:t>.</w:t>
      </w:r>
      <w:r w:rsidR="00BF4715">
        <w:rPr>
          <w:rFonts w:asciiTheme="majorHAnsi" w:hAnsiTheme="majorHAnsi"/>
          <w:sz w:val="52"/>
          <w:szCs w:val="40"/>
        </w:rPr>
        <w:t xml:space="preserve"> Durante el mes de </w:t>
      </w:r>
      <w:r w:rsidR="00A23988">
        <w:rPr>
          <w:rFonts w:asciiTheme="majorHAnsi" w:hAnsiTheme="majorHAnsi"/>
          <w:sz w:val="52"/>
          <w:szCs w:val="40"/>
        </w:rPr>
        <w:t>dic</w:t>
      </w:r>
      <w:r w:rsidR="00E53C60">
        <w:rPr>
          <w:rFonts w:asciiTheme="majorHAnsi" w:hAnsiTheme="majorHAnsi"/>
          <w:sz w:val="52"/>
          <w:szCs w:val="40"/>
        </w:rPr>
        <w:t>iembre</w:t>
      </w:r>
      <w:r w:rsidRPr="00EE2C02">
        <w:rPr>
          <w:rFonts w:asciiTheme="majorHAnsi" w:hAnsiTheme="majorHAnsi"/>
          <w:sz w:val="52"/>
          <w:szCs w:val="40"/>
        </w:rPr>
        <w:t xml:space="preserve"> n</w:t>
      </w:r>
      <w:r w:rsidR="00A20301" w:rsidRPr="00EE2C02">
        <w:rPr>
          <w:rFonts w:asciiTheme="majorHAnsi" w:hAnsiTheme="majorHAnsi"/>
          <w:sz w:val="52"/>
          <w:szCs w:val="40"/>
        </w:rPr>
        <w:t xml:space="preserve">o se generó comunicado de suspensión debido que la obra se encuentra ejecutando correctamente sin ningún </w:t>
      </w:r>
      <w:r w:rsidRPr="00EE2C02">
        <w:rPr>
          <w:rFonts w:asciiTheme="majorHAnsi" w:hAnsiTheme="majorHAnsi"/>
          <w:sz w:val="52"/>
          <w:szCs w:val="40"/>
        </w:rPr>
        <w:t>tipo de inconveniente.</w:t>
      </w:r>
    </w:p>
    <w:p w14:paraId="14C6B49D" w14:textId="77777777" w:rsidR="00A17F21" w:rsidRPr="00EE2C02" w:rsidRDefault="00A17F21" w:rsidP="00A17F21">
      <w:pPr>
        <w:spacing w:line="360" w:lineRule="auto"/>
        <w:jc w:val="both"/>
        <w:rPr>
          <w:rFonts w:asciiTheme="majorHAnsi" w:hAnsiTheme="majorHAnsi"/>
          <w:sz w:val="40"/>
          <w:szCs w:val="40"/>
        </w:rPr>
      </w:pPr>
    </w:p>
    <w:sectPr w:rsidR="00A17F21" w:rsidRPr="00EE2C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5493"/>
    <w:rsid w:val="00177DDC"/>
    <w:rsid w:val="001C6940"/>
    <w:rsid w:val="002E73F8"/>
    <w:rsid w:val="002F4AFF"/>
    <w:rsid w:val="00354C75"/>
    <w:rsid w:val="003E5F0B"/>
    <w:rsid w:val="00412BCF"/>
    <w:rsid w:val="00683261"/>
    <w:rsid w:val="006C0270"/>
    <w:rsid w:val="006C4972"/>
    <w:rsid w:val="006D07D5"/>
    <w:rsid w:val="007B7278"/>
    <w:rsid w:val="0081410C"/>
    <w:rsid w:val="00962B54"/>
    <w:rsid w:val="009E584B"/>
    <w:rsid w:val="00A17F21"/>
    <w:rsid w:val="00A20301"/>
    <w:rsid w:val="00A23988"/>
    <w:rsid w:val="00AE6405"/>
    <w:rsid w:val="00BF4715"/>
    <w:rsid w:val="00C108F7"/>
    <w:rsid w:val="00D02968"/>
    <w:rsid w:val="00DA5C8C"/>
    <w:rsid w:val="00E53C60"/>
    <w:rsid w:val="00E55493"/>
    <w:rsid w:val="00EE269B"/>
    <w:rsid w:val="00EE2C02"/>
    <w:rsid w:val="00F2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B6B8F"/>
  <w15:docId w15:val="{F2EE7698-8D55-4F48-B5B3-971AB0908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231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9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0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8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48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6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0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5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9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79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Silvia</cp:lastModifiedBy>
  <cp:revision>28</cp:revision>
  <dcterms:created xsi:type="dcterms:W3CDTF">2018-11-09T15:56:00Z</dcterms:created>
  <dcterms:modified xsi:type="dcterms:W3CDTF">2024-01-02T15:40:00Z</dcterms:modified>
</cp:coreProperties>
</file>