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21F22076" w:rsidR="003D1B71" w:rsidRPr="00617410" w:rsidRDefault="00940847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CLAUDIA MARTINEZ DIAZ DE LEON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54E62D35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651FAD">
              <w:t>JULIO 2023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JEF</w:t>
            </w:r>
            <w:r w:rsidR="00FD40E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DE VINCULACIÓN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608199F" w14:textId="52807658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940847">
              <w:t>NOV 2021-JUNIO 2023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940847">
              <w:rPr>
                <w:bCs/>
              </w:rPr>
              <w:t>COORDINADORA DE EMPODERAMIENTO/AREA ADMINISTRATIVA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940847">
              <w:rPr>
                <w:rStyle w:val="Textoennegrita"/>
                <w:rFonts w:eastAsia="Calibri"/>
                <w:lang w:bidi="es-ES"/>
              </w:rPr>
              <w:t>CENTRO DE JUSTICIA PARA LAS MUJERES DEL ESTADO DE SAN LUIS POTOSI.</w:t>
            </w:r>
            <w:r w:rsidR="00651FA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0F5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36A698F1" w14:textId="108CA311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940847">
              <w:t>2017-2021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940847">
              <w:t>SUBDIRECTORA DE RECURSOS/HONORARIOS ASIMIL</w:t>
            </w:r>
            <w:r w:rsidR="006F69A8">
              <w:t>A</w:t>
            </w:r>
            <w:r w:rsidR="00940847">
              <w:t>DOS A SUELDOS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940847">
              <w:rPr>
                <w:rStyle w:val="Textoennegrita"/>
                <w:rFonts w:eastAsia="Calibri"/>
                <w:lang w:bidi="es-ES"/>
              </w:rPr>
              <w:t>SECRETARIA DE COMUNICACIÓN Y TRANSPORTES DEL GOBIERNO DEL ESTADO DE SAN LUIS POTOSI.</w:t>
            </w:r>
          </w:p>
          <w:p w14:paraId="377F39F9" w14:textId="408BB4F3" w:rsidR="00651FAD" w:rsidRPr="00665F95" w:rsidRDefault="00651FAD" w:rsidP="00651FAD">
            <w:pPr>
              <w:pStyle w:val="Experiencia"/>
              <w:spacing w:line="216" w:lineRule="auto"/>
            </w:pPr>
            <w:r>
              <w:t xml:space="preserve">ANTERIOR </w:t>
            </w:r>
            <w:r w:rsidR="00940847">
              <w:t>SEPT 2014-DIC 2015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940847" w:rsidRPr="00940847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SUBDIRECTORA DE MOVIMIENTOS DE PERSONAL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940847">
              <w:rPr>
                <w:rStyle w:val="Textoennegrita"/>
                <w:rFonts w:eastAsia="Calibri"/>
                <w:lang w:bidi="es-ES"/>
              </w:rPr>
              <w:t>OFICIALIA MAYOR DEL PODER EJECUTIVO.</w:t>
            </w:r>
          </w:p>
          <w:p w14:paraId="1FCBAA07" w14:textId="5112D9D9" w:rsidR="003D1B71" w:rsidRPr="00617410" w:rsidRDefault="0000000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37144A37" w:rsidR="00617410" w:rsidRDefault="00651FA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</w:t>
            </w:r>
            <w:r w:rsidR="00940847">
              <w:rPr>
                <w:b w:val="0"/>
                <w:bCs/>
                <w:i/>
                <w:iCs/>
              </w:rPr>
              <w:t xml:space="preserve">ENCIADA EN ADMINISTRACION DE EMPRESAS </w:t>
            </w:r>
            <w:r w:rsidR="00562F09">
              <w:rPr>
                <w:b w:val="0"/>
                <w:bCs/>
                <w:i/>
                <w:iCs/>
              </w:rPr>
              <w:t xml:space="preserve">– </w:t>
            </w:r>
            <w:r w:rsidR="00940847">
              <w:rPr>
                <w:b w:val="0"/>
                <w:bCs/>
                <w:i/>
                <w:iCs/>
              </w:rPr>
              <w:t>UNIVERSIDAD AUTONOMA DE SAN LUIS POTOSI.</w:t>
            </w:r>
          </w:p>
          <w:p w14:paraId="6F6A4766" w14:textId="4354B652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(TITULO Y CEDULA)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40BD5DCB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940847">
              <w:rPr>
                <w:lang w:val="es-MX"/>
              </w:rPr>
              <w:t>icat.sanluis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3B30F2F0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940847">
              <w:rPr>
                <w:color w:val="3B3838" w:themeColor="background2" w:themeShade="40"/>
                <w:lang w:val="es-ES_tradnl"/>
              </w:rPr>
              <w:t>444 799 70 57</w:t>
            </w:r>
            <w:r w:rsidR="00DE7E0C">
              <w:rPr>
                <w:color w:val="3B3838" w:themeColor="background2" w:themeShade="40"/>
                <w:lang w:val="es-ES_tradnl"/>
              </w:rPr>
              <w:t xml:space="preserve"> EXT 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578CF" w14:textId="77777777" w:rsidR="006B3717" w:rsidRDefault="006B3717" w:rsidP="00590471">
      <w:r>
        <w:separator/>
      </w:r>
    </w:p>
  </w:endnote>
  <w:endnote w:type="continuationSeparator" w:id="0">
    <w:p w14:paraId="45DFC21B" w14:textId="77777777" w:rsidR="006B3717" w:rsidRDefault="006B3717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AEC3A" w14:textId="77777777" w:rsidR="006B3717" w:rsidRDefault="006B3717" w:rsidP="00590471">
      <w:r>
        <w:separator/>
      </w:r>
    </w:p>
  </w:footnote>
  <w:footnote w:type="continuationSeparator" w:id="0">
    <w:p w14:paraId="1EF69E6C" w14:textId="77777777" w:rsidR="006B3717" w:rsidRDefault="006B3717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0138131">
    <w:abstractNumId w:val="10"/>
  </w:num>
  <w:num w:numId="2" w16cid:durableId="1596670232">
    <w:abstractNumId w:val="11"/>
  </w:num>
  <w:num w:numId="3" w16cid:durableId="1512376427">
    <w:abstractNumId w:val="9"/>
  </w:num>
  <w:num w:numId="4" w16cid:durableId="900559559">
    <w:abstractNumId w:val="14"/>
  </w:num>
  <w:num w:numId="5" w16cid:durableId="537400941">
    <w:abstractNumId w:val="12"/>
  </w:num>
  <w:num w:numId="6" w16cid:durableId="1952276589">
    <w:abstractNumId w:val="8"/>
  </w:num>
  <w:num w:numId="7" w16cid:durableId="425460979">
    <w:abstractNumId w:val="3"/>
  </w:num>
  <w:num w:numId="8" w16cid:durableId="2062367629">
    <w:abstractNumId w:val="2"/>
  </w:num>
  <w:num w:numId="9" w16cid:durableId="523791380">
    <w:abstractNumId w:val="1"/>
  </w:num>
  <w:num w:numId="10" w16cid:durableId="752823842">
    <w:abstractNumId w:val="0"/>
  </w:num>
  <w:num w:numId="11" w16cid:durableId="740836717">
    <w:abstractNumId w:val="7"/>
  </w:num>
  <w:num w:numId="12" w16cid:durableId="2059939154">
    <w:abstractNumId w:val="6"/>
  </w:num>
  <w:num w:numId="13" w16cid:durableId="97802356">
    <w:abstractNumId w:val="5"/>
  </w:num>
  <w:num w:numId="14" w16cid:durableId="1183786566">
    <w:abstractNumId w:val="4"/>
  </w:num>
  <w:num w:numId="15" w16cid:durableId="80350085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SystemFonts/>
  <w:bordersDoNotSurroundHeader/>
  <w:bordersDoNotSurroundFooter/>
  <w:proofState w:spelling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C2D7D"/>
    <w:rsid w:val="00112FD7"/>
    <w:rsid w:val="00130EE5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D2314"/>
    <w:rsid w:val="003E73F9"/>
    <w:rsid w:val="00404400"/>
    <w:rsid w:val="00456CD9"/>
    <w:rsid w:val="004C71DE"/>
    <w:rsid w:val="004E158A"/>
    <w:rsid w:val="004E250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65F95"/>
    <w:rsid w:val="006A08E8"/>
    <w:rsid w:val="006A4BE8"/>
    <w:rsid w:val="006B3717"/>
    <w:rsid w:val="006D79A8"/>
    <w:rsid w:val="006F69A8"/>
    <w:rsid w:val="0072353B"/>
    <w:rsid w:val="007575B6"/>
    <w:rsid w:val="00770F56"/>
    <w:rsid w:val="007721CF"/>
    <w:rsid w:val="00774FC8"/>
    <w:rsid w:val="007B3C81"/>
    <w:rsid w:val="007D3EA9"/>
    <w:rsid w:val="007D67CA"/>
    <w:rsid w:val="007E668F"/>
    <w:rsid w:val="007F5B63"/>
    <w:rsid w:val="00800A4C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C7984"/>
    <w:rsid w:val="00BD1547"/>
    <w:rsid w:val="00BD195A"/>
    <w:rsid w:val="00BE0DCC"/>
    <w:rsid w:val="00C07240"/>
    <w:rsid w:val="00C14078"/>
    <w:rsid w:val="00CA16E3"/>
    <w:rsid w:val="00CB4D43"/>
    <w:rsid w:val="00CD019C"/>
    <w:rsid w:val="00CD0756"/>
    <w:rsid w:val="00CD17DC"/>
    <w:rsid w:val="00CE1E3D"/>
    <w:rsid w:val="00D0373F"/>
    <w:rsid w:val="00D053FA"/>
    <w:rsid w:val="00DB08E4"/>
    <w:rsid w:val="00DC3F0A"/>
    <w:rsid w:val="00DE7E0C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40CBE"/>
    <w:rsid w:val="00F878BD"/>
    <w:rsid w:val="00FC12AD"/>
    <w:rsid w:val="00FC76B2"/>
    <w:rsid w:val="00FD40E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2640C5"/>
    <w:rsid w:val="00334295"/>
    <w:rsid w:val="004A54E4"/>
    <w:rsid w:val="00502644"/>
    <w:rsid w:val="00735088"/>
    <w:rsid w:val="00851046"/>
    <w:rsid w:val="00857FDD"/>
    <w:rsid w:val="00B53134"/>
    <w:rsid w:val="00BA3AC9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01ABA704-CDED-4FC2-8647-CE072F766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2023-11-08T14:08:00Z</dcterms:created>
  <dcterms:modified xsi:type="dcterms:W3CDTF">2023-11-08T14:09:00Z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