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21076" w:rsidRDefault="00A21076">
      <w:bookmarkStart w:id="0" w:name="_GoBack"/>
      <w:bookmarkEnd w:id="0"/>
    </w:p>
    <w:p w:rsidR="008266CD" w:rsidRPr="00044A6B" w:rsidRDefault="00D33627" w:rsidP="00044A6B">
      <w:pPr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b/>
          <w:sz w:val="24"/>
        </w:rPr>
        <w:t>TRÁMITES</w:t>
      </w:r>
      <w:r w:rsidR="008266CD" w:rsidRPr="00044A6B">
        <w:rPr>
          <w:rFonts w:ascii="Arial" w:hAnsi="Arial" w:cs="Arial"/>
          <w:b/>
          <w:sz w:val="24"/>
        </w:rPr>
        <w:t xml:space="preserve"> Y SERVICIOS DE AGUA ENTUBADA</w:t>
      </w:r>
      <w:r w:rsidR="00044A6B">
        <w:rPr>
          <w:rFonts w:ascii="Arial" w:hAnsi="Arial" w:cs="Arial"/>
          <w:b/>
          <w:sz w:val="24"/>
        </w:rPr>
        <w:t>.</w:t>
      </w:r>
    </w:p>
    <w:p w:rsidR="008266CD" w:rsidRDefault="008266CD"/>
    <w:tbl>
      <w:tblPr>
        <w:tblStyle w:val="Tablaconcuadrcula2-nfasis31"/>
        <w:tblW w:w="9747" w:type="dxa"/>
        <w:tblLook w:val="04A0"/>
      </w:tblPr>
      <w:tblGrid>
        <w:gridCol w:w="2992"/>
        <w:gridCol w:w="2993"/>
        <w:gridCol w:w="3762"/>
      </w:tblGrid>
      <w:tr w:rsidR="008266CD" w:rsidRPr="008266CD" w:rsidTr="00D55646">
        <w:trPr>
          <w:cnfStyle w:val="100000000000"/>
        </w:trPr>
        <w:tc>
          <w:tcPr>
            <w:cnfStyle w:val="001000000000"/>
            <w:tcW w:w="2992" w:type="dxa"/>
          </w:tcPr>
          <w:p w:rsidR="008266CD" w:rsidRPr="008266CD" w:rsidRDefault="00D55646" w:rsidP="008266CD">
            <w:pPr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Nombre del titular del área administrativa </w:t>
            </w:r>
          </w:p>
        </w:tc>
        <w:tc>
          <w:tcPr>
            <w:tcW w:w="2993" w:type="dxa"/>
          </w:tcPr>
          <w:p w:rsid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Datos de la localización de las oficinas</w:t>
            </w:r>
          </w:p>
          <w:p w:rsidR="00B61039" w:rsidRPr="008266CD" w:rsidRDefault="00B61039" w:rsidP="005B4BB2">
            <w:pPr>
              <w:cnfStyle w:val="1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1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Trámites y servicios</w:t>
            </w:r>
          </w:p>
        </w:tc>
      </w:tr>
      <w:tr w:rsidR="008266CD" w:rsidRPr="008266CD" w:rsidTr="00D55646">
        <w:trPr>
          <w:cnfStyle w:val="000000100000"/>
          <w:trHeight w:val="1067"/>
        </w:trPr>
        <w:tc>
          <w:tcPr>
            <w:cnfStyle w:val="001000000000"/>
            <w:tcW w:w="2992" w:type="dxa"/>
          </w:tcPr>
          <w:p w:rsidR="008266CD" w:rsidRPr="00372FCB" w:rsidRDefault="00372FCB" w:rsidP="00186218">
            <w:pPr>
              <w:rPr>
                <w:rFonts w:ascii="Arial" w:hAnsi="Arial" w:cs="Arial"/>
                <w:b w:val="0"/>
                <w:sz w:val="24"/>
              </w:rPr>
            </w:pPr>
            <w:r>
              <w:rPr>
                <w:rFonts w:ascii="Arial" w:hAnsi="Arial" w:cs="Arial"/>
                <w:b w:val="0"/>
                <w:sz w:val="24"/>
              </w:rPr>
              <w:t xml:space="preserve">C. </w:t>
            </w:r>
            <w:proofErr w:type="spellStart"/>
            <w:r w:rsidR="00186218">
              <w:rPr>
                <w:rFonts w:ascii="Arial" w:hAnsi="Arial" w:cs="Arial"/>
                <w:b w:val="0"/>
                <w:sz w:val="24"/>
              </w:rPr>
              <w:t>Profr</w:t>
            </w:r>
            <w:proofErr w:type="spellEnd"/>
            <w:r w:rsidR="00186218">
              <w:rPr>
                <w:rFonts w:ascii="Arial" w:hAnsi="Arial" w:cs="Arial"/>
                <w:b w:val="0"/>
                <w:sz w:val="24"/>
              </w:rPr>
              <w:t>. Miguel Ángel Enríquez Galván</w:t>
            </w:r>
          </w:p>
        </w:tc>
        <w:tc>
          <w:tcPr>
            <w:tcW w:w="2993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Calle H</w:t>
            </w:r>
            <w:r w:rsidRPr="008266CD">
              <w:rPr>
                <w:rFonts w:ascii="Arial" w:hAnsi="Arial" w:cs="Arial"/>
                <w:sz w:val="24"/>
              </w:rPr>
              <w:t xml:space="preserve">idalgo </w:t>
            </w:r>
            <w:r>
              <w:rPr>
                <w:rFonts w:ascii="Arial" w:hAnsi="Arial" w:cs="Arial"/>
                <w:sz w:val="24"/>
              </w:rPr>
              <w:t>num.02,</w:t>
            </w:r>
            <w:r w:rsidRPr="008266CD">
              <w:rPr>
                <w:rFonts w:ascii="Arial" w:hAnsi="Arial" w:cs="Arial"/>
                <w:sz w:val="24"/>
              </w:rPr>
              <w:t xml:space="preserve"> zona centro, </w:t>
            </w:r>
            <w:r>
              <w:rPr>
                <w:rFonts w:ascii="Arial" w:hAnsi="Arial" w:cs="Arial"/>
                <w:sz w:val="24"/>
              </w:rPr>
              <w:t>Huehuetlán,</w:t>
            </w:r>
            <w:r w:rsidRPr="008266CD">
              <w:rPr>
                <w:rFonts w:ascii="Arial" w:hAnsi="Arial" w:cs="Arial"/>
                <w:sz w:val="24"/>
              </w:rPr>
              <w:t xml:space="preserve"> S.L.P.</w:t>
            </w:r>
          </w:p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Permiso de conexión de tomas de agua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>Mantenimi</w:t>
            </w:r>
            <w:r>
              <w:rPr>
                <w:rFonts w:ascii="Arial" w:hAnsi="Arial" w:cs="Arial"/>
                <w:sz w:val="24"/>
              </w:rPr>
              <w:t>ento de la red de agua entubada.</w:t>
            </w:r>
          </w:p>
        </w:tc>
      </w:tr>
      <w:tr w:rsidR="008266CD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C70219">
            <w:pPr>
              <w:cnfStyle w:val="0000001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Reparaciones de fugas en zona urbana </w:t>
            </w:r>
          </w:p>
        </w:tc>
      </w:tr>
      <w:tr w:rsidR="008266CD" w:rsidRPr="008266CD" w:rsidTr="00D55646">
        <w:trPr>
          <w:trHeight w:val="983"/>
        </w:trPr>
        <w:tc>
          <w:tcPr>
            <w:cnfStyle w:val="001000000000"/>
            <w:tcW w:w="2992" w:type="dxa"/>
          </w:tcPr>
          <w:p w:rsidR="008266CD" w:rsidRPr="008266CD" w:rsidRDefault="008266CD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8266CD" w:rsidRPr="008266CD" w:rsidRDefault="008266CD" w:rsidP="005B4BB2">
            <w:pPr>
              <w:cnfStyle w:val="0000000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8266CD" w:rsidRPr="008266CD" w:rsidRDefault="00D55646" w:rsidP="005B4BB2">
            <w:pPr>
              <w:cnfStyle w:val="000000000000"/>
              <w:rPr>
                <w:rFonts w:ascii="Arial" w:hAnsi="Arial" w:cs="Arial"/>
                <w:sz w:val="24"/>
              </w:rPr>
            </w:pPr>
            <w:r w:rsidRPr="008266CD">
              <w:rPr>
                <w:rFonts w:ascii="Arial" w:hAnsi="Arial" w:cs="Arial"/>
                <w:sz w:val="24"/>
              </w:rPr>
              <w:t xml:space="preserve">Servicio de bombeo de agua en cabecera municipal </w:t>
            </w:r>
            <w:r>
              <w:rPr>
                <w:rFonts w:ascii="Arial" w:hAnsi="Arial" w:cs="Arial"/>
                <w:sz w:val="24"/>
              </w:rPr>
              <w:t>y local</w:t>
            </w:r>
            <w:r w:rsidRPr="008266CD">
              <w:rPr>
                <w:rFonts w:ascii="Arial" w:hAnsi="Arial" w:cs="Arial"/>
                <w:sz w:val="24"/>
              </w:rPr>
              <w:t xml:space="preserve">idades </w:t>
            </w:r>
            <w:r>
              <w:rPr>
                <w:rFonts w:ascii="Arial" w:hAnsi="Arial" w:cs="Arial"/>
                <w:sz w:val="24"/>
              </w:rPr>
              <w:t xml:space="preserve">circunvecinas </w:t>
            </w:r>
            <w:r w:rsidRPr="008266CD">
              <w:rPr>
                <w:rFonts w:ascii="Arial" w:hAnsi="Arial" w:cs="Arial"/>
                <w:sz w:val="24"/>
              </w:rPr>
              <w:t>conectadas a la red municipal</w:t>
            </w:r>
            <w:r>
              <w:rPr>
                <w:rFonts w:ascii="Arial" w:hAnsi="Arial" w:cs="Arial"/>
                <w:sz w:val="24"/>
              </w:rPr>
              <w:t>.</w:t>
            </w:r>
          </w:p>
        </w:tc>
      </w:tr>
      <w:tr w:rsidR="00D33627" w:rsidRPr="008266CD" w:rsidTr="00D55646">
        <w:trPr>
          <w:cnfStyle w:val="000000100000"/>
          <w:trHeight w:val="983"/>
        </w:trPr>
        <w:tc>
          <w:tcPr>
            <w:cnfStyle w:val="001000000000"/>
            <w:tcW w:w="2992" w:type="dxa"/>
          </w:tcPr>
          <w:p w:rsidR="00D33627" w:rsidRPr="008266CD" w:rsidRDefault="00D33627" w:rsidP="005B4BB2">
            <w:pPr>
              <w:rPr>
                <w:rFonts w:ascii="Arial" w:hAnsi="Arial" w:cs="Arial"/>
                <w:sz w:val="24"/>
              </w:rPr>
            </w:pPr>
          </w:p>
        </w:tc>
        <w:tc>
          <w:tcPr>
            <w:tcW w:w="2993" w:type="dxa"/>
          </w:tcPr>
          <w:p w:rsidR="00D33627" w:rsidRPr="008266CD" w:rsidRDefault="00D33627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  <w:tc>
          <w:tcPr>
            <w:tcW w:w="3762" w:type="dxa"/>
          </w:tcPr>
          <w:p w:rsidR="00D33627" w:rsidRDefault="00D55646" w:rsidP="005B4BB2">
            <w:pPr>
              <w:cnfStyle w:val="000000100000"/>
              <w:rPr>
                <w:rFonts w:ascii="Arial" w:hAnsi="Arial" w:cs="Arial"/>
                <w:sz w:val="24"/>
              </w:rPr>
            </w:pPr>
            <w:r>
              <w:rPr>
                <w:rFonts w:ascii="Arial" w:hAnsi="Arial" w:cs="Arial"/>
                <w:sz w:val="24"/>
              </w:rPr>
              <w:t>Atención a la ciudadanía sobre las quejas y darle solución.</w:t>
            </w:r>
          </w:p>
          <w:p w:rsidR="00E94B00" w:rsidRDefault="00E94B00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  <w:p w:rsidR="00613B8A" w:rsidRPr="008266CD" w:rsidRDefault="00613B8A" w:rsidP="005B4BB2">
            <w:pPr>
              <w:cnfStyle w:val="000000100000"/>
              <w:rPr>
                <w:rFonts w:ascii="Arial" w:hAnsi="Arial" w:cs="Arial"/>
                <w:sz w:val="24"/>
              </w:rPr>
            </w:pPr>
          </w:p>
        </w:tc>
      </w:tr>
    </w:tbl>
    <w:p w:rsidR="00613B8A" w:rsidRDefault="00613B8A"/>
    <w:p w:rsidR="00613B8A" w:rsidRDefault="00613B8A"/>
    <w:p w:rsidR="008266CD" w:rsidRPr="00613B8A" w:rsidRDefault="00613B8A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>ATENTAMENTE:</w:t>
      </w:r>
    </w:p>
    <w:p w:rsidR="00613B8A" w:rsidRPr="00613B8A" w:rsidRDefault="00186218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>
        <w:rPr>
          <w:rFonts w:ascii="Arial" w:hAnsi="Arial" w:cs="Arial"/>
          <w:sz w:val="24"/>
        </w:rPr>
        <w:t xml:space="preserve">C. </w:t>
      </w:r>
      <w:proofErr w:type="spellStart"/>
      <w:r>
        <w:rPr>
          <w:rFonts w:ascii="Arial" w:hAnsi="Arial" w:cs="Arial"/>
          <w:b/>
          <w:sz w:val="24"/>
        </w:rPr>
        <w:t>Profr</w:t>
      </w:r>
      <w:proofErr w:type="spellEnd"/>
      <w:r>
        <w:rPr>
          <w:rFonts w:ascii="Arial" w:hAnsi="Arial" w:cs="Arial"/>
          <w:b/>
          <w:sz w:val="24"/>
        </w:rPr>
        <w:t>. Miguel Ángel Enríquez Galván</w:t>
      </w:r>
    </w:p>
    <w:p w:rsidR="00613B8A" w:rsidRPr="00613B8A" w:rsidRDefault="00D55646" w:rsidP="00613B8A">
      <w:pPr>
        <w:tabs>
          <w:tab w:val="left" w:pos="5054"/>
        </w:tabs>
        <w:jc w:val="center"/>
        <w:rPr>
          <w:rFonts w:ascii="Arial" w:hAnsi="Arial" w:cs="Arial"/>
          <w:b/>
          <w:sz w:val="24"/>
        </w:rPr>
      </w:pPr>
      <w:r w:rsidRPr="00613B8A">
        <w:rPr>
          <w:rFonts w:ascii="Arial" w:hAnsi="Arial" w:cs="Arial"/>
          <w:b/>
          <w:sz w:val="24"/>
        </w:rPr>
        <w:t xml:space="preserve">Dir. De Obras </w:t>
      </w:r>
      <w:r w:rsidR="00186218">
        <w:rPr>
          <w:rFonts w:ascii="Arial" w:hAnsi="Arial" w:cs="Arial"/>
          <w:b/>
          <w:sz w:val="24"/>
        </w:rPr>
        <w:t xml:space="preserve">Publicas </w:t>
      </w:r>
      <w:r w:rsidRPr="00613B8A">
        <w:rPr>
          <w:rFonts w:ascii="Arial" w:hAnsi="Arial" w:cs="Arial"/>
          <w:b/>
          <w:sz w:val="24"/>
        </w:rPr>
        <w:t>Y Servicio</w:t>
      </w:r>
      <w:r w:rsidR="00186218">
        <w:rPr>
          <w:rFonts w:ascii="Arial" w:hAnsi="Arial" w:cs="Arial"/>
          <w:b/>
          <w:sz w:val="24"/>
        </w:rPr>
        <w:t>s</w:t>
      </w:r>
      <w:r w:rsidRPr="00613B8A">
        <w:rPr>
          <w:rFonts w:ascii="Arial" w:hAnsi="Arial" w:cs="Arial"/>
          <w:b/>
          <w:sz w:val="24"/>
        </w:rPr>
        <w:t xml:space="preserve"> </w:t>
      </w:r>
      <w:r w:rsidR="00186218">
        <w:rPr>
          <w:rFonts w:ascii="Arial" w:hAnsi="Arial" w:cs="Arial"/>
          <w:b/>
          <w:sz w:val="24"/>
        </w:rPr>
        <w:t>Municipales</w:t>
      </w:r>
      <w:r w:rsidRPr="00613B8A">
        <w:rPr>
          <w:rFonts w:ascii="Arial" w:hAnsi="Arial" w:cs="Arial"/>
          <w:b/>
          <w:sz w:val="24"/>
        </w:rPr>
        <w:t>.</w:t>
      </w:r>
    </w:p>
    <w:sectPr w:rsidR="00613B8A" w:rsidRPr="00613B8A" w:rsidSect="005838A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hyphenationZone w:val="425"/>
  <w:characterSpacingControl w:val="doNotCompress"/>
  <w:compat/>
  <w:rsids>
    <w:rsidRoot w:val="008266CD"/>
    <w:rsid w:val="00044A6B"/>
    <w:rsid w:val="00057944"/>
    <w:rsid w:val="00077820"/>
    <w:rsid w:val="00081E5D"/>
    <w:rsid w:val="00115F8B"/>
    <w:rsid w:val="00186218"/>
    <w:rsid w:val="001F6101"/>
    <w:rsid w:val="0020597D"/>
    <w:rsid w:val="00267F89"/>
    <w:rsid w:val="002C2198"/>
    <w:rsid w:val="0032047F"/>
    <w:rsid w:val="0035539C"/>
    <w:rsid w:val="003618BD"/>
    <w:rsid w:val="00364392"/>
    <w:rsid w:val="00366C15"/>
    <w:rsid w:val="00372FCB"/>
    <w:rsid w:val="0039175C"/>
    <w:rsid w:val="004507CE"/>
    <w:rsid w:val="004632D0"/>
    <w:rsid w:val="005355C3"/>
    <w:rsid w:val="005751D6"/>
    <w:rsid w:val="00582E1D"/>
    <w:rsid w:val="005838AC"/>
    <w:rsid w:val="00594C0A"/>
    <w:rsid w:val="005B380E"/>
    <w:rsid w:val="005F3152"/>
    <w:rsid w:val="00613B8A"/>
    <w:rsid w:val="006A36AC"/>
    <w:rsid w:val="006D1B42"/>
    <w:rsid w:val="006F726A"/>
    <w:rsid w:val="00734A67"/>
    <w:rsid w:val="008266CD"/>
    <w:rsid w:val="008443AD"/>
    <w:rsid w:val="008A610D"/>
    <w:rsid w:val="008E7636"/>
    <w:rsid w:val="009111DB"/>
    <w:rsid w:val="0092417A"/>
    <w:rsid w:val="009B756F"/>
    <w:rsid w:val="009C03C1"/>
    <w:rsid w:val="009C068C"/>
    <w:rsid w:val="00A21076"/>
    <w:rsid w:val="00A244D5"/>
    <w:rsid w:val="00A437C5"/>
    <w:rsid w:val="00AE40DE"/>
    <w:rsid w:val="00B4061C"/>
    <w:rsid w:val="00B61039"/>
    <w:rsid w:val="00B67B91"/>
    <w:rsid w:val="00BA39E9"/>
    <w:rsid w:val="00BD22F9"/>
    <w:rsid w:val="00C70219"/>
    <w:rsid w:val="00CA132A"/>
    <w:rsid w:val="00CF6963"/>
    <w:rsid w:val="00D10133"/>
    <w:rsid w:val="00D15BA4"/>
    <w:rsid w:val="00D33627"/>
    <w:rsid w:val="00D55646"/>
    <w:rsid w:val="00D63E1E"/>
    <w:rsid w:val="00DE16E5"/>
    <w:rsid w:val="00E61EA7"/>
    <w:rsid w:val="00E94B00"/>
    <w:rsid w:val="00EB4B18"/>
    <w:rsid w:val="00F23B47"/>
    <w:rsid w:val="00F9073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66CD"/>
    <w:pPr>
      <w:spacing w:before="0"/>
    </w:pPr>
  </w:style>
  <w:style w:type="paragraph" w:styleId="Ttulo1">
    <w:name w:val="heading 1"/>
    <w:basedOn w:val="Normal"/>
    <w:next w:val="Normal"/>
    <w:link w:val="Ttulo1Car"/>
    <w:uiPriority w:val="9"/>
    <w:qFormat/>
    <w:rsid w:val="005355C3"/>
    <w:pPr>
      <w:pBdr>
        <w:top w:val="single" w:sz="24" w:space="0" w:color="98C723" w:themeColor="accent1"/>
        <w:left w:val="single" w:sz="24" w:space="0" w:color="98C723" w:themeColor="accent1"/>
        <w:bottom w:val="single" w:sz="24" w:space="0" w:color="98C723" w:themeColor="accent1"/>
        <w:right w:val="single" w:sz="24" w:space="0" w:color="98C723" w:themeColor="accent1"/>
      </w:pBdr>
      <w:shd w:val="clear" w:color="auto" w:fill="98C723" w:themeFill="accent1"/>
      <w:spacing w:before="200" w:after="0"/>
      <w:outlineLvl w:val="0"/>
    </w:pPr>
    <w:rPr>
      <w:b/>
      <w:bCs/>
      <w:caps/>
      <w:color w:val="FFFFFF" w:themeColor="background1"/>
      <w:spacing w:val="15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5355C3"/>
    <w:pPr>
      <w:pBdr>
        <w:top w:val="single" w:sz="24" w:space="0" w:color="EBF6CF" w:themeColor="accent1" w:themeTint="33"/>
        <w:left w:val="single" w:sz="24" w:space="0" w:color="EBF6CF" w:themeColor="accent1" w:themeTint="33"/>
        <w:bottom w:val="single" w:sz="24" w:space="0" w:color="EBF6CF" w:themeColor="accent1" w:themeTint="33"/>
        <w:right w:val="single" w:sz="24" w:space="0" w:color="EBF6CF" w:themeColor="accent1" w:themeTint="33"/>
      </w:pBdr>
      <w:shd w:val="clear" w:color="auto" w:fill="EBF6CF" w:themeFill="accent1" w:themeFillTint="33"/>
      <w:spacing w:before="200" w:after="0"/>
      <w:outlineLvl w:val="1"/>
    </w:pPr>
    <w:rPr>
      <w:caps/>
      <w:spacing w:val="15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5355C3"/>
    <w:pPr>
      <w:pBdr>
        <w:top w:val="single" w:sz="6" w:space="2" w:color="98C723" w:themeColor="accent1"/>
        <w:left w:val="single" w:sz="6" w:space="2" w:color="98C723" w:themeColor="accent1"/>
      </w:pBdr>
      <w:spacing w:before="300" w:after="0"/>
      <w:outlineLvl w:val="2"/>
    </w:pPr>
    <w:rPr>
      <w:caps/>
      <w:color w:val="4B6211" w:themeColor="accent1" w:themeShade="7F"/>
      <w:spacing w:val="15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5355C3"/>
    <w:pPr>
      <w:pBdr>
        <w:top w:val="dotted" w:sz="6" w:space="2" w:color="98C723" w:themeColor="accent1"/>
        <w:left w:val="dotted" w:sz="6" w:space="2" w:color="98C723" w:themeColor="accent1"/>
      </w:pBdr>
      <w:spacing w:before="300" w:after="0"/>
      <w:outlineLvl w:val="3"/>
    </w:pPr>
    <w:rPr>
      <w:caps/>
      <w:color w:val="71941A" w:themeColor="accent1" w:themeShade="BF"/>
      <w:spacing w:val="10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5355C3"/>
    <w:pPr>
      <w:pBdr>
        <w:bottom w:val="single" w:sz="6" w:space="1" w:color="98C723" w:themeColor="accent1"/>
      </w:pBdr>
      <w:spacing w:before="300" w:after="0"/>
      <w:outlineLvl w:val="4"/>
    </w:pPr>
    <w:rPr>
      <w:caps/>
      <w:color w:val="71941A" w:themeColor="accent1" w:themeShade="BF"/>
      <w:spacing w:val="10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5355C3"/>
    <w:pPr>
      <w:pBdr>
        <w:bottom w:val="dotted" w:sz="6" w:space="1" w:color="98C723" w:themeColor="accent1"/>
      </w:pBdr>
      <w:spacing w:before="300" w:after="0"/>
      <w:outlineLvl w:val="5"/>
    </w:pPr>
    <w:rPr>
      <w:caps/>
      <w:color w:val="71941A" w:themeColor="accent1" w:themeShade="BF"/>
      <w:spacing w:val="10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5355C3"/>
    <w:pPr>
      <w:spacing w:before="300" w:after="0"/>
      <w:outlineLvl w:val="6"/>
    </w:pPr>
    <w:rPr>
      <w:caps/>
      <w:color w:val="71941A" w:themeColor="accent1" w:themeShade="BF"/>
      <w:spacing w:val="10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5355C3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5355C3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5355C3"/>
    <w:rPr>
      <w:b/>
      <w:bCs/>
      <w:caps/>
      <w:color w:val="FFFFFF" w:themeColor="background1"/>
      <w:spacing w:val="15"/>
      <w:shd w:val="clear" w:color="auto" w:fill="98C723" w:themeFill="accent1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5355C3"/>
    <w:rPr>
      <w:caps/>
      <w:spacing w:val="15"/>
      <w:shd w:val="clear" w:color="auto" w:fill="EBF6CF" w:themeFill="accent1" w:themeFillTint="33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5355C3"/>
    <w:rPr>
      <w:caps/>
      <w:color w:val="4B6211" w:themeColor="accent1" w:themeShade="7F"/>
      <w:spacing w:val="15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5355C3"/>
    <w:rPr>
      <w:caps/>
      <w:color w:val="71941A" w:themeColor="accent1" w:themeShade="BF"/>
      <w:spacing w:val="10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5355C3"/>
    <w:rPr>
      <w:caps/>
      <w:spacing w:val="10"/>
      <w:sz w:val="18"/>
      <w:szCs w:val="1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5355C3"/>
    <w:rPr>
      <w:i/>
      <w:caps/>
      <w:spacing w:val="10"/>
      <w:sz w:val="18"/>
      <w:szCs w:val="18"/>
    </w:rPr>
  </w:style>
  <w:style w:type="paragraph" w:styleId="Epgrafe">
    <w:name w:val="caption"/>
    <w:basedOn w:val="Normal"/>
    <w:next w:val="Normal"/>
    <w:uiPriority w:val="35"/>
    <w:semiHidden/>
    <w:unhideWhenUsed/>
    <w:qFormat/>
    <w:rsid w:val="005355C3"/>
    <w:pPr>
      <w:spacing w:before="200"/>
    </w:pPr>
    <w:rPr>
      <w:b/>
      <w:bCs/>
      <w:color w:val="71941A" w:themeColor="accent1" w:themeShade="BF"/>
      <w:sz w:val="16"/>
      <w:szCs w:val="16"/>
    </w:rPr>
  </w:style>
  <w:style w:type="paragraph" w:styleId="Ttulo">
    <w:name w:val="Title"/>
    <w:basedOn w:val="Normal"/>
    <w:next w:val="Normal"/>
    <w:link w:val="TtuloCar"/>
    <w:uiPriority w:val="10"/>
    <w:qFormat/>
    <w:rsid w:val="005355C3"/>
    <w:pPr>
      <w:spacing w:before="720"/>
    </w:pPr>
    <w:rPr>
      <w:caps/>
      <w:color w:val="98C723" w:themeColor="accent1"/>
      <w:spacing w:val="10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355C3"/>
    <w:rPr>
      <w:caps/>
      <w:color w:val="98C723" w:themeColor="accent1"/>
      <w:spacing w:val="10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5355C3"/>
    <w:pPr>
      <w:spacing w:before="200"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5355C3"/>
    <w:rPr>
      <w:caps/>
      <w:color w:val="595959" w:themeColor="text1" w:themeTint="A6"/>
      <w:spacing w:val="10"/>
      <w:sz w:val="24"/>
      <w:szCs w:val="24"/>
    </w:rPr>
  </w:style>
  <w:style w:type="character" w:styleId="Textoennegrita">
    <w:name w:val="Strong"/>
    <w:uiPriority w:val="22"/>
    <w:qFormat/>
    <w:rsid w:val="005355C3"/>
    <w:rPr>
      <w:b/>
      <w:bCs/>
    </w:rPr>
  </w:style>
  <w:style w:type="character" w:styleId="nfasis">
    <w:name w:val="Emphasis"/>
    <w:uiPriority w:val="20"/>
    <w:qFormat/>
    <w:rsid w:val="005355C3"/>
    <w:rPr>
      <w:caps/>
      <w:color w:val="4B6211" w:themeColor="accent1" w:themeShade="7F"/>
      <w:spacing w:val="5"/>
    </w:rPr>
  </w:style>
  <w:style w:type="paragraph" w:styleId="Sinespaciado">
    <w:name w:val="No Spacing"/>
    <w:basedOn w:val="Normal"/>
    <w:link w:val="SinespaciadoCar"/>
    <w:uiPriority w:val="1"/>
    <w:qFormat/>
    <w:rsid w:val="005355C3"/>
    <w:pPr>
      <w:spacing w:after="0" w:line="240" w:lineRule="auto"/>
    </w:pPr>
    <w:rPr>
      <w:sz w:val="20"/>
      <w:szCs w:val="20"/>
    </w:rPr>
  </w:style>
  <w:style w:type="character" w:customStyle="1" w:styleId="SinespaciadoCar">
    <w:name w:val="Sin espaciado Car"/>
    <w:basedOn w:val="Fuentedeprrafopredeter"/>
    <w:link w:val="Sinespaciado"/>
    <w:uiPriority w:val="1"/>
    <w:rsid w:val="005355C3"/>
    <w:rPr>
      <w:sz w:val="20"/>
      <w:szCs w:val="20"/>
    </w:rPr>
  </w:style>
  <w:style w:type="paragraph" w:styleId="Prrafodelista">
    <w:name w:val="List Paragraph"/>
    <w:basedOn w:val="Normal"/>
    <w:uiPriority w:val="34"/>
    <w:qFormat/>
    <w:rsid w:val="005355C3"/>
    <w:pPr>
      <w:spacing w:before="200"/>
      <w:ind w:left="720"/>
      <w:contextualSpacing/>
    </w:pPr>
    <w:rPr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5355C3"/>
    <w:pPr>
      <w:spacing w:before="200"/>
    </w:pPr>
    <w:rPr>
      <w:i/>
      <w:iCs/>
      <w:sz w:val="20"/>
      <w:szCs w:val="20"/>
    </w:rPr>
  </w:style>
  <w:style w:type="character" w:customStyle="1" w:styleId="CitaCar">
    <w:name w:val="Cita Car"/>
    <w:basedOn w:val="Fuentedeprrafopredeter"/>
    <w:link w:val="Cita"/>
    <w:uiPriority w:val="29"/>
    <w:rsid w:val="005355C3"/>
    <w:rPr>
      <w:i/>
      <w:iCs/>
      <w:sz w:val="20"/>
      <w:szCs w:val="20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5355C3"/>
    <w:pPr>
      <w:pBdr>
        <w:top w:val="single" w:sz="4" w:space="10" w:color="98C723" w:themeColor="accent1"/>
        <w:left w:val="single" w:sz="4" w:space="10" w:color="98C723" w:themeColor="accent1"/>
      </w:pBdr>
      <w:spacing w:before="200" w:after="0"/>
      <w:ind w:left="1296" w:right="1152"/>
      <w:jc w:val="both"/>
    </w:pPr>
    <w:rPr>
      <w:i/>
      <w:iCs/>
      <w:color w:val="98C723" w:themeColor="accent1"/>
      <w:sz w:val="20"/>
      <w:szCs w:val="20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5355C3"/>
    <w:rPr>
      <w:i/>
      <w:iCs/>
      <w:color w:val="98C723" w:themeColor="accent1"/>
      <w:sz w:val="20"/>
      <w:szCs w:val="20"/>
    </w:rPr>
  </w:style>
  <w:style w:type="character" w:styleId="nfasissutil">
    <w:name w:val="Subtle Emphasis"/>
    <w:uiPriority w:val="19"/>
    <w:qFormat/>
    <w:rsid w:val="005355C3"/>
    <w:rPr>
      <w:i/>
      <w:iCs/>
      <w:color w:val="4B6211" w:themeColor="accent1" w:themeShade="7F"/>
    </w:rPr>
  </w:style>
  <w:style w:type="character" w:styleId="nfasisintenso">
    <w:name w:val="Intense Emphasis"/>
    <w:uiPriority w:val="21"/>
    <w:qFormat/>
    <w:rsid w:val="005355C3"/>
    <w:rPr>
      <w:b/>
      <w:bCs/>
      <w:caps/>
      <w:color w:val="4B6211" w:themeColor="accent1" w:themeShade="7F"/>
      <w:spacing w:val="10"/>
    </w:rPr>
  </w:style>
  <w:style w:type="character" w:styleId="Referenciasutil">
    <w:name w:val="Subtle Reference"/>
    <w:uiPriority w:val="31"/>
    <w:qFormat/>
    <w:rsid w:val="005355C3"/>
    <w:rPr>
      <w:b/>
      <w:bCs/>
      <w:color w:val="98C723" w:themeColor="accent1"/>
    </w:rPr>
  </w:style>
  <w:style w:type="character" w:styleId="Referenciaintensa">
    <w:name w:val="Intense Reference"/>
    <w:uiPriority w:val="32"/>
    <w:qFormat/>
    <w:rsid w:val="005355C3"/>
    <w:rPr>
      <w:b/>
      <w:bCs/>
      <w:i/>
      <w:iCs/>
      <w:caps/>
      <w:color w:val="98C723" w:themeColor="accent1"/>
    </w:rPr>
  </w:style>
  <w:style w:type="character" w:styleId="Ttulodellibro">
    <w:name w:val="Book Title"/>
    <w:uiPriority w:val="33"/>
    <w:qFormat/>
    <w:rsid w:val="005355C3"/>
    <w:rPr>
      <w:b/>
      <w:bCs/>
      <w:i/>
      <w:iCs/>
      <w:spacing w:val="9"/>
    </w:rPr>
  </w:style>
  <w:style w:type="paragraph" w:styleId="TtulodeTDC">
    <w:name w:val="TOC Heading"/>
    <w:basedOn w:val="Ttulo1"/>
    <w:next w:val="Normal"/>
    <w:uiPriority w:val="39"/>
    <w:semiHidden/>
    <w:unhideWhenUsed/>
    <w:qFormat/>
    <w:rsid w:val="005355C3"/>
    <w:pPr>
      <w:outlineLvl w:val="9"/>
    </w:pPr>
    <w:rPr>
      <w:lang w:bidi="en-US"/>
    </w:rPr>
  </w:style>
  <w:style w:type="table" w:styleId="Tablaconcuadrcula">
    <w:name w:val="Table Grid"/>
    <w:basedOn w:val="Tablanormal"/>
    <w:uiPriority w:val="59"/>
    <w:rsid w:val="008266CD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aconcuadrcula2-nfasis31">
    <w:name w:val="Tabla con cuadrícula 2 - Énfasis 31"/>
    <w:basedOn w:val="Tablanormal"/>
    <w:uiPriority w:val="47"/>
    <w:rsid w:val="00D556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2" w:space="0" w:color="FFD952" w:themeColor="accent3" w:themeTint="99"/>
        <w:bottom w:val="single" w:sz="2" w:space="0" w:color="FFD952" w:themeColor="accent3" w:themeTint="99"/>
        <w:insideH w:val="single" w:sz="2" w:space="0" w:color="FFD952" w:themeColor="accent3" w:themeTint="99"/>
        <w:insideV w:val="single" w:sz="2" w:space="0" w:color="FFD952" w:themeColor="accent3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FFD952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D952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F2C5" w:themeFill="accent3" w:themeFillTint="33"/>
      </w:tcPr>
    </w:tblStylePr>
    <w:tblStylePr w:type="band1Horz">
      <w:tblPr/>
      <w:tcPr>
        <w:shd w:val="clear" w:color="auto" w:fill="FFF2C5" w:themeFill="accent3" w:themeFillTint="33"/>
      </w:tcPr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Compuesto">
      <a:dk1>
        <a:sysClr val="windowText" lastClr="000000"/>
      </a:dk1>
      <a:lt1>
        <a:sysClr val="window" lastClr="FFFFFF"/>
      </a:lt1>
      <a:dk2>
        <a:srgbClr val="5B6973"/>
      </a:dk2>
      <a:lt2>
        <a:srgbClr val="E7ECED"/>
      </a:lt2>
      <a:accent1>
        <a:srgbClr val="98C723"/>
      </a:accent1>
      <a:accent2>
        <a:srgbClr val="59B0B9"/>
      </a:accent2>
      <a:accent3>
        <a:srgbClr val="DEAE00"/>
      </a:accent3>
      <a:accent4>
        <a:srgbClr val="B77BB4"/>
      </a:accent4>
      <a:accent5>
        <a:srgbClr val="E0773C"/>
      </a:accent5>
      <a:accent6>
        <a:srgbClr val="A98D63"/>
      </a:accent6>
      <a:hlink>
        <a:srgbClr val="26CBEC"/>
      </a:hlink>
      <a:folHlink>
        <a:srgbClr val="598C8C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99</Words>
  <Characters>546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PERSONAL</dc:creator>
  <cp:lastModifiedBy>Dorian Contreras</cp:lastModifiedBy>
  <cp:revision>36</cp:revision>
  <dcterms:created xsi:type="dcterms:W3CDTF">2018-11-08T15:33:00Z</dcterms:created>
  <dcterms:modified xsi:type="dcterms:W3CDTF">2024-01-05T19:08:00Z</dcterms:modified>
</cp:coreProperties>
</file>