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35E" w:rsidRDefault="00D1035E" w:rsidP="00D1035E">
      <w:pPr>
        <w:pStyle w:val="Sinespaciado"/>
        <w:jc w:val="center"/>
        <w:rPr>
          <w:b/>
        </w:rPr>
      </w:pP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8C84B9" wp14:editId="10CC7BCF">
                <wp:simplePos x="0" y="0"/>
                <wp:positionH relativeFrom="column">
                  <wp:posOffset>900429</wp:posOffset>
                </wp:positionH>
                <wp:positionV relativeFrom="paragraph">
                  <wp:posOffset>-118110</wp:posOffset>
                </wp:positionV>
                <wp:extent cx="5114925" cy="523875"/>
                <wp:effectExtent l="0" t="0" r="9525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49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321E6" w:rsidRPr="006321E6" w:rsidRDefault="006321E6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</w:rPr>
                            </w:pPr>
                            <w:r w:rsidRPr="006321E6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“</w:t>
                            </w:r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 xml:space="preserve">2023, </w:t>
                            </w:r>
                            <w:proofErr w:type="spellStart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>Año</w:t>
                            </w:r>
                            <w:proofErr w:type="spellEnd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 xml:space="preserve"> del </w:t>
                            </w:r>
                            <w:proofErr w:type="spellStart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>Centenario</w:t>
                            </w:r>
                            <w:proofErr w:type="spellEnd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 xml:space="preserve"> del </w:t>
                            </w:r>
                            <w:proofErr w:type="spellStart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>Voto</w:t>
                            </w:r>
                            <w:proofErr w:type="spellEnd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 xml:space="preserve"> de las </w:t>
                            </w:r>
                            <w:proofErr w:type="spellStart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>Mujeres</w:t>
                            </w:r>
                            <w:proofErr w:type="spellEnd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>en</w:t>
                            </w:r>
                            <w:proofErr w:type="spellEnd"/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 xml:space="preserve"> </w:t>
                            </w:r>
                          </w:p>
                          <w:p w:rsidR="006321E6" w:rsidRPr="006321E6" w:rsidRDefault="006321E6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</w:rPr>
                            </w:pPr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>San Luis Potosí, Precursor Nacional”</w:t>
                            </w:r>
                          </w:p>
                          <w:p w:rsidR="00D1035E" w:rsidRPr="006321E6" w:rsidRDefault="00D1035E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</w:p>
                          <w:p w:rsidR="00D1035E" w:rsidRPr="002A1D53" w:rsidRDefault="00D1035E" w:rsidP="00D103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138C84B9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70.9pt;margin-top:-9.3pt;width:402.75pt;height:4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" fillcolor="white [3201]" stroked="f" strokeweight=".5pt">
                <v:textbox>
                  <w:txbxContent>
                    <w:p w:rsidR="006321E6" w:rsidRPr="006321E6" w:rsidRDefault="006321E6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</w:rPr>
                      </w:pPr>
                      <w:r w:rsidRPr="006321E6">
                        <w:rPr>
                          <w:rFonts w:ascii="Bradley Hand ITC" w:hAnsi="Bradley Hand ITC"/>
                          <w:b/>
                          <w:lang w:val="es-MX"/>
                        </w:rPr>
                        <w:t>“</w:t>
                      </w:r>
                      <w:r w:rsidRPr="006321E6">
                        <w:rPr>
                          <w:rFonts w:ascii="Bradley Hand ITC" w:hAnsi="Bradley Hand ITC"/>
                          <w:b/>
                        </w:rPr>
                        <w:t xml:space="preserve">2023, </w:t>
                      </w:r>
                      <w:proofErr w:type="spellStart"/>
                      <w:r w:rsidRPr="006321E6">
                        <w:rPr>
                          <w:rFonts w:ascii="Bradley Hand ITC" w:hAnsi="Bradley Hand ITC"/>
                          <w:b/>
                        </w:rPr>
                        <w:t>Año</w:t>
                      </w:r>
                      <w:proofErr w:type="spellEnd"/>
                      <w:r w:rsidRPr="006321E6">
                        <w:rPr>
                          <w:rFonts w:ascii="Bradley Hand ITC" w:hAnsi="Bradley Hand ITC"/>
                          <w:b/>
                        </w:rPr>
                        <w:t xml:space="preserve"> del </w:t>
                      </w:r>
                      <w:proofErr w:type="spellStart"/>
                      <w:r w:rsidRPr="006321E6">
                        <w:rPr>
                          <w:rFonts w:ascii="Bradley Hand ITC" w:hAnsi="Bradley Hand ITC"/>
                          <w:b/>
                        </w:rPr>
                        <w:t>Centenario</w:t>
                      </w:r>
                      <w:proofErr w:type="spellEnd"/>
                      <w:r w:rsidRPr="006321E6">
                        <w:rPr>
                          <w:rFonts w:ascii="Bradley Hand ITC" w:hAnsi="Bradley Hand ITC"/>
                          <w:b/>
                        </w:rPr>
                        <w:t xml:space="preserve"> del </w:t>
                      </w:r>
                      <w:proofErr w:type="spellStart"/>
                      <w:r w:rsidRPr="006321E6">
                        <w:rPr>
                          <w:rFonts w:ascii="Bradley Hand ITC" w:hAnsi="Bradley Hand ITC"/>
                          <w:b/>
                        </w:rPr>
                        <w:t>Voto</w:t>
                      </w:r>
                      <w:proofErr w:type="spellEnd"/>
                      <w:r w:rsidRPr="006321E6">
                        <w:rPr>
                          <w:rFonts w:ascii="Bradley Hand ITC" w:hAnsi="Bradley Hand ITC"/>
                          <w:b/>
                        </w:rPr>
                        <w:t xml:space="preserve"> de las </w:t>
                      </w:r>
                      <w:proofErr w:type="spellStart"/>
                      <w:r w:rsidRPr="006321E6">
                        <w:rPr>
                          <w:rFonts w:ascii="Bradley Hand ITC" w:hAnsi="Bradley Hand ITC"/>
                          <w:b/>
                        </w:rPr>
                        <w:t>Mujeres</w:t>
                      </w:r>
                      <w:proofErr w:type="spellEnd"/>
                      <w:r w:rsidRPr="006321E6">
                        <w:rPr>
                          <w:rFonts w:ascii="Bradley Hand ITC" w:hAnsi="Bradley Hand ITC"/>
                          <w:b/>
                        </w:rPr>
                        <w:t xml:space="preserve"> </w:t>
                      </w:r>
                      <w:proofErr w:type="spellStart"/>
                      <w:r w:rsidRPr="006321E6">
                        <w:rPr>
                          <w:rFonts w:ascii="Bradley Hand ITC" w:hAnsi="Bradley Hand ITC"/>
                          <w:b/>
                        </w:rPr>
                        <w:t>en</w:t>
                      </w:r>
                      <w:proofErr w:type="spellEnd"/>
                      <w:r w:rsidRPr="006321E6">
                        <w:rPr>
                          <w:rFonts w:ascii="Bradley Hand ITC" w:hAnsi="Bradley Hand ITC"/>
                          <w:b/>
                        </w:rPr>
                        <w:t xml:space="preserve"> </w:t>
                      </w:r>
                    </w:p>
                    <w:p w:rsidR="006321E6" w:rsidRPr="006321E6" w:rsidRDefault="006321E6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</w:rPr>
                      </w:pPr>
                      <w:r w:rsidRPr="006321E6">
                        <w:rPr>
                          <w:rFonts w:ascii="Bradley Hand ITC" w:hAnsi="Bradley Hand ITC"/>
                          <w:b/>
                        </w:rPr>
                        <w:t>San Luis Potosí, Precursor Nacional”</w:t>
                      </w:r>
                    </w:p>
                    <w:p w:rsidR="00D1035E" w:rsidRPr="006321E6" w:rsidRDefault="00D1035E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</w:p>
                    <w:p w:rsidR="00D1035E" w:rsidRPr="002A1D53" w:rsidRDefault="00D1035E" w:rsidP="00D1035E"/>
                  </w:txbxContent>
                </v:textbox>
              </v:shape>
            </w:pict>
          </mc:Fallback>
        </mc:AlternateContent>
      </w:r>
      <w:r w:rsidRPr="00896516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0FB67C6F" wp14:editId="66D065B2">
            <wp:simplePos x="0" y="0"/>
            <wp:positionH relativeFrom="margin">
              <wp:align>right</wp:align>
            </wp:positionH>
            <wp:positionV relativeFrom="paragraph">
              <wp:posOffset>-276225</wp:posOffset>
            </wp:positionV>
            <wp:extent cx="2238375" cy="763905"/>
            <wp:effectExtent l="0" t="0" r="9525" b="0"/>
            <wp:wrapThrough wrapText="bothSides">
              <wp:wrapPolygon edited="0">
                <wp:start x="0" y="0"/>
                <wp:lineTo x="0" y="21007"/>
                <wp:lineTo x="184" y="21007"/>
                <wp:lineTo x="15993" y="21007"/>
                <wp:lineTo x="15993" y="17237"/>
                <wp:lineTo x="21508" y="13466"/>
                <wp:lineTo x="21508" y="7002"/>
                <wp:lineTo x="15809" y="0"/>
                <wp:lineTo x="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60288" behindDoc="1" locked="0" layoutInCell="1" allowOverlap="1" wp14:anchorId="63DA406B" wp14:editId="46E63225">
            <wp:simplePos x="0" y="0"/>
            <wp:positionH relativeFrom="column">
              <wp:posOffset>-68580</wp:posOffset>
            </wp:positionH>
            <wp:positionV relativeFrom="paragraph">
              <wp:posOffset>-352425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D1035E" w:rsidRDefault="00D1035E" w:rsidP="00D1035E">
      <w:pPr>
        <w:tabs>
          <w:tab w:val="left" w:pos="6435"/>
        </w:tabs>
      </w:pPr>
      <w:r>
        <w:tab/>
      </w:r>
    </w:p>
    <w:p w:rsidR="00D1035E" w:rsidRPr="00D1035E" w:rsidRDefault="00D1035E" w:rsidP="00D1035E">
      <w:pPr>
        <w:rPr>
          <w:noProof/>
          <w:lang w:eastAsia="es-MX"/>
        </w:rPr>
      </w:pPr>
      <w:r w:rsidRPr="00356C0C">
        <w:rPr>
          <w:noProof/>
          <w:lang w:eastAsia="es-MX"/>
        </w:rPr>
        <w:drawing>
          <wp:inline distT="0" distB="0" distL="0" distR="0" wp14:anchorId="081E9727" wp14:editId="18996140">
            <wp:extent cx="8296275" cy="9995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583560" cy="27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35E" w:rsidRDefault="00D1035E" w:rsidP="00534F16">
      <w:pPr>
        <w:jc w:val="center"/>
        <w:rPr>
          <w:rFonts w:ascii="Castellar" w:hAnsi="Castellar"/>
        </w:rPr>
      </w:pPr>
    </w:p>
    <w:p w:rsidR="00946972" w:rsidRPr="004E0FCA" w:rsidRDefault="004E0FCA" w:rsidP="00534F16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r w:rsidR="006C0201">
        <w:rPr>
          <w:rFonts w:ascii="Castellar" w:hAnsi="Castellar"/>
        </w:rPr>
        <w:t>XXXIV  A</w:t>
      </w:r>
    </w:p>
    <w:p w:rsidR="004E0FCA" w:rsidRDefault="006C0201" w:rsidP="00534F16">
      <w:pPr>
        <w:jc w:val="center"/>
        <w:rPr>
          <w:rFonts w:ascii="Castellar" w:hAnsi="Castellar"/>
        </w:rPr>
      </w:pP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</w:p>
    <w:p w:rsidR="00FB4C4B" w:rsidRDefault="00267C41" w:rsidP="004668D7">
      <w:pPr>
        <w:jc w:val="both"/>
        <w:rPr>
          <w:rFonts w:ascii="Arial" w:eastAsia="Calibri" w:hAnsi="Arial" w:cs="Arial"/>
          <w:sz w:val="28"/>
          <w:szCs w:val="28"/>
        </w:rPr>
      </w:pPr>
      <w:r w:rsidRPr="00597546">
        <w:rPr>
          <w:rFonts w:ascii="Arial" w:eastAsia="Calibri" w:hAnsi="Arial" w:cs="Arial"/>
          <w:sz w:val="28"/>
          <w:szCs w:val="28"/>
        </w:rPr>
        <w:t xml:space="preserve">EN EL MUNICIPIO DE SAN NICOLAS </w:t>
      </w:r>
      <w:r w:rsidR="00FB4C4B" w:rsidRPr="00FB4C4B">
        <w:rPr>
          <w:rFonts w:ascii="Arial" w:eastAsia="Calibri" w:hAnsi="Arial" w:cs="Arial"/>
          <w:sz w:val="28"/>
          <w:szCs w:val="28"/>
        </w:rPr>
        <w:t>No se generó información en las notas del Artículo LTAIPSLP84XXXIVA,  EN:</w:t>
      </w:r>
      <w:r w:rsidR="00FB4C4B">
        <w:rPr>
          <w:rFonts w:ascii="Arial" w:eastAsia="Calibri" w:hAnsi="Arial" w:cs="Arial"/>
          <w:sz w:val="28"/>
          <w:szCs w:val="28"/>
        </w:rPr>
        <w:t xml:space="preserve"> </w:t>
      </w:r>
      <w:r w:rsidR="00FB4C4B" w:rsidRPr="00FB4C4B">
        <w:rPr>
          <w:rFonts w:ascii="Arial" w:eastAsia="Calibri" w:hAnsi="Arial" w:cs="Arial"/>
          <w:sz w:val="28"/>
          <w:szCs w:val="28"/>
        </w:rPr>
        <w:t>Domicilio en el extranjero de la empresa, contratista o proveedor. País,</w:t>
      </w:r>
      <w:r w:rsidR="00FB4C4B">
        <w:rPr>
          <w:rFonts w:ascii="Arial" w:eastAsia="Calibri" w:hAnsi="Arial" w:cs="Arial"/>
          <w:sz w:val="28"/>
          <w:szCs w:val="28"/>
        </w:rPr>
        <w:t xml:space="preserve"> </w:t>
      </w:r>
      <w:r w:rsidR="00FB4C4B" w:rsidRPr="00FB4C4B">
        <w:rPr>
          <w:rFonts w:ascii="Arial" w:eastAsia="Calibri" w:hAnsi="Arial" w:cs="Arial"/>
          <w:sz w:val="28"/>
          <w:szCs w:val="28"/>
        </w:rPr>
        <w:t>Domicilio en el extranjero de la empresa, contratista o proveedor. Calle, Domicilio en el extranjero de la empresa, contratista o proveedor. Número, POR SER EMPRESA NACIONAL LA QUE SE CONTRATA,</w:t>
      </w:r>
      <w:r w:rsidR="00FB4C4B">
        <w:rPr>
          <w:rFonts w:ascii="Arial" w:eastAsia="Calibri" w:hAnsi="Arial" w:cs="Arial"/>
          <w:sz w:val="28"/>
          <w:szCs w:val="28"/>
        </w:rPr>
        <w:t xml:space="preserve"> </w:t>
      </w:r>
      <w:r w:rsidR="00FB4C4B" w:rsidRPr="00FB4C4B">
        <w:rPr>
          <w:rFonts w:ascii="Arial" w:eastAsia="Calibri" w:hAnsi="Arial" w:cs="Arial"/>
          <w:sz w:val="28"/>
          <w:szCs w:val="28"/>
        </w:rPr>
        <w:t xml:space="preserve">Hipervínculo al comunicado de suspensión, en su caso, Convenios modificatorios ( NO SE REQUIRIO EN ESTE PUNTO POR LO QUE LA OBRA FUE EJECUTADA EN FORMA Y TIEMPO) Hipervínculo a los estudios de impacto urbano </w:t>
      </w:r>
      <w:r w:rsidR="00CF798F">
        <w:rPr>
          <w:rFonts w:ascii="Arial" w:eastAsia="Calibri" w:hAnsi="Arial" w:cs="Arial"/>
          <w:sz w:val="28"/>
          <w:szCs w:val="28"/>
        </w:rPr>
        <w:t>y ambiental, en su caso</w:t>
      </w:r>
      <w:r w:rsidR="00BC1A16">
        <w:rPr>
          <w:rFonts w:ascii="Arial" w:eastAsia="Calibri" w:hAnsi="Arial" w:cs="Arial"/>
          <w:sz w:val="28"/>
          <w:szCs w:val="28"/>
        </w:rPr>
        <w:t>,</w:t>
      </w:r>
      <w:r w:rsidR="00FB4C4B" w:rsidRPr="00FB4C4B">
        <w:rPr>
          <w:rFonts w:ascii="Arial" w:eastAsia="Calibri" w:hAnsi="Arial" w:cs="Arial"/>
          <w:sz w:val="28"/>
          <w:szCs w:val="28"/>
        </w:rPr>
        <w:t xml:space="preserve">  Hipervínculo al acta de recepción física de los trabajos ejecutados </w:t>
      </w:r>
      <w:proofErr w:type="spellStart"/>
      <w:r w:rsidR="00FB4C4B" w:rsidRPr="00FB4C4B">
        <w:rPr>
          <w:rFonts w:ascii="Arial" w:eastAsia="Calibri" w:hAnsi="Arial" w:cs="Arial"/>
          <w:sz w:val="28"/>
          <w:szCs w:val="28"/>
        </w:rPr>
        <w:t>u</w:t>
      </w:r>
      <w:proofErr w:type="spellEnd"/>
      <w:r w:rsidR="00FB4C4B" w:rsidRPr="00FB4C4B">
        <w:rPr>
          <w:rFonts w:ascii="Arial" w:eastAsia="Calibri" w:hAnsi="Arial" w:cs="Arial"/>
          <w:sz w:val="28"/>
          <w:szCs w:val="28"/>
        </w:rPr>
        <w:t xml:space="preserve"> homóloga, en su caso, Hipervínculo al finiquito, contrato sin efectos concluido con anticipación o informe de resultados , </w:t>
      </w:r>
      <w:r w:rsidR="005C5359">
        <w:rPr>
          <w:rFonts w:ascii="Arial" w:eastAsia="Calibri" w:hAnsi="Arial" w:cs="Arial"/>
          <w:sz w:val="28"/>
          <w:szCs w:val="28"/>
        </w:rPr>
        <w:t xml:space="preserve">lo anterior porque </w:t>
      </w:r>
      <w:r w:rsidR="00553F27" w:rsidRPr="00CF798F">
        <w:rPr>
          <w:rFonts w:ascii="Arial" w:eastAsia="Calibri" w:hAnsi="Arial" w:cs="Arial"/>
          <w:sz w:val="28"/>
          <w:szCs w:val="28"/>
        </w:rPr>
        <w:t xml:space="preserve">A EL MES DE </w:t>
      </w:r>
      <w:r w:rsidR="00753EF1">
        <w:rPr>
          <w:rFonts w:ascii="Arial" w:eastAsia="Calibri" w:hAnsi="Arial" w:cs="Arial"/>
          <w:b/>
          <w:sz w:val="28"/>
          <w:szCs w:val="28"/>
        </w:rPr>
        <w:t>NOVIEMBRE</w:t>
      </w:r>
      <w:r w:rsidR="006321E6" w:rsidRPr="00EE3210">
        <w:rPr>
          <w:rFonts w:ascii="Arial" w:eastAsia="Calibri" w:hAnsi="Arial" w:cs="Arial"/>
          <w:b/>
          <w:sz w:val="28"/>
          <w:szCs w:val="28"/>
        </w:rPr>
        <w:t xml:space="preserve"> DEL 2023</w:t>
      </w:r>
      <w:r w:rsidR="00CF798F">
        <w:rPr>
          <w:rFonts w:ascii="Arial" w:eastAsia="Calibri" w:hAnsi="Arial" w:cs="Arial"/>
          <w:sz w:val="28"/>
          <w:szCs w:val="28"/>
        </w:rPr>
        <w:t>, LA OBRA QUE S</w:t>
      </w:r>
      <w:r w:rsidR="00753EF1">
        <w:rPr>
          <w:rFonts w:ascii="Arial" w:eastAsia="Calibri" w:hAnsi="Arial" w:cs="Arial"/>
          <w:sz w:val="28"/>
          <w:szCs w:val="28"/>
        </w:rPr>
        <w:t>E LICITO ESTA EN EJECUCIÓN</w:t>
      </w:r>
      <w:r w:rsidR="00CF798F">
        <w:rPr>
          <w:rFonts w:ascii="Arial" w:eastAsia="Calibri" w:hAnsi="Arial" w:cs="Arial"/>
          <w:sz w:val="28"/>
          <w:szCs w:val="28"/>
        </w:rPr>
        <w:t>.</w:t>
      </w:r>
    </w:p>
    <w:p w:rsidR="00597546" w:rsidRPr="00597546" w:rsidRDefault="00597546" w:rsidP="004668D7">
      <w:pPr>
        <w:jc w:val="both"/>
        <w:rPr>
          <w:rFonts w:ascii="Arial" w:hAnsi="Arial" w:cs="Arial"/>
          <w:sz w:val="28"/>
          <w:szCs w:val="28"/>
        </w:rPr>
      </w:pPr>
      <w:r w:rsidRPr="00597546">
        <w:rPr>
          <w:rFonts w:ascii="Arial" w:eastAsia="Calibri" w:hAnsi="Arial" w:cs="Arial"/>
          <w:sz w:val="28"/>
          <w:szCs w:val="28"/>
        </w:rPr>
        <w:t xml:space="preserve">                                                                                               </w:t>
      </w:r>
      <w:r w:rsidR="00A33583">
        <w:rPr>
          <w:rFonts w:ascii="Arial" w:eastAsia="Calibri" w:hAnsi="Arial" w:cs="Arial"/>
          <w:sz w:val="28"/>
          <w:szCs w:val="28"/>
        </w:rPr>
        <w:t xml:space="preserve"> </w:t>
      </w:r>
      <w:r w:rsidR="005C5359">
        <w:rPr>
          <w:rFonts w:ascii="Arial" w:eastAsia="Calibri" w:hAnsi="Arial" w:cs="Arial"/>
          <w:sz w:val="28"/>
          <w:szCs w:val="28"/>
        </w:rPr>
        <w:t xml:space="preserve">           </w:t>
      </w:r>
      <w:bookmarkStart w:id="0" w:name="_GoBack"/>
      <w:r w:rsidR="005C5359">
        <w:rPr>
          <w:rFonts w:ascii="Arial" w:eastAsia="Calibri" w:hAnsi="Arial" w:cs="Arial"/>
          <w:sz w:val="28"/>
          <w:szCs w:val="28"/>
        </w:rPr>
        <w:t xml:space="preserve"> </w:t>
      </w:r>
      <w:bookmarkEnd w:id="0"/>
      <w:r w:rsidR="005C5359">
        <w:rPr>
          <w:rFonts w:ascii="Arial" w:eastAsia="Calibri" w:hAnsi="Arial" w:cs="Arial"/>
          <w:sz w:val="28"/>
          <w:szCs w:val="28"/>
        </w:rPr>
        <w:t xml:space="preserve">             </w:t>
      </w:r>
    </w:p>
    <w:sectPr w:rsidR="00597546" w:rsidRPr="00597546" w:rsidSect="00522AC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41B4" w:rsidRDefault="003E41B4" w:rsidP="001316F3">
      <w:pPr>
        <w:spacing w:after="0" w:line="240" w:lineRule="auto"/>
      </w:pPr>
      <w:r>
        <w:separator/>
      </w:r>
    </w:p>
  </w:endnote>
  <w:endnote w:type="continuationSeparator" w:id="0">
    <w:p w:rsidR="003E41B4" w:rsidRDefault="003E41B4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41B4" w:rsidRDefault="003E41B4" w:rsidP="001316F3">
      <w:pPr>
        <w:spacing w:after="0" w:line="240" w:lineRule="auto"/>
      </w:pPr>
      <w:r>
        <w:separator/>
      </w:r>
    </w:p>
  </w:footnote>
  <w:footnote w:type="continuationSeparator" w:id="0">
    <w:p w:rsidR="003E41B4" w:rsidRDefault="003E41B4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322A4"/>
    <w:rsid w:val="00047B08"/>
    <w:rsid w:val="000A57B7"/>
    <w:rsid w:val="000F2493"/>
    <w:rsid w:val="001004AC"/>
    <w:rsid w:val="0012545E"/>
    <w:rsid w:val="001316F3"/>
    <w:rsid w:val="0014647C"/>
    <w:rsid w:val="0019737D"/>
    <w:rsid w:val="001A1DD8"/>
    <w:rsid w:val="001E3497"/>
    <w:rsid w:val="00206F50"/>
    <w:rsid w:val="00225775"/>
    <w:rsid w:val="00226A84"/>
    <w:rsid w:val="0024458E"/>
    <w:rsid w:val="00267C41"/>
    <w:rsid w:val="00270DD1"/>
    <w:rsid w:val="00274F55"/>
    <w:rsid w:val="002F4E21"/>
    <w:rsid w:val="00310103"/>
    <w:rsid w:val="00313744"/>
    <w:rsid w:val="00335283"/>
    <w:rsid w:val="00343A3B"/>
    <w:rsid w:val="00386A77"/>
    <w:rsid w:val="003E41B4"/>
    <w:rsid w:val="00423E35"/>
    <w:rsid w:val="00425181"/>
    <w:rsid w:val="00425F64"/>
    <w:rsid w:val="0045678D"/>
    <w:rsid w:val="004668D7"/>
    <w:rsid w:val="004E0FCA"/>
    <w:rsid w:val="00521344"/>
    <w:rsid w:val="00522AC4"/>
    <w:rsid w:val="00534F16"/>
    <w:rsid w:val="00553F27"/>
    <w:rsid w:val="00597546"/>
    <w:rsid w:val="005C5359"/>
    <w:rsid w:val="005E002F"/>
    <w:rsid w:val="006321E6"/>
    <w:rsid w:val="00653970"/>
    <w:rsid w:val="006963BB"/>
    <w:rsid w:val="006B64B7"/>
    <w:rsid w:val="006C0201"/>
    <w:rsid w:val="00735495"/>
    <w:rsid w:val="00753EF1"/>
    <w:rsid w:val="00786532"/>
    <w:rsid w:val="007A0EF6"/>
    <w:rsid w:val="007C5394"/>
    <w:rsid w:val="007D5CF0"/>
    <w:rsid w:val="00804109"/>
    <w:rsid w:val="00804C16"/>
    <w:rsid w:val="00862329"/>
    <w:rsid w:val="008E3901"/>
    <w:rsid w:val="008F01B2"/>
    <w:rsid w:val="009371C5"/>
    <w:rsid w:val="00946972"/>
    <w:rsid w:val="009F4CB2"/>
    <w:rsid w:val="00A13814"/>
    <w:rsid w:val="00A33583"/>
    <w:rsid w:val="00A82E4D"/>
    <w:rsid w:val="00B10AF7"/>
    <w:rsid w:val="00B512B1"/>
    <w:rsid w:val="00B65C37"/>
    <w:rsid w:val="00BC1A16"/>
    <w:rsid w:val="00BD2263"/>
    <w:rsid w:val="00BF1B2A"/>
    <w:rsid w:val="00BF42D9"/>
    <w:rsid w:val="00C04909"/>
    <w:rsid w:val="00C04B38"/>
    <w:rsid w:val="00C53447"/>
    <w:rsid w:val="00C87E5F"/>
    <w:rsid w:val="00C92187"/>
    <w:rsid w:val="00C96A43"/>
    <w:rsid w:val="00CB7CED"/>
    <w:rsid w:val="00CF798F"/>
    <w:rsid w:val="00D1035E"/>
    <w:rsid w:val="00D130A8"/>
    <w:rsid w:val="00D72688"/>
    <w:rsid w:val="00DD36C8"/>
    <w:rsid w:val="00DE2672"/>
    <w:rsid w:val="00E40AEF"/>
    <w:rsid w:val="00E41FED"/>
    <w:rsid w:val="00E813CF"/>
    <w:rsid w:val="00ED11E6"/>
    <w:rsid w:val="00ED73EE"/>
    <w:rsid w:val="00EE3210"/>
    <w:rsid w:val="00F20521"/>
    <w:rsid w:val="00F735D8"/>
    <w:rsid w:val="00FA3617"/>
    <w:rsid w:val="00FB4C4B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rsid w:val="006321E6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rsid w:val="006321E6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gif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3264EE-2710-4AB6-8F38-D73E80472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182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57</cp:revision>
  <cp:lastPrinted>2017-02-15T18:12:00Z</cp:lastPrinted>
  <dcterms:created xsi:type="dcterms:W3CDTF">2016-03-30T17:45:00Z</dcterms:created>
  <dcterms:modified xsi:type="dcterms:W3CDTF">2023-12-08T02:56:00Z</dcterms:modified>
</cp:coreProperties>
</file>