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8647A2" w14:textId="77C6D7CF" w:rsidR="00600750" w:rsidRDefault="00600750" w:rsidP="001B3665">
      <w:pPr>
        <w:jc w:val="center"/>
        <w:rPr>
          <w:rFonts w:ascii="Arial" w:hAnsi="Arial" w:cs="Arial"/>
        </w:rPr>
      </w:pPr>
      <w:r>
        <w:rPr>
          <w:rFonts w:ascii="Arial" w:hAnsi="Arial" w:cs="Arial"/>
          <w:b/>
          <w:bCs/>
          <w:color w:val="000000"/>
          <w:bdr w:val="none" w:sz="0" w:space="0" w:color="auto" w:frame="1"/>
        </w:rPr>
        <w:t>VERSIÓN Estenográfica de la</w:t>
      </w:r>
    </w:p>
    <w:p w14:paraId="1776D238" w14:textId="77777777" w:rsidR="00600750" w:rsidRDefault="00600750" w:rsidP="00600750">
      <w:pPr>
        <w:jc w:val="center"/>
        <w:rPr>
          <w:rFonts w:ascii="Arial" w:hAnsi="Arial" w:cs="Arial"/>
        </w:rPr>
      </w:pPr>
      <w:r>
        <w:rPr>
          <w:rFonts w:ascii="Arial" w:hAnsi="Arial" w:cs="Arial"/>
          <w:b/>
          <w:bCs/>
          <w:color w:val="000000"/>
          <w:bdr w:val="none" w:sz="0" w:space="0" w:color="auto" w:frame="1"/>
        </w:rPr>
        <w:t>23da Sesión Ordinaria del</w:t>
      </w:r>
    </w:p>
    <w:p w14:paraId="446B62F2" w14:textId="77777777" w:rsidR="00600750" w:rsidRDefault="00600750" w:rsidP="00600750">
      <w:pPr>
        <w:jc w:val="center"/>
        <w:rPr>
          <w:rFonts w:ascii="Arial" w:hAnsi="Arial" w:cs="Arial"/>
        </w:rPr>
      </w:pPr>
      <w:r>
        <w:rPr>
          <w:rFonts w:ascii="Arial" w:hAnsi="Arial" w:cs="Arial"/>
          <w:b/>
          <w:bCs/>
          <w:color w:val="000000"/>
          <w:bdr w:val="none" w:sz="0" w:space="0" w:color="auto" w:frame="1"/>
        </w:rPr>
        <w:t>Celebrada el 2</w:t>
      </w:r>
      <w:r w:rsidR="00E77F88">
        <w:rPr>
          <w:rFonts w:ascii="Arial" w:hAnsi="Arial" w:cs="Arial"/>
          <w:b/>
          <w:bCs/>
          <w:color w:val="000000"/>
          <w:bdr w:val="none" w:sz="0" w:space="0" w:color="auto" w:frame="1"/>
        </w:rPr>
        <w:t>4</w:t>
      </w:r>
      <w:r>
        <w:rPr>
          <w:rFonts w:ascii="Arial" w:hAnsi="Arial" w:cs="Arial"/>
          <w:b/>
          <w:bCs/>
          <w:color w:val="000000"/>
          <w:bdr w:val="none" w:sz="0" w:space="0" w:color="auto" w:frame="1"/>
        </w:rPr>
        <w:t xml:space="preserve"> de </w:t>
      </w:r>
      <w:r w:rsidR="00E77F88">
        <w:rPr>
          <w:rFonts w:ascii="Arial" w:hAnsi="Arial" w:cs="Arial"/>
          <w:b/>
          <w:bCs/>
          <w:color w:val="000000"/>
          <w:bdr w:val="none" w:sz="0" w:space="0" w:color="auto" w:frame="1"/>
        </w:rPr>
        <w:t xml:space="preserve">febrero </w:t>
      </w:r>
      <w:r>
        <w:rPr>
          <w:rFonts w:ascii="Arial" w:hAnsi="Arial" w:cs="Arial"/>
          <w:b/>
          <w:bCs/>
          <w:color w:val="000000"/>
          <w:bdr w:val="none" w:sz="0" w:space="0" w:color="auto" w:frame="1"/>
        </w:rPr>
        <w:t>del 2023</w:t>
      </w:r>
    </w:p>
    <w:p w14:paraId="66BFB085" w14:textId="77777777" w:rsidR="00600750" w:rsidRDefault="00600750" w:rsidP="00600750">
      <w:pPr>
        <w:jc w:val="center"/>
        <w:rPr>
          <w:rFonts w:ascii="Arial" w:hAnsi="Arial" w:cs="Arial"/>
        </w:rPr>
      </w:pPr>
      <w:r>
        <w:rPr>
          <w:rFonts w:ascii="Arial" w:hAnsi="Arial" w:cs="Arial"/>
          <w:b/>
          <w:bCs/>
          <w:color w:val="000000"/>
          <w:bdr w:val="none" w:sz="0" w:space="0" w:color="auto" w:frame="1"/>
        </w:rPr>
        <w:t>(La reunión inició a las 10:</w:t>
      </w:r>
      <w:r w:rsidR="00E77F88">
        <w:rPr>
          <w:rFonts w:ascii="Arial" w:hAnsi="Arial" w:cs="Arial"/>
          <w:b/>
          <w:bCs/>
          <w:color w:val="000000"/>
          <w:bdr w:val="none" w:sz="0" w:space="0" w:color="auto" w:frame="1"/>
        </w:rPr>
        <w:t>16</w:t>
      </w:r>
      <w:r>
        <w:rPr>
          <w:rFonts w:ascii="Arial" w:hAnsi="Arial" w:cs="Arial"/>
          <w:b/>
          <w:bCs/>
          <w:color w:val="000000"/>
          <w:bdr w:val="none" w:sz="0" w:space="0" w:color="auto" w:frame="1"/>
        </w:rPr>
        <w:t xml:space="preserve"> horas en forma presencial y virtual)</w:t>
      </w:r>
    </w:p>
    <w:p w14:paraId="62E3D54D" w14:textId="77777777" w:rsidR="00A13A40" w:rsidRPr="00126076" w:rsidRDefault="00A13A40" w:rsidP="00126076">
      <w:pPr>
        <w:rPr>
          <w:rFonts w:ascii="Arial" w:hAnsi="Arial" w:cs="Arial"/>
        </w:rPr>
      </w:pPr>
    </w:p>
    <w:p w14:paraId="597AD5E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Buenos días Consejeros, vamos a dar inicio con la Vigesimotercera Sesión Ordinaria de Consejo siendo las 10 horas con 16 minutos del día viernes 24 de febrero, para comenzar voy a dar el pase de lista, Consejera Giovanna Itzel Argüelles Moreno (presente), Consejera Xochithl Guadalupe Rangel Romero (presente), Consejera Edith Pérez Rodríguez no se encuentra, Consejera Catalina Torres Cuevas (presente), Consejera Cynthia Danira Juárez Camacho (presente), Consejera Elizabeth Jalomo de León no se encuentra, Consejero Martín Beltrán Saucedo (presente), Consejero Emmanuel Adrián Gutiérrez de la Fuente (presente), Consejero Carlos Alejandro Hernández Rivera (presente), Consejero Víctor Hugo Liceaga Rojas no se encuentra, hago de su conocimiento que el Consejero Víctor Hugo nos envió una justificación que no podrá estar presente por cuestiones laborales, Consejero Edwin Michel Hernández Piña (presente), ocho Consejeros presentes sí tenemos quórum legal, a continuación pasaríamos con la aprobación del orden del día, les fue enviado por correo electrónico la propuesta del orden del día, les pregunto si están de acuerdo en que se lleve ese esos puntos contemplados.</w:t>
      </w:r>
    </w:p>
    <w:p w14:paraId="586C93B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El Consejo en conjunto:</w:t>
      </w:r>
      <w:r w:rsidRPr="00240725">
        <w:rPr>
          <w:rFonts w:ascii="Arial" w:eastAsia="Times New Roman" w:hAnsi="Arial" w:cs="Arial"/>
          <w:lang w:eastAsia="es-MX"/>
        </w:rPr>
        <w:t xml:space="preserve"> De acuerdo. </w:t>
      </w:r>
    </w:p>
    <w:p w14:paraId="586CF34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pasamos entonces con el punto “seguimiento de los acuerdos de Consejo”, aquí rápidamente informarles en relación a los puntos de acuerdo que se aprobaron durante la sesión pasada, se aprobó la conformación de un comité para dar el seguimiento al tema de la evaluación que se realizará al personal de la CEDH, ahí como ya les habíamos comentado dentro del chat la Consejera Xochithl pues hizo el acercamiento con los docentes de la Universidad Autónoma para preguntarles si apoyarían en el proceso y mencionaron que sí, nos hicieron llegar un formato de convenio de colaboración que se lo reenvíe al Secretario Ejecutivo para su revisión y respecto de un oficio que ellos nos habían enviado, solo no lo habían enviado de forma electrónica y ya no lo mandaron en forma física e igualmente fue turnado a la Secretaría Ejecutiva, entonces de ese punto no sé si quieran que arme un chat de eso, de ese comité o, adelante Consejera Xochithl. </w:t>
      </w:r>
    </w:p>
    <w:p w14:paraId="66BD01E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gracias, Maestra Julia, este, nada más enfatizar por favor, que los compañeros académicos sí habían mandado el oficio y se mandó por correo y en mayor medida me parece que Secretaria Ejecutiva pues ya tenía conocimiento aunque sea por correo electrónico de lo anterior, a mí me parece inocuo esperar que mandemos el oficio a mí eso no se me hace como, pues idóneo, mayormente por la lejanía que tienen los académicos aquí en San Luis Potosí, pero quería comentarles eso, o sea, no es que los académicos no hayan contestado sí se contestó como bien se refiere aquí, pero aquí yo creo que Secretaria Ejecutiva tuvo que haber dado trámite con ese oficio electrónico, no esperar a que les llegara el oficio en físico, nada más quería hacer ese comentario tomando en cuenta lo que se dijo la sesión pasada, ¿no? o sea, ya sabía la Secretaría Ejecutiva que tenía el oficio en electrónico pero por qué esperar el físico, </w:t>
      </w:r>
      <w:r w:rsidRPr="00240725">
        <w:rPr>
          <w:rFonts w:ascii="Arial" w:eastAsia="Times New Roman" w:hAnsi="Arial" w:cs="Arial"/>
          <w:lang w:eastAsia="es-MX"/>
        </w:rPr>
        <w:lastRenderedPageBreak/>
        <w:t>yo entiendo los procesos ¿no? pero yo creo que pudimos haber adelantado mucho y no esperarnos hasta este momento nada más era eso gracias.</w:t>
      </w:r>
    </w:p>
    <w:p w14:paraId="7BFE7CA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Nada más sí tenemos, tal vez que se nos reenvié el otro correo, ¿no? para dejar constancia o ese correo, ¿a cuál? ¿a dónde llegaría?</w:t>
      </w:r>
    </w:p>
    <w:p w14:paraId="6D00803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A mí, o sea, el oficio en electrónico me lo enviaron a mí en mí correo electrónico y luego ya llego físicamente el oficio, pero también ahí el otro tema pues es el convenio de colaboración que es el que el que ha detenido no tanto el tema del oficio y pues del tema del convenio, sí, de ahí sí no habíamos recibido alguna respuesta y luego ya en este mes nos hizo llegar el formato del convenio que ya fue remitido a la Secretaría Ejecutiva.</w:t>
      </w:r>
    </w:p>
    <w:p w14:paraId="474463E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Gracias entonces para darle seguimiento. </w:t>
      </w:r>
    </w:p>
    <w:p w14:paraId="25BA44C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Un comentario al respecto, sí, pues yo creo que reiterando en parte lo que señala la Doctora Xochithl yo creo que no, pues no es necesario digamos cierto intercambio de formalidades etcétera puesto que ya hay una comunicación incluso por correo electrónico ya actualmente se usa mucho ese tipo de comunicación electrónica y es válida, cuando viene un correo electrónico cuando viene un mensaje de ese tipo ¿no? Por tanto, lo que a mí me parece en este punto es que ya se podría estar hablando de convocar a la firma, validación y firma del convenio de colaboración, porque yo creo que las actividades que se plantean pues son importantes y pues se le tendría que dar inicio y seguimiento a esas actividades de forma, pues lo más inmediato posible, lo más cercano posible a la firma del convenio, señalabas hace un momento que ya Secretaría Ejecutiva tiene un formato ¿algo así? </w:t>
      </w:r>
    </w:p>
    <w:p w14:paraId="75EC68C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Nos hicieron llegar por parte de la Universidad un formato y ya fue remitido a la Secretaría. </w:t>
      </w:r>
    </w:p>
    <w:p w14:paraId="097D14E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Bueno, entonces, ojalá que lo más pronto posible ya se pueda estar dando la, la validación y firma de ese convenio, muy bien gracias. </w:t>
      </w:r>
    </w:p>
    <w:p w14:paraId="1E98B891" w14:textId="76DEFC02"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Okey y bueno, después se aprobó un punto de acuerdo relacionado con darle respuesta a los oficios presentados por </w:t>
      </w:r>
      <w:r w:rsidR="00954BA0">
        <w:rPr>
          <w:rFonts w:ascii="Arial" w:eastAsia="Times New Roman" w:hAnsi="Arial" w:cs="Arial"/>
          <w:lang w:eastAsia="es-MX"/>
        </w:rPr>
        <w:t>XXXXXXXXXXXXXXXXXXXXXXXXXX,</w:t>
      </w:r>
      <w:r w:rsidRPr="00240725">
        <w:rPr>
          <w:rFonts w:ascii="Arial" w:eastAsia="Times New Roman" w:hAnsi="Arial" w:cs="Arial"/>
          <w:lang w:eastAsia="es-MX"/>
        </w:rPr>
        <w:t xml:space="preserve"> en uno de ellos solicitaba copia autorizada del acta que se levantó con motivo de su reunión con el Comité de atención a personas peticionarias y quejosas, aquí informarles que ya se le contestó al </w:t>
      </w:r>
      <w:r w:rsidR="00954BA0">
        <w:rPr>
          <w:rFonts w:ascii="Arial" w:eastAsia="Times New Roman" w:hAnsi="Arial" w:cs="Arial"/>
          <w:lang w:eastAsia="es-MX"/>
        </w:rPr>
        <w:t xml:space="preserve">XXXXXXXXXX </w:t>
      </w:r>
      <w:r w:rsidRPr="00240725">
        <w:rPr>
          <w:rFonts w:ascii="Arial" w:eastAsia="Times New Roman" w:hAnsi="Arial" w:cs="Arial"/>
          <w:lang w:eastAsia="es-MX"/>
        </w:rPr>
        <w:t xml:space="preserve">y se le remitió copia de aquella minuta que se levantó, después se dictó otro punto de acuerdo relacionado con una petición que él realizaba directamente a la Presidenta donde solicitaba la copia de un oficio y en ese momento el Consejo aprobó emitir un recordatorio de la Presidenta, el contenido de este acuerdo pues informarles que ya le fue notificado al peticionario, eso en cuanto a los puntos de acuerdo que se dictaron en la sesión pasada y bueno también ahí surgió. </w:t>
      </w:r>
    </w:p>
    <w:p w14:paraId="63ED5EC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Nada más una pregunta, sobre este acuerdo ya se le entregó al peticionario, ¿pero de allí se desprende alguna posible manifestación del peticionario? es una pregunta. </w:t>
      </w:r>
    </w:p>
    <w:p w14:paraId="245ACD4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Sí después presentó otro oficio del tema del recordatorio, presentó otro oficio dirigido a mí, con copia para el </w:t>
      </w:r>
      <w:r w:rsidRPr="00240725">
        <w:rPr>
          <w:rFonts w:ascii="Arial" w:eastAsia="Times New Roman" w:hAnsi="Arial" w:cs="Arial"/>
          <w:lang w:eastAsia="es-MX"/>
        </w:rPr>
        <w:lastRenderedPageBreak/>
        <w:t xml:space="preserve">Consejo donde pregunta que qué se hizo con motivo del recordatorio, ese oficio pues yo ya lo contesté y después presentó otros 2 oficios, pero ya son en cuanto al fondo del asunto y esos oficios fueron remitidos a su correo electrónico y esos sí son dirigidos al Consejo. </w:t>
      </w:r>
    </w:p>
    <w:p w14:paraId="4A82828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Bueno gracias.</w:t>
      </w:r>
    </w:p>
    <w:p w14:paraId="0BD6251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Y bueno, en cuanto a acuerdos de sesiones pasadas, recordar que el Consejo emitió un oficio dirigido al Presidente del Sistema Estatal en Materia de Atención a Búsqueda, donde solicitaba que se integrara una representación de la Comisión al Sistema y recibimos una respuesta, la respuesta ya les fue enviada por correo electrónico y esos son los puntos que yo tengo dentro de seguimiento de acuerdos, también les envié por correo electrónico del proyecto del acta relativa a la 19 Sesión Ordinaria, les pregunto si tienen alguna observación respecto de esa acta, entonces voy a poner a su consideración la aprobación del acta relativa a la 19 Sesión Ordinaria que les fue enviada por correo electrónico, le pregunto Consejera Xochithl Guadalupe Rangel Romero el sentido de su voto. </w:t>
      </w:r>
    </w:p>
    <w:p w14:paraId="31590DF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Xochithl Guadalupe Rangel Romero: </w:t>
      </w:r>
      <w:r w:rsidRPr="00240725">
        <w:rPr>
          <w:rFonts w:ascii="Arial" w:eastAsia="Times New Roman" w:hAnsi="Arial" w:cs="Arial"/>
          <w:lang w:eastAsia="es-MX"/>
        </w:rPr>
        <w:t>A favor.</w:t>
      </w:r>
    </w:p>
    <w:p w14:paraId="4078875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Consejera Edith Pérez Rodríguez no se encuentra, Consejera Catalina de Torres Cuevas.</w:t>
      </w:r>
    </w:p>
    <w:p w14:paraId="6AEC84D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A favor.</w:t>
      </w:r>
    </w:p>
    <w:p w14:paraId="0EB2334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Consejera Cynthia Danira Juárez Camacho. </w:t>
      </w:r>
    </w:p>
    <w:p w14:paraId="65671E8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Cynthia Danira Juárez Camacho: </w:t>
      </w:r>
      <w:r w:rsidRPr="00240725">
        <w:rPr>
          <w:rFonts w:ascii="Arial" w:eastAsia="Times New Roman" w:hAnsi="Arial" w:cs="Arial"/>
          <w:lang w:eastAsia="es-MX"/>
        </w:rPr>
        <w:t>A favor.</w:t>
      </w:r>
    </w:p>
    <w:p w14:paraId="400A660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Consejera Elizabeth Jalomo de León no se encuentra, Consejero Martín Beltrán Saucedo.</w:t>
      </w:r>
    </w:p>
    <w:p w14:paraId="69F7E2B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Sí a favor. </w:t>
      </w:r>
    </w:p>
    <w:p w14:paraId="65C27D9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Consejero Emmanuel Adrián Gutiérrez de la Fuente.</w:t>
      </w:r>
    </w:p>
    <w:p w14:paraId="71582F1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Emmanuel Adrián Gutiérrez de la Fuente:</w:t>
      </w:r>
      <w:r w:rsidRPr="00240725">
        <w:rPr>
          <w:rFonts w:ascii="Arial" w:eastAsia="Times New Roman" w:hAnsi="Arial" w:cs="Arial"/>
          <w:lang w:eastAsia="es-MX"/>
        </w:rPr>
        <w:t xml:space="preserve"> A favor. </w:t>
      </w:r>
    </w:p>
    <w:p w14:paraId="5F146D0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Consejero Carlos Alejandro Hernández Rivera.</w:t>
      </w:r>
    </w:p>
    <w:p w14:paraId="2DA6E12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 favor. </w:t>
      </w:r>
    </w:p>
    <w:p w14:paraId="7617B56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Víctor Hugo Liceaga Rojas no se encuentra, Consejero Edwin Michel Hernández Piña, Consejero Edwin Michel Hernández Piña le pregunto al sentido de su voto, no nos contesta, Consejera Giovanna Itzel Argüelles Moreno. </w:t>
      </w:r>
    </w:p>
    <w:p w14:paraId="069751B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A favor. </w:t>
      </w:r>
    </w:p>
    <w:p w14:paraId="76279C5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Tenemos unanimidad de 7 votos para la aprobación del acta relativa y con esto si les parece damos por agotado el punto “seguimiento de acuerdos de Consejo” y pasamos con el punto “análisis, discusión y, en su caso, aprobación de los lineamientos para el procedimiento de asignación y comprobación de viáticos de las y los Consejeros, servidores públicos y personal eventual de la CEDH” estos lineamientos ya les fueron enviados con anterioridad, cabe resaltar que en la sesión anterior pues la administradora vino a comentarlo se desahogaron algunas dudas, Consejera Xochithl tiene levantada la mano. </w:t>
      </w:r>
    </w:p>
    <w:p w14:paraId="68A5D04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Consejera Xochithl Guadalupe Rangel Romero:</w:t>
      </w:r>
      <w:r w:rsidRPr="00240725">
        <w:rPr>
          <w:rFonts w:ascii="Arial" w:eastAsia="Times New Roman" w:hAnsi="Arial" w:cs="Arial"/>
          <w:lang w:eastAsia="es-MX"/>
        </w:rPr>
        <w:t xml:space="preserve"> Sí, Maestra Julia, es de este punto, pero espero que usted termine gracias. </w:t>
      </w:r>
    </w:p>
    <w:p w14:paraId="3C334A3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Sí pues más bien ahí este mencionarles pues que ya se les envió el documento y preguntarles si tienen alguna observación.</w:t>
      </w:r>
    </w:p>
    <w:p w14:paraId="16B322C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Xochithl Guadalupe Rangel Romero: </w:t>
      </w:r>
      <w:r w:rsidRPr="00240725">
        <w:rPr>
          <w:rFonts w:ascii="Arial" w:eastAsia="Times New Roman" w:hAnsi="Arial" w:cs="Arial"/>
          <w:lang w:eastAsia="es-MX"/>
        </w:rPr>
        <w:t>Ah, gracias, Maestra Julia yo tengo observaciones a estos lineamientos, yo la sesión pasada hice algunas observaciones que a mi juicio pudieran venir a completar el trabajo de estos lineamientos, pero al momento en que yo doy lectura, precisamente a los puntos que yo hice acotación no vienen incluidos, bueno, quería saber más bien, no porque tengan que venir incluidos, sino más bien porque no se contemplaron esas observaciones si hay alguna justificación para ello, es todo realmente gracias.</w:t>
      </w:r>
    </w:p>
    <w:p w14:paraId="714B183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Bueno, yo revisé las observaciones que usted hizo Consejera, una era en relación a que, pues que las comisiones que se dictaban los oficios de comisión tenían que ser relacionados con el servicio de la Comisión, esa, pero a mí me pareció más que era como una pregunta que en ese momento fue aclarada por la Directora Administrativa, ¿usted quiere que esa palabra, esa frase se incorpore en el texto?</w:t>
      </w:r>
    </w:p>
    <w:p w14:paraId="68ECFEF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Previo a eso, estuve haciendo un ejercicio comparativo con otros lineamientos de comisiones y me parece que tiene que quedar, también comentaba que no podemos darle comisiones a personas que no han hecho este, esta entrega o rendimiento a esas comisiones que se les daban, también comentaba que no podemos comisionar personas cuando nosotros tenemos personal en otras áreas ¿no? por ejemplo que comisionar personas de aquí cuando hay en Matehuala, en Valles no sé, era lo que yo comentaba más bien para la optimización de los recursos, también comentaba por ejemplo de que cuando viajaban en auto particular ahí nada más habla de que tiene que tener seguro, pero pues quién lo va a, quién va a darse cuenta de que verdaderamente ese carro particular tiene seguro ¿no? Entonces más bien eran esas las observaciones que yo comentaba en su momento más otras más, pero era eso, nada más, gracias. </w:t>
      </w:r>
    </w:p>
    <w:p w14:paraId="66FD8B9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Bueno, si le parece bien Consejera en ese caso considero que podríamos hacer una reunión, o sea, quitarlo del orden del día, una reunión tal vez en zoom, poder aclararlo y volverlo, digo porque esto no tiene término, o sea, podría ser eso para poder hacer una reunión.</w:t>
      </w:r>
    </w:p>
    <w:p w14:paraId="27E1EFF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Posterior, okey entonces, si gusta mejor vuelvo a revisar estas observaciones que usted menciona y las incorporo y las señaló en amarillo para para enviárselas y lo retomamos en la siguiente sesión. </w:t>
      </w:r>
    </w:p>
    <w:p w14:paraId="21C06A3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Xochithl Guadalupe Rangel Romero: </w:t>
      </w:r>
      <w:r w:rsidRPr="00240725">
        <w:rPr>
          <w:rFonts w:ascii="Arial" w:eastAsia="Times New Roman" w:hAnsi="Arial" w:cs="Arial"/>
          <w:lang w:eastAsia="es-MX"/>
        </w:rPr>
        <w:t>Sí, Maestra Julia y ese día creo que otros compañeros habían hecho observaciones nada más que ya desconozco si vienen agregadas en este nuevo documento, a lo mejor que los compañeros y compañeras pudieran observarlo sin decir que tengan que estar, más bien yo lo que pregunto es, el si no están el por qué la justificación de que no estén ¿no? más bien es eso, gracias.</w:t>
      </w:r>
    </w:p>
    <w:p w14:paraId="6DB8A23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Sí, yo lo comento este, pues más bien fue porque a mí me parecieron que eran preguntas que fueron </w:t>
      </w:r>
      <w:r w:rsidRPr="00240725">
        <w:rPr>
          <w:rFonts w:ascii="Arial" w:eastAsia="Times New Roman" w:hAnsi="Arial" w:cs="Arial"/>
          <w:lang w:eastAsia="es-MX"/>
        </w:rPr>
        <w:lastRenderedPageBreak/>
        <w:t xml:space="preserve">desahogadas en ese momento y sí se incorporó la observación que comentaba el Consejero Emmanuel respecto del número de UMAS y el número de UMAS tanto para la alimentación como hospedaje que tenían que ser diarias, en el caso de que hubiese comisiones que fueran de más de un día, eso sí se incorporó y también se eliminaron, lo que la licenciada Giselle mencionaba que eran cuestiones que ya no aplicaban como esto de pagar tarjetas telefónicas, eso se eliminó. </w:t>
      </w:r>
    </w:p>
    <w:p w14:paraId="5F34F69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También la observación que hice ¿no? de que no era todo la Presidenta, sino sus superiores.</w:t>
      </w:r>
    </w:p>
    <w:p w14:paraId="0DE414F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Sí, eso también se incorporó entonces, pues más bien le incorporo esto que usted nos comenta Consejera y lo retomamos en la siguiente ordinaria.</w:t>
      </w:r>
    </w:p>
    <w:p w14:paraId="0205C82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Gracias.</w:t>
      </w:r>
    </w:p>
    <w:p w14:paraId="32DBB03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entonces damos por agotado este punto. </w:t>
      </w:r>
    </w:p>
    <w:p w14:paraId="3104357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Esa sería una opción o la otra sería que la administradora también pudiera comentar el tema ahorita o están de acuerdo que mejor sea la siguiente, ahorita concentrarnos en estos 2 que sí tienen término. </w:t>
      </w:r>
    </w:p>
    <w:p w14:paraId="09837D3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Pues bueno, yo creo que sería importante que se revise en una sesión como se dijo hace un momento y que incluso se agregue la participación como bien dices de la directora administrativa para poder ya, pues ya darle un acuerdo final a esta cuestión ¿verdad? Por cierto, perdón se dijo que en sesión ordinaria hace un momento, pero creo que se había comentado que en una sesión próxima ¿cómo queda entonces? O sea, que incluso decías que tal vez por zoom, pero entonces ¿pasaría hasta la ordinaria?</w:t>
      </w:r>
    </w:p>
    <w:p w14:paraId="14671A7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Podría ser, me refería a la reunión de trabajo en que fuera para que no se desplazara, que fuera por zoom con la Directora administrativa y que se fuera y que de este punto se fuera también a la otra sesión ordinaria si les parece bien. </w:t>
      </w:r>
    </w:p>
    <w:p w14:paraId="526F3A9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Pero entonces sí quedaría una sesión de trabajo y luego ya se define en la ordinaria el asunto. </w:t>
      </w:r>
    </w:p>
    <w:p w14:paraId="1028B51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solamente como para hacer estas observaciones, yo creo que sería una sesión muy sencilla. </w:t>
      </w:r>
    </w:p>
    <w:p w14:paraId="04B8DAB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Claro. </w:t>
      </w:r>
    </w:p>
    <w:p w14:paraId="42ABC61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Okey bueno entonces damos por agotado este punto y pasamos con “análisis, discusión y, en su caso, aprobación del Informe Anual de Actividades correspondiente al 2022” ahí se les envió el archivo por correo electrónico les pregunto si tienen alguna observación del documento.</w:t>
      </w:r>
    </w:p>
    <w:p w14:paraId="52DB6D3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Quisiera comentarles también que, que también está en un tema de diseño, a lo mejor como se los mandó no era tan, digo por la premura todavía se sigue trabajando, entonces también he estado viendo, haciendo algunas observaciones, yo también he hecho algunas observaciones y en las cuales pues también hay un documento más próximo al final ¿no? pero para qué sí también como que sea muy de la mano con el documento que se va a entregar y aprobar el día de hoy muchas gracias, porque si no sucede como con el lineamiento. </w:t>
      </w:r>
    </w:p>
    <w:p w14:paraId="46F9E9C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Secretaria Técnica María Julia Moreno Díaz de León: </w:t>
      </w:r>
      <w:r w:rsidRPr="00240725">
        <w:rPr>
          <w:rFonts w:ascii="Arial" w:eastAsia="Times New Roman" w:hAnsi="Arial" w:cs="Arial"/>
          <w:lang w:eastAsia="es-MX"/>
        </w:rPr>
        <w:t>Okey tiene levantada la mano de la Consejera Xochithl y después la Consejera Catalina.</w:t>
      </w:r>
    </w:p>
    <w:p w14:paraId="7C89D7A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gracias nuevamente, yo quiero hacer una observación muy puntual sobre el apartado del Consejo, yo creo que el Consejo ha trabajado mucho para que únicamente se le consideren menos de 5 cuartillas dentro del informe anual, me parece que si bien es cierto es un informe anual que pues a lo mejor es muy sintético y no deja observar especialmente lo que ha hecho el Consejo yo creo que es la única oportunidad de rendir cuentas a la ciudadanía de forma efectiva aunque tendremos la obligación de hacerlo como Consejo en mayor medida porque somos ciudadanos y nos debemos a la ciudadanía este encargo, me parece que no se explota en demasía todo lo que se ha realizado en un año y tomando como referencia eso, a mí me parece en otros casos que el informe no sé cómo venga diseñado aunque ya estuve viendo el anterior, a mí me parece que viene diseñado híjole, hablan de enero, luego noviembre, luego diciembre y yo sé que tienen que darle sentido a las actividades ¿no? Pero a mí me, no lleva orden ese informe, eso es lo que a mí me parece, por conforme ustedes están queriendo justificar sus actividades, yo entiendo que tenemos que justificar las actividades y mayormente pues que se vea el recurso que se ejerció y se aprobó ¿no? pero a mí me parece que ese informe este, pues no lleva mucho orden, eso es lo que yo considero, pero yo creo que en el espacio del Consejo sí tenemos que tener pues mayor amplitud de lo que este ha hecho tomando en consideración de que si bien es cierto a lo mejor pues bueno, el ciudadano no lo va a leer, pues con que lo vea uno ¿no? y la función de este Consejo pues al final de cuentas es rendir de la mejor forma las actividades y lo que esté realiza, por ejemplo, cuando se dice sesiones itinerantes, creo que son como, no sé si me equivoco a lo mejor más, menos 10 líneas ¿no? pero realmente la idea es la justificación de algo, de un trabajo del Consejo, bueno, ese era mi comentario gracias, no sé si se escuchó, gracias. </w:t>
      </w:r>
    </w:p>
    <w:p w14:paraId="4F23C8A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Sí, sí se escuchó, Consejera Catalina.</w:t>
      </w:r>
    </w:p>
    <w:p w14:paraId="2AD5D9E1" w14:textId="23528882"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 xml:space="preserve">Bueno yo también tengo algunas cuestiones muy puntuales respecto al informe, a ver, permítanme, es que me siento un poco enferma por eso no fui de hecho, permítanme un momentito, bueno, este respecto a lo que se habla acerca del mecanismo del MIME me parece que a estas alturas ya debería tener un trabajo que no es al azar, que no es a que “se me ocurre” y eso debería estar plasmado también en este informe y bueno, pues precisamente lo que se lo que se plasma es que la discapacidad es random, es al azar, es este, no hay un plan y bueno, hasta la fecha no hemos visto un plan ¿verdad? pero tampoco este lo hubo para para, para el año que acaba de terminar, dice, por ejemplo, lo tengo aquí en pantalla pero se los leo en el punto “1.2.4 Ejecución del Mecanismo Independiente de Monitoreo Estatal” okey dice “desde el MIME en el presente año hubo participación en diversas consultas y especialmente brindando opinión al Congreso del Estado respecto a los documentos para la consulta a personas con discapacidad en la reforma político electoral y educación inclusiva emitidos por las y los integrantes del MIME” aquí hay algunas cuestiones que no están del todo correctas, por ejemplo, hablar de la participación de la Comisión y no expresar que no se tomaron en cuenta estas, esta participación, pues me parece </w:t>
      </w:r>
      <w:r w:rsidRPr="00240725">
        <w:rPr>
          <w:rFonts w:ascii="Arial" w:eastAsia="Times New Roman" w:hAnsi="Arial" w:cs="Arial"/>
          <w:lang w:eastAsia="es-MX"/>
        </w:rPr>
        <w:lastRenderedPageBreak/>
        <w:t xml:space="preserve">que debería ser relevante, que no se tomaron en cuenta y precisamente hablando de la reforma político electoral que tuvo las mismas deficiencias, fue la misma consulta de la acción de inconstitucionalidad que se acaba de enviar, entonces, si fueron las mismas deficiencias, porque no se hizo la acción de inconstitucionalidad para la reforma político electoral, aquí este, nos habla de 2 acciones de inconstitucionalidad que se llevaron a cabo todo el año pasado y una fue obligada por </w:t>
      </w:r>
      <w:r w:rsidR="00755D6F">
        <w:rPr>
          <w:rFonts w:ascii="Arial" w:eastAsia="Times New Roman" w:hAnsi="Arial" w:cs="Arial"/>
          <w:lang w:eastAsia="es-MX"/>
        </w:rPr>
        <w:t>XXXXXXXXXXXXXXXXXXXXXX</w:t>
      </w:r>
      <w:r w:rsidRPr="00240725">
        <w:rPr>
          <w:rFonts w:ascii="Arial" w:eastAsia="Times New Roman" w:hAnsi="Arial" w:cs="Arial"/>
          <w:lang w:eastAsia="es-MX"/>
        </w:rPr>
        <w:t xml:space="preserve"> y la otra, pues fue el cambio de un término, un término peyorativo que se estaba utilizando para personas con discapacidad, pero a lo que me refiero es que así como dice la Consejera perdón, la Consejera Xóchithl aquí lo que yo estoy viendo es un listado, un listado de cosas que no tienen repercusiones, que no tienen sentido, es este, es, me levanté en la mañana y fui a trabajar sí pero ¿qué hiciste? ¿Cómo ayudó eso qué hiciste a que se cumplan los derechos humanos? aquí en la parte por lo menos que yo veo respecto al asunto de discapacidad pues es solamente eso, un listado, no, no hay esencia, no, a mí no me está diciendo este informe cómo se apoyó para el cumplimiento de los derechos humanos aquí en la entidad, pero me gustaría continuar, habla de sesiones también, yo pregunto cuántas sesiones hubo con el MIME, no con el Comité Técnico, el MIME en pleno, ninguna, ni una sola.</w:t>
      </w:r>
    </w:p>
    <w:p w14:paraId="6914687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No, si hubo Consejera. </w:t>
      </w:r>
    </w:p>
    <w:p w14:paraId="4EF7EA3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¿Cuántas? ¿Cuántas hubo?</w:t>
      </w:r>
    </w:p>
    <w:p w14:paraId="17E0B25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Hubo, ahí lo especifica ¿no? Sí hubo una en específico para socializar el tema de la ley electoral y la otra, ahorita le tengo el dato. </w:t>
      </w:r>
    </w:p>
    <w:p w14:paraId="2226B19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Para socializar la ley electoral, okey, o sea, para darlo a conocer incluso con los visitadores ¿verdad?</w:t>
      </w:r>
    </w:p>
    <w:p w14:paraId="4176A1C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hubo una reunión en la que también se emitió la opinión del Comité Técnico respecto a estos temas Consejera si hubo una. </w:t>
      </w:r>
    </w:p>
    <w:p w14:paraId="7F2824A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Hubo una, perfecto una en 1 año, eso es muy bueno, una cuestión permítanme un momentito habla acerca de informe de actividades realizadas a respecto a la Tercera Visitaduría eso también me llama la atención, la tercera visitaduría es la única que habla respecto a las personas con discapacidad, ninguna de las otras Visitadurías habla, a pesar de ser un tema transversal, ¿eso significa que no se hizo nada? bueno o por lo menos así queda establecido en este informe, en respecto a las otras Visitadurías no, no reportan nada, ningún avance respecto al cumplimiento de la Convención y bueno, aquí hay este, un informe, se reportó un informe de actividades este y me gustaría solicitarlo también y también me gustaría que quedara establecido que ese tipo de informes se pudieran pasar al Consejo porque pues nosotros ni nos enteramos de ese tipo de actividades ¿no? por lo menos también para conocer esos informes, para saber qué es lo que dicen, hay otro, bueno, hay un informe que dice que es del periodo del primero de enero al 31 de diciembre de 2021, hay otro que se entregó un informe parcial, no sé, o sea, no, dice tampoco porque es, porque fue parcial, del primero de septiembre al 31 de diciembre.</w:t>
      </w:r>
    </w:p>
    <w:p w14:paraId="4214108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¿Del apartado de la Tercera Visitaduría Consejera?</w:t>
      </w:r>
    </w:p>
    <w:p w14:paraId="16CC26C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 xml:space="preserve">Sí, del Tercera claro. </w:t>
      </w:r>
    </w:p>
    <w:p w14:paraId="30F8583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Consejera Presidenta Giovanna Itzel Argüelles Moreno: </w:t>
      </w:r>
      <w:r w:rsidRPr="00240725">
        <w:rPr>
          <w:rFonts w:ascii="Arial" w:eastAsia="Times New Roman" w:hAnsi="Arial" w:cs="Arial"/>
          <w:lang w:eastAsia="es-MX"/>
        </w:rPr>
        <w:t xml:space="preserve">Okey. </w:t>
      </w:r>
    </w:p>
    <w:p w14:paraId="425C169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Este, hay también una cosa que también me parece, me parece muy relevante, muy, muy, muy relevante, que es que habla de la revisión de la convocatoria a personas indígenas y afrodescendientes con discapacidad, respecto de diversas iniciativas legislativas del H. Congreso del Estado, así como, así como dije al principio, esto es un listado, alguien que no sepa, que no conozca, pues solamente le está diciendo eso “revisamos la convocatoria” ¿no? en la mañana nos levantamos, fuimos a desayunar y nos pusimos frente a nuestra computadora, no nos habla de cuál es el resultado de esto, el resultado de esto es que no se hizo caso a esas observaciones, a la convocatoria y además, no se hizo ninguna acción para, para que el Congreso se enterara de qué estaban haciendo mal, no, o sea, solamente se dice, hicimos la revisión, perfecto ya, a otra cosa mariposa, hicimos la revisión y ellos sabrán qué hacen y si lo hacen bien qué bueno y si no lo hacen pues que mal ¿no? Okey y hay otro informe, este, hay varios informes, a mí me gustaría que fueran pasados a este Consejo esos informes que yo no conozco, que yo desconozco, si a mí me dijeran ahorita, “ah sí hubo un informe” pues no, no sé ni qué dice pues ¿no? y bueno eso me gustaría también decir que es únicamente la Tercera Visitaduría la que está reportando trabajo para el cumplimiento de la Convención, una reunión con el MIME en pleno no me parece que tampoco aporte mucho el trabajo que se requiere para un 1 año completo, a mí me gustaría también plantear ya que no se me ha entregado tampoco ni a mí ni a los consejeros, el resto de los consejeros, el plan para la, para el MIME, para el mecanismo durante este año, no para el Consejo, digo no para este el Comité técnico, sino para para el MIME completo no ha hecho, no se nos ha pasado un reporte, me gustaría decir que, lo que no tiene este, este informe que se está entregando ahorita por ejemplo con base, con base en lo que señala la ONU es este, por ejemplo, el número de proyectos de ley, políticas, estrategias, decisiones administrativas y otros actos administrativos revisados por el MIME, no hay, no hay, no existe y eso lo pide la ONU para llevar a cabo por nosotros, no tiene por ejemplo tipo y número de actividades de supervisión, por ejemplo, visitas a instituciones y otros lugares en las que las personas con discapacidad estén privadas de su libertad, yo sé que la Tercera Visitaduría hace ese trabajo pero no está reportando cuestiones específicas que se refieran a personas con discapacidad, es decir, pues es nada más “fui a la Pila” qué bueno, qué bueno que vayan, que revisen, pero pues también de qué manera se está revisando y llevando a cabo el monitoreo de la Convención pues eso no existe, no existe en este reporte, también nos pide la ONU investigación respecto a lo que se lleva a cabo en nuestra entidad, es decir, no solamente ser receptivos, sino ser proactivos y eso tampoco viene en este reporte, permítanme, una cosa también que me parece muy importante que no está en este reporte, es que están desglosados por edad, por mujer, hombre, etcétera, pero yo no conozco y creo que tampoco los compañeros conocen cuántas quejas hay respecto de personas con discapacidad, por lo menos cuántas a lo mejor no, no a detalle de cuál es el proceso que se están siguiendo pero no, no sabemos ni siquiera cuántas son, cuáles son, okey. </w:t>
      </w:r>
    </w:p>
    <w:p w14:paraId="61DC2B19" w14:textId="53215644" w:rsidR="00240725" w:rsidRDefault="00240725" w:rsidP="00240725">
      <w:pPr>
        <w:jc w:val="both"/>
        <w:rPr>
          <w:rFonts w:ascii="Arial" w:eastAsia="Times New Roman" w:hAnsi="Arial" w:cs="Arial"/>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Creo que en el que se ha trabajado esta semana sí está Consejera, se lo hacemos llegar. </w:t>
      </w:r>
    </w:p>
    <w:p w14:paraId="40F74159" w14:textId="66AE0D45" w:rsidR="00642948" w:rsidRPr="00240725" w:rsidRDefault="00642948" w:rsidP="00240725">
      <w:pPr>
        <w:jc w:val="both"/>
        <w:rPr>
          <w:rFonts w:ascii="Calibri" w:eastAsia="Times New Roman" w:hAnsi="Calibri" w:cs="Calibri"/>
          <w:lang w:eastAsia="es-MX"/>
        </w:rPr>
      </w:pPr>
      <w:r>
        <w:rPr>
          <w:rFonts w:ascii="Arial" w:eastAsia="Times New Roman" w:hAnsi="Arial" w:cs="Arial"/>
          <w:lang w:eastAsia="es-MX"/>
        </w:rPr>
        <w:t>(Entra la</w:t>
      </w:r>
      <w:r w:rsidRPr="00642948">
        <w:rPr>
          <w:rFonts w:ascii="Arial" w:eastAsia="Times New Roman" w:hAnsi="Arial" w:cs="Arial"/>
          <w:b/>
          <w:lang w:eastAsia="es-MX"/>
        </w:rPr>
        <w:t xml:space="preserve"> Consejera Elizabeth </w:t>
      </w:r>
      <w:proofErr w:type="spellStart"/>
      <w:r w:rsidRPr="00642948">
        <w:rPr>
          <w:rFonts w:ascii="Arial" w:eastAsia="Times New Roman" w:hAnsi="Arial" w:cs="Arial"/>
          <w:b/>
          <w:lang w:eastAsia="es-MX"/>
        </w:rPr>
        <w:t>Jalomo</w:t>
      </w:r>
      <w:proofErr w:type="spellEnd"/>
      <w:r w:rsidRPr="00642948">
        <w:rPr>
          <w:rFonts w:ascii="Arial" w:eastAsia="Times New Roman" w:hAnsi="Arial" w:cs="Arial"/>
          <w:b/>
          <w:lang w:eastAsia="es-MX"/>
        </w:rPr>
        <w:t xml:space="preserve"> de León</w:t>
      </w:r>
      <w:r>
        <w:rPr>
          <w:rFonts w:ascii="Arial" w:eastAsia="Times New Roman" w:hAnsi="Arial" w:cs="Arial"/>
          <w:b/>
          <w:lang w:eastAsia="es-MX"/>
        </w:rPr>
        <w:t>)</w:t>
      </w:r>
    </w:p>
    <w:p w14:paraId="566E426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Consejera Zeferina Catalina Torres Cuevas:</w:t>
      </w:r>
      <w:r w:rsidRPr="00240725">
        <w:rPr>
          <w:rFonts w:ascii="Arial" w:eastAsia="Times New Roman" w:hAnsi="Arial" w:cs="Arial"/>
          <w:lang w:eastAsia="es-MX"/>
        </w:rPr>
        <w:t xml:space="preserve"> No, pero estamos evaluando el pasado ¿no? sí ¿verdad?, el que nos pasaron.</w:t>
      </w:r>
    </w:p>
    <w:p w14:paraId="5EF6984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sí claro, sí, esa observación sí está Consejera, muchas gracias.</w:t>
      </w:r>
    </w:p>
    <w:p w14:paraId="353D99D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Sí, okey permítanme, la ONU nos pide también acuerdo formal de colaboración con el INEGI y pues nosotros no estamos haciendo nada para conocer precisamente cuántas, cuáles, en dónde están, cuál es su situación, no, nosotros no estamos haciendo eso, bueno ya ahí le paro para darle tiempo a otros compañeros. </w:t>
      </w:r>
    </w:p>
    <w:p w14:paraId="17448F9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a mí nada más me gustaría comentar Consejera que me gustaría mucho, no sé si pudiera tal vez la próxima semana que pudiéramos tener una reunión en el cual puedan quedar asentadas y hacer la propuesta tanto de si y presentarla en el mecanismo, que hay una propuesta por parte de la Comisión Estatal que se derive de esta reunión para llevar a cabo todas esas acciones en el mecanismo, no sé qué opine Consejera.</w:t>
      </w:r>
    </w:p>
    <w:p w14:paraId="3C45B20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Sí está bien.</w:t>
      </w:r>
    </w:p>
    <w:p w14:paraId="58CBA16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okey muchas gracias Consejera, gracias por todas sus observaciones.</w:t>
      </w:r>
    </w:p>
    <w:p w14:paraId="16FB53E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tenía levantada la mano el Consejero Martín. </w:t>
      </w:r>
    </w:p>
    <w:p w14:paraId="42CF290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Sí, gracias, bueno, se han hecho varios planteamientos yo originalmente tenía una observación relativa por ahí solamente a las acciones del Consejo, que yo creo que es importante que ese puntualice de una manera más precisa los asuntos relevantes y yo creo que eso no tiene gran dificultad porque incluso en el seguimiento de nuestros acuerdos, órdenes del día, actas, etcétera, pues se puede hacer una, un señalamiento de los actos y acciones relevantes promovidas por el Consejo, esa es en principio la observación originalmente que tenía y creo que y la sigo manteniendo en ese sentido, por otro lado, bueno pues a raíz de todo lo que se ha estado comentando hace un momento por las compañeras Consejeras, pues yo haría la pregunta, en este caso se está planteando el asunto como análisis, discusión y en su caso, aprobación de los lineamientos, perdón, no, perdón si del informe anual de actividades y si estaba leyendo arriba, del informe anual de actividades, pero pues en este momento estamos planteando observaciones, por ejemplo, las compañeras Catalina, por ejemplo, en relación con los temas del MIME etcétera, pues han planteado diversas observaciones, los comentarios que hacemos respecto al Consejo, las acciones que habrá que plasmar en fin, entonces, pues en este momento yo pensaría que no precisamente la última parte que se plantea en el asunto y aprobación en esta sesión, porque se supone que se deben trabajar esas observaciones, entonces, ¿cómo sería ese punto?</w:t>
      </w:r>
    </w:p>
    <w:p w14:paraId="2064BB8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Pues es que si está agendada porque se les envió con el término que marca el reglamento que son los 10 días, más bien ahí sería, pues como el hacer las observaciones, la aprobación con las observaciones. </w:t>
      </w:r>
    </w:p>
    <w:p w14:paraId="537B957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Se están planteando observaciones, pero entonces ¿cómo se trabajarían? Y si en este momento procederíamos ahorita un poco más adelante a la votación, entonces como. </w:t>
      </w:r>
    </w:p>
    <w:p w14:paraId="4721EB7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Secretaria Técnica María Julia Moreno Díaz de León: </w:t>
      </w:r>
      <w:r w:rsidRPr="00240725">
        <w:rPr>
          <w:rFonts w:ascii="Arial" w:eastAsia="Times New Roman" w:hAnsi="Arial" w:cs="Arial"/>
          <w:lang w:eastAsia="es-MX"/>
        </w:rPr>
        <w:t>Sería con las consideraciones vertidas en la sesión ¿no?</w:t>
      </w:r>
    </w:p>
    <w:p w14:paraId="7B5424E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Entonces había que hacer un listado de las consideraciones para que quedara claro que es lo que se va a generar. </w:t>
      </w:r>
    </w:p>
    <w:p w14:paraId="661798F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Sí, creo que sería importante porque así de alguna manera quedaría garantizado el que se realizaría el informe con base, pues en las observaciones que se han estado desarrollando.</w:t>
      </w:r>
    </w:p>
    <w:p w14:paraId="3255063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Claro, Consejero Carlos y después la Consejera Elizabeth. </w:t>
      </w:r>
    </w:p>
    <w:p w14:paraId="02DD345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Yo también este tengo unos comentarios acerca de sobre todo el formato, del formato del informe que no este, no sé si pudiéramos trabajar en otro tipo de formato en el futuro, porque también lo decía ahorita Catalina hace ratito, veo, por ejemplo, bueno no está paginado, el impreso no está paginado hubiera sido bueno paginarlo. </w:t>
      </w:r>
    </w:p>
    <w:p w14:paraId="7B2CDF5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Es que todavía no pasaba a diseño, nada más quiero comentarles de que generalmente es el texto y cuando se pasa a diseño, ya diseño le modifica esas cosas que yo creo que sería importante también porque sí, esta no es la versión final y si me gustaría como ponerla a consideración. </w:t>
      </w:r>
    </w:p>
    <w:p w14:paraId="038002BE" w14:textId="05B5097B"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Carlos Alejandro Hernández Rivera: </w:t>
      </w:r>
      <w:r w:rsidRPr="00240725">
        <w:rPr>
          <w:rFonts w:ascii="Arial" w:eastAsia="Times New Roman" w:hAnsi="Arial" w:cs="Arial"/>
          <w:lang w:eastAsia="es-MX"/>
        </w:rPr>
        <w:t xml:space="preserve">Pero bueno, mi comentario es en el punto 2.1.1.1 que dice en el párrafo segundo, 2.1.1 se titula, se llama este sub apartado “Acompañamientos” este de la Dirección de Quejas y en el párrafo segundo dice “en el mes de enero se realizó acompañamiento a un grupo de padres de familia sobre la negativa institucional de apoyos para eventos deportivos” yo ahí me sumo a lo que dice Catalina Torres en el sentido de que pues sí sería muy bueno que este, que en el futuro nos dijeran cuál es el resultado de ese acompañamiento de este, a ese evento deportivo, o sea, dice la Directora Petra, acompañe a unos padres porque no las querían apoyar para un evento deportivo, no sabemos siquiera que si fueron al último al evento deportivo y este y bueno, más o menos también pasa lo mismo en el 4.1.5 que son los indicadores de desempeño este y metas, donde se menciona este, el este, la matriz de indicadores de resultados, sin embargo, este, no se desglosa cuáles son los resultados de haber operado esa metodología de área por área, en el futuro, este en el próximo año, sí sería bueno decir, bueno, “sabes que este departamento no alcanzó la meta” “este departamento sí le alcanzó”, “este programa no alcanzó la meta”, etcétera, por ejemplo, en el caso de la Tercera Visitaduría en el informe sobre personas desaparecidas decimos, la Tercera Visitaduría no alcanzó la meta planteada en su programa operativo y eso sí sería interesante, ahora a mí me parece también que este pues es un informe que pues ciertamente como dice la Consejera Xochithl, a lo mejor nadie termina leyéndolo, pero a final de cuentas reporta una gestión de una Comisión en un momento dado, en un momento y en un tiempo determinado, entonces al último lo aclara en sus últimas hojas el informe acerca del presupuesto original que eran 47,445,193, se modificó y al último fue gastado tan solo 46,145,281 pesos, creo que este, que con todo respeto me parece frívola esta actividad para poderla reportar este sí al Congreso, es este, me parece que raya en superficial que una dirección justifique su actuar anual acerca de este, acompañar a padres de familias sobre </w:t>
      </w:r>
      <w:r w:rsidRPr="00240725">
        <w:rPr>
          <w:rFonts w:ascii="Arial" w:eastAsia="Times New Roman" w:hAnsi="Arial" w:cs="Arial"/>
          <w:lang w:eastAsia="es-MX"/>
        </w:rPr>
        <w:lastRenderedPageBreak/>
        <w:t>negativa institucional de apoyos para eventos deportivos, es la dirección de quejas ¿sí? entonces por aquí entran este quejas sobre violaciones a derechos humanos y este, hablar de que la directora Petra le da importancia a esta actividad de un evento, de la negativa de la escuela para o de una institución no sé, no dice qué tipo de institución, el municipio, no sé si es de aquí, de Matehuala, no tengo idea porque no se precisa, pero más allá de eso me parece que la actividad no es este, no es relevante para reportarla al Congreso del Estado, quiero decirlo en estos en estos términos, 50 millones de pesos no puede justificar este tipo de actividades porque realmente este son, pues qué bueno que lo hizo, o sea, es obligación de la directora hacerlo, pero reportarlo al Congreso me parece que tiene más temas que reportar, entonces eso, lo del MIR en mi caso y también este un poco acerca de este del procesamiento de la parte dura de la Comisión, que son las este las quejas sobre presuntas violaciones a derechos humanos, se nos informa que aproximadamente son mil quejas este al año las que ingresan y de ahí van a tener salida terminal este, pues bueno terminar, hubo al último 17 recomendaciones, la mitad de ellas sobre derechos económicos, sociales y culturales y la otra mitad sobre este violaciones de, sobre todo de este, que tienen que ver con el acceso a la justicia por ahí entendí sobre, en particular sobre 2 municipios, uno de Cárdenas me parece muy bastante grave, este y bueno solamente son 17 Recomendaciones, sin embargo, en el procesamiento, en el input y en el output, no sabemos, no se nos informa a este Consejo cómo es posible que, o bajo qué criterios 500, es decir, casi la mitad de las quejas son este, no llegarán a este a una decisión terminal, o sea, casi la mitad, a mí sí me hubiera gustado también que en el formato, en el futuro el próximo año ese pudiera ser al revés, un poco más deliberativo, como lo enuncia el orden del día al decir “análisis, discusión y, en su caso, aprobación” porque aquí sí hubiera sido interesante que los visitadores o este la directora de quejas nos dijeran cuál es el criterio para desestimar casi la mitad de las quejas que entran anualmente y poder estar este nosotros en la misma lógica, entonces era una pregunta como que este evidente a este a los funcionarios de este, de este pues sí de la parte más sustantiva de la Comisión, entonces, y yo sí invitaría este respetuosamente a los jefes de los departamentos a reflexionar acerca del tipo de actividades que se reportan, este que se reportan al Consejo y no nosotros, este a al Congreso del Estado, porque al final de cuentas marcan este una vida institucional que estoy seguro que tendría más temas, más este, más sensibles que el evento deportivo, es cuanto Pres</w:t>
      </w:r>
      <w:r w:rsidR="00A00B15">
        <w:rPr>
          <w:rFonts w:ascii="Arial" w:eastAsia="Times New Roman" w:hAnsi="Arial" w:cs="Arial"/>
          <w:lang w:eastAsia="es-MX"/>
        </w:rPr>
        <w:t>iden</w:t>
      </w:r>
      <w:r w:rsidRPr="00240725">
        <w:rPr>
          <w:rFonts w:ascii="Arial" w:eastAsia="Times New Roman" w:hAnsi="Arial" w:cs="Arial"/>
          <w:lang w:eastAsia="es-MX"/>
        </w:rPr>
        <w:t>ta.</w:t>
      </w:r>
    </w:p>
    <w:p w14:paraId="60F5F52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Gracias Consejero, sí me gustaría comentarles que, durante el procesamiento de la información, pues sí las áreas, sí se tomó pues libertad dentro de su marco normativo y así como de la matriz de indicadores de resultados había como libertad para, para poder informar ¿no? Y lo que también se tomaba desde sus reportes que también se envían mes con mes al Consejo, etcétera, muchos criterios para que tomaran en cuenta y poderlo reportar y de esta manera poder hacerlo, creo que podríamos también porque ya será o ya estaríamos hablando también de fondo de una metodología de informe y en la cual, eso sí creo que a lo mejor a partir de junio de este año podríamos generar un esquema de metodología para que pudieran informar, creo que podría ser de utilidad, inclusive hasta materia de formato y ahí sí les pediría, por ejemplo a quienes tienen también esta importante labor de docencia que en la mayoría son todas y todos ustedes que tal vez pudiéramos diseñar algo para que </w:t>
      </w:r>
      <w:r w:rsidRPr="00240725">
        <w:rPr>
          <w:rFonts w:ascii="Arial" w:eastAsia="Times New Roman" w:hAnsi="Arial" w:cs="Arial"/>
          <w:lang w:eastAsia="es-MX"/>
        </w:rPr>
        <w:lastRenderedPageBreak/>
        <w:t xml:space="preserve">desde ahí se pudiera ir, uno lo conocieran las y los personal directivo y que a su vez entonces vayan ya llenando y rindiendo esta información, no sé qué les parezca. </w:t>
      </w:r>
    </w:p>
    <w:p w14:paraId="56CBF4D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Presidenta perdón, en ese sentido pues bueno entiendo que el informe tiene su propio formato y bueno entonces este acuerdo que estaríamos bueno salvo que se vote en el Consejo de manejar otra metodología para el año entrante, quedaría, nada más yo pediría que quedara asentada en, no en su informe de actividades ese es distinto, ese va a ser público, pero si cuando menos en nuestra acta de sesión, ese compromiso para trabajar una nueva metodología este, al próximo año, que inclusive y lo digo también en el tono más respetuoso que pudiera ser este, un poquito más de tiempo a efecto de que los directores pudieran contestar este preguntas, este en cuanto a alguna de sus actividades que se reportan en el informe, gracias.</w:t>
      </w:r>
    </w:p>
    <w:p w14:paraId="697C19F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entonces no sé si les parece de acuerdo que entonces la propuesta sea aparte votada y que sea que el Consejo realice una propuesta a Presidencia ya para en esas sesiones no perdernos tanto, sino más bien ya traer como una propuesta en específico que el Consejo realiza una propuesta a Presidencia y entonces ya es cómo podríamos realizarlo ya para, porque si no en esas sesiones nos podemos perder mucho en las metodologías y que a lo mejor eso puede ser votado. </w:t>
      </w:r>
    </w:p>
    <w:p w14:paraId="58FC23D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tenía levantada la mano a la Consejera Elizabeth y después el Consejero Martín. </w:t>
      </w:r>
    </w:p>
    <w:p w14:paraId="5BF7E18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Buenos días, en atención a los comentarios vertidos, este, de aquí de los compañeros, yo creo que son coincidentes los comentarios que vamos a hacer o que voy a realizar en cuanto a la presentación del informe, si bien es cierto que nos menciona, ahorita nos mencionó la Presidenta que es un borrador, igual de cierto es que nos lo presentan a revisión y ya debe de venir con el formato de cómo se va a ser presentado, creo yo, si uno de los primeros puntos para la dificultad de la lectura es la paginación y aquí sí sería cuestión de, pues de que lo vayamos trabajando, que se vaya trabajando quien lo vaya a elaborar, toda vez que si este, es importante lo que hemos hecho hincapié en cuanto a las capacitaciones, a lo mejor si se trabaja en una capacitación en cuanto al office, se puede trabajar muy bien y se va paginando en automático y se va ajustando al índice que se tiene, o sea, hay una forma de hacer esta situación y ahorrar muchísimo trabajo y muchísimo tiempo porque se va actualizando índice y se va actualizando todo, en este sentido creo, considero tengo varias observaciones una de ellas es que en la parte inicial de la presentación donde habla la parte de dice en el quinto párrafo dice “las principales actividades realizadas se describen considerando el público diverso a quien va dirigido, por lo cual se optó enriquecerlo con gráficos, cuadros comparativos y fotografías y una narrativa que permite la lectura fácil y de comprensión, así como la de mayor accesibilidad, motivo por el que se publica en forma digital y se hace una descripción muy específica en su contenido de garantizar la inclusión de las personas con diversas capacidades cuando deseen consultarlo” la pregunta es, salvo que por ahí se me haya pasado, yo no veo fotografías, entonces no está armonizado con el contenido que nos estamos presentando y estamos hablando de la presentación que es lo que normalmente el lector lo lee, yo veo la introducción, yo veo una presentación, si no me interesa ya no veo lo demás, esa es una realidad, entonces no está armonizado </w:t>
      </w:r>
      <w:r w:rsidRPr="00240725">
        <w:rPr>
          <w:rFonts w:ascii="Arial" w:eastAsia="Times New Roman" w:hAnsi="Arial" w:cs="Arial"/>
          <w:lang w:eastAsia="es-MX"/>
        </w:rPr>
        <w:lastRenderedPageBreak/>
        <w:t xml:space="preserve">la presentación con lo que dice que tenemos, porque habla de cuadros comparativos, habla de una descripción detallada que a lo que también he escuchado algunos compañeros, pues no estamos tan de acuerdo en que está detallada a lo que se está diciendo ¿sí? En ese sentido más adelante viene “mensaje de Presidencia” ahí no hay ningún mensaje de Presidencia ¿sí? no hay ningún mensaje de Presidencia, se da por entendido de acuerdo a la redacción que el mensaje de Presidencia es el punto número uno “promoción y difusión de los derechos humanos”, quienes realizamos este, trabajo de investigación lo vamos a dar por enterado así y estamos hablando que esto es algo que se va a presentar en público y qué vergüenza presentarlo así, tal vez lo lean tal vez no lo lean, pero es un trabajo y una presentación no de Consejo, no de la Secretaría, no de la dirección, sino de toda la Comisión en general, entonces habría que trabajar en eso en cuanto a esto, por esa misma razón estamos hablando, coincido con lo que dice el Consejero Carlos en cuanto a la forma de presentación de un informe, tenemos que ir actualizando, si bien es cierto ya hay un lineamiento, hay un formato, igual de cierto es que los medios si van cambiando, ahorita estamos en una nueva versión recientemente de versión APA, cómo tiene que ver el tamaño de letra, el interlineado, el formato todo eso se tiene que ir considerando, todos los trabajos se tienen que ir adaptando a esa modalidad, a las nuevas reglas porque son escritos que se están dando, entonces para hay que trabajar en eso con todo respeto para esta situación, al igual tenemos una parte interesante este, Consejera Catalina en la parte ahí quisiera preguntarle a usted dónde hablan sobre los establecimientos de vínculos institucionales, ahí, por ahí hay que trabajar también en la justificación, muchas cosas son en cuanto a la forma pero dice desde la instalación del comité de consulta en el año que se informa, se llevó a cabo la segunda sesión ordinaria de manera presencial para integrantes del mecanismo y la primera sesión extraordinaria del MIME así como varias reuniones de trabajo con los integrantes del Comité, siendo un total de 3 reuniones de trabajo con el Comité Técnico de consulta, 2 sesiones ordinarias, sesiones extraordinarias, talleres, etcétera, etcétera, mi pregunta es aquí ¿qué indicadores me dan para decir que ahí esto? o sea, no me estás dando un resultado, me estás diciendo cuantitativamente qué hiciste, pero yo te pregunto cualitativamente cuál es el resultado, estamos hablando de un informe de resultados de que va encaminado a la cuenta pública a lo que gastamos, entonces, a mi punto de vista, creo yo que se tiene que armonizar esta situación, además dentro y se me facilitaría mucho para la hora de hacer las observaciones, el que viniese paginado, pero en la atención primaria, en el tercer párrafo  les pido de favor que escuchen el tema dice “respecto a las canalizaciones a otras autoridades por ser temas que corresponden conocer para el trámite correspondiente a diferentes instituciones públicas y/o en su caso a particulares y privadas, esta dirección realizó 538 canalizaciones en las cuales 209 corresponden a peticionarias mujeres, a la autoridad a quien le correspondió mayor número de canalizaciones para su atención fue a la Fiscalía General del Estado, a la Comisión Ejecutiva de Atención a Víctimas y a la Coordinación General de la Defensoría Pública del Estado, cabe destacar que las autoridades han realizado en su mayoría los trámites correspondientes para la atención que se le solicitó en razón de que a las peticiones que fueron formuladas de las que recibimos su puntual respuesta”, cuántas palabras “a las” en un solo párrafo hay, entonces hay que revisar esto en </w:t>
      </w:r>
      <w:r w:rsidRPr="00240725">
        <w:rPr>
          <w:rFonts w:ascii="Arial" w:eastAsia="Times New Roman" w:hAnsi="Arial" w:cs="Arial"/>
          <w:lang w:eastAsia="es-MX"/>
        </w:rPr>
        <w:lastRenderedPageBreak/>
        <w:t>la cuestión de redacción, es una parte importantísima ¿sí? si bien es cierto no todos, este a lo mejor tenemos la posibilidad de leerlo y tener una profesionalización pero va para un público en general ¿sí? Y sería burlarnos de las personas ¿no?</w:t>
      </w:r>
    </w:p>
    <w:p w14:paraId="4F93932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Carlos Alejandro Hernández Rivera: </w:t>
      </w:r>
      <w:r w:rsidRPr="00240725">
        <w:rPr>
          <w:rFonts w:ascii="Arial" w:eastAsia="Times New Roman" w:hAnsi="Arial" w:cs="Arial"/>
          <w:lang w:eastAsia="es-MX"/>
        </w:rPr>
        <w:t xml:space="preserve">Si claro sería puro “sic”. </w:t>
      </w:r>
    </w:p>
    <w:p w14:paraId="6B81A90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Exacto, exactamente, entonces yo creo que sí se tiene que trabajar en esa cuestión y a mi punto de vista, no, el escrito así no es de lectura fácil, se pierden las líneas, después de un texto se pierden las líneas porque está a un espacio sencillo, entonces hay que trabajar en ese sentido para ver y concuerdo con la metodología, se debe trabajar una metodología y un formato por eso mismo, a manera de propuesta y espero me secunden los compañeros Consejeros, que se haga una reunión de trabajo previa porque los estuvimos este, si bien es cierto nos lo dan en 10 días antes y en el tiempo correcto estoy de acuerdo, pero también esto lo podemos discutir antes, ya para que ya venga con las adecuaciones el día de la sesión, ese es un punto y segundo ¿sí? como no nos dan los indicadores de resultado y no quiero este extenderme más, este, pues que se haga un informe de cada dirección anual para poder hacer el cuadro comparativo, tenemos esto, me presentaste esto, informamos esto, esto sería una buena herramienta de trabajo para que pudiésemos avanzar en esto ¿por qué? para ahorita fuera, ya viene todo acomodado, ya lo dijimos, lo acordamos, lo agotamos, hoy se vota, ese es mi punto de vista y última participación se me pasaba en la cuestión del Consejo, en cuanto a lo del Consejo se habla de una cuestión itinerante, a mi punto de vista de acuerdo a lo que se está presentando aquí el Consejo no hizo nada ¿sí? y se me hace indicioso no sé, mi sabes qué, el Consejo no trabaja y en el último párrafo está el énfasis principal donde dice sesión itinerante del Consejo, nosotros planteamos en un inicio que fuera este efectivamente un Consejo itinerario, creo que fue propuesta de la Consejera Xochithl si no me equivoco o iniciativa de ella y dice “el Concejo ha extremado interés por sesionar en las cuatro zonas del Estado y en la atención a ello el 26 de agosto se llevó a cabo la décima séptima sesión ordinaria del centro Cultural de Matehuala, bla, bla, bla” es lo único que habla del Consejo itinerario, o sea, quiere decir que nada más en una vez lo aplicamos y dejamos desprotegidas tres zonas por la causa que hubiese habido ¿sí? Entonces. </w:t>
      </w:r>
    </w:p>
    <w:p w14:paraId="683DFAD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La redacción. </w:t>
      </w:r>
    </w:p>
    <w:p w14:paraId="2CCCAB4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Exactamente son situaciones ahí, ahora bien, en la parte del Consejo, en el 3.4. dice en el tercer párrafo “dentro de los trabajos desarrollados por el Consejo en el año 2022, la Presidencia de la Comisión convocó a un total de 25 sesiones, siendo 13 extraordinarias, 12 ordinarias, de las cuales se llevaron a cabo 8 a cabo efectivamente 10 extraordinarias, 11 ordinarias, de dichas sesiones se tomaron un total de 50 puntos de acuerdo, cabe señalar” aquí es donde me brinca el “cabe señalar” la excusa me suena excusa “de cuatro de cuatro de las sesiones que fueron convocadas no fue posible efectuarlas por falta de quórum, 3 extraordinarias y 1 ordinaria” si no me equivoco la ordinaria fue la del mes de diciembre.</w:t>
      </w:r>
    </w:p>
    <w:p w14:paraId="42D46E5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De abril, o de marzo, perdón de marzo. </w:t>
      </w:r>
    </w:p>
    <w:p w14:paraId="6A9A7A8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¿Me explico? Entonces pues aquí estamos mal parados como Consejo. </w:t>
      </w:r>
    </w:p>
    <w:p w14:paraId="435BE60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Consejero Carlos Alejandro Hernández Rivera: </w:t>
      </w:r>
      <w:r w:rsidRPr="00240725">
        <w:rPr>
          <w:rFonts w:ascii="Arial" w:eastAsia="Times New Roman" w:hAnsi="Arial" w:cs="Arial"/>
          <w:lang w:eastAsia="es-MX"/>
        </w:rPr>
        <w:t xml:space="preserve">Es el desinterés. </w:t>
      </w:r>
    </w:p>
    <w:p w14:paraId="3794C24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No nos interesa porque ni acudimos a las sesiones, ni estamos dando un resultado, ni hicimos lo itinerario. </w:t>
      </w:r>
    </w:p>
    <w:p w14:paraId="60EF1EC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Lo que pasa es que ahí se lleva un este, una enumeración de las sesiones entonces no iba a coincidir si decimos que se convocaron a 12 sesiones, cuando nada más se llevaron a cabo 11, entonces por eso sí consideré pues que era este prudente aclararlo porque, por ejemplo, si estamos hoy en la sesión 23 pues puede que otras, o sea, no tengo como las 23 actas ¿no? hay como 2 que no se llevan a cabo, por eso hice la aclaración, pero si gustan lo elimino.</w:t>
      </w:r>
    </w:p>
    <w:p w14:paraId="507C761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No sé, o sea, se me hace tendencioso, la verdad se me hace tendencioso.</w:t>
      </w:r>
    </w:p>
    <w:p w14:paraId="51CBE46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 xml:space="preserve">Pero es real. </w:t>
      </w:r>
    </w:p>
    <w:p w14:paraId="1605B07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Pues es la realidad. </w:t>
      </w:r>
    </w:p>
    <w:p w14:paraId="734F7A6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Me gustaría hablar.</w:t>
      </w:r>
    </w:p>
    <w:p w14:paraId="4B18A67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 xml:space="preserve">Sí, sí es real. </w:t>
      </w:r>
    </w:p>
    <w:p w14:paraId="0BB6778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Sí es real, pero me gustaría que se pusiera, es que como está puesto, pues nosotros fuimos muy indolentes y no asistimos, me gustaría que quedara cómo así quedó de hecho establecido que fue una protesta. (voces encontradas)</w:t>
      </w:r>
    </w:p>
    <w:p w14:paraId="721513A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No, pero no me refiero a eso, más bien es por el tema de la renuncia de los Consejeros y la inasistencia del otro Consejero y que el Congreso no nombraba y que entonces el quórum no nos ajustaba, o sea, esa fue el problema que había. </w:t>
      </w:r>
    </w:p>
    <w:p w14:paraId="2DA070D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Se podría hacer la adecuación. </w:t>
      </w:r>
    </w:p>
    <w:p w14:paraId="7F15F3B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Hay que hacer la adecuación. </w:t>
      </w:r>
    </w:p>
    <w:p w14:paraId="0832DCB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Exacto porque si no es “no vinieron, cada quien está en su casa y se acabó”.</w:t>
      </w:r>
    </w:p>
    <w:p w14:paraId="224A256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no, yo creo que la Maestra Julia lo que intentó también al reportar es precisamente que le coincidieran las actas con lo que está reportando ¿no? La intención no fue para nada desestimar el trabajo del Consejo al contrario creo que.</w:t>
      </w:r>
    </w:p>
    <w:p w14:paraId="118ADBB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Cynthia Danira Juárez Camacho: </w:t>
      </w:r>
      <w:r w:rsidRPr="00240725">
        <w:rPr>
          <w:rFonts w:ascii="Arial" w:eastAsia="Times New Roman" w:hAnsi="Arial" w:cs="Arial"/>
          <w:lang w:eastAsia="es-MX"/>
        </w:rPr>
        <w:t xml:space="preserve">Si claro yo entiendo el punto, jamás pensaría que es otra la intención, sin embargo, pues estamos para hacer las observaciones pertinentes, yo sí creo que es necesario hacer la acotación ahí de la razón por la cual no se llevaron a cabo y digo si puntualizamos en eso pues puntualizar en lo demás, lo que decían muy atinadamente mi compañera y decían también los demás Consejeros pues es importante ampliar también la participación del Consejo, no solo puntualizar lo que no hacemos o donde no nos reunimos ¿no? </w:t>
      </w:r>
    </w:p>
    <w:p w14:paraId="171B741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Yo creo que sí es la cuestión bueno en este punto específicamente, sí yo creo que no es conveniente por diversas cuestiones que a lo mejor se puede ampliar en las diversas motivaciones, pero pues yo creo que no necesariamente tenemos que interpretar eso de que sea una especie de que de algún lado surge la intención de desacreditar el trabajo, no, yo creo que no, ni hay que reflejarlo así, e incluso es importante no reflejarlo así pero por lo mismo, sí, sí adecuar la redacción pero para que quede, si ya se dijo que esa es la realidad, </w:t>
      </w:r>
      <w:r w:rsidRPr="00240725">
        <w:rPr>
          <w:rFonts w:ascii="Arial" w:eastAsia="Times New Roman" w:hAnsi="Arial" w:cs="Arial"/>
          <w:lang w:eastAsia="es-MX"/>
        </w:rPr>
        <w:lastRenderedPageBreak/>
        <w:t xml:space="preserve">pues que la realidad sea precisamente la que ocurrió, ya lo comentaras tu por falta de algunos Consejeros. </w:t>
      </w:r>
    </w:p>
    <w:p w14:paraId="1340645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Renuncias. </w:t>
      </w:r>
    </w:p>
    <w:p w14:paraId="2855AE2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Habría que, habría que redactarlo adecuadamente, pero para que se refleje eso que no quede en una simple ausencia. </w:t>
      </w:r>
    </w:p>
    <w:p w14:paraId="7A07CF0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Y es que es justamente porque la obligación es sesionar mensualmente, 12 sesiones mensualmente, pero tendríamos que poner 11 sesiones, entonces hay que justificar porque no las 12. </w:t>
      </w:r>
    </w:p>
    <w:p w14:paraId="189D77B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Exacto una especie de justificación simplemente. </w:t>
      </w:r>
    </w:p>
    <w:p w14:paraId="6C056D6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A mí me gustaría también el que quedara para para el próximo año, porque algo que también casi no tenemos en tema de Consejo, bueno, tenemos las fotografías oficiales, pero no las fotografías por ejemplo, ustedes también han realizado acompañamientos en conjunto con personal de la Comisión a diversos temas, entonces que a lo mejor eso irlo documentando, que Julia lo tenga también para que salgan sus fotografías y que salgan también en Sesión de Consejo, que estamos sesionando, creo que es muy importante ese acompañamiento visual que es también parte de lo que dice la Consejera Elizabeth. </w:t>
      </w:r>
    </w:p>
    <w:p w14:paraId="274414A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Perdón si me permiten esa observación ya la había hecho la Consejera Xochithl que se documentará a manera gráfica también eso y nada más en un inicio si se hizo, pero ya se había hecho esa observación o esa petición. </w:t>
      </w:r>
    </w:p>
    <w:p w14:paraId="79D89ED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Pues sí contamos con fotografías y de hecho si las pasé yo para el informe, yo creo que sí se incorporará ¿no? </w:t>
      </w:r>
    </w:p>
    <w:p w14:paraId="0652479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hay que verlo, pero sobre todo también la calidad de la fotografía hay que pedir que vengan para que tenga una misma calidad. </w:t>
      </w:r>
    </w:p>
    <w:p w14:paraId="1D92442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Sí, precisamente en ese sentido a mí sí me gustaría no sé si a los demás, el informe que voy a probar es el que se va a presentar, no es de que pues sí es que faltan las fotos, pues sí pues como ¿sí? es como cuando al alumno disculpen la analogía es cuando el alumno me dice “pues es que sí pensaba ponerle bibliografía, y es que sí pensaba” por pues pero lo que me presentaste no lo tiene y estamos hablando no es de que quedemos mal aquí entre nosotros ni atacarnos, o sea, por eso le digo con el respeto debido los digo, pero estamos en unos reflectores y la Comisión no está bien parada todavía, entonces no demos herramientas ¿sí? no demos herramientas que pueden repercutir en otras cuestiones, porque si bien es cierto, hay quien sí se dedica a leer las cosas y hay quien sí está al pendiente ¿sí? entonces, para qué dar esa, dar pauta a esa situación, precisamente era eso, mi comentario, por ahí, gracias.</w:t>
      </w:r>
    </w:p>
    <w:p w14:paraId="0F4D582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Sí, gracias, bueno, precisamente el último comentario que haces compañera Elizabeth me lleva al punto original de cuando solicité la intervención hace un ratito cuando varias veces expresó propio compañero Carlos, la Presidenta en algún momento al inicio de que quién sabe si poca gente o mucha gente lo leerá, yo creo que eso en absoluto tenemos que considerarlo así, porque al final de cuentas es un informe que se presenta el </w:t>
      </w:r>
      <w:r w:rsidRPr="00240725">
        <w:rPr>
          <w:rFonts w:ascii="Arial" w:eastAsia="Times New Roman" w:hAnsi="Arial" w:cs="Arial"/>
          <w:lang w:eastAsia="es-MX"/>
        </w:rPr>
        <w:lastRenderedPageBreak/>
        <w:t xml:space="preserve">Congreso del Estado, a la representación popular y si lo van a leer los ciudadanos o los medios, o quien sea, pero es un informe a la representación popular, entonces se tiene que cuidar todo, definitivamente, yo creo que no podemos tener en mente de que poca gente lo va a leer o mucha gente, pues eso para nada definitivamente, por un lado, por un lado y por otro lado se mencionaba, no recuerdo cuánto señalaste el número de quejas por ahí en la parte que dijiste como mil alrededor de mil. Pero lo que creo que lo que es importante tal vez y que incluso se relaciona con lo que se acaba de decir, de aclarar ciertos aspectos por ejemplo, lo que se habló de por qué 2 o 3 sesiones no se hicieron de Consejo, pero que quede claro por qué y aquí, pues yo creo que también sería importante que si de 1000 quejas, no se supone que sean 1000 o 1500 las que sean, pero si se derivaron de ello 17 recomendaciones, se podría pensar, bueno, pues por qué de 1000 quejas solo 17 recomendaciones como generalmente por cierto se cuestiona eso, que yo creo que muchas veces pues es una especie de imaginario colectivo creo que se piensa que toda queja tiene que llegar a una recomendación y eso obviamente no es así. </w:t>
      </w:r>
    </w:p>
    <w:p w14:paraId="253B645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Muchas de ellas están en trámite. </w:t>
      </w:r>
    </w:p>
    <w:p w14:paraId="728498A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Por muchas circunstancias, exacto, puede ser que estén en trámite, puede ser que se haya privilegiado en todo el proceso, la conciliación, la mediación, el acercamiento con las autoridades y, por tanto, la conformidad con los usuarios, etcétera.</w:t>
      </w:r>
    </w:p>
    <w:p w14:paraId="63E1D42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Esos gráficos ya están y sí creo que son muy importantes.</w:t>
      </w:r>
    </w:p>
    <w:p w14:paraId="6993C12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Ah, bueno, exacto.</w:t>
      </w:r>
    </w:p>
    <w:p w14:paraId="6465630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Muchos de ellos, algunos tuvieron resolución durante el trámite, tuvieron conclusión, otro tuvo desistimiento. </w:t>
      </w:r>
    </w:p>
    <w:p w14:paraId="20952BC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Precisamente ese es el punto que, que no quede nada más la idea de que hubo 1500 las que sean, por ahí está el dato, gracias, a sí exacto, dice 1378 casi 1400 digamos, pero en alguna parte de acá estoy seguro, bueno, por ahí en algún lado, pero tú ya lo mencionaste, compañero Carlos que a final de cuentas lo que se informa es que en el periodo que abarca el informe se emitieron 17 es así ¿verdad? 17 recomendaciones, pero igual en el periodo, pues se trata de este número de quejas ¿verdad? pero exactamente por eso Presidenta lo has dicho, se ha trabajado en muchos sentidos, con el acercamiento con la autoridad, con la, pues a lo mejor hasta la sensibilización con el propio usuario dependiendo del problema que está presentando, etcétera, etcétera, simplemente ejemplifico pero pueden ser muchos factores que permitieron tal vez resolver casos en, no en el sentido de llegar hasta una recomendación, entonces creo que es bueno, ya lo mencionas que ya se tiene por allí ¿Cómo le llamaste gráficas?</w:t>
      </w:r>
    </w:p>
    <w:p w14:paraId="15BC830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son tabuladores. </w:t>
      </w:r>
    </w:p>
    <w:p w14:paraId="7BFA6273" w14:textId="070E9A8D" w:rsidR="00240725" w:rsidRPr="00240725" w:rsidRDefault="00CF1C2C"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00240725" w:rsidRPr="00240725">
        <w:rPr>
          <w:rFonts w:ascii="Arial" w:eastAsia="Times New Roman" w:hAnsi="Arial" w:cs="Arial"/>
          <w:lang w:eastAsia="es-MX"/>
        </w:rPr>
        <w:t xml:space="preserve"> Tabuladores que reflejen eso, entonces, pues yo creo que eso es muy importante en ese aspecto, porque además creo que es el punto que más que más genera impacto en la opinión pública, en cuanto a los resultados del trabajo respecto a la atención de los problemas de derechos humanos en todos los sentidos, incluso es interesante hasta la observación que </w:t>
      </w:r>
      <w:r w:rsidR="00240725" w:rsidRPr="00240725">
        <w:rPr>
          <w:rFonts w:ascii="Arial" w:eastAsia="Times New Roman" w:hAnsi="Arial" w:cs="Arial"/>
          <w:lang w:eastAsia="es-MX"/>
        </w:rPr>
        <w:lastRenderedPageBreak/>
        <w:t>decías compañero Carlos de que la mitad son sobre asuntos de derechos sociales, económicos y la otra mitad, pues sobre asuntos tal vez más de corte de procuración de justicia o de persecución policiaca.</w:t>
      </w:r>
    </w:p>
    <w:p w14:paraId="4F9FD29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inclusive acabamos de incorporar un tabulado que por ejemplo son 17 recomendaciones, pero con 39 hechos violatorios, visibilizando que una misma recomendación a veces trastoca varios hechos violatorios, tabulados de forma muy interesantes como dices tú para el análisis que sea un documento de análisis en la opinión. </w:t>
      </w:r>
    </w:p>
    <w:p w14:paraId="415F75D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Porque además eso la opinión pública, precisamente hablar de opinión pública es hablar en muchos sentidos de los medios y los medios muchas veces manejan a su manera las cosas y eso es lo que tenemos que cuidar y si los ciudadanos leen también, pues qué bueno, eso ya, pues ya depende de la voluntad pero a fin de cuentas va a ir al Congreso este informe y ya nada más una pregunta en esta participación que hago, por lo mismo, ¿qué se ha considerado respecto a la impresión?  bueno, tal vez dos preguntas en cuanto al tiraje, porque recuerdo que en los informes o no estoy seguro en qué momentos, por lo menos a ciertas áreas y yo no sé si a organizaciones no recuerdo bien, si a organizaciones no gubernamentales o tal vez a ciertos ciudadanos o universidades o en fin, se les envía un ejemplar del informe y en el propio Congreso obviamente se entrega, no sé en el sentido cómo se está considerando la cuestión del tiraje y cómo se distribuirá y nada más para concluir mi intervención ya dejarla de momento en cuanto al punto, por otro lado, si yo recuerdo que hay una fecha ¿no? hay una fecha y creo que es último de febrero ¿es así?</w:t>
      </w:r>
    </w:p>
    <w:p w14:paraId="0638009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Así es. </w:t>
      </w:r>
    </w:p>
    <w:p w14:paraId="2D7C3C2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Pero entonces ya estamos, pues ya estamos el martes es 28 de febrero, el martes se debe de presentar ¿no? se supone a más tardar.</w:t>
      </w:r>
    </w:p>
    <w:p w14:paraId="121CC26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a más tardar. </w:t>
      </w:r>
    </w:p>
    <w:p w14:paraId="745B4E5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Y ¿si está ya considerado así con el Congreso?</w:t>
      </w:r>
    </w:p>
    <w:p w14:paraId="6DD89C9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Se va a considerar de dos maneras, primero se entrega para tener precisamente el sello de recibido y estamos en pláticas con el Congreso para que podamos realizar un evento como el del año pasado hubo un cambio de mesa directiva, comentarles en estos días, entonces eso también no ha podido concretar una reunión, pero será tal vez en marzo haciendo la especificación de que se entregó en tiempo y forma en febrero. </w:t>
      </w:r>
    </w:p>
    <w:p w14:paraId="29FD4AEB" w14:textId="77FD13C0" w:rsidR="00240725" w:rsidRPr="00240725" w:rsidRDefault="00E5547A"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00240725" w:rsidRPr="00240725">
        <w:rPr>
          <w:rFonts w:ascii="Arial" w:eastAsia="Times New Roman" w:hAnsi="Arial" w:cs="Arial"/>
          <w:lang w:eastAsia="es-MX"/>
        </w:rPr>
        <w:t xml:space="preserve">Algo escuché y no sé qué tan cierto es porque eso muy reciente, por ahí me lo comentaron en el Congreso en aquel otro Consejo en el que ando ahí en el Congreso, pero no estoy seguro si real de que ya la Presidenta de la Comisión de Derechos Humanos Gabriela Larraga ya no está en la Presidencia o ¿sí está? </w:t>
      </w:r>
    </w:p>
    <w:p w14:paraId="752FD40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Pues no hemos sido notificados. </w:t>
      </w:r>
    </w:p>
    <w:p w14:paraId="46E6661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Pues yo hace días, hace días lo comentó la Secretaria Técnica de aquel Consejo de transparencia, pero no sé, o sea, nada más lo comento no estoy seguro, entonces pues de todos modos eso implica, hemos estado.</w:t>
      </w:r>
    </w:p>
    <w:p w14:paraId="0FE74DE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Consejera Presidenta Giovanna Itzel Argüelles Moreno: </w:t>
      </w:r>
      <w:r w:rsidRPr="00240725">
        <w:rPr>
          <w:rFonts w:ascii="Arial" w:eastAsia="Times New Roman" w:hAnsi="Arial" w:cs="Arial"/>
          <w:lang w:eastAsia="es-MX"/>
        </w:rPr>
        <w:t xml:space="preserve">¿Qué ya no está en la presidencia de la Comisión? </w:t>
      </w:r>
    </w:p>
    <w:p w14:paraId="37A4970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Exacto que es están cambiando algunas comisiones y, por tanto, se mencionó que la propia de derechos humanos, que ya no, pero no sé qué tan real sea y te digo por qué hemos tenido buena relación con la diputada Gabriela Larga, pero si hay cambio pues ahí habrá que reevaluar eso, no, no evaluarlo en ese sentido, pues tenemos que trabajar con quien esté, al final de cuentas. </w:t>
      </w:r>
    </w:p>
    <w:p w14:paraId="4043721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Un acercamiento.</w:t>
      </w:r>
    </w:p>
    <w:p w14:paraId="767BAD5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Exactamente. </w:t>
      </w:r>
    </w:p>
    <w:p w14:paraId="01B5170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Déjeme entonces lo, porque no hemos sido notificados. </w:t>
      </w:r>
    </w:p>
    <w:p w14:paraId="1B4050B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Sí un comentario, yo nada más lo pongo en la mesa, pero obviamente no tengo la certeza, pero sí lo pongo en la mesa, gracias. </w:t>
      </w:r>
    </w:p>
    <w:p w14:paraId="0D653DA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Presidenta yo también 2 comentarios ya quité la palabra perdón. </w:t>
      </w:r>
    </w:p>
    <w:p w14:paraId="7FFBBB0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Consejera Catalina y después el Consejero Carlos. </w:t>
      </w:r>
    </w:p>
    <w:p w14:paraId="77423F8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Sí, este, bueno, ella nos convocó para el lunes como parte de la Comisión de Derechos Humanos, entonces me parece que las cosas siguen igual. </w:t>
      </w:r>
    </w:p>
    <w:p w14:paraId="438BE50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Muy bien. </w:t>
      </w:r>
    </w:p>
    <w:p w14:paraId="68DD0B7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sigue el Consejero Carlos. </w:t>
      </w:r>
    </w:p>
    <w:p w14:paraId="030CAAB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Esta, yo dos comentarios más Presidenta, bueno la máxima este, sin ánimo de armar polémica con el debido respeto de todos los funcionarios de la institución, pero creo que aquí sí existe una, sí viene, sí le resulta una explicación a los funcionarios involucrados, porque sí vemos que la mitad de las quejas se desestiman según los propios datos reportados por la propia Comisión y aquí estamos de nuevo diciendo “este es un informe público que va a ser analizado”, entonces es a la opinión pública, entonces se desestima la mitad por falta de evidencia o ¿cuál es la otra Consejera? Que es la misma. </w:t>
      </w:r>
    </w:p>
    <w:p w14:paraId="17FF19C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Por no existir materia para continuar la investigación. </w:t>
      </w:r>
    </w:p>
    <w:p w14:paraId="308DEB6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O sea, prácticamente son muy similares las 2 que si las sumas te dan 500, entonces dices tú, híjole, ahí está pasando algo que sí tiene que haber una explicación de los Visitadores, del Director ¿Por qué la mitad de las quejas se ahogarán por este por falta de investigación? no sé, entonces este, eso es lo que sí resulta y el otro comentario también Presidenta quizá era en el sentido de lo que decíamos también al Visitador Alejandro, si se pudiera hacer este más rico en el perfil del quejoso en cuanto a edades en ¿sí?</w:t>
      </w:r>
    </w:p>
    <w:p w14:paraId="4F8D7B2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Si eso lo tenemos. </w:t>
      </w:r>
    </w:p>
    <w:p w14:paraId="01BB719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Carlos Alejandro Hernández Rivera: </w:t>
      </w:r>
      <w:r w:rsidRPr="00240725">
        <w:rPr>
          <w:rFonts w:ascii="Arial" w:eastAsia="Times New Roman" w:hAnsi="Arial" w:cs="Arial"/>
          <w:lang w:eastAsia="es-MX"/>
        </w:rPr>
        <w:t xml:space="preserve">Sí, nada más es este es el clásico divididos nada más en hombres y mujeres y también este, pues podría ser este, región, por región. </w:t>
      </w:r>
    </w:p>
    <w:p w14:paraId="0F01C4E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Si, si hay tabulados de eso estoy de acuerdo también. </w:t>
      </w:r>
    </w:p>
    <w:p w14:paraId="51EBFFA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Consejero Carlos Alejandro Hernández Rivera:</w:t>
      </w:r>
      <w:r w:rsidRPr="00240725">
        <w:rPr>
          <w:rFonts w:ascii="Arial" w:eastAsia="Times New Roman" w:hAnsi="Arial" w:cs="Arial"/>
          <w:lang w:eastAsia="es-MX"/>
        </w:rPr>
        <w:t xml:space="preserve"> Alguna condición especial, este, algo que pudiera este ayudar a políticas públicas este suyas y de la Comisión y yo creo que sí sería ahí rico al respecto y ahí sí Presidenta yo creo que en el formato por eso le insistía este, en el próximo año pues si con ese reporte yo creo que antes de votar habría que escuchar por qué de los encargados ¿no? del área, por qué la mitad de las quejas se atoran, sí creo que sí les resultaba a ellos una respuesta que no es este, que bueno ya ahorita ya no, ya no, ya no alcanzó. </w:t>
      </w:r>
    </w:p>
    <w:p w14:paraId="65BC894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yo creo que podríamos la Directora, la licenciada Petra podría venir a explicar esa situación ¿no?</w:t>
      </w:r>
    </w:p>
    <w:p w14:paraId="0CEC600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Si fuera ella o las Visitadoras no sé quién tomó la decisión de que se queda sin este, se sobresee pues, estamos hablando de un sobreseimiento. </w:t>
      </w:r>
    </w:p>
    <w:p w14:paraId="632D05E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claro bueno también algo interesante los datos que de las 4,000 más de las 4,000 atenciones que se tuvieron en su mayoría casi el 70% fueron orientaciones, entonces eso es algo muy importante que para nosotros nos dan indicadores y comparamos con hace 3 años porque digo el 2020 pues fue otra dinámica muy diferente, pero si comparamos hemos duplicado los números y quiere decir que nuestra principal acción es la orientación ¿no? Si bien es cierto, a lo mejor no tiene la Comisión competencia para una vez, pero tal, pero es una orientación en la que pues genera la canalización también y deriva en canalización y algunas veces en la gestión también ¿no? y eso también nos da mucha luz de cómo, cómo está trabajando la Comisión ¿no? si con estas orientaciones que también pues derivan en una toma de decisiones del usuario. </w:t>
      </w:r>
    </w:p>
    <w:p w14:paraId="5149019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Presidenta, sería posible que este me parece que la itinerancia es algo que si realmente está este preocupando, digo al día de hoy no tenemos fecha de la nueva, este itinerancia que va a haber de la sesión y si fuera por falta de presupuesto a lo mejor este también sería prudente, no sé, se lo, se lo pongo a su consideración, sesionar en este no sé en algún municipio conurbado como Soledad, Cerro de San Pedro, Santa María del Río (voces encontradas). </w:t>
      </w:r>
    </w:p>
    <w:p w14:paraId="78CF6D1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claro. </w:t>
      </w:r>
    </w:p>
    <w:p w14:paraId="4899577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Municipios o con las distintas regiones como se ha considerado desde antes. </w:t>
      </w:r>
    </w:p>
    <w:p w14:paraId="3DBD1B9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Se había socializado sin formalizar que fuera en abril ¿no? se había socializado sin formalizar, creo que había comentado usted Consejera Xochithl ¿verdad? Que proponía en abril.</w:t>
      </w:r>
    </w:p>
    <w:p w14:paraId="1AD9366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Si había dicho que en abril. </w:t>
      </w:r>
    </w:p>
    <w:p w14:paraId="1A088AC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Si, lo socializamos, pero no formalizamos. </w:t>
      </w:r>
    </w:p>
    <w:p w14:paraId="54C1803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 ¿</w:t>
      </w:r>
      <w:r w:rsidRPr="00240725">
        <w:rPr>
          <w:rFonts w:ascii="Arial" w:eastAsia="Times New Roman" w:hAnsi="Arial" w:cs="Arial"/>
          <w:lang w:eastAsia="es-MX"/>
        </w:rPr>
        <w:t xml:space="preserve">Nos escucha Doctora Xochithl? </w:t>
      </w:r>
    </w:p>
    <w:p w14:paraId="1E616C9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nada más como que está medio intermitente, disculpen, si pudieran volver a repetir.</w:t>
      </w:r>
    </w:p>
    <w:p w14:paraId="1A90B5A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comentaba que bueno el Consejero Carlos estaba comentando respecto a cuándo sería o que si habíamos formalizado el aspecto de la sesión itinerante y yo le comentaba que </w:t>
      </w:r>
      <w:r w:rsidRPr="00240725">
        <w:rPr>
          <w:rFonts w:ascii="Arial" w:eastAsia="Times New Roman" w:hAnsi="Arial" w:cs="Arial"/>
          <w:lang w:eastAsia="es-MX"/>
        </w:rPr>
        <w:lastRenderedPageBreak/>
        <w:t>había una propuesta por parte de usted socializada más no formalizada de que fuera en abril, entonces solamente estaba corroborando este, esta información con usted, sí ¿verdad?</w:t>
      </w:r>
    </w:p>
    <w:p w14:paraId="3C96843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presidenta gracias, sí habíamos propuesto abril por ser una fecha idónea y pertinente y con tiempo para que los Consejeros y Consejeras puedan pedir permiso en tu trabajo o adecuar su agenda.</w:t>
      </w:r>
    </w:p>
    <w:p w14:paraId="755C028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Gracias. </w:t>
      </w:r>
    </w:p>
    <w:p w14:paraId="65DAFF1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Como siempre el último viernes de cada mes, o sea de abril sería.</w:t>
      </w:r>
    </w:p>
    <w:p w14:paraId="1D78F8C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el último viernes de abril. </w:t>
      </w:r>
    </w:p>
    <w:p w14:paraId="44ED124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Quieren entonces que dentro del acuerdo estén todas las consideraciones que han comentado, me darían oportunidad de hacerles una propuesta, o sea, podemos seguir con el orden del día y les hago una propuesta ya incorporando todo lo que han señalado. </w:t>
      </w:r>
    </w:p>
    <w:p w14:paraId="55E3372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Claro. </w:t>
      </w:r>
    </w:p>
    <w:p w14:paraId="08C7118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Para hacer la votación. </w:t>
      </w:r>
    </w:p>
    <w:p w14:paraId="57F863C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Exactamente no sé Presidenta.</w:t>
      </w:r>
    </w:p>
    <w:p w14:paraId="6F17925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Si quieres podemos decretar un receso de 10 minutos para que puedas. </w:t>
      </w:r>
    </w:p>
    <w:p w14:paraId="765517E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También si está bien, okey Consejeras y Consejeros que se encuentran en línea ya con lo que se ha comentado se decretaría un receso de 10 minutos para poder hacer una redacción del acuerdo de, para poner a su consideración el informe anual y que se incorporen todas las observaciones que han estado comentando, entonces decretamos el receso haciendo las 11:35 y regresamos a las 11:50, Consejera Catalina tiene levantaba la mano. </w:t>
      </w:r>
    </w:p>
    <w:p w14:paraId="3982B0B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Sí, tengo duda ¿se van a incorporar las cuestiones que yo solicité?</w:t>
      </w:r>
    </w:p>
    <w:p w14:paraId="65C328E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Se haría la redacción del acuerdo con las observaciones que ustedes comentaron, o sea, se pondría a su consideración la aprobación del informe con las consideraciones que aquí señalaron. </w:t>
      </w:r>
    </w:p>
    <w:p w14:paraId="0B0656B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Nada más yo quisiera comentar que sobre todo en el específico punto de la, de la Maestra Catalina que también es una manera mucho más rica y amplia de trabajar el mecanismo que se, digo porque a lo mejor el área no cuenta con cierta información de la que está comentando la Consejera, pero que sí Consejera me gustaría mucho que nos pudiéramos reunir para pues realizar y trabajar esta propuesta y presentársela al mecanismo para el ejercicio 2023 Consejera.</w:t>
      </w:r>
    </w:p>
    <w:p w14:paraId="0D39173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Sí, a mí me parece que hay como observaciones que sí están dentro del documento y otras que se proponen para un ejercicio futuro, por ejemplo, el cambio de la metodología y el desglose de la matriz y ahí iría también lo de la, los puntos que mencionó la Consejera Catalina en torno a la visibilización del trabajo que se hace en materia de personas con discapacidad.</w:t>
      </w:r>
    </w:p>
    <w:p w14:paraId="623CCBC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Consejera Presidenta Giovanna Itzel Argüelles Moreno: </w:t>
      </w:r>
      <w:r w:rsidRPr="00240725">
        <w:rPr>
          <w:rFonts w:ascii="Arial" w:eastAsia="Times New Roman" w:hAnsi="Arial" w:cs="Arial"/>
          <w:lang w:eastAsia="es-MX"/>
        </w:rPr>
        <w:t xml:space="preserve">Sí, porque sobre todo la Consejera Catalina, dígame si estoy en lo correcto Consejera, lo que propone sobre todo son unos indicadores muy específicos como por ejemplo lo de trabajar con INDEPI, etcétera y que eso se podría también realizar en el 2023, claro. </w:t>
      </w:r>
    </w:p>
    <w:p w14:paraId="5161BA7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Sí, hay cosas que propongo para el 2023, pero hay cosas que faltan del, en el reporte que se está dando, por ejemplo, o sea yo, a mí una de las cosas que me preocupan mucho es no tener desglosadas las quejas y toda la situación de las personas con discapacidad, ¿eso sí lo van a hacer ahorita? Perfecto. </w:t>
      </w:r>
    </w:p>
    <w:p w14:paraId="2D3AB9F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porque de todos modos el mecanismo y eso es algo que creo que se omitió, también realiza, solicita reportes a las áreas para que las concentre el mecanismo, es decir, no sé, en el periodo de, estoy haciendo suposición, de junio de diciembre Tercera Visitaduría ¿cuántas quejas recibiste de personas con discapacidad? Y creo que sí hace falta una tabla que refleje la.</w:t>
      </w:r>
    </w:p>
    <w:p w14:paraId="40FD6A6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Carlos Alejandro Hernández Rivera: </w:t>
      </w:r>
      <w:r w:rsidRPr="00240725">
        <w:rPr>
          <w:rFonts w:ascii="Arial" w:eastAsia="Times New Roman" w:hAnsi="Arial" w:cs="Arial"/>
          <w:lang w:eastAsia="es-MX"/>
        </w:rPr>
        <w:t>¿si se posee la información?</w:t>
      </w:r>
    </w:p>
    <w:p w14:paraId="54E7252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Claro, sí, eso lo tenemos. </w:t>
      </w:r>
    </w:p>
    <w:p w14:paraId="4288B35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Sí, pero no solamente eso, sino saber qué tipo de discapacidad y cuál es el problema en general pues ¿por qué? ¿cuál es la situación?</w:t>
      </w:r>
    </w:p>
    <w:p w14:paraId="1155D61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El hecho violatorio. </w:t>
      </w:r>
    </w:p>
    <w:p w14:paraId="2503325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El hecho violatorio, exactamente sí, sí, no queremos nada más números.</w:t>
      </w:r>
    </w:p>
    <w:p w14:paraId="06AFAC8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eso yo creo que lo puede trabajar, claro que lo tienen, nada más que hay que concentrarlo en una, en una tabla claro que sí.</w:t>
      </w:r>
    </w:p>
    <w:p w14:paraId="1C7A2D8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Perdón, es que eso favorece a la fácil lectura, porque yo abogo a eso porque si queremos un informe incluyente pues tenemos que tener una fácil lectura y además ya todas las instituciones están notando en esto, en una cuestión más ciudadana, más armónica y más incluyente en ese sentido y es bueno eso que se usted hacía la observación, es que en ocasiones son asistenciales las funciones de la Comisión, pero esto nos habla bien de la Comisión, o sea, hay que rescatar esto, la gente está acudiendo “oye dime por dónde me voy, dime para dónde me voy, qué voy a hacer”, pero eso lo proyecta, porque si no contrapone a lo que son esas cifras que dicen, híjole se quedaron ahí a la deriva ¿sí?</w:t>
      </w:r>
    </w:p>
    <w:p w14:paraId="16316B4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Claro, que, para no, yo pongo en analogía esto de que el spot que saca la nacional, en la radio lo he escuchado y ¿tú sabes qué hace la CNDH? No pues la verdad no sé, o sea, sí, porque no, no sé qué hace, entonces vamos a ver, si está trabajando, se les está gestionando, se está haciendo esto porque está acudiendo a una consulta, gracias. </w:t>
      </w:r>
    </w:p>
    <w:p w14:paraId="00ECAD4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Nada más para terminar, me gustaría también saber cuáles son las acciones que han hecho las otras Visitadurías que son parte del MIME este para la, pues para el cumplimiento de la Convención ¿Cuáles son los hechos proactivos que han hecho? Eso es lo que me gustaría saber, sí, muchísimas gracias.</w:t>
      </w:r>
    </w:p>
    <w:p w14:paraId="12C1332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Consejera Presidenta Giovanna Itzel Argüelles Moreno: </w:t>
      </w:r>
      <w:r w:rsidRPr="00240725">
        <w:rPr>
          <w:rFonts w:ascii="Arial" w:eastAsia="Times New Roman" w:hAnsi="Arial" w:cs="Arial"/>
          <w:lang w:eastAsia="es-MX"/>
        </w:rPr>
        <w:t xml:space="preserve">Sí, claro Consejera, porque por ejemplo y coincido totalmente con usted porque, por ejemplo, la Cuarta Visitaduría por supuesto que ha dado capacitaciones en Matehuala en materia y que son también acciones que deberían de reflejarse, entonces yo creo que más que un tema de omisión de equidad, de la información que de acción. </w:t>
      </w:r>
    </w:p>
    <w:p w14:paraId="18D3F9E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Exacto, una de las cosas que a mí me parece muy importante y que y que resalté es que no queremos una estadística simple, sino una o sea, cómo, cómo eso ayuda, apoya a la consecución de la implementación de la Convención, porque esa es la razón de ser del Mecanismo, no, no tener cifras de decir, pues dimos, sí este 500 capacitaciones ¿y? o sea, ¿y? eso a nosotros de qué nos sirve ¿no? volvemos a lo mismo, me levanté, desayuné, fui a trabajar, etcétera, este hice, hice mucho trabajo en eso, sí, pero eso cómo ayudó, cómo repercutió, cómo, cómo este, eso es lo que queremos básicamente bueno, eso es lo que personalmente a mí me gustaría, gracias. </w:t>
      </w:r>
    </w:p>
    <w:p w14:paraId="17278BC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Concuerdo con usted Consejera, por ejemplo, y les pongo el ejemplo ayer tuve conocimiento de un caso de una escuela de discriminación, la persona no pertenece a, no es persona con discapacidad es por otra situación, pero esa persona me decía “es que quiero que acudan a mi escuela para que den la capacitación” pero no solo es eso, o sea ahí, en esa acción, no solo es una capacitación, es un, es aparte de la orientación jurídica, porque la discriminación es un delito, también es canalización a CONAPRED con la gestión y también que se inicia también un tema, es una universidad privada, entonces es por ejemplo que no solo es la esa persona solamente solicitaba una capacitación, pero son muchos hechos que se desprenden de una sola situación, eso es más o menos también como se trabaja y como, como es una realidad que a veces les entiendo que los números no reflejan, este simple ejemplo que le estoy poniendo. </w:t>
      </w:r>
    </w:p>
    <w:p w14:paraId="632ABDA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Consejera Xochithl tiene levantada la mano.</w:t>
      </w:r>
    </w:p>
    <w:p w14:paraId="79BA9C2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Maestra Julia, perdón lo que iba a preguntar era, se toma receso para hacer el acuerdo, pero en este momento no nos presentan las modificaciones a ese informe de ¿verdad?</w:t>
      </w:r>
    </w:p>
    <w:p w14:paraId="070461B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Sí, no, solo es la redacción del acuerdo con las consideraciones que ustedes señalaron para que estén en el acuerdo. </w:t>
      </w:r>
    </w:p>
    <w:p w14:paraId="4E25D7D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Gracias. </w:t>
      </w:r>
    </w:p>
    <w:p w14:paraId="1CD6209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entonces decretamos el receso en este momento. </w:t>
      </w:r>
    </w:p>
    <w:p w14:paraId="5DACC6EC" w14:textId="77777777" w:rsidR="00240725" w:rsidRPr="00240725" w:rsidRDefault="00240725" w:rsidP="00240725">
      <w:pPr>
        <w:ind w:left="720"/>
        <w:jc w:val="both"/>
        <w:rPr>
          <w:rFonts w:ascii="Calibri" w:eastAsia="Times New Roman" w:hAnsi="Calibri" w:cs="Calibri"/>
          <w:lang w:eastAsia="es-MX"/>
        </w:rPr>
      </w:pPr>
      <w:r w:rsidRPr="00240725">
        <w:rPr>
          <w:rFonts w:ascii="Arial" w:eastAsia="Times New Roman" w:hAnsi="Arial" w:cs="Arial"/>
          <w:lang w:eastAsia="es-MX"/>
        </w:rPr>
        <w:t>-</w:t>
      </w:r>
      <w:r w:rsidRPr="00240725">
        <w:rPr>
          <w:rFonts w:ascii="Times New Roman" w:eastAsia="Times New Roman" w:hAnsi="Times New Roman" w:cs="Times New Roman"/>
          <w:sz w:val="14"/>
          <w:szCs w:val="14"/>
          <w:lang w:eastAsia="es-MX"/>
        </w:rPr>
        <w:t xml:space="preserve">       </w:t>
      </w:r>
      <w:r w:rsidRPr="00240725">
        <w:rPr>
          <w:rFonts w:ascii="Arial" w:eastAsia="Times New Roman" w:hAnsi="Arial" w:cs="Arial"/>
          <w:lang w:eastAsia="es-MX"/>
        </w:rPr>
        <w:t>- - - -</w:t>
      </w:r>
    </w:p>
    <w:p w14:paraId="485840E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Retomamos la sesión siendo las 12 con 13 minutos les comparto en pantalla el acuerdo que se propone, estamos dando lectura al acuerdo, la propuesta del acuerdo, hay algunas palabras que se repiten porque está hecho muy rápido, entonces, si gustan aquí lo vamos puliendo, vuelvo a comenzar, sería “el Consejo con fundamento en el artículo 50, fracción 3, de la Ley de la Comisión y 28 de su Reglamento Interior acuerda, aquí se pondría el sentido de los votos, aprobar o no aprobar o como se determine, el informe anual de actividades correspondiente al ejercicio de 2022, con las </w:t>
      </w:r>
      <w:r w:rsidRPr="00240725">
        <w:rPr>
          <w:rFonts w:ascii="Arial" w:eastAsia="Times New Roman" w:hAnsi="Arial" w:cs="Arial"/>
          <w:lang w:eastAsia="es-MX"/>
        </w:rPr>
        <w:lastRenderedPageBreak/>
        <w:t xml:space="preserve">consideraciones planteadas durante la sesión, siendo las que se detallan a continuación, en relación al formato numerar páginas, incorporar las fotografías y material gráfico que se detalla en la presentación del documento, incorporar los apartados faltantes como el mensaje de la Presidenta, procurar que en todo el documento se observe un orden cronológico de las actividades realizadas, y cuidar la sintaxis con el fin de evitar palabras repetidas, revisar la redacción general del documento con el fin de que no se presente un listado de actividades generales realizadas, sino que se evidencie el apoyo y los resultados obtenidos en la protección y defensa de los derechos humanos en la entidad, en cuanto al apartado del Consejo, ampliar la información sobre los trabajos que ha desarrollado, (aquí le voy a quitar el Consejo para que no se repita, ya se sabe que se refiere) en lo particular (voy a quitar la palabra desarrollar) en lo particular el tema de la sesión itinerante llevada a cabo en el municipio de Matehuala”. </w:t>
      </w:r>
    </w:p>
    <w:p w14:paraId="7CBF7AD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porque ahí se podría decir otra cosa que se hizo que fueron reuniones con personal de municipios y que el tema fue personas en situación de migración. </w:t>
      </w:r>
    </w:p>
    <w:p w14:paraId="58D98E6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Y la conferencia que dio la Consejera en la Universidad.</w:t>
      </w:r>
    </w:p>
    <w:p w14:paraId="2D3829A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Con los Cónsules, que estuvieron los Cónsules presentes. </w:t>
      </w:r>
    </w:p>
    <w:p w14:paraId="5EA1F22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justificar las razones por las que no se llevaron a cabo las sesiones de Consejo por decretarse falta de quórum y puntualizar los asuntos relevantes promovidos por el Consejo, en cuanto al tema de las personas con discapacidad (aquí le voy a poner de los derechos) </w:t>
      </w:r>
    </w:p>
    <w:p w14:paraId="05D2EAB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Esa tuvo una temática de migrantes ¿no? la de Matehuala no sé si es pertinente que la gente vea que era temática. </w:t>
      </w:r>
    </w:p>
    <w:p w14:paraId="0783BC6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Lo ponemos, sí. </w:t>
      </w:r>
    </w:p>
    <w:p w14:paraId="63DEDB2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Si nos hacen favor de poner los micrófonos como estaban hace ratito, porque ahorita no, no escuchamos a los Consejeros. </w:t>
      </w:r>
    </w:p>
    <w:p w14:paraId="778997E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Si gustan, termino de leerlo y luego ya abrimos la participación porque hay que activarlos, “en cuanto al tema de los derechos de las personas con discapacidad, visibilizar el trabajo que han realizado las Visitadurías de la Comisión para el cumplimiento de la Convención de los Derechos de las Personas con Discapacidad y los resultados obtenidos, en el apartado de las quejas recibidas y acompañamientos brindados, revisar la redacción con el fin de que se visualicen los resultados que han tenido los acompañamientos y el impacto en materia de derechos humanos, explicar el tratamiento que se les da a las quejas y su estatus, desglosar los datos de las personas usuarias al organismo, del organismo, por edades, zonas del Estado y condición de vulnerabilidad según sea el caso”, ese sería uno de los puntos de acuerdo y el siguiente sería “el Consejo con fundamento en el artículo 50, fracción I de la ley de la Comisión, con motivo de la puesta a consideración del informe anual de actividades 2022, acuerda de aquí se establecería el sentido de la votación, determinar que el Consejo elabore una propuesta sobre un cambio de estrategia metodológica para la elaboración de informes posteriores que incluya. el desglose </w:t>
      </w:r>
      <w:r w:rsidRPr="00240725">
        <w:rPr>
          <w:rFonts w:ascii="Arial" w:eastAsia="Times New Roman" w:hAnsi="Arial" w:cs="Arial"/>
          <w:lang w:eastAsia="es-MX"/>
        </w:rPr>
        <w:lastRenderedPageBreak/>
        <w:t xml:space="preserve">de los indicadores de la matriz”, el desglose de los de indicadores de la matriz para no repetir indicadores sería. </w:t>
      </w:r>
    </w:p>
    <w:p w14:paraId="7494FF4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Si gusta usted Maestra sería que incluya dos puntos y seguido inciso a, e inciso b, no sé qué le parezca a usted. </w:t>
      </w:r>
    </w:p>
    <w:p w14:paraId="13127E4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Sí, inciso a, el desglose de los indicadores.</w:t>
      </w:r>
    </w:p>
    <w:p w14:paraId="4783D6F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El desglose de la Matriz de indicadores solamente ¿no?</w:t>
      </w:r>
    </w:p>
    <w:p w14:paraId="27D9B14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Si se repite indicadores.</w:t>
      </w:r>
    </w:p>
    <w:p w14:paraId="6572761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La matriz de indicadores de resultado y el desglose de las actividades realizadas para el cumplimiento de la Convención de los Derechos de las Personas con Discapacidad, ese sería como para el siguiente informe ¿regresamos a la inicial?</w:t>
      </w:r>
    </w:p>
    <w:p w14:paraId="732A0C6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Pero no se incluso Presidenta usted me corrige, pero habíamos puesto de fecha junio ¿dijimos? </w:t>
      </w:r>
    </w:p>
    <w:p w14:paraId="2F2AAB6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Era una propuesta, no sé para ustedes para hacer la reunión, el objetivo es que ya sesión ya sería tener la propuesta para enviar, para que no se haga tan larga, entonces creo que esas reuniones podríamos hacerlas de manera de reunión de trabajo para que no se. </w:t>
      </w:r>
    </w:p>
    <w:p w14:paraId="12FE5C1F" w14:textId="5046ED21"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 xml:space="preserve">Si me permiten la compañera Xochithl está antes. </w:t>
      </w:r>
    </w:p>
    <w:p w14:paraId="4320D29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gracias, yo nada más iba a comentar algo, a mí me parece que necesitamos ver los cambios para después aprobar, si los cambios se realizaron ¿no? no dudo que se vayan a hacer, pero yo propongo que primero veamos los cambios y luego votemos, gracias. </w:t>
      </w:r>
    </w:p>
    <w:p w14:paraId="5D3C206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Sí, a mí también me gustaría hablar.</w:t>
      </w:r>
    </w:p>
    <w:p w14:paraId="66B4140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Adelante.</w:t>
      </w:r>
    </w:p>
    <w:p w14:paraId="2571B0C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Bueno, también de verdad, me parece que necesita una explicación, una cuestión que me parece muy importante que son las consultas, habla sobre la participación en las consultas y esas consultas, pues por lo menos ahorita una ya nosotros mismos la impugnamos, pero la otra no, entonces me gustaría que hubiera una explicación de eso, porque volvemos a lo mismo ¿no? “estuvimos participando” “hicimos esto”, “hicimos aquello” sí me gustaría que se explicara todo ese asunto de las consultas y su participación de la Comisión en eso, no nada más como un dato estadístico, acuérdense que el meollo del asunto es ir justamente a ver que la participación de la Comisión ha sido benéfico para ir a alcanzando el respeto de los derechos humanos, entonces este por eso me gustaría también que quedara en el acuerdo esa aclaración para que se haga también dentro del informe, por favor.</w:t>
      </w:r>
    </w:p>
    <w:p w14:paraId="15989B4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sería una explicación sobre las consultas. </w:t>
      </w:r>
    </w:p>
    <w:p w14:paraId="1A893DA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Sobre la participación de la Comisión en las consultas y en todo lo que se refiere a las consultas, o sea, todas las consultas sobre todo del Congreso.</w:t>
      </w:r>
    </w:p>
    <w:p w14:paraId="1E0FAB4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Ya, Consejero Carlos tenía levantada la mano. </w:t>
      </w:r>
    </w:p>
    <w:p w14:paraId="5A2A9AA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Consejero Carlos Alejandro Hernández Rivera:</w:t>
      </w:r>
      <w:r w:rsidRPr="00240725">
        <w:rPr>
          <w:rFonts w:ascii="Arial" w:eastAsia="Times New Roman" w:hAnsi="Arial" w:cs="Arial"/>
          <w:lang w:eastAsia="es-MX"/>
        </w:rPr>
        <w:t xml:space="preserve"> Sí, en el punto 5 Maestra Julia, en el punto 5 nada más era lo que le comentaba a la Presidenta que sí, si en el mes de junio se tuviera fueron las (inaudible) para empezar a trabajar una nueva metodología pensando en el año entrante. </w:t>
      </w:r>
    </w:p>
    <w:p w14:paraId="2F7D07E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claro. </w:t>
      </w:r>
    </w:p>
    <w:p w14:paraId="6AA460E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No sé si pudiera incluir de una vez y también no sé, este me parece que era importante lo que comentaba la Consejera Elizabeth del inciso c, en el sentido de que las direcciones, este, hacer el ejercicio anual ¿verdad? </w:t>
      </w:r>
    </w:p>
    <w:p w14:paraId="3F26B57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Elizabeth Jalomo de León:</w:t>
      </w:r>
      <w:r w:rsidRPr="00240725">
        <w:rPr>
          <w:rFonts w:ascii="Arial" w:eastAsia="Times New Roman" w:hAnsi="Arial" w:cs="Arial"/>
          <w:lang w:eastAsia="es-MX"/>
        </w:rPr>
        <w:t xml:space="preserve"> Es correcto. </w:t>
      </w:r>
    </w:p>
    <w:p w14:paraId="4B0D7D5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no sé si se pudiera incluir ese. </w:t>
      </w:r>
    </w:p>
    <w:p w14:paraId="5F8F236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¿Antes o después de la aprobación del informe? </w:t>
      </w:r>
    </w:p>
    <w:p w14:paraId="114E700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No, para el futuro, para el futuro, pues para el próximo año. </w:t>
      </w:r>
    </w:p>
    <w:p w14:paraId="092D74B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Para el futuro, pero ¿antes de la presentación de los informes? </w:t>
      </w:r>
    </w:p>
    <w:p w14:paraId="2FE29F9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Elizabeth Jalomo de León:</w:t>
      </w:r>
      <w:r w:rsidRPr="00240725">
        <w:rPr>
          <w:rFonts w:ascii="Arial" w:eastAsia="Times New Roman" w:hAnsi="Arial" w:cs="Arial"/>
          <w:lang w:eastAsia="es-MX"/>
        </w:rPr>
        <w:t xml:space="preserve"> Sí, para nosotros tener la. </w:t>
      </w:r>
    </w:p>
    <w:p w14:paraId="24103B6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Antes de la presentación de su informe, escucharlos a ellos de manera este, exactamente antes del suyo, que ellos presentaron el particular de cada área.</w:t>
      </w:r>
    </w:p>
    <w:p w14:paraId="1DC4452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 xml:space="preserve">En diciembre. </w:t>
      </w:r>
    </w:p>
    <w:p w14:paraId="0D9C9A8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esto es para trabajarlo hacía adelante. </w:t>
      </w:r>
    </w:p>
    <w:p w14:paraId="4BE0952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Hacia adelante.</w:t>
      </w:r>
    </w:p>
    <w:p w14:paraId="01C6621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En enero porque diciembre todavía no hay cierre. </w:t>
      </w:r>
    </w:p>
    <w:p w14:paraId="32ADE84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Sí, para trabajarlo en el 2024. </w:t>
      </w:r>
    </w:p>
    <w:p w14:paraId="54B55A3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En el punto 5 me repite que es lo que quiere que se incorpore. </w:t>
      </w:r>
    </w:p>
    <w:p w14:paraId="4C52E01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La propuesta de la Consejera Elizabeth.</w:t>
      </w:r>
    </w:p>
    <w:p w14:paraId="226B088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Elizabeth Jalomo de León:</w:t>
      </w:r>
      <w:r w:rsidRPr="00240725">
        <w:rPr>
          <w:rFonts w:ascii="Arial" w:eastAsia="Times New Roman" w:hAnsi="Arial" w:cs="Arial"/>
          <w:lang w:eastAsia="es-MX"/>
        </w:rPr>
        <w:t xml:space="preserve"> El informe de las direcciones previo al informe, el informe de las direcciones de cada una de las direcciones, previo al informe general que nos están presentando. </w:t>
      </w:r>
    </w:p>
    <w:p w14:paraId="7F33E64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Ah, pero eso es en el segundo punto ¿verdad? Porque es en el informe siguiente. </w:t>
      </w:r>
    </w:p>
    <w:p w14:paraId="051648E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¿Hay un punto 6?</w:t>
      </w:r>
    </w:p>
    <w:p w14:paraId="42F86DC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Esta parte del punto 5. </w:t>
      </w:r>
    </w:p>
    <w:p w14:paraId="4F99838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Es para lo de ahorita. </w:t>
      </w:r>
    </w:p>
    <w:p w14:paraId="4F56B58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Son los del informe anual, luego bajamos. </w:t>
      </w:r>
    </w:p>
    <w:p w14:paraId="4C7E77F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La que trae incisos. </w:t>
      </w:r>
    </w:p>
    <w:p w14:paraId="2ACE52D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Inciso c. </w:t>
      </w:r>
    </w:p>
    <w:p w14:paraId="484C0C5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Porque si ayuda, en lugar de centrarnos en el informe de la Presidenta mejor en cada área Presidenta. </w:t>
      </w:r>
    </w:p>
    <w:p w14:paraId="28816AF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Claro, sí, porque al fin y al cabo son las áreas quien reportan.</w:t>
      </w:r>
    </w:p>
    <w:p w14:paraId="07F0B8D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Consejero Carlos Alejandro Hernández Rivera:</w:t>
      </w:r>
      <w:r w:rsidRPr="00240725">
        <w:rPr>
          <w:rFonts w:ascii="Arial" w:eastAsia="Times New Roman" w:hAnsi="Arial" w:cs="Arial"/>
          <w:lang w:eastAsia="es-MX"/>
        </w:rPr>
        <w:t xml:space="preserve"> Las que alimentan. </w:t>
      </w:r>
    </w:p>
    <w:p w14:paraId="38F0757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Sería, las direcciones de área presentarían anualmente la propuesta de.</w:t>
      </w:r>
    </w:p>
    <w:p w14:paraId="7BD709C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De actividades de su área.</w:t>
      </w:r>
    </w:p>
    <w:p w14:paraId="039F164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Ya así sería más fácil llegar a una votación porque ya está discutido y organizado con los directores. </w:t>
      </w:r>
    </w:p>
    <w:p w14:paraId="092736F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Una cosa más, debido a la importancia de verdad, créanme que es importante el asunto de la consulta, hay en la parte que, puedes volver a poner la parte de abajo Secretaria, Julia.</w:t>
      </w:r>
    </w:p>
    <w:p w14:paraId="4074043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Sí, nada más, deme oportunidad de incorporar la observación que ya hizo Consejera, respecto de la explicación de la participación de la CEDH en las consultas. </w:t>
      </w:r>
    </w:p>
    <w:p w14:paraId="3DD24FB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 xml:space="preserve">Ah, eso sí, perdón. </w:t>
      </w:r>
    </w:p>
    <w:p w14:paraId="484970A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 xml:space="preserve">Yo me voy a retirar y me voy a conectar ahorita por zoom. </w:t>
      </w:r>
    </w:p>
    <w:p w14:paraId="4474A27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Gracias Consejero. </w:t>
      </w:r>
    </w:p>
    <w:p w14:paraId="4988C41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No me despido, sigo ahí, con permiso.</w:t>
      </w:r>
    </w:p>
    <w:p w14:paraId="1ED73D36" w14:textId="66B6A907" w:rsidR="00240725" w:rsidRPr="00851E7B" w:rsidRDefault="00240725" w:rsidP="00240725">
      <w:pPr>
        <w:jc w:val="both"/>
        <w:rPr>
          <w:rFonts w:ascii="Calibri" w:eastAsia="Times New Roman" w:hAnsi="Calibri" w:cs="Calibri"/>
          <w:lang w:eastAsia="es-MX"/>
        </w:rPr>
      </w:pPr>
      <w:r w:rsidRPr="00240725">
        <w:rPr>
          <w:rFonts w:ascii="Arial" w:eastAsia="Times New Roman" w:hAnsi="Arial" w:cs="Arial"/>
          <w:lang w:eastAsia="es-MX"/>
        </w:rPr>
        <w:t xml:space="preserve">(Sale de la sala el </w:t>
      </w:r>
      <w:r w:rsidRPr="00240725">
        <w:rPr>
          <w:rFonts w:ascii="Arial" w:eastAsia="Times New Roman" w:hAnsi="Arial" w:cs="Arial"/>
          <w:b/>
          <w:bCs/>
          <w:lang w:eastAsia="es-MX"/>
        </w:rPr>
        <w:t>Consejero Emmanuel Adrián Gutiérrez de la Fuente</w:t>
      </w:r>
      <w:r w:rsidR="00851E7B">
        <w:rPr>
          <w:rFonts w:ascii="Arial" w:eastAsia="Times New Roman" w:hAnsi="Arial" w:cs="Arial"/>
          <w:b/>
          <w:bCs/>
          <w:lang w:eastAsia="es-MX"/>
        </w:rPr>
        <w:t xml:space="preserve"> </w:t>
      </w:r>
      <w:r w:rsidR="00851E7B" w:rsidRPr="00851E7B">
        <w:rPr>
          <w:rFonts w:ascii="Arial" w:eastAsia="Times New Roman" w:hAnsi="Arial" w:cs="Arial"/>
          <w:bCs/>
          <w:lang w:eastAsia="es-MX"/>
        </w:rPr>
        <w:t>e ingresa a la sesión en forma virtual</w:t>
      </w:r>
      <w:r w:rsidRPr="00851E7B">
        <w:rPr>
          <w:rFonts w:ascii="Arial" w:eastAsia="Times New Roman" w:hAnsi="Arial" w:cs="Arial"/>
          <w:lang w:eastAsia="es-MX"/>
        </w:rPr>
        <w:t>)</w:t>
      </w:r>
    </w:p>
    <w:p w14:paraId="4254037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Ahí ya está incorporada la redacción Consejera Catalina, a ver si qué le parece. </w:t>
      </w:r>
    </w:p>
    <w:p w14:paraId="2C1553E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Sería “la consulta”, nada más hubo una consulta el año pasado, derivó en 2 leyes, pero es una consulta. </w:t>
      </w:r>
    </w:p>
    <w:p w14:paraId="493FB74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¿así? </w:t>
      </w:r>
    </w:p>
    <w:p w14:paraId="2C67F9A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Sí muy bien.</w:t>
      </w:r>
    </w:p>
    <w:p w14:paraId="2BE0B4F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¿hay alguna otra observación? </w:t>
      </w:r>
    </w:p>
    <w:p w14:paraId="668A230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Creo que ahí están los puntos que se han vertido. </w:t>
      </w:r>
    </w:p>
    <w:p w14:paraId="5C6F3E4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Entonces pongo a consideración del Consejo, los puntos de acuerdo propuestos. </w:t>
      </w:r>
    </w:p>
    <w:p w14:paraId="32B4149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Pues nada más, nada más, sí, está bien, pero nada más con el comentario o agregarlo de que se acaba de señalar, de cómo sería el procedimiento, si en este momento se hace, se asume el acuerdo, se vota y tal vez se apruebe en su momento, ¿pero luego en qué momento se aprobaría el informe? Porque en este momento decía la Doctora Xochithl, en este momento estaríamos aprobando, supongamos que se dé como originalmente señaló el orden del día, sería votación y posible aprobación y aquí se agregó con todo lo que hubo en la sesión de que sea con estas observaciones, pero decía la Doctora “pues tenemos que ver si se plasmaron para entonces votar” entonces, ¿cómo sería el procedimiento entonces?</w:t>
      </w:r>
    </w:p>
    <w:p w14:paraId="41878C1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Pues es que es materialmente imposible ahorita hacer todas estas adecuaciones.</w:t>
      </w:r>
    </w:p>
    <w:p w14:paraId="081581D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No, ahorita no, ahorita sería obviamente. </w:t>
      </w:r>
    </w:p>
    <w:p w14:paraId="3C2376F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Si hay que hacer tablas, hay que. </w:t>
      </w:r>
    </w:p>
    <w:p w14:paraId="3796C0D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Consejero Martín Beltrán Saucedo: </w:t>
      </w:r>
      <w:r w:rsidRPr="00240725">
        <w:rPr>
          <w:rFonts w:ascii="Arial" w:eastAsia="Times New Roman" w:hAnsi="Arial" w:cs="Arial"/>
          <w:lang w:eastAsia="es-MX"/>
        </w:rPr>
        <w:t xml:space="preserve">Sí, exacto eso es lo que yo pensaría, aunque la Doctora señalaba en otro sentido, pero sí creo que sería necesario votar con, establecer el voto de confianza de que se va a hacer, pero obviamente que, que ya se vote porque además por las fechas que incluso ya mencionábamos. </w:t>
      </w:r>
    </w:p>
    <w:p w14:paraId="2D71927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no se Maestra Julia si nos puede mandar al correo las adecuaciones ya hechas. </w:t>
      </w:r>
    </w:p>
    <w:p w14:paraId="790B965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¿si se les mandaría el documento final?</w:t>
      </w:r>
    </w:p>
    <w:p w14:paraId="4C93AEF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nada más tendría que checar porque se corrige y luego también se manda a diseño y diseño le, pues replantea todos esto, pero por supuesto que sí. </w:t>
      </w:r>
    </w:p>
    <w:p w14:paraId="58AD3E6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cuando este en esa parte final pues lo podemos recibir para, nada más verificar. </w:t>
      </w:r>
    </w:p>
    <w:p w14:paraId="093F15F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Si claro. </w:t>
      </w:r>
    </w:p>
    <w:p w14:paraId="543A487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Que ya se hicieron esas, se plasmaron esas observaciones claro. </w:t>
      </w:r>
    </w:p>
    <w:p w14:paraId="5AFB161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Bueno es que aquí sí se habla de un voto de confianza, pero qué tanta certeza y con todo respeto yo lo yo lo planteo se vaya a dar, porque no quiero que al cuarto para las 5 como se dice, me digan “es que ya lo votaste y pues ya se fue así” entonces habría que ver eso porque creo que esa fue una de las discusiones de sesiones anteriores en cuanto a lo del presupuesto de que se hicieron observaciones y alguien mencionaba “es que como lo voy a votar si no me consta que lo vi que lo hiciste” entonces yo creo que por ese sentido va el comentario de la Consejera Xochithl que decía “pues hay que ver las adecuaciones”, precisamente en ese sentido es lo que yo pedía o solicité, que se haga una sesión siempre antes, una reunión de trabajo para que ya el día que se vote, el día de la sesión ya estén estas adecuaciones, porque al final de cuentas ahorita se va a aprobar sí y se le da el voto de confianza y cuento con eso, pero va a pasar por varias manos, pasa por edición, pasa por revisión y demás, y eso es un riesgo también y es una responsiva que estamos asumiendo como Consejo, también habría que ver eso.</w:t>
      </w:r>
    </w:p>
    <w:p w14:paraId="6D8B127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Carlos Alejandro Hernández Rivera: </w:t>
      </w:r>
      <w:r w:rsidRPr="00240725">
        <w:rPr>
          <w:rFonts w:ascii="Arial" w:eastAsia="Times New Roman" w:hAnsi="Arial" w:cs="Arial"/>
          <w:lang w:eastAsia="es-MX"/>
        </w:rPr>
        <w:t xml:space="preserve">¿Cuándo se termina la edición? </w:t>
      </w:r>
    </w:p>
    <w:p w14:paraId="0B4F920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Yo creo que tendría que, ahorita está en diseño, tendría que volverlo a modificar y también hubo revisiones en esta semana, es también dependemos mucho de las áreas de que entreguen la información, o sea, ahí también este, aparte de cuando se les envía a ustedes con las áreas también estaba este, este rebote de información ¿no? o sea, de que se alimentaba y se alimentaba y se alimentaba, ustedes saben que es complicado decir “tengo un algo 100% perfecto”, todo es perfectible, entonces en esa situación estamos con las, estábamos con las áreas, por ejemplo, lo de las tablas, o sea, hay muchos puntos que ya los observé y que estábamos que se están modificando.</w:t>
      </w:r>
    </w:p>
    <w:p w14:paraId="06A2F9A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Elizabeth Jalomo de León:</w:t>
      </w:r>
      <w:r w:rsidRPr="00240725">
        <w:rPr>
          <w:rFonts w:ascii="Arial" w:eastAsia="Times New Roman" w:hAnsi="Arial" w:cs="Arial"/>
          <w:lang w:eastAsia="es-MX"/>
        </w:rPr>
        <w:t xml:space="preserve"> Perdón, porque al final de cuentas, estamos hablando de un contratiempo porque estamos hablando que se tiene que entregar al Congreso del Estado el martes.</w:t>
      </w:r>
    </w:p>
    <w:p w14:paraId="354F677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Pues sí exactamente. </w:t>
      </w:r>
    </w:p>
    <w:p w14:paraId="4240E8C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Consejera Elizabeth Jalomo de León:</w:t>
      </w:r>
      <w:r w:rsidRPr="00240725">
        <w:rPr>
          <w:rFonts w:ascii="Arial" w:eastAsia="Times New Roman" w:hAnsi="Arial" w:cs="Arial"/>
          <w:lang w:eastAsia="es-MX"/>
        </w:rPr>
        <w:t xml:space="preserve"> Entonces cuántos días son para revisión, modificación. </w:t>
      </w:r>
    </w:p>
    <w:p w14:paraId="4F2E8B4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No, pues el fin de semana se sigue trabajando.</w:t>
      </w:r>
    </w:p>
    <w:p w14:paraId="47A322F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Carlos Alejandro Hernández Rivera: </w:t>
      </w:r>
      <w:r w:rsidRPr="00240725">
        <w:rPr>
          <w:rFonts w:ascii="Arial" w:eastAsia="Times New Roman" w:hAnsi="Arial" w:cs="Arial"/>
          <w:lang w:eastAsia="es-MX"/>
        </w:rPr>
        <w:t>¿Y ya con el Congreso ya no se pueden hacer adecuaciones o si Presidenta?</w:t>
      </w:r>
    </w:p>
    <w:p w14:paraId="5880A88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No ya no. </w:t>
      </w:r>
    </w:p>
    <w:p w14:paraId="5ACE449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 pues el martes nos lo podrían mandar entonces como quedó presentado ¿no? </w:t>
      </w:r>
    </w:p>
    <w:p w14:paraId="362A573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la idea era poderle entregar el lunes, o sea, es trabajar el fin de semana, o sea, entregar el lunes al Congreso, el fin de semana vamos a estar trabajando en ello. </w:t>
      </w:r>
    </w:p>
    <w:p w14:paraId="11614E6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Pero yo insistiría que por lo mismo pues es necesario que en este momento se plantee ya, así como se dijo, de que se vote, pues ya se dará resultado en el sentido que sea, con las observaciones que estamos haciendo, que las trabajarán ustedes.</w:t>
      </w:r>
    </w:p>
    <w:p w14:paraId="5D08677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claro. </w:t>
      </w:r>
    </w:p>
    <w:p w14:paraId="2676B2C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Es que ya no hay tiempo simplemente para una sesión que ¿cuándo la vamos a votar? Revisar. </w:t>
      </w:r>
    </w:p>
    <w:p w14:paraId="32B52EA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Ya no hay tiempo. </w:t>
      </w:r>
    </w:p>
    <w:p w14:paraId="6BCB4C2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Ese es el punto simplemente. </w:t>
      </w:r>
    </w:p>
    <w:p w14:paraId="71364B3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Tiene levantada la mano la Consejera Xochithl y después el Consejero Michel. </w:t>
      </w:r>
    </w:p>
    <w:p w14:paraId="4AEF5F8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No, maestra, Julia era de mi participación, gracias, la dejé levantada perdón. </w:t>
      </w:r>
    </w:p>
    <w:p w14:paraId="5C31B2C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Michel tiene levantada la mano.</w:t>
      </w:r>
    </w:p>
    <w:p w14:paraId="79A5A27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Edwin Michel Hernández Piña:</w:t>
      </w:r>
      <w:r w:rsidRPr="00240725">
        <w:rPr>
          <w:rFonts w:ascii="Arial" w:eastAsia="Times New Roman" w:hAnsi="Arial" w:cs="Arial"/>
          <w:lang w:eastAsia="es-MX"/>
        </w:rPr>
        <w:t xml:space="preserve"> Sí, solamente para ver la posibilidad de que si antes de que se envíe al Congreso no lo pueden socializar, o sea, si el compromiso es que se pueda tener para el lunes, o sea, para poderlo revisar nada más y constatar digo no, no es que no haya la confianza en que se haga, pero este pues para darle esa revisada ¿no? antes de que sea entregado oficialmente, entonces yo sí quisiera ver esa posibilidad de que el lunes este, se nos pudiera hacer llegar ya con las correcciones en el documento, es todo.</w:t>
      </w:r>
    </w:p>
    <w:p w14:paraId="62558A7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tendría ahorita que checar con, sí entiendo la inquietud. </w:t>
      </w:r>
    </w:p>
    <w:p w14:paraId="06ADC0B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Pero eso podría ser ¿no? ya cuando esté listo nada más al correo electrónico pues como verificar.</w:t>
      </w:r>
    </w:p>
    <w:p w14:paraId="52C7CD6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pues sí. </w:t>
      </w:r>
    </w:p>
    <w:p w14:paraId="561FD1D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Se reenvía y ya. </w:t>
      </w:r>
    </w:p>
    <w:p w14:paraId="1DC214C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porque sería de hacho el público, todo esto es público.</w:t>
      </w:r>
    </w:p>
    <w:p w14:paraId="39A2D5F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Entonces le pongo a consideración ¿así? </w:t>
      </w:r>
    </w:p>
    <w:p w14:paraId="36F6C11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sí con esta consideración.</w:t>
      </w:r>
    </w:p>
    <w:p w14:paraId="3359715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Secretaria Técnica María Julia Moreno Díaz de León: </w:t>
      </w:r>
      <w:r w:rsidRPr="00240725">
        <w:rPr>
          <w:rFonts w:ascii="Arial" w:eastAsia="Times New Roman" w:hAnsi="Arial" w:cs="Arial"/>
          <w:lang w:eastAsia="es-MX"/>
        </w:rPr>
        <w:t>Bueno, Consejeros entonces voy a proceder a poner a su consideración el informe anual de actividades del ejercicio 2022 con las consideraciones que se expusieron en la sesión y que quedarán en el punto de acuerdo establecidas, Consejera Xochithl Guadalupe Rangel Romero le pregunto el sentido de su voto.</w:t>
      </w:r>
    </w:p>
    <w:p w14:paraId="095DA0A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Xochithl Guadalupe Rangel Romero: </w:t>
      </w:r>
      <w:r w:rsidRPr="00240725">
        <w:rPr>
          <w:rFonts w:ascii="Arial" w:eastAsia="Times New Roman" w:hAnsi="Arial" w:cs="Arial"/>
          <w:lang w:eastAsia="es-MX"/>
        </w:rPr>
        <w:t xml:space="preserve">En contra con las manifestaciones hechas. </w:t>
      </w:r>
    </w:p>
    <w:p w14:paraId="67E8C0D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Consejera Edith Pérez Rodríguez no se encuentra, Consejera Catalina Torres Cuevas. </w:t>
      </w:r>
    </w:p>
    <w:p w14:paraId="6739FAD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 xml:space="preserve">En contra, por las mismas razones que la Consejera Xochithl. </w:t>
      </w:r>
    </w:p>
    <w:p w14:paraId="365855E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Consejera Cynthia Danira Juárez Camacho.</w:t>
      </w:r>
    </w:p>
    <w:p w14:paraId="75E381C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Cynthia Danira Juárez Camacho: </w:t>
      </w:r>
      <w:r w:rsidRPr="00240725">
        <w:rPr>
          <w:rFonts w:ascii="Arial" w:eastAsia="Times New Roman" w:hAnsi="Arial" w:cs="Arial"/>
          <w:lang w:eastAsia="es-MX"/>
        </w:rPr>
        <w:t xml:space="preserve">Abstención. </w:t>
      </w:r>
    </w:p>
    <w:p w14:paraId="33F6EF2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Consejera Elizabeth Jalomo de León. </w:t>
      </w:r>
    </w:p>
    <w:p w14:paraId="2342BEF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A favor con las consideraciones aprobadas en el acuerdo y con la salvedad de que se nos va a hacer llegar antes de presentarse al Congreso del Estado.</w:t>
      </w:r>
    </w:p>
    <w:p w14:paraId="52A4918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Martín Beltrán Saucedo. </w:t>
      </w:r>
    </w:p>
    <w:p w14:paraId="0E6F975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A favor con las observaciones derivadas de este acuerdo que se ha trabajado.</w:t>
      </w:r>
    </w:p>
    <w:p w14:paraId="6A0D163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Emmanuel Adrián Gutiérrez de la Fuente. </w:t>
      </w:r>
    </w:p>
    <w:p w14:paraId="131AAF6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A favor con el acuerdo.</w:t>
      </w:r>
    </w:p>
    <w:p w14:paraId="01C8A1D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Carlos Alejandro Hernández Rivera.</w:t>
      </w:r>
    </w:p>
    <w:p w14:paraId="08F5AC9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 favor con el acuerdo.</w:t>
      </w:r>
    </w:p>
    <w:p w14:paraId="53EBF86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Víctor Hugo Liceaga Rojas no se encuentra, Consejero Edwin Michel Hernández Piña.</w:t>
      </w:r>
    </w:p>
    <w:p w14:paraId="1EA4569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Edwin Michel Hernández Piña:</w:t>
      </w:r>
      <w:r w:rsidRPr="00240725">
        <w:rPr>
          <w:rFonts w:ascii="Arial" w:eastAsia="Times New Roman" w:hAnsi="Arial" w:cs="Arial"/>
          <w:lang w:eastAsia="es-MX"/>
        </w:rPr>
        <w:t xml:space="preserve"> Abstención porque también coincido con la posición que se ha manejado de que el procedimiento sigue siendo el mismo dándonos a conocer y al final y haciendo adecuaciones de último momento, yo doy el voto de confianza que sí se hagan esas adecuaciones, pero sí considero que se sigue repitiendo el mismo patrón, entonces yo me abstengo. </w:t>
      </w:r>
    </w:p>
    <w:p w14:paraId="219A42E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Okey Consejera Giovanna Itzel Argüelles Moreno.</w:t>
      </w:r>
    </w:p>
    <w:p w14:paraId="3605A1A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A favor, con el voto de calidad con las consideraciones vertidas.</w:t>
      </w:r>
    </w:p>
    <w:p w14:paraId="1116BE8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tenemos 5 votos a favor, 2 en contra y 2 abstenciones quedaría aprobado porque hay mayoría de 5 votos a favor, son 9 Consejeros en total, son 4.5 más 1 serían 5.5 pues. </w:t>
      </w:r>
    </w:p>
    <w:p w14:paraId="3097685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¿Porque 4.5 más 1? </w:t>
      </w:r>
    </w:p>
    <w:p w14:paraId="3B8A35F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Porque si lo tomamos por mayoría absoluta, que era la discusión que venía del presupuesto, pues se necesitaría la mitad más uno para tomarse como a favor, entonces, como aprobado, </w:t>
      </w:r>
      <w:r w:rsidRPr="00240725">
        <w:rPr>
          <w:rFonts w:ascii="Arial" w:eastAsia="Times New Roman" w:hAnsi="Arial" w:cs="Arial"/>
          <w:lang w:eastAsia="es-MX"/>
        </w:rPr>
        <w:lastRenderedPageBreak/>
        <w:t>entonces son la mitad de 9 consejeros son 4.5 más 1 son 5.5 y tuvimos 5 votos a favor.</w:t>
      </w:r>
    </w:p>
    <w:p w14:paraId="4044D0D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Y ¿ahí el voto de calidad tiene algo que ver?</w:t>
      </w:r>
    </w:p>
    <w:p w14:paraId="2B0DBED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Pues es que el voto de calidad solo entra cuando hay empates y aquí no hay empates, entonces no alcanzaría la mayoría absoluta, sería, si lo tomamos como mayoría absoluta sería darlo por visto y si lo tomamos como mayoría relativa, si quedaría aprobado, es la misma discusión del presupuesto.</w:t>
      </w:r>
    </w:p>
    <w:p w14:paraId="495E66E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Maestra Julia, si me permite, yo lo daría por visto y solicitaría al Congreso la posibilidad de mandar de forma extemporánea para que nosotros podamos constatar a través de que dimos el voto de confianza esas adecuaciones y posteriormente mandar al Congreso, yo sugeriría eso.</w:t>
      </w:r>
    </w:p>
    <w:p w14:paraId="459E022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Estaría complicado, sí estaría complicado porque estaríamos contraviniendo una ley.</w:t>
      </w:r>
    </w:p>
    <w:p w14:paraId="59C6983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Sí, una ley que mandata que es en febrero. </w:t>
      </w:r>
    </w:p>
    <w:p w14:paraId="32CB743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Okey. </w:t>
      </w:r>
    </w:p>
    <w:p w14:paraId="4235445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Sí, o sea, la mitad más uno son 5.5 y tuvimos 5 votos a favor, 2 en contra y 2 abstenciones.</w:t>
      </w:r>
    </w:p>
    <w:p w14:paraId="108B442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cómo quedó en aquel tiempo la discusión de la mayoría relativa y la mayoría absoluta. </w:t>
      </w:r>
    </w:p>
    <w:p w14:paraId="49C151E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Que fuera mayoría absoluta, que fuera la mitad más uno, en este caso si lo tomáramos como mayoría relativa pues sí quedaría probado porque 5 es más que 2 y 2, pero si es mayoría absoluta no, no lo es así, se daría por visto ¿entonces? </w:t>
      </w:r>
    </w:p>
    <w:p w14:paraId="186FA8F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Pues.</w:t>
      </w:r>
    </w:p>
    <w:p w14:paraId="0EB1DF5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Pero ¿Qué implica eso?</w:t>
      </w:r>
    </w:p>
    <w:p w14:paraId="58D24E7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Pues es que ahí ya se cumple con la obligación de ponerlo a su consideración y el Consejo pues no determinan ni a favor ni en contra, entonces es como, pues únicamente haberlo dado cuenta de que se revisó en sesión. </w:t>
      </w:r>
    </w:p>
    <w:p w14:paraId="1718419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¿Pero de todos modos lo elaborarían y lo presentarían?</w:t>
      </w:r>
    </w:p>
    <w:p w14:paraId="1898C6A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claro, dado que tengo que cumplir.</w:t>
      </w:r>
    </w:p>
    <w:p w14:paraId="3808A54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Con el plazo legalmente establecido, pues sí.</w:t>
      </w:r>
    </w:p>
    <w:p w14:paraId="3EB903E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Si, hay que cumplir.</w:t>
      </w:r>
    </w:p>
    <w:p w14:paraId="5AD8C6A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Okey, entonces se establecería el sentido de la votación y el resultado sería que se da por visto el Informe Anual de Actividades y pasaríamos al segundo punto que se pondría a su consideración que es el que ya había revisado, bueno, aquí ya nada más para comentar el segundo punto se pondría “el Consejo con fundamento en el artículo 50, fracción I de la Ley de la Comisión, con motivo de la puesta a consideración del Informe Anual de Actividades 2022 acuerda, se pondría el sentido de la votación determinar que el Consejo elabore una propuesta sobre un cambio de estrategia metodológica para la elaboración de informes posteriores que incluya el desglose de la Matriz de Indicadores de Resultados, el desglose de las actividades realizadas </w:t>
      </w:r>
      <w:r w:rsidRPr="00240725">
        <w:rPr>
          <w:rFonts w:ascii="Arial" w:eastAsia="Times New Roman" w:hAnsi="Arial" w:cs="Arial"/>
          <w:lang w:eastAsia="es-MX"/>
        </w:rPr>
        <w:lastRenderedPageBreak/>
        <w:t>para el cumplimiento de la Convención de los Derechos de las Personas con Discapacidad y las direcciones del área presentarán anualmente la propuesta de informe de actividades de su área a cargo”, procedería a recabar el sentido de la votación, le preguntó Consejera Xochithl Guadalupe Rangel Romero.</w:t>
      </w:r>
    </w:p>
    <w:p w14:paraId="494AFFC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Maestra Julia ¿me puede dejar al final por favor? Es que me voy a conectar.</w:t>
      </w:r>
    </w:p>
    <w:p w14:paraId="5D42D40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Ah okey Consejera Edith Pérez Rodríguez no se encuentra, Consejera Catalina Torres Cuevas.</w:t>
      </w:r>
    </w:p>
    <w:p w14:paraId="67CCD18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En contra.</w:t>
      </w:r>
    </w:p>
    <w:p w14:paraId="378E2E3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Consejera Cynthia Danira Juárez Camacho.</w:t>
      </w:r>
    </w:p>
    <w:p w14:paraId="648F9A1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A favor. </w:t>
      </w:r>
    </w:p>
    <w:p w14:paraId="74185C3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Consejera Elizabeth Jalomo de León.</w:t>
      </w:r>
    </w:p>
    <w:p w14:paraId="6595C83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A favor. </w:t>
      </w:r>
    </w:p>
    <w:p w14:paraId="3E2E24D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Martín Beltrán Saucedo. </w:t>
      </w:r>
    </w:p>
    <w:p w14:paraId="0B49386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A favor. </w:t>
      </w:r>
    </w:p>
    <w:p w14:paraId="1305CCD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Consejero Emmanuel Adrián Gutiérrez de la Fuente.</w:t>
      </w:r>
    </w:p>
    <w:p w14:paraId="6091276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A favor.</w:t>
      </w:r>
    </w:p>
    <w:p w14:paraId="3BA0A01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Carlos Alejandro Hernández Rivera.</w:t>
      </w:r>
    </w:p>
    <w:p w14:paraId="1C2947E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 favor. </w:t>
      </w:r>
    </w:p>
    <w:p w14:paraId="76B8245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Víctor Hugo Liceaga Rojas no se encuentra, Consejero Edwin Michel Hernández Piña.</w:t>
      </w:r>
    </w:p>
    <w:p w14:paraId="1156D2A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Edwin Michel Hernández Piña: </w:t>
      </w:r>
      <w:r w:rsidRPr="00240725">
        <w:rPr>
          <w:rFonts w:ascii="Arial" w:eastAsia="Times New Roman" w:hAnsi="Arial" w:cs="Arial"/>
          <w:lang w:eastAsia="es-MX"/>
        </w:rPr>
        <w:t>A favor.</w:t>
      </w:r>
    </w:p>
    <w:p w14:paraId="4ADC419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Regreso Consejera Xochithl Guadalupe Rangel Romero. </w:t>
      </w:r>
    </w:p>
    <w:p w14:paraId="7ECCE71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Xochithl Guadalupe Rangel Romero: </w:t>
      </w:r>
      <w:r w:rsidRPr="00240725">
        <w:rPr>
          <w:rFonts w:ascii="Arial" w:eastAsia="Times New Roman" w:hAnsi="Arial" w:cs="Arial"/>
          <w:lang w:eastAsia="es-MX"/>
        </w:rPr>
        <w:t>Sí, abstención, por favor.</w:t>
      </w:r>
    </w:p>
    <w:p w14:paraId="15C94D4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Consejera Giovanna Itzel Argüelles Moreno. </w:t>
      </w:r>
    </w:p>
    <w:p w14:paraId="66A61EA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Sí, me gustaría antes de emitir el sentido de mi voto hacer nada más constar que creo que es importante si estamos llegando a acuerdos, estamos llegando a soluciones, si ya tenemos muy fijo el sentido de nuestro voto, pues entonces lo manifestamos en el voto y no alargar las sesiones haciendo, proponiendo cuestiones que en los cuales no estamos de acuerdo ¿no? en ese sentido, a favor con la mayoría.</w:t>
      </w:r>
    </w:p>
    <w:p w14:paraId="0DF34E5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Tenemos 7 votos a favor, uno en contra y una abstención, habría mayoría para el punto de acuerdo, Consejera Xochithl tiene levantada la mano. </w:t>
      </w:r>
    </w:p>
    <w:p w14:paraId="4A11B06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Maestra Julia muchas gracias, yo creo que quede claro porque somos un Consejo, este, en mayor medida cada quien vota en la dependencia de cómo define y cómo estructura y cómo entiende las formas específicas, este, en mayor medida yo les pedí esto pues porque en este momento tenía esa imposibilidad, mayormente de red ¿no? pero, quiero que quede claro que no es por hacer letargo ni en nada, me parece que el </w:t>
      </w:r>
      <w:r w:rsidRPr="00240725">
        <w:rPr>
          <w:rFonts w:ascii="Arial" w:eastAsia="Times New Roman" w:hAnsi="Arial" w:cs="Arial"/>
          <w:lang w:eastAsia="es-MX"/>
        </w:rPr>
        <w:lastRenderedPageBreak/>
        <w:t>voto no se coacciona, yo no tengo por qué estar de acuerdo o no, porque sí tengo que estar de acuerdo o no, puedo seguir la mayoría, mayormente en mi voto lo razono ¿no? así como lo hemos razonado entonces, yo nada más pediría entonces respeto para el Consejo y respeto a la manifestación que acaba de decir la Presidenta, gracias.</w:t>
      </w:r>
    </w:p>
    <w:p w14:paraId="23AA4EB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Okey tenemos mayoría de 7 votos, uno en contra y una abstención que daría aprobado el punto de acuerdo que se señaló del compromiso del Consejo para presentar a la Presidenta, a la Presidencia de la Comisión un cambio de la metodología para el informe del siguiente año, con esto daremos por agotado el punto y pasamos. </w:t>
      </w:r>
    </w:p>
    <w:p w14:paraId="579AABC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Antes, antes de terminar también me gustaría decir por favor.</w:t>
      </w:r>
    </w:p>
    <w:p w14:paraId="63BBECD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Adelante. </w:t>
      </w:r>
    </w:p>
    <w:p w14:paraId="3B7908B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Zeferina Catalina Torres Cuevas:</w:t>
      </w:r>
      <w:r w:rsidRPr="00240725">
        <w:rPr>
          <w:rFonts w:ascii="Arial" w:eastAsia="Times New Roman" w:hAnsi="Arial" w:cs="Arial"/>
          <w:lang w:eastAsia="es-MX"/>
        </w:rPr>
        <w:t xml:space="preserve"> No, no, no es que se tenga planeado o programado el sentido del voto, creo que lo que lo que se nos presentó en mi opinión personal no es correcto, el hecho de que me digan a mí “sí se va a corregir, así como tú lo quieres o como tú lo estás solicitando” a mí no me garantiza que vaya a ser un hecho real, creo que este voto en contra también va en el sentido de que esas no son las formas, las formas no es “ten levanta la mano por favor” o sea “ven aquí y esto que te estoy dando es para que lo apruebes, no para que lo veas, no para que lo analices, no, es para que lo apruebes”, porque por lo menos en mi opinión, así es como yo lo siento, probablemente si esto se hubiera dado en otro, en un momento anterior, en un momento en el que podemos hacer las variaciones, los cambios, este, probablemente el voto hubiera sido diferente, pero no, a mí se me está diciendo “pues tú vota esto y luego vemos” no me parece correcto, estoy también totalmente de acuerdo con la Consejera Xochithl, no, no es que, no, es que no,  haya transigencia, este no, no es que no haya el convencimiento de que puede estar mejor pero personalmente lo que yo puedo decir es que no he visto que haya motivo de confianza, esa es mi opinión personal, gracias.</w:t>
      </w:r>
    </w:p>
    <w:p w14:paraId="2D50E2F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Tiene levantada la mano el Consejero Emmanuel y después la Consejera Elizabeth.</w:t>
      </w:r>
    </w:p>
    <w:p w14:paraId="132039A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 xml:space="preserve">Sí, gracias maestra Julia, es que a ver hay que diferenciar y poner mucha atención, lo que se acaba de aprobar es que nosotros como Consejo aportemos una metodología diferente en el futuro para el siguiente informe, eso es lo que se acaba de votar, no que, no se está votando otra vez el informe o que se confíe, eso ya fue superado, ya pasó, fue la votación anterior, esta votación en específico fue respecto a que si no estamos de acuerdo con la metodología se proponga una nueva metodología, entonces me parece que no hay una relación  entre lo argumentado y lo votado en este momento, o sea, el acuerdo es muy claro dice “proponer una metodología” y así se nos planteó, así se proyectó y fue lo que se sometió en esta última votación, entonces yo sí invitaría a todos y todas a que pongamos mucha atención en qué se está votando en cada momento ¿sí? porque esto incluso ni siquiera se nos puso a consideración por parte de la Presidencia, fue propuesta de los mismos Consejeros ¿sí? Entonces creo que hay que estar muy atentos en qué se está votando en cada momento, entonces votar en contra de una, de que se proporcione una nueva metodología se </w:t>
      </w:r>
      <w:r w:rsidRPr="00240725">
        <w:rPr>
          <w:rFonts w:ascii="Arial" w:eastAsia="Times New Roman" w:hAnsi="Arial" w:cs="Arial"/>
          <w:lang w:eastAsia="es-MX"/>
        </w:rPr>
        <w:lastRenderedPageBreak/>
        <w:t>es tanto como decir, a mi parecer, que se está de acuerdo con la metodología actual al mismo tiempo en que nos estamos quejando de aquella, es cuánto.</w:t>
      </w:r>
    </w:p>
    <w:p w14:paraId="5650BBA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Tiene levantada la mano a la Consejera Elizabeth y después el Consejero Carlos.</w:t>
      </w:r>
    </w:p>
    <w:p w14:paraId="723B8C1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Sí, en ese mismo sentido, este apego a lo que comenta Emmanuel donde pues yo creo que el punto de si estamos a favor o en contra este quedó claro y yo creo que quien lo manifiesta en contra, pues va a presentar sus puntos de vista, sin embargo, pues no se trata de estar peleándonos de que si es o no es o sea simplemente, pues aporta, fuimos los que nosotros como Consejeros los que propusimos el cambio de metodología y es lo que se está votando, entonces pues sí habría que este enfatizar muy bien qué es lo que estamos votando y qué es lo que estamos razonando, porque si es muy válido el razonamiento de la Consejera Catalina que decía en base a que se nos entregó antes, pero eso fue la discusión del tema anterior ¿sí? es cuanto gracias.</w:t>
      </w:r>
    </w:p>
    <w:p w14:paraId="7179744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Sí en ese sentido, a mí sí me queda claro el sentido de mi voto, se votó por una nueva metodología. </w:t>
      </w:r>
    </w:p>
    <w:p w14:paraId="5B6F2E7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Es correcto. </w:t>
      </w:r>
    </w:p>
    <w:p w14:paraId="5357A27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Que el propio Consejo hizo ya, ya se desmarcó de la otra metodología porque me parece que ahí, ahí está este gran parte de los desencuentros, que es bastante democrático también este, como lo hacía Catalina este, el descenso es bastante democrático, pero el Consejo propuso una metodología pensando en el año entrante para que no vuelva a pasar esto, porque ya pasó con el presupuesto, ya pasó con este, el informe de actividades, me parece que es un Consejo que quiere ser más participativo, más oportuno en sus aportaciones, en sus incluso objeciones que pueda tener, señalamientos, observaciones y es eso, me parece que pues si ya este Consejo logra, entiende que aquel formato ya quedó rebasado, me parece que este pues ese es a lo que le apostamos ¿no? en el futuro hacer otra metodología y pero eso sí que el año entrante sea más deliberativa la misma, como se había dicho con los puntos que se dijo, empieza con un informe de los directores, precisamente este, porque busca, lo que se busca es este un intercambio con los directores en discrepancias que pudiera existir en los números y no ahorita como todo un informe en global de la Comisión cuando a lo mejor son áreas con las que no tiene, así, le botan datos o necesita aclaración de pedido, pero si este, es este, es el uso de una metodología ,más participativa.</w:t>
      </w:r>
    </w:p>
    <w:p w14:paraId="6400916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Okey Consejero Martín tiene levantada la mano, Consejera Xochithl perdón, primero la Consejera Xochithl y después el Consejero Martín.</w:t>
      </w:r>
    </w:p>
    <w:p w14:paraId="04D65AD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gracias Maestra Julia, sí entendemos que se vota sobre una nueva propuesta de metodología, pero si ustedes escucharon mi voto anterior, yo (inaudible), sí debe haber una metodología como tal, eso lo comentan otros consejeros, es por esto que me abstengo en este nuevo acuerdo, si entendemos que es una nueva metodología y si entendemos que tiene que haber cambios estructurales, yo a lo que me refería cuando comentaba de que no hay secuencia de que ese informe que posiblemente puede haber cambios, no estoy hablando en sí de una metodología a lo mejor puede quedar lo mismo pero en un sentido diferente, es por eso que no estoy de acuerdo o me </w:t>
      </w:r>
      <w:r w:rsidRPr="00240725">
        <w:rPr>
          <w:rFonts w:ascii="Arial" w:eastAsia="Times New Roman" w:hAnsi="Arial" w:cs="Arial"/>
          <w:lang w:eastAsia="es-MX"/>
        </w:rPr>
        <w:lastRenderedPageBreak/>
        <w:t>abstengo en este momento de esta nueva propuesta, además, déjenme les digo algo, proponer una nueva metodología implicaría evaluar esto que ya tenemos y aparte, llevar más tiempo el proceso de la rendición de este informe, entonces yo quiero nada más quiero que quede claro para que no hagan ese énfasis de por ejemplo, el Consejero Emmanuel que me parece muy desafortunado que haga el énfasis de “nueva metodología” eso ya lo entendemos, lo entendemos, nada más si quiero que recuerde el sentido de mi voto anterior que es negativo (inaudible) a todos los acuerdos y sigo refrendando la abstención en este acuerdo ¿no? denos oportunidades a nosotros, no solamente de ajustarnos al marco de la ley, que nos lo mandan en tiempo, bien lo pudimos haber hecho hace 2 meses, bien lo pudimos haber hecho hace 3 meses ¿no? entonces no es responsabilidad de nosotros no seguir la votación afirmativa que ustedes dicen, a nosotros nos queda o por lo menos a mí me queda la duda, es por eso que en algunos momentos hago la manifestación, pero no es mi obligación seguir la votación afirmativa, tomando en cuenta que yo ya definí un voto anterior y aparte yo no hablé de metodología, no dije eso en ningún momento, eso lo comentaron otros compañeros ¿no? Bueno, yo agradezco el tiempo, gracias, perdón, perdón y quiero comentarles, quiero que me den la oportunidad de ausentarme unos 20 minutos del Consejo en lo que hago un cambio de red, muchas gracias.</w:t>
      </w:r>
    </w:p>
    <w:p w14:paraId="2E685FDF" w14:textId="2643E70B" w:rsidR="00240725" w:rsidRDefault="00240725" w:rsidP="00240725">
      <w:pPr>
        <w:jc w:val="both"/>
        <w:rPr>
          <w:rFonts w:ascii="Arial" w:eastAsia="Times New Roman" w:hAnsi="Arial" w:cs="Arial"/>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entonces, con esto damos por agotado este punto. </w:t>
      </w:r>
    </w:p>
    <w:p w14:paraId="1603606C" w14:textId="00BCEE46" w:rsidR="00A121CC" w:rsidRPr="00240725" w:rsidRDefault="00A121CC" w:rsidP="00240725">
      <w:pPr>
        <w:jc w:val="both"/>
        <w:rPr>
          <w:rFonts w:ascii="Calibri" w:eastAsia="Times New Roman" w:hAnsi="Calibri" w:cs="Calibri"/>
          <w:lang w:eastAsia="es-MX"/>
        </w:rPr>
      </w:pPr>
      <w:r>
        <w:rPr>
          <w:rFonts w:ascii="Arial" w:eastAsia="Times New Roman" w:hAnsi="Arial" w:cs="Arial"/>
          <w:lang w:eastAsia="es-MX"/>
        </w:rPr>
        <w:t xml:space="preserve">(Sale de la sesión la </w:t>
      </w:r>
      <w:r w:rsidRPr="00A121CC">
        <w:rPr>
          <w:rFonts w:ascii="Arial" w:eastAsia="Times New Roman" w:hAnsi="Arial" w:cs="Arial"/>
          <w:b/>
          <w:lang w:eastAsia="es-MX"/>
        </w:rPr>
        <w:t xml:space="preserve">Consejera </w:t>
      </w:r>
      <w:proofErr w:type="spellStart"/>
      <w:r w:rsidRPr="00A121CC">
        <w:rPr>
          <w:rFonts w:ascii="Arial" w:eastAsia="Times New Roman" w:hAnsi="Arial" w:cs="Arial"/>
          <w:b/>
          <w:lang w:eastAsia="es-MX"/>
        </w:rPr>
        <w:t>Xochithl</w:t>
      </w:r>
      <w:proofErr w:type="spellEnd"/>
      <w:r w:rsidRPr="00A121CC">
        <w:rPr>
          <w:rFonts w:ascii="Arial" w:eastAsia="Times New Roman" w:hAnsi="Arial" w:cs="Arial"/>
          <w:b/>
          <w:lang w:eastAsia="es-MX"/>
        </w:rPr>
        <w:t xml:space="preserve"> Guadalupe Rangel Romero</w:t>
      </w:r>
      <w:r>
        <w:rPr>
          <w:rFonts w:ascii="Arial" w:eastAsia="Times New Roman" w:hAnsi="Arial" w:cs="Arial"/>
          <w:lang w:eastAsia="es-MX"/>
        </w:rPr>
        <w:t xml:space="preserve">) </w:t>
      </w:r>
    </w:p>
    <w:p w14:paraId="7532BF7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Quería hablar el Consejero. </w:t>
      </w:r>
    </w:p>
    <w:p w14:paraId="36E7D65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Bueno muy breve, porque yo creo que este punto es importante tenerlo en consideración de que, como ya se ha dicho, pues se votó hace un momento por una nueva metodología que será una herramienta que tendremos para el siguiente ejercicio de rendición de informe, entonces yo creo que eso ya implica algo que es un trabajo después de estos momentos o después de este informe que tenemos en puerta y que, bueno pues ya se votó la anterior, ya se discutió, ya se dijeron muchas cosas, pero al final de cuentas pues a veces hay que ser prácticos y si la ley establece un plazo, febrero, que así lo dice la ley para rendir el informe anual por la Comisión Estatal de Derechos Humanos, pues obviamente es importante el que, el que se defina como este Consejo evalúa o vota una propuesta que se hace en este caso de informe, de informe 2023, pero lo que se votó es la herramienta que se va a trabajar para que en su momento pues no, no nos ocurra como ahora, sino que ya tengamos más claro el camino, el camino a seguir para que el informe en su momento tenga todos los elementos que se requieren que nos ayude a optimizar el trabajo de análisis y obviamente, en su momento de toma de decisiones como Consejo, por otro lado, pues sí entendemos, es un, somos un órgano ciudadano por un lado, pero un órgano colegiado que al final de cuentas en cualquier órgano colegiado las decisiones se toman pues por los mecanismos normales que la ley señala mayoría, unanimidad, etcétera y bueno, pues obviamente los distintos puntos de vista hay la plena libertad para expresarlos, gracias.</w:t>
      </w:r>
    </w:p>
    <w:p w14:paraId="7717156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Claro de acuerdo. </w:t>
      </w:r>
    </w:p>
    <w:p w14:paraId="4B9E1BE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Secretaria Técnica María Julia Moreno Díaz de León:</w:t>
      </w:r>
      <w:r w:rsidRPr="00240725">
        <w:rPr>
          <w:rFonts w:ascii="Arial" w:eastAsia="Times New Roman" w:hAnsi="Arial" w:cs="Arial"/>
          <w:lang w:eastAsia="es-MX"/>
        </w:rPr>
        <w:t xml:space="preserve"> Okey entonces ya sobre este punto porque estaría atenta a las indicaciones que ustedes determinen para la construcción de esta nueva metodología y pasaríamos, se daría por agotado el punto y pasamos con “análisis, discusión y en su caso aprobación del informe financiero anual correspondiente al año 2022”, este documento también se les envió por correo electrónico con anterioridad, entonces les pregunto si tienen alguna observación, Consejero Carlos. </w:t>
      </w:r>
    </w:p>
    <w:p w14:paraId="0BA0C84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Si este, pues también va, va muy aparejado mis comentarios al anterior bloque, este es otro documento que este, pues sí se requiere socializar, no digo que se mandó con los 10 días estatutarios este, la Directora Administrativa también mostró apertura, yo mismo me reuní con ella el día de ayer, porque son ejercicios que implican interactuar y bueno pues eso era importante, en lo que yo pude hablar con la directora administrativa pues básicamente este, eso es un informe financiero que, del dinero ejercido el año pasado, en donde pues prácticamente casi el 90% se va en nóminas, entonces este es muy poquito el margen de operación sobre el excedente, pero, si lo hay porque estamos hablando aproximadamente de 5 millones, en ese sentido pues me di a la tarea de ver en que se han ido esos 5 millones extras, este lo de nómina y pues bueno, este está también por ahí, ya me hacía ver que ya los entes fiscalizadores por ahí inclusive han hecho que ya no han, no ha habido, ya cero. </w:t>
      </w:r>
    </w:p>
    <w:p w14:paraId="32302C7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Pues si hay alguna duda si quieren ahorita puede brevemente comentarlo la Directora Administrativa. </w:t>
      </w:r>
    </w:p>
    <w:p w14:paraId="7D261DC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Bueno, en mi caso yo sí hablé con ella ayer, entonces sí me decía que por ahí los entes fiscalizadores no han hecho observaciones sustanciales a esta Comisión en ese sentido, sí a la anterior gestión que también es algo preocupante, pero bueno, esa es otra cosa, este y aquí nada más este, yo en este uso de la palabra con el debido respeto yo sí sugeriría que se planteara la contratación de un contador de planta y un este y una dirección jurídica de contenciosa litigiosa porque este, ahí se va este parte sustancial de este excedente, y bueno, este, en lo demás el concepto de renta es el propio edificio en cuestión de rentas está dentro de lo de lo razonable, entonces este, también el servicio de impresoras está dentro de lo de lo de lo razonable, el servicio que se presta de impresoras a la Comisión con sus 6 impresoras, entonces este, pues sí me pareció razonable, entonces nada más invitaría a reflexionar este, la conveniencia a la Presidencia y también al Consejo, la conveniencia de la creación de estas 2 plazas laborales de tiempo completo y porque hasta ahorita se han manejado con un esquema externo, entonces es esa mi intervención Presidenta. </w:t>
      </w:r>
    </w:p>
    <w:p w14:paraId="3A50571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Gracias. </w:t>
      </w:r>
    </w:p>
    <w:p w14:paraId="372B0A3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¿Alguna otra consideración? Pasamos entonces a la votación del Informe Financiero Anual correspondiente al ejercicio 2022 voy a recabar el sentido de la votación Consejera Xochithl Guadalupe Rangel Romero no se encuentra en este momento, Consejera Edith Pérez Rodríguez no se encuentra, Consejera Catalina Torres Cuevas le pregunto el sentido de su voto.</w:t>
      </w:r>
    </w:p>
    <w:p w14:paraId="0933C48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A favor.</w:t>
      </w:r>
    </w:p>
    <w:p w14:paraId="22078C7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Consejera Cynthia Danira Juárez Camacho. </w:t>
      </w:r>
    </w:p>
    <w:p w14:paraId="16A4A32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Consejera Cynthia Danira Juárez Camacho: </w:t>
      </w:r>
      <w:r w:rsidRPr="00240725">
        <w:rPr>
          <w:rFonts w:ascii="Arial" w:eastAsia="Times New Roman" w:hAnsi="Arial" w:cs="Arial"/>
          <w:lang w:eastAsia="es-MX"/>
        </w:rPr>
        <w:t>A favor.</w:t>
      </w:r>
    </w:p>
    <w:p w14:paraId="4512B9B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Consejera Elizabeth Jalomo de León. </w:t>
      </w:r>
    </w:p>
    <w:p w14:paraId="7A6ACEE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Elizabeth Jalomo de León: </w:t>
      </w:r>
      <w:r w:rsidRPr="00240725">
        <w:rPr>
          <w:rFonts w:ascii="Arial" w:eastAsia="Times New Roman" w:hAnsi="Arial" w:cs="Arial"/>
          <w:lang w:eastAsia="es-MX"/>
        </w:rPr>
        <w:t xml:space="preserve">A favor. </w:t>
      </w:r>
    </w:p>
    <w:p w14:paraId="6E90940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Consejero Martín Beltrán Saucedo. </w:t>
      </w:r>
    </w:p>
    <w:p w14:paraId="3B8C23E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A favor.</w:t>
      </w:r>
    </w:p>
    <w:p w14:paraId="0A4AB19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 Emmanuel Adrián Gutiérrez de la Fuente. </w:t>
      </w:r>
    </w:p>
    <w:p w14:paraId="6E8B785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Emmanuel Adrián Gutiérrez de la Fuente: </w:t>
      </w:r>
      <w:r w:rsidRPr="00240725">
        <w:rPr>
          <w:rFonts w:ascii="Arial" w:eastAsia="Times New Roman" w:hAnsi="Arial" w:cs="Arial"/>
          <w:lang w:eastAsia="es-MX"/>
        </w:rPr>
        <w:t xml:space="preserve">A favor. </w:t>
      </w:r>
    </w:p>
    <w:p w14:paraId="7794B24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Consejero Carlos Alejandro Hernández Rivera.</w:t>
      </w:r>
    </w:p>
    <w:p w14:paraId="1E88B77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 favor. </w:t>
      </w:r>
    </w:p>
    <w:p w14:paraId="7DF44B4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Consejero Víctor Hugo Liceaga Rojas no se encuentra, Consejero Edwin Michel Hernández Piña. </w:t>
      </w:r>
    </w:p>
    <w:p w14:paraId="1FF9530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Edwin Michel Hernández Piña: </w:t>
      </w:r>
      <w:r w:rsidRPr="00240725">
        <w:rPr>
          <w:rFonts w:ascii="Arial" w:eastAsia="Times New Roman" w:hAnsi="Arial" w:cs="Arial"/>
          <w:lang w:eastAsia="es-MX"/>
        </w:rPr>
        <w:t xml:space="preserve">Abstención. </w:t>
      </w:r>
    </w:p>
    <w:p w14:paraId="3AF2811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Consejera Giovanna Itzel Argüelles Moreno. </w:t>
      </w:r>
    </w:p>
    <w:p w14:paraId="04502C6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A favor. </w:t>
      </w:r>
    </w:p>
    <w:p w14:paraId="12C3158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Tenemos mayoría de 7 votos a favor y una abstención, quedaría aprobado el Informe Financiero Anual correspondiente al ejercicio de 2022 y pasamos con el punto “informe sobre los expedientes que se tramitan en la Unidad de Seguimiento de Recomendaciones a cargo del encargado del área”.</w:t>
      </w:r>
    </w:p>
    <w:p w14:paraId="611C92E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Yo pediría un receso de 5 minutos. </w:t>
      </w:r>
    </w:p>
    <w:p w14:paraId="203DC6F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Vamos a parar la grabación durante 5 minutos para poder ingresar los alimentos.</w:t>
      </w:r>
    </w:p>
    <w:p w14:paraId="7D060FDF" w14:textId="77777777" w:rsidR="00240725" w:rsidRPr="00240725" w:rsidRDefault="00240725" w:rsidP="00240725">
      <w:pPr>
        <w:ind w:left="720"/>
        <w:jc w:val="both"/>
        <w:rPr>
          <w:rFonts w:ascii="Calibri" w:eastAsia="Times New Roman" w:hAnsi="Calibri" w:cs="Calibri"/>
          <w:lang w:eastAsia="es-MX"/>
        </w:rPr>
      </w:pPr>
      <w:r w:rsidRPr="00240725">
        <w:rPr>
          <w:rFonts w:ascii="Arial" w:eastAsia="Times New Roman" w:hAnsi="Arial" w:cs="Arial"/>
          <w:lang w:eastAsia="es-MX"/>
        </w:rPr>
        <w:t>-</w:t>
      </w:r>
      <w:r w:rsidRPr="00240725">
        <w:rPr>
          <w:rFonts w:ascii="Times New Roman" w:eastAsia="Times New Roman" w:hAnsi="Times New Roman" w:cs="Times New Roman"/>
          <w:sz w:val="14"/>
          <w:szCs w:val="14"/>
          <w:lang w:eastAsia="es-MX"/>
        </w:rPr>
        <w:t xml:space="preserve">       </w:t>
      </w:r>
      <w:r w:rsidRPr="00240725">
        <w:rPr>
          <w:rFonts w:ascii="Arial" w:eastAsia="Times New Roman" w:hAnsi="Arial" w:cs="Arial"/>
          <w:lang w:eastAsia="es-MX"/>
        </w:rPr>
        <w:t xml:space="preserve">- - - - - - </w:t>
      </w:r>
    </w:p>
    <w:p w14:paraId="6C9BD5A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lang w:eastAsia="es-MX"/>
        </w:rPr>
        <w:t xml:space="preserve">(Entra a la sala el </w:t>
      </w:r>
      <w:r w:rsidRPr="00240725">
        <w:rPr>
          <w:rFonts w:ascii="Arial" w:eastAsia="Times New Roman" w:hAnsi="Arial" w:cs="Arial"/>
          <w:b/>
          <w:bCs/>
          <w:lang w:eastAsia="es-MX"/>
        </w:rPr>
        <w:t>Encargado de la Unidad de Seguimiento de Recomendaciones Edgardo Gasca Moreno)</w:t>
      </w:r>
    </w:p>
    <w:p w14:paraId="3161047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Secretaria Técnica María Julia Moreno Díaz de León:</w:t>
      </w:r>
      <w:r w:rsidRPr="00240725">
        <w:rPr>
          <w:rFonts w:ascii="Arial" w:eastAsia="Times New Roman" w:hAnsi="Arial" w:cs="Arial"/>
          <w:lang w:eastAsia="es-MX"/>
        </w:rPr>
        <w:t xml:space="preserve"> Consejeros que se encuentran en línea vamos a retomar la sesión, siendo las 13 horas con 21 minutos, se retoma la décimo tercera Sesión Ordinaria el día 24 de febrero de 2023, para que conste en acta, se encuentra presente la Consejera Xochithl, la Consejera Catalina, la Consejera Cynthia, la Consejera Elizabeth, el Consejero Martín, el Consejero Carlos, el Consejero Michelle y la Consejera Presidenta, estamos en el punto número 7 que es “informe sobre los expedientes que se tramitan en la unidad de seguimiento de recomendaciones a cargo del encargado del área”, recordar que este es un punto que se retoma en seguimiento a la anterior sesión y se encuentra con nosotros el licenciado Edgardo Gasca a quien le cedo el uso de la voz. </w:t>
      </w:r>
    </w:p>
    <w:p w14:paraId="71F5597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 xml:space="preserve">Muchas gracias licenciada, muy buenas tardes a todas y todos, realicé una pequeña presentación para mayor facilidad y manejo de los datos de la situación actual que tenemos en la unidad, si me puedes apoyar por favor, vamos a ver 2 tópicos, este sobre la unidad que es la situación actual de la unidad y las acciones que se han implementado a partir del 15 de enero del presente año que </w:t>
      </w:r>
      <w:r w:rsidRPr="00240725">
        <w:rPr>
          <w:rFonts w:ascii="Arial" w:eastAsia="Times New Roman" w:hAnsi="Arial" w:cs="Arial"/>
          <w:lang w:eastAsia="es-MX"/>
        </w:rPr>
        <w:lastRenderedPageBreak/>
        <w:t>tuve la oportunidad, que me da la confianza la Presidenta para tomar las riendas de la unidad, la situación de la unidad actual, este, son las recomendaciones emitidas en los años de 2013 al 2017, podemos observar que en el 2013 fueron 32, en el 14, 33, en 15 y 16, 38 y en el 2017 20 recomendaciones emitidas, ya en el 18, 31, en el 19, 30, en el 2020, 29 recomendaciones en el 21, 23 y en el año pasado 17 recomendaciones para un total actualmente del periodo comprendido del 2013 al 2016, de 141 recomendaciones, del 17 al 22, 150 para un total de 291 expedientes de recomendación, ¿qué acciones hemos instaurado? empezamos con el análisis de los expendios de seguimiento, realizamos una revisión del cumplimiento por parte de la autoridad, el diálogo y comunicación permanente con las víctimas y la comunicación directa con la autoridad priorizando el cumplimiento de las recomendaciones, además de esto, empezamos a calendarizar reuniones periódicas tanto con víctimas, con la autoridad, para lograr un cumplimiento efectivo, esto para, con la finalidad de no triangular información porque normalmente, se entrevistaba a las víctimas por separado o la autoridad por separado, obviamente si se sigue haciendo es esa acción, pero buscamos también que al final este pongamos una reunión entre todas las partes para no triangular y este y lograr una mayor efectividad para el cumplimiento de las recomendaciones, por otra parte hemos establecido vinculación con el personal de la Comisión Nacional en relación a los diversos recursos de impugnación que han presentado, tanto en las recomendaciones como en el seguimiento de las recomendaciones, en cuanto a la comunicación directa con la Comisión Ejecutiva, aquí nos encontramos con una problemática, las diversas autoridades a las que se les emite una recomendación, ellos, se les solicita esa colaboración directa, con las autoridades para la inscripción y el y obviamente la reparación integral, sin embargo, no hay un lineamiento que obligue a la Comisión Ejecutiva para responderle a la autoridad, en ese caso se emite una recomendación a la Fiscalía, Fiscalía hacen los trámites iniciales y le pide información y Comisión Ejecutiva dice “yo no te contesto, o sea, ya lo escribí, ya estoy realizando los trámites, pero pues eso es mío” ¿sí? Fiscalía insiste y no hay respuesta, entonces no, no tiene forma de respondernos a nosotros como este Comisión donde lo requerimos ¿Qué acciones estás realizando para el cumplimiento de estas recomendaciones? Okey, me dice “es que Comisión Ejecutiva no me contesta” bueno, entonces creamos ese puente directo con la Comisión Ejecutiva “¿No le contestas a la Fiscalía? Pues contéstame a mí ¿no?” ¿Por qué? Porque yo tengo que buscar la forma de acreditar que ese punto se está cumpliendo, a lo mejor no es mi función, pero es el beneficio de la víctima, nosotros estamos buscando que esto sea siempre a favor de las personas víctimas ¿sí? entonces por eso establecimos esa comunicación directa, este, afortunadamente hubo buena respuesta y ya estamos coordinando también con otras autoridades para que podamos tener ese vínculo y que se resuelva la brevedad esta situación.</w:t>
      </w:r>
    </w:p>
    <w:p w14:paraId="6C761D5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Perdón, una pregunta en este caso que usted señala de la comunicación que tienen con la Comisión Ejecutiva de Atención a Víctimas, usted menciona específicamente a la Fiscalía, pero en sí las recomendaciones son relacionadas con actos de diversas autoridades, no solo de la Fiscalía. </w:t>
      </w:r>
    </w:p>
    <w:p w14:paraId="0A4FACA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Ah, sí claro, lo puse como lo puse como ejemplo, nada más.</w:t>
      </w:r>
    </w:p>
    <w:p w14:paraId="2D9E6E3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Consejero Martín Beltrán Saucedo: </w:t>
      </w:r>
      <w:r w:rsidRPr="00240725">
        <w:rPr>
          <w:rFonts w:ascii="Arial" w:eastAsia="Times New Roman" w:hAnsi="Arial" w:cs="Arial"/>
          <w:lang w:eastAsia="es-MX"/>
        </w:rPr>
        <w:t>Ah está bien.</w:t>
      </w:r>
    </w:p>
    <w:p w14:paraId="31F7D42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Por mencionar una autoridad, sí, pero es en general, no es propio de la Fiscalía nos encontramos con SEGE, con Salud, en donde todos este, dicen, todos se duelen de lo mismo, dicen “no me contesta la Comisión Ejecutiva”, entonces efectivamente no hay un lineamiento que diga a ver Comisión Ejecutiva te voy a responder ¿sí?</w:t>
      </w:r>
    </w:p>
    <w:p w14:paraId="0B92CCA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Sí, gracias.</w:t>
      </w:r>
    </w:p>
    <w:p w14:paraId="19C1555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Otro de los puntos fue la propuesta de modificación a la Ley a efecto de lograr elevar la unidad y a la dirección, también ya trabajamos la modificación al Reglamento, eso lo estamos viendo en conjunto con la Secretaría Ejecutiva, que son la unidad especializada de la Comisión para efecto para estos efectos, ¿sí?</w:t>
      </w:r>
    </w:p>
    <w:p w14:paraId="28F3D96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Perdón y ahí ¿Cómo va la modificar? O sea, es una iniciativa ¿no? que ¿se está trabajando o ya se presentó o en qué situación está?</w:t>
      </w:r>
    </w:p>
    <w:p w14:paraId="2DE8F6E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Yo como unidad se lo presenté a la Secretaría Ejecutiva para que ellos como especialistas afinen y posteriormente presentarlo a la Presidencia y lograr enviarlo al Congreso del Estado.</w:t>
      </w:r>
    </w:p>
    <w:p w14:paraId="5D53C5C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ahorita está en la Secretaría Ejecutiva ese proyecto. </w:t>
      </w:r>
    </w:p>
    <w:p w14:paraId="71D6DA9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Sí, sí ya fue entregado.</w:t>
      </w:r>
    </w:p>
    <w:p w14:paraId="5A8D1D1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Le damos la voz a la Consejera Xochithl que tiene levantada la mano. </w:t>
      </w:r>
    </w:p>
    <w:p w14:paraId="72A1B86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El Consejo en conjunto:</w:t>
      </w:r>
      <w:r w:rsidRPr="00240725">
        <w:rPr>
          <w:rFonts w:ascii="Arial" w:eastAsia="Times New Roman" w:hAnsi="Arial" w:cs="Arial"/>
          <w:lang w:eastAsia="es-MX"/>
        </w:rPr>
        <w:t xml:space="preserve"> Si. </w:t>
      </w:r>
    </w:p>
    <w:p w14:paraId="412CE27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Adelante Consejera Xochithl tiene levantada la mano. </w:t>
      </w:r>
    </w:p>
    <w:p w14:paraId="71FA054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Gracias, Maestra Julia, gracias Licenciado por los comentarios y pero a mí me queda una duda en el punto 8, nosotros desde que ingresamos al Consejo y le platicaré licenciado que ya llevamos un buen rato, ya se hablaba de una propuesta de esa Unidad de Seguimiento de Recomendaciones, meterla a la ley y ahorita nos dicen que apenas va a ser una propuesta, yo quiero pedir respetuosamente, bueno y lo vuelvo a comentar que no es que nos dé una propuesta y que descubramos el hilo negro ahorita ¿no? ya eso se viene haciendo desde hace mucho tiempo, yo quiero ver la propuesta que se nos había comentado que nos iban a dar desde que nosotros ingresamos al Consejo y entonces ahorita ya no debe ser una propuesta, ya debe ser la efectividad de ya haber mandado al Congreso, no sé si me explico, entonces yo nada más respetuosamente pido entonces que se nos diga qué fue la propuesta que se encaminó con la anterior titular y ahorita porque se habla de esta propuesta, gracias. </w:t>
      </w:r>
    </w:p>
    <w:p w14:paraId="1FA8E77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Bueno, la propuesta yo la verdad es que sí desconozco lo que me comenta la Consejera, yo esta la, se elaboran en relación a lo que yo encuentro, este. </w:t>
      </w:r>
    </w:p>
    <w:p w14:paraId="2DC440C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me gustaría comentarle también Consejera respecto a la propuesta, bueno pues se han estado </w:t>
      </w:r>
      <w:r w:rsidRPr="00240725">
        <w:rPr>
          <w:rFonts w:ascii="Arial" w:eastAsia="Times New Roman" w:hAnsi="Arial" w:cs="Arial"/>
          <w:lang w:eastAsia="es-MX"/>
        </w:rPr>
        <w:lastRenderedPageBreak/>
        <w:t xml:space="preserve">platicando porque pues hay 2 vertientes también, el enviar el que también se está trabajando con Secretaria Ejecutiva, después se les presentara, es una la ley y también hay otras cuestiones que necesitan ser de manera más inmediata porque el hecho de que se presente el Congreso no significa que sea inmediato, lleva un proceso y hay otras cuestiones que requieren atención inmediata como es el tema de esta modificación en la que claro que sí estará próxima y bueno, pues le estaremos, le estaremos comunicando. </w:t>
      </w:r>
    </w:p>
    <w:p w14:paraId="5CF5105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Presidenta más bien es, queremos saber la propuesta ¿no? no nada más que nos digan “hay una propuesta”, porque yo tengo entendido que esa propuesta ya se viene trabajando desde antes, imagínese Presidenta desde que casi nosotros entramos y ya casi nos vamos, entonces sí apuran algunas cosas como usted dice ¿no? yo sé que hay cosas inmediatas, más inmediatas que otras, pero hay muchas cosas que me parece que no podemos permitir, gracias. </w:t>
      </w:r>
    </w:p>
    <w:p w14:paraId="4081C15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De esto más adelante en una diapositiva, este, señalo los puntos que en los que yo le entrego a Secretaria Ejecutiva para que los tome en consideración a efecto de que ya cuando esté lista se remita al Congreso ¿sí? </w:t>
      </w:r>
    </w:p>
    <w:p w14:paraId="4CE2DC4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Para cuándo cree que esté lista más o menos. </w:t>
      </w:r>
    </w:p>
    <w:p w14:paraId="3628858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Ahí sí, yo ya hice los puntos ¿sí? este ya dependería de la Secretaría Ejecutiva, según lo que me comentaba el licenciado Montoya es que ya estaban trabajando en ello, del resultado de la revisión de los expedientillos este y conforme al artículo 115 del Reglamento interior, encontramos que actualmente tenemos 274 expedientillos de seguimiento aceptados con elementos de cumplimiento parcial, 9 con elementos de cumplimiento total, este, 4 con cumplimiento insatisfactorio y 4 no aceptadas.</w:t>
      </w:r>
    </w:p>
    <w:p w14:paraId="4B98473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Cual es la idea de, no sé si me pueda explicar, acerca de la aceptación con elementos de cumplimiento total, el cumplimiento total ¿A qué se refiere?</w:t>
      </w:r>
    </w:p>
    <w:p w14:paraId="2BEFFBE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 que se han cumplido.</w:t>
      </w:r>
    </w:p>
    <w:p w14:paraId="309F328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Zeferina Catalina Torres Cuevas: </w:t>
      </w:r>
      <w:r w:rsidRPr="00240725">
        <w:rPr>
          <w:rFonts w:ascii="Arial" w:eastAsia="Times New Roman" w:hAnsi="Arial" w:cs="Arial"/>
          <w:lang w:eastAsia="es-MX"/>
        </w:rPr>
        <w:t xml:space="preserve">No, no escuchamos los comentarios de los Consejeros. </w:t>
      </w:r>
    </w:p>
    <w:p w14:paraId="6662DAB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En el rubro de recomendaciones aceptadas con elementos de cumplimiento total y trae un indicador de nueve, mi pregunta es ¿a qué se refiere con ese cumplimiento? </w:t>
      </w:r>
    </w:p>
    <w:p w14:paraId="796E28C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Es en cuanto al cumplimiento de todos y cada uno de los puntos ya.</w:t>
      </w:r>
    </w:p>
    <w:p w14:paraId="121F22E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Cerrados. </w:t>
      </w:r>
    </w:p>
    <w:p w14:paraId="4F8AABD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No cerradas porque no se ha emitido el acuerdo de cierre en algunos ya los tenemos o tenemos 5, ahorita en la siguiente diapositiva lo, se hace referencia y los nuevos ya se está trabajando en el cierre de los de estos ¿sí? en cuanto a las aceptadas sin elementos de cumplimiento y en tiempo para presentar pruebas y en </w:t>
      </w:r>
      <w:r w:rsidRPr="00240725">
        <w:rPr>
          <w:rFonts w:ascii="Arial" w:eastAsia="Times New Roman" w:hAnsi="Arial" w:cs="Arial"/>
          <w:lang w:eastAsia="es-MX"/>
        </w:rPr>
        <w:lastRenderedPageBreak/>
        <w:t>tiempo de ser contestado, pues no tenemos ninguno porque son, eso se refiere a los primeros, a los primeros días en cuanto se emite la recomendación.</w:t>
      </w:r>
    </w:p>
    <w:p w14:paraId="15EF529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Una pregunta, por ejemplo, en esa misma parte que estamos viendo yo creo que sería interesante si nos pudiese comentar cuál es la diferencia, vemos que hay 274 que es un número alto con elementos del cumplimiento parcial, quiere decir que está en proceso puntos de cumplimiento. </w:t>
      </w:r>
    </w:p>
    <w:p w14:paraId="19402B8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Claro sí. </w:t>
      </w:r>
    </w:p>
    <w:p w14:paraId="4DD25DC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Y cuál sería la diferencia con lo de 4 de cumplimiento insatisfactorio.</w:t>
      </w:r>
    </w:p>
    <w:p w14:paraId="1A64EB5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Ah, en donde se le da a conocer a la víctima las acciones que ha realizado la autoridad en cuanto al cumplimiento y la víctima considera que no se está cumpliendo con lo que la víctima esperaba ¿sí? esa es la razón por la cual se consideran como insatisfactorio. </w:t>
      </w:r>
    </w:p>
    <w:p w14:paraId="2CA65EF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Es insatisfactorio para la víctima, para el usuario digamos, ha muy bien, gracias. </w:t>
      </w:r>
    </w:p>
    <w:p w14:paraId="0595560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Actualmente tenemos 10 expedientillos con este, para cierre y ya 5 con el cierre elaborado. </w:t>
      </w:r>
    </w:p>
    <w:p w14:paraId="4D12753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Perdón, se me fue nada más una preguntita en relación al primer punto ahí de las, de la estadística de seguimiento de, de cómo van la resolución de las recomendaciones, nada más la pregunta, de estas 270 y tantas que están en proceso de cumplimiento, digamos ustedes, visualizan que las autoridades digamos tienen la disposición de ir, ¿la mayoría de los asuntos están avanzando? o esto o hay alguna cuestión por ahí que diversas autoridades pues a lo mejor puedan cumplir y no van a cumplir, ¿cuánto tiempo tienen? por ejemplo, esas 84 vienen desde el 2013 que empezó esa estadística o son muy recientes.</w:t>
      </w:r>
    </w:p>
    <w:p w14:paraId="582829B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No, vienen, son tomados en cuenta desde el 2013 a la fecha, en cuanto al tiempo el 115 del Reglamento nos refiere que cuando haya indicios en que la autoridad no, ya no tiene forma de cumplirlo, este, entonces sí se decretará el cierre, entonces es un, es un artículo, una redacción que deja abierto, muy abierto, muy amplio, entonces hasta en tono de broma comentaba con los compañeros, es que la esperanza muere al último ¿no? entonces, siempre y cuando hay esperanza de cumplimiento se puede quedar abierto, esa es una de las problemáticas que nos enfrentamos. </w:t>
      </w:r>
    </w:p>
    <w:p w14:paraId="17D5C7D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Ese es el gran, la gran temática para la modificación, o sea, porque también le quitas el derecho a una persona de tener esa posibilidad de que se cumpla, pero por otro lado no se le da esa certeza y podría pasar mucho tiempo en el que esté abierto, esa es la gran temática. </w:t>
      </w:r>
    </w:p>
    <w:p w14:paraId="7F608C4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Perdón, con respecto a la otra a la anterior a la 9, sería posible que se precisara a este Consejo cuáles son las Recomendaciones cumplidas en su totalidad, es decir, con el número exacto y preciso de la Recomendación como tal y las no aceptadas también. </w:t>
      </w:r>
    </w:p>
    <w:p w14:paraId="35F32FD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Encargado de la Unidad de Seguimiento de Recomendaciones Edgardo Gasca Moreno:</w:t>
      </w:r>
      <w:r w:rsidRPr="00240725">
        <w:rPr>
          <w:rFonts w:ascii="Arial" w:eastAsia="Times New Roman" w:hAnsi="Arial" w:cs="Arial"/>
          <w:lang w:eastAsia="es-MX"/>
        </w:rPr>
        <w:t xml:space="preserve"> Sí, en cuanto a las no aceptadas son estas, aquí de hecho hasta me las traje porque son, las no aceptadas son la 15 del 20, la 8 del 15, la 1 del 19 y la 19 del 19. </w:t>
      </w:r>
    </w:p>
    <w:p w14:paraId="4D7F9BE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las cumplidas? </w:t>
      </w:r>
    </w:p>
    <w:p w14:paraId="338DDC3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Totalmente las 6 del 2017, la 20 del 2019, la 28 del 2020, la 5 del 2019, la 3 del 2018, la 22 del 2018, la 13 del 2017, 3 de 2019, 7 de 2019 y 28 del 2018 ¿sí? </w:t>
      </w:r>
    </w:p>
    <w:p w14:paraId="6446134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Es el listado de totalmente, las que están cumplidas totalmente. </w:t>
      </w:r>
    </w:p>
    <w:p w14:paraId="6F5D865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es interesante ahí ver, bueno ahorita que nos da esos datos de que, por lo que escuché las que están cumplidas totalmente están entre el 19 y 20, alguna, pero no se menciona ninguna del 13, del 14, del 15, sí de las históricas, de las que vienen ahí de más atrás, o sea, ¿qué pasa con esas? De más antiguas. </w:t>
      </w:r>
    </w:p>
    <w:p w14:paraId="71F6CC3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De esas es un porcentaje variable, tenemos puntos cumplidos y puntos este de las cuales no. </w:t>
      </w:r>
    </w:p>
    <w:p w14:paraId="2405E88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O sea, se distribuyen entre las otras. </w:t>
      </w:r>
    </w:p>
    <w:p w14:paraId="11B7191B" w14:textId="2B1F2C5C" w:rsidR="00240725" w:rsidRPr="00240725" w:rsidRDefault="00A6174C"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00240725" w:rsidRPr="00240725">
        <w:rPr>
          <w:rFonts w:ascii="Arial" w:eastAsia="Times New Roman" w:hAnsi="Arial" w:cs="Arial"/>
          <w:lang w:eastAsia="es-MX"/>
        </w:rPr>
        <w:t xml:space="preserve"> Exactamente entonces, este por eso hasta que no tengamos todos y cada uno de los puntos cumplidos la podemos este calificar como totalmente cumplido, exactamente. </w:t>
      </w:r>
    </w:p>
    <w:p w14:paraId="384AD6E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Las cumplidas son de cuándo usted era Consejero, en la anterior, todas las cumplidas son del anterior periodo.</w:t>
      </w:r>
    </w:p>
    <w:p w14:paraId="2A2361A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Del anterior periodo 2019, 20, 17, 18. </w:t>
      </w:r>
    </w:p>
    <w:p w14:paraId="2A66995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También tiene que ver mucho con la autoridad. </w:t>
      </w:r>
    </w:p>
    <w:p w14:paraId="3D16602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 xml:space="preserve">Así es. </w:t>
      </w:r>
    </w:p>
    <w:p w14:paraId="1E726F3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Sí entendemos que la autoridad misma. </w:t>
      </w:r>
    </w:p>
    <w:p w14:paraId="27213E5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Estos son los expedientillos con cierre de seguimiento, es decir, ya están cerrados, la 32 del 2015. </w:t>
      </w:r>
    </w:p>
    <w:p w14:paraId="416058C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Solo yo quisiera hacer una especificación, sí que aquí también se guardará el tema de datos personales porque las recomendaciones, los nombres no son públicos, solamente la autoridad y la Comisión tiene los nombres entonces como está en pantalla si pediría que esto fuera protección de datos por favor para todas y todos, gracias.</w:t>
      </w:r>
    </w:p>
    <w:p w14:paraId="283AC2B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La recomendación 32 del 2015 fue aceptada con cumplimiento total, aun cuando teníamos ya el cumplimiento fue impugnada por la víctima y posteriormente resuelta por la Comisión Nacional en donde desechó el recurso, la 5 de 2019 también aceptada con cumplimiento total ya no tuvo ningún problema. </w:t>
      </w:r>
    </w:p>
    <w:p w14:paraId="714C494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Esa no fue impugnada.</w:t>
      </w:r>
    </w:p>
    <w:p w14:paraId="16A348F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No, la 7 del 2020 con un cumplimiento insatisfactorio, aquí es importante </w:t>
      </w:r>
      <w:r w:rsidRPr="00240725">
        <w:rPr>
          <w:rFonts w:ascii="Arial" w:eastAsia="Times New Roman" w:hAnsi="Arial" w:cs="Arial"/>
          <w:lang w:eastAsia="es-MX"/>
        </w:rPr>
        <w:lastRenderedPageBreak/>
        <w:t xml:space="preserve">señalar que la víctima solicitó el cierre de la recomendación, por eso, aunque estaba como insatisfactoria se realiza el cierre, realiza la impugnación la víctima y ya posteriormente resuelve la Comisión Nacional, la 10 del 2020 también a petición de la víctima con un cumplimiento parcial se realizó el cierre de la Recomendación, esto fue en noviembre del 2022 y ya ahora en febrero las víctimas de la 10 del 2017 solicitan el cierre de las 3 recomendaciones que tienen actualmente ya realizamos el cierre en el mes de, en este mes de febrero ya nada más está en el estudio y análisis de la Visitadora General a efecto de que pudiera reafirmar cerrar o no? </w:t>
      </w:r>
    </w:p>
    <w:p w14:paraId="1132D31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Es el acuerdo de cierre. </w:t>
      </w:r>
    </w:p>
    <w:p w14:paraId="65D81AE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 xml:space="preserve">Exacto, aquí nada más toca la firma vamos. </w:t>
      </w:r>
    </w:p>
    <w:p w14:paraId="2E8BEC3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En el caso de la 10 del 20 los efectos del cierre son para declararla cumplida, incumplida ¿para que se da este cierre? </w:t>
      </w:r>
    </w:p>
    <w:p w14:paraId="48F13EC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Es una solicitud de la de la misma víctima, o sea, este no, ahí sí, luego ellos tienen ciertos intereses y por lo cual buscan los cierres.</w:t>
      </w:r>
    </w:p>
    <w:p w14:paraId="6A02923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Aunque no se haya cumplido todo. </w:t>
      </w:r>
    </w:p>
    <w:p w14:paraId="7FAF2E3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Aunque no se ha cumplido sí. </w:t>
      </w:r>
    </w:p>
    <w:p w14:paraId="7E8D4B6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Es su deseo. </w:t>
      </w:r>
    </w:p>
    <w:p w14:paraId="0D926A4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 xml:space="preserve">Actualmente tenemos un recurso de impugnación que es de la recomendación 12 del 2020, la víctima la impugnación la presentó el 13 de enero de 2023, el 27 de enero contestamos el recurso y lo remitimos a la Comisión Nacional y ya posteriormente la víctima solicita que se suspenda el cumplimiento del seguimiento de la recomendación hasta que la Comisión Nacional no resuelva. </w:t>
      </w:r>
    </w:p>
    <w:p w14:paraId="4504517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¿si es correcto ese dato? ¿enero del 22 o 23? </w:t>
      </w:r>
    </w:p>
    <w:p w14:paraId="51B5AE4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 xml:space="preserve">Perdón del 23, ahí me equivoqué la costumbre que se queda a uno del año pasado. </w:t>
      </w:r>
    </w:p>
    <w:p w14:paraId="41EC8DA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Si claro, si porque impugnó y no puede ser. </w:t>
      </w:r>
    </w:p>
    <w:p w14:paraId="2B03E73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Y bueno ahorita estamos en espera de una resolución por parte de la Comisión Nacional, actualmente tenemos un recurso de impugnación al seguimiento de la recomendación 26 de 16, la cual está aceptada con un cumplimiento parcial la víctima indirecta es quien impugna la recomendación por considerarlo así conveniente el 25 de enero nosotros recibimos el recurso lo respondemos el 3 de febrero enviamos el informe a la Comisión Nacional, por otra parte existe una víctima dos que es una víctima directa y está pendiente la reparación del daño por eso está como un cumplimiento parcial.</w:t>
      </w:r>
    </w:p>
    <w:p w14:paraId="4FC8DEE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Y eso se está viendo con la Comisión Ejecutiva. </w:t>
      </w:r>
    </w:p>
    <w:p w14:paraId="681BFBD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Sí, lamentablemente aquí no tenemos este, datos de localización de la víctima, desde el inicio de ante la Fiscalía ya no se obtuvieron datos, la Comisión </w:t>
      </w:r>
      <w:r w:rsidRPr="00240725">
        <w:rPr>
          <w:rFonts w:ascii="Arial" w:eastAsia="Times New Roman" w:hAnsi="Arial" w:cs="Arial"/>
          <w:lang w:eastAsia="es-MX"/>
        </w:rPr>
        <w:lastRenderedPageBreak/>
        <w:t xml:space="preserve">Ejecutiva no tiene, la información que nosotros tenemos ya hablamos por teléfono, ya enviamos los correos, ya fuimos al domicilio y no la hemos podido localizar, igual la Comisión Ejecutiva también ya realizó las acciones y no se ha podido localizar. </w:t>
      </w:r>
    </w:p>
    <w:p w14:paraId="149847B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Hay antecedentes creo que es en el Estado de Morelos Lic., donde también se le da vista al INE para tratar de localizar. </w:t>
      </w:r>
    </w:p>
    <w:p w14:paraId="3104C3B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Ah okey de hecho en los juzgados civiles para la localización piden la colaboración de Comisión Federal de Electricidad, del INE, pero bueno estamos hablando de procedimientos civiles, mercantiles. </w:t>
      </w:r>
    </w:p>
    <w:p w14:paraId="1ED5748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Sí, procedimientos que ya es solamente en el, en el a agotar todas las posibilidades ¿no? porque digamos que. </w:t>
      </w:r>
    </w:p>
    <w:p w14:paraId="7DE48DE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Agotando la búsqueda por las diversas instancias posibles. </w:t>
      </w:r>
    </w:p>
    <w:p w14:paraId="442594F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Sobre la iniciativa que se presentó a la Secretaría Ejecutiva, esto fue uno de los de los puntos actuales que se presentaron en el artículo séptimo que así está actualmente y ya de este lado en la propuesta es aumentar ese párrafo es sobre la reforma del artículo 7 para el efecto del seguimiento.</w:t>
      </w:r>
    </w:p>
    <w:p w14:paraId="70D18A4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¿Esta es la que está en la Secretaría Ejecutiva?</w:t>
      </w:r>
    </w:p>
    <w:p w14:paraId="31B35E0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Sí. </w:t>
      </w:r>
    </w:p>
    <w:p w14:paraId="492AF2E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Para en su momento mandar la iniciativa. </w:t>
      </w:r>
    </w:p>
    <w:p w14:paraId="0FB5893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El artículo 68 ahí nada más sería agregarle también como una reforma, la fracción quinta es en cuanto a la creación de la dirección operativa del seguimiento y ya como una adhesión a la propia ley si sería agregar este capítulo completo donde ya vienen, señalan algunas directrices, en cuanto a la modificación del Reglamento también ya se tiene, también ya se envió la propuesta al Reglamento y ya la Secretaría Ejecutiva ya lo tiene, bueno, además de las actividades. </w:t>
      </w:r>
    </w:p>
    <w:p w14:paraId="425EFCF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Perdón entonces la idea es que se cierre, en la pasada perdón, la idea es que cierre la del seguimiento a la recomendación, se cierre, se concluya. </w:t>
      </w:r>
    </w:p>
    <w:p w14:paraId="511C849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No, que la unidad se convierta en dirección. </w:t>
      </w:r>
    </w:p>
    <w:p w14:paraId="4E16CF3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Bueno, en el trámite de seguimiento a Recomendaciones no puede ser de 2 años a partir de su emisión y la dirección emitirá un acuerdo de conclusión, ese acuerdo de conclusión es después de los dos años es “este como este”. </w:t>
      </w:r>
    </w:p>
    <w:p w14:paraId="5C19878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Es correcto.</w:t>
      </w:r>
    </w:p>
    <w:p w14:paraId="5A71A94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Digamos que entonces ya, al haber el acuerdo de conclusión concatenado con la demás legislación habría que dar vista al Congreso del Estado. </w:t>
      </w:r>
    </w:p>
    <w:p w14:paraId="5578C59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Sí caro si no está cumplida, claro. </w:t>
      </w:r>
    </w:p>
    <w:p w14:paraId="15410AC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Consejero Martín Beltrán Saucedo: </w:t>
      </w:r>
      <w:r w:rsidRPr="00240725">
        <w:rPr>
          <w:rFonts w:ascii="Arial" w:eastAsia="Times New Roman" w:hAnsi="Arial" w:cs="Arial"/>
          <w:lang w:eastAsia="es-MX"/>
        </w:rPr>
        <w:t xml:space="preserve">Pero esto involucraría a futuro, después de que se reforme, no estos que se han estado trabajando. </w:t>
      </w:r>
    </w:p>
    <w:p w14:paraId="7B47FEE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A partir de su publicación.</w:t>
      </w:r>
    </w:p>
    <w:p w14:paraId="140A2EF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Así es exactamente, bueno les comentaba que además de las actividades ordinarias que son como la, que tenemos en la unidad, que son la solicitud de avances en el cumplimiento de recomendaciones, eso es el trabajo ordinario que hacemos normalmente en la unidad, son la remisión de copias solicitadas por las víctimas, autoridad o autoridades, la información solicitada por la nacional, las reuniones con víctimas y autoridades y además de acompañamientos que se realizan a las propias víctimas a las diversas instancias, las otras actividades que son extras este, son las respuestas a las solicitudes de transparencia, el reporte a la plataforma estatal de transparencia, a la Nacional de transparencia ahí tenemos que informar también sobre los reportes de control de, de control y confianza, el reporte del INEGI, el informe anual, el informe mensual, los MIR y los trámites administrativos como son el registro y despacho de correspondencia, la papelería. </w:t>
      </w:r>
    </w:p>
    <w:p w14:paraId="65B7C3B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El control de confianza nos llega casi diario. </w:t>
      </w:r>
    </w:p>
    <w:p w14:paraId="55DC407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Sí. </w:t>
      </w:r>
    </w:p>
    <w:p w14:paraId="7DA1C7C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Y de hacho ahí tenía. </w:t>
      </w:r>
    </w:p>
    <w:p w14:paraId="427B1AF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 xml:space="preserve">Esas son las actividades extras que hacemos. </w:t>
      </w:r>
    </w:p>
    <w:p w14:paraId="07C6CD7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La cuestión del control y confianza ¿a quién se aplica esa cuestión de control y confianza? ¿a dodo el personal o a quienes? </w:t>
      </w:r>
    </w:p>
    <w:p w14:paraId="70C48C7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No, es para el Secretariado, el Secretario nos pide. </w:t>
      </w:r>
    </w:p>
    <w:p w14:paraId="3F4CB8D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Se envía al Secretariado, pero respecto a quienes. </w:t>
      </w:r>
    </w:p>
    <w:p w14:paraId="7D5B2E2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A servidores públicos, a los a los servidores públicos relacionados con el sistema de seguridad, para saber y conocer si tienen alguna queja o denuncia o recomendación por parte de la Comisión y bueno ya presentarles el equipo de la de la Unidad, la licenciada María Fernanda, el Visitador Auxiliar, el licenciado Samuel Rocha y su servidor Edgardo Gasca y por mi parte sería todo estoy a su disposición cualquier duda, cualquier inquietud a la a la orden.</w:t>
      </w:r>
    </w:p>
    <w:p w14:paraId="2E073EA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El Consejo en Conjunto:</w:t>
      </w:r>
      <w:r w:rsidRPr="00240725">
        <w:rPr>
          <w:rFonts w:ascii="Arial" w:eastAsia="Times New Roman" w:hAnsi="Arial" w:cs="Arial"/>
          <w:lang w:eastAsia="es-MX"/>
        </w:rPr>
        <w:t xml:space="preserve"> Gracias. </w:t>
      </w:r>
    </w:p>
    <w:p w14:paraId="66FC53E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Esperamos que prospere pronto y ya se esté trabajando con estos nuevos lineamientos. </w:t>
      </w:r>
    </w:p>
    <w:p w14:paraId="792AC13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Sí, como le comentaba la propuesta al Reglamento también ya se entregó, estaba un poco, un poco larga la verdad, no la quise meter en la presentación en razón del tiempo, me refieren 20 minutos, entonces nos vamos a alargar mucho este, pero la propuesta al reglamento ya está también. </w:t>
      </w:r>
    </w:p>
    <w:p w14:paraId="7842689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Ya está en estudio por el área de Secretaria Ejecutiva. </w:t>
      </w:r>
    </w:p>
    <w:p w14:paraId="26B24E9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Encargado de la Unidad de Seguimiento de Recomendaciones Edgardo Gasca Moreno:</w:t>
      </w:r>
      <w:r w:rsidRPr="00240725">
        <w:rPr>
          <w:rFonts w:ascii="Arial" w:eastAsia="Times New Roman" w:hAnsi="Arial" w:cs="Arial"/>
          <w:lang w:eastAsia="es-MX"/>
        </w:rPr>
        <w:t xml:space="preserve"> Exactamente. </w:t>
      </w:r>
    </w:p>
    <w:p w14:paraId="217D5DC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Elizabeth Jalomo de León:</w:t>
      </w:r>
      <w:r w:rsidRPr="00240725">
        <w:rPr>
          <w:rFonts w:ascii="Arial" w:eastAsia="Times New Roman" w:hAnsi="Arial" w:cs="Arial"/>
          <w:lang w:eastAsia="es-MX"/>
        </w:rPr>
        <w:t xml:space="preserve"> Ese si nos la podría facilitar para ver completa la propuesta que tienen. </w:t>
      </w:r>
    </w:p>
    <w:p w14:paraId="618294B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Encargado de la Unidad de Seguimiento de Recomendaciones Edgardo Gasca Moreno: </w:t>
      </w:r>
      <w:r w:rsidRPr="00240725">
        <w:rPr>
          <w:rFonts w:ascii="Arial" w:eastAsia="Times New Roman" w:hAnsi="Arial" w:cs="Arial"/>
          <w:lang w:eastAsia="es-MX"/>
        </w:rPr>
        <w:t>Claro, sí con todo gusto.</w:t>
      </w:r>
    </w:p>
    <w:p w14:paraId="69904E5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Okey, sí no hay otro comentario vamos cerrando el punto Consejeros ¿sí? Okey agradecemos entonces la asistencia de licenciado Edgardo. </w:t>
      </w:r>
    </w:p>
    <w:p w14:paraId="601AC80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Muchas gracias, con permiso muy buena tarde. </w:t>
      </w:r>
    </w:p>
    <w:p w14:paraId="7E78C5F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El Consejo en conjunto:</w:t>
      </w:r>
      <w:r w:rsidRPr="00240725">
        <w:rPr>
          <w:rFonts w:ascii="Arial" w:eastAsia="Times New Roman" w:hAnsi="Arial" w:cs="Arial"/>
          <w:lang w:eastAsia="es-MX"/>
        </w:rPr>
        <w:t xml:space="preserve"> Gracias. </w:t>
      </w:r>
    </w:p>
    <w:p w14:paraId="7A4FF74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lang w:eastAsia="es-MX"/>
        </w:rPr>
        <w:t xml:space="preserve">(Sale el </w:t>
      </w:r>
      <w:r w:rsidRPr="00240725">
        <w:rPr>
          <w:rFonts w:ascii="Arial" w:eastAsia="Times New Roman" w:hAnsi="Arial" w:cs="Arial"/>
          <w:b/>
          <w:bCs/>
          <w:lang w:eastAsia="es-MX"/>
        </w:rPr>
        <w:t>Encargado de la Unidad de Seguimiento de Recomendaciones Edgardo Gasca Moreno</w:t>
      </w:r>
      <w:r w:rsidRPr="00240725">
        <w:rPr>
          <w:rFonts w:ascii="Arial" w:eastAsia="Times New Roman" w:hAnsi="Arial" w:cs="Arial"/>
          <w:lang w:eastAsia="es-MX"/>
        </w:rPr>
        <w:t xml:space="preserve"> y entra la Primer Visitadora General Laura Aguilar Pérez)</w:t>
      </w:r>
    </w:p>
    <w:p w14:paraId="68CF9CB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Se da cuenta de la llegada de la Licenciada Laura Aguilar Primera Visitadora del organismo y le cedo el uso de la voz para el punto “informe sobre los expedientes que se tramitan dentro de la Primera Visitaduría”. </w:t>
      </w:r>
    </w:p>
    <w:p w14:paraId="7FBB0A0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Gracias Julia, ¿sí me escuchan?</w:t>
      </w:r>
    </w:p>
    <w:p w14:paraId="457D165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Edwin Michel Hernández Piña: </w:t>
      </w:r>
      <w:r w:rsidRPr="00240725">
        <w:rPr>
          <w:rFonts w:ascii="Arial" w:eastAsia="Times New Roman" w:hAnsi="Arial" w:cs="Arial"/>
          <w:lang w:eastAsia="es-MX"/>
        </w:rPr>
        <w:t xml:space="preserve">Sí, sí, se escucha. </w:t>
      </w:r>
    </w:p>
    <w:p w14:paraId="6AD0145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Okey gracias, voy a poner una presentación como del tema que se trabaja en la Primera Visitaduría, generalmente el año 2022 y lo que llevamos de 2023, cualquier duda con toda confianza me pueden estar este, interrumpiendo para preguntar y hacer como las precisiones y no dejarlas como hasta el final ¿sí? yo creo que sería lo más proactivo, bueno, dentro de la Primera Visitaduría como ustedes saben se trabaja en la zona centro y en la zona media del Estado, nos corresponden 23 municipios todos los que están en la zona media y los que corresponden también a la zona centro del Estado ¿cómo estamos conformados? Bueno somos 10 abogados que son visitadores y abogadas que son visitadores adjuntos, una persona secretaria y una auxiliar administrativo, aquí es importante también precisar que 2 personas que se encontraban en el área de la Primera Visitaduría son quienes están fortaleciendo el área de quejas este, y que hemos trabajado con 2 abogados menos por así decirlo y que hemos tratado también de estar como al pendiente de todos los temas que trabajamos, pero sí es importante precisar que 2 personas que durante el 2021 estuvieron en la Primera Visitaduría son quienes están fortaleciendo el área de quejas.</w:t>
      </w:r>
    </w:p>
    <w:p w14:paraId="4BA9925E" w14:textId="13C744E5" w:rsidR="00240725" w:rsidRPr="00240725" w:rsidRDefault="00B33869"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00240725" w:rsidRPr="00240725">
        <w:rPr>
          <w:rFonts w:ascii="Arial" w:eastAsia="Times New Roman" w:hAnsi="Arial" w:cs="Arial"/>
          <w:lang w:eastAsia="es-MX"/>
        </w:rPr>
        <w:t xml:space="preserve">Perdón Maestra aquí una pregunta sobre esta integración mencionabas que ustedes atienden la zona centro y zona media ¿alguien de este personal está permanente en zona media? </w:t>
      </w:r>
    </w:p>
    <w:p w14:paraId="4360F9B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En zona media hay una, hay un abogado y una encargada. </w:t>
      </w:r>
    </w:p>
    <w:p w14:paraId="7A57B11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De estos diez. </w:t>
      </w:r>
    </w:p>
    <w:p w14:paraId="1131F5F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No, ahí sí se me paso precisarlo, hay 2 personas, pero yo estoy este, por temas de responsabilidad yo soy la encargada actual del área de la zona, entonces yo reviso el trabajo de los abogados aquí, pero también revisó los trabajos que hacen allá, ellos como encargados me piden autorización para firmar solicitudes de informe, medidas precautorias, si </w:t>
      </w:r>
      <w:r w:rsidRPr="00240725">
        <w:rPr>
          <w:rFonts w:ascii="Arial" w:eastAsia="Times New Roman" w:hAnsi="Arial" w:cs="Arial"/>
          <w:lang w:eastAsia="es-MX"/>
        </w:rPr>
        <w:lastRenderedPageBreak/>
        <w:t>vienen autoridades estatales aquí se firman y aquí se entregan pero los números y las quejas que se registran vienen en el cúmulo de las quejas que se reciben dentro de la Primera Visitaduría, ellos también canalizan, orientan aparte de iniciar las quejas y si la queja no es de nuestra área se turna a la Tercera, Cuarta, Segunda, porque también es como una mini recepción de quejas ¿sí? de hecho, este parte del trabajo que ellos hicieron registraron 400 atenciones, entre ellas 64 quejas iniciadas, pero las quejas iniciadas pasan al área de Visitaduría entonces yo las reporto como quejas iniciadas porque está bajo mi responsabilidad la firma del trámite y de los acuerdos de conclusión de esos temas.</w:t>
      </w:r>
    </w:p>
    <w:p w14:paraId="44B584C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A mí me gustaría comentarle Consejera que debido también a los números que han aumentado las orientaciones, es por ello la necesidad de que aumentaron las personas en la dirección de quejas, entonces por eso este fortalecimiento. </w:t>
      </w:r>
    </w:p>
    <w:p w14:paraId="02B4B3A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Quejas ¿Cuántos abogados tienen? Perdón. </w:t>
      </w:r>
    </w:p>
    <w:p w14:paraId="695C8E7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Quejas ahorita tiene, ahorita le consigo el dato. </w:t>
      </w:r>
    </w:p>
    <w:p w14:paraId="1ED3518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Gracias. </w:t>
      </w:r>
    </w:p>
    <w:p w14:paraId="2BEBFCD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Más bien mi pregunta Presidenta es ¿desde cuándo?</w:t>
      </w:r>
    </w:p>
    <w:p w14:paraId="174F988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Yo decía desde enero del 2022 Consejera.</w:t>
      </w:r>
    </w:p>
    <w:p w14:paraId="639C27E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Bueno y también tengo una pregunta y ¿eso no se nos había dicho? como que yo siento que apenas está diciendo en este momento.</w:t>
      </w:r>
    </w:p>
    <w:p w14:paraId="78B371C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yo había, cuando hicimos este, no sé si recuerda que cuando se dio el Informe Anual del 2021, este igual inicié con la misma estructura de informarles cuántos abogados este teníamos asignados al área. </w:t>
      </w:r>
    </w:p>
    <w:p w14:paraId="171FD2B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No lo recuerdo, pero gracias era la pregunta. </w:t>
      </w:r>
    </w:p>
    <w:p w14:paraId="3AE40CB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Es que precisamente hago la precisión porque tenemos que ver cómo vamos del 2021 al 2022, qué impacto ha tenido tener o no tener este este tema de los abogados y como se ha fortalecido también las áreas, entonces, es por eso la precisión, el equipo de la Primera Visitaduría si bien estoy yo a cargo y doy cuenta la Presidenta también es el trabajo de los compañeros que están asignados al área ¿no? es la conducción pero es la responsabilidad de toda un área, es el área donde más este trámites llegan, el número de quejas que recibe la Primera Visitaduría contabilizando juntos los de Segunda, Tercera y Cuarta sumamos el 50% de las quejas o un poco más, dependiendo también del cierre del ejercicio, entonces, una sola área registra pasando el 50% del total de las quejas que recibe la Comisión Estatal y aparte una sola área tiene a cargo la zona centro y la zona media y obviamente tiene mayor número de abogados. </w:t>
      </w:r>
    </w:p>
    <w:p w14:paraId="59C814C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Sí, entonces bueno nada más quiero entender, ¿cuándo empezó el 2022 sí estaban los 10 abogados? </w:t>
      </w:r>
    </w:p>
    <w:p w14:paraId="6BD209C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Primer Visitadora General Laura Aguilar Pérez: </w:t>
      </w:r>
      <w:r w:rsidRPr="00240725">
        <w:rPr>
          <w:rFonts w:ascii="Arial" w:eastAsia="Times New Roman" w:hAnsi="Arial" w:cs="Arial"/>
          <w:lang w:eastAsia="es-MX"/>
        </w:rPr>
        <w:t xml:space="preserve">Sí, cuando empezó el 2022, todo el 2022 empezamos con 10 abogados en el informe que di del 2021 teníamos 12 abogados en las zonas, aquí en la Primera Visitaduría. </w:t>
      </w:r>
    </w:p>
    <w:p w14:paraId="73CD2DC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Okey perfecto, entonces ¿Desde cuándo se fueron esos dos abogados?</w:t>
      </w:r>
    </w:p>
    <w:p w14:paraId="2162A82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En enero de 2022. </w:t>
      </w:r>
    </w:p>
    <w:p w14:paraId="60DAA1A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Y se fortaleció con el auxiliar administrativo. </w:t>
      </w:r>
    </w:p>
    <w:p w14:paraId="3E79A08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Y se fortaleció con el auxiliar administrativo que ha tenido funciones administrativas para visitar y notificar admisiones de queja. </w:t>
      </w:r>
    </w:p>
    <w:p w14:paraId="5B10086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Ah okey y ¿usted dice que si nos habían dicho eso?</w:t>
      </w:r>
    </w:p>
    <w:p w14:paraId="111E209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Yo en el informe pasado yo les había informado que teníamos estas 12 personas durante en 2021 ¿sí? </w:t>
      </w:r>
    </w:p>
    <w:p w14:paraId="4BD5394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Okey, creo que la pregunta de Xochithl va enfocada a eso, sí tenemos entendido que estaba esa esa cantidad que usted nos dice que eran 10 ¿desde cuándo son 8?</w:t>
      </w:r>
    </w:p>
    <w:p w14:paraId="4E02BB9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No, no somos 8 somos 10 ya con los, éramos 12. </w:t>
      </w:r>
    </w:p>
    <w:p w14:paraId="59E2B00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De los 12 pasaron a 10 y se nos informó. </w:t>
      </w:r>
    </w:p>
    <w:p w14:paraId="6887A3C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De los 12 pasamos a 10, bueno, yo en el requerimiento que se hace para dar cuenta de los expedientes siempre empiezo con como con quienes conformamos la Primera Visitaduría ¿no? oficialmente no hay una notificación que se diga este tanto personal estaba o no estaba ¿no? yo para mí sí es un dato importante este, para dar a conocer el informe del año de las funciones que hacemos en la Primera Visitaduría.</w:t>
      </w:r>
    </w:p>
    <w:p w14:paraId="36A3F69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estos dos abogados en Rioverde también hacen. </w:t>
      </w:r>
    </w:p>
    <w:p w14:paraId="4B37059F" w14:textId="688B4A2C"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Ellos han estado siempre desde el inicio de la administración ellos ya estaban, este, ellos hacen funciones de recepción de queja y orientación, canalización, cuando hay una queja que se turna a la Primera Visitaduría pues ya yo me hago cargo, cuando es una queja que va para la Nacional se recibe allá la queja pero se turna, se hacen primeras diligencias y se turna a la Comisión Nacional o se turna a Segunda, Cuarta porque la movilidad de las personas pues puede ser que inclusive presenten aquí una queja pero sea de otro Estado ¿no? como las remisiones que se hacen de las quejas, pero son las quejas recibidas, no sé Consejera si con eso preciso esa información de que este, yo me estoy refiriendo al informe de, no propiamente una notificación sino al informe que rendí con ustedes el año pasado respecto a las funciones, creo que nos vimos este en marzo para informar de las acciones del 2021 ¿sí?</w:t>
      </w:r>
    </w:p>
    <w:p w14:paraId="18DF82A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Sí, gracias Visitadora nada más tomando en cuenta que ya fue hace un año ¿verdad? que a lo mejor no tenemos toda la información muy fresca, es por eso que preguntamos y cuestionamos, gracias. </w:t>
      </w:r>
    </w:p>
    <w:p w14:paraId="51A3E4A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Primer Visitadora General Laura Aguilar Pérez: </w:t>
      </w:r>
      <w:r w:rsidRPr="00240725">
        <w:rPr>
          <w:rFonts w:ascii="Arial" w:eastAsia="Times New Roman" w:hAnsi="Arial" w:cs="Arial"/>
          <w:lang w:eastAsia="es-MX"/>
        </w:rPr>
        <w:t xml:space="preserve">Sí, si no de cualquier manera busco como antecedentes de la otra presentación y se las hago llegar también. </w:t>
      </w:r>
    </w:p>
    <w:p w14:paraId="1786FBE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Elizabeth Jalomo de León:</w:t>
      </w:r>
      <w:r w:rsidRPr="00240725">
        <w:rPr>
          <w:rFonts w:ascii="Arial" w:eastAsia="Times New Roman" w:hAnsi="Arial" w:cs="Arial"/>
          <w:lang w:eastAsia="es-MX"/>
        </w:rPr>
        <w:t xml:space="preserve"> Perdón, haciendo acotación a esta temática es la petición que pedía en puntos anteriores que se diera un informe previo anual para evitar esto de que se nos pase la información, de que ya no tener cierta información y poder nutrir esto y no recaer en vicios. </w:t>
      </w:r>
    </w:p>
    <w:p w14:paraId="3079EF8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Entonces nada más para enfatizar perdón, esas dos Visitadoras de Rioverde, ellos, es una, es propiamente la recepción de quejas y son aproximadamente 400 al año las que ellas atienden. </w:t>
      </w:r>
    </w:p>
    <w:p w14:paraId="50E80E5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Primer Visitadora General Laura Aguilar Pérez: </w:t>
      </w:r>
      <w:r w:rsidRPr="00240725">
        <w:rPr>
          <w:rFonts w:ascii="Arial" w:eastAsia="Times New Roman" w:hAnsi="Arial" w:cs="Arial"/>
          <w:lang w:eastAsia="es-MX"/>
        </w:rPr>
        <w:t>Las atenciones en general fueron 400 del 2022 y 64 quejas recibidas, pero no todas esas 64 quejas ahí se van incluidas todo el número total que ellos recibieron durante el 2022, todo lo demás se derivó en canalización y en orientación, sí tiene un incremento con relación al 2021 que veníamos entrando, bueno saliendo de la pandemia entonces sí ha habido mayor acercamiento en la zona y eso lo refleja también el número de atenciones allá.</w:t>
      </w:r>
    </w:p>
    <w:p w14:paraId="717B5E8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Perdón Maestra entonces ¿se puede decir que el mayor cúmulo de trabajo se ha concentrado en esas canalizaciones y orientaciones?</w:t>
      </w:r>
    </w:p>
    <w:p w14:paraId="24E60DA1" w14:textId="3280BE8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Allá sí, aquí en la zona centro como hay un área de dirección de quejas no se refleja en la Primera Visitaduría un trabajo de orientación y canalización sino en quejas ¿sí? y la importancia es aquí, pues darles cuenta tanto de la oficina zona centro, pero también de la oficina de la zona media que depende de la Primera Visitaduría, </w:t>
      </w:r>
      <w:r w:rsidR="00B71BAC">
        <w:rPr>
          <w:rFonts w:ascii="Arial" w:eastAsia="Times New Roman" w:hAnsi="Arial" w:cs="Arial"/>
          <w:lang w:eastAsia="es-MX"/>
        </w:rPr>
        <w:t>l</w:t>
      </w:r>
      <w:r w:rsidRPr="00240725">
        <w:rPr>
          <w:rFonts w:ascii="Arial" w:eastAsia="Times New Roman" w:hAnsi="Arial" w:cs="Arial"/>
          <w:lang w:eastAsia="es-MX"/>
        </w:rPr>
        <w:t xml:space="preserve">as principales autoridades de las cuales se están recibiendo quejas del 2022 Fiscalía General del Estado con 117 quejas ahí se incluyen igual este, las que conforman la zona media, zona centro, Policía de Métodos de Investigación, Fiscalías especializadas que cuenta pero se engloban en la Fiscalía General del Estado, del Ayuntamiento del municipio San Luis 85, del Ayuntamiento de Soledad 20, de la Secretaría de Educación de Gobierno del Estado 79, del Sistema Educativo Estatal Regular 22, de la Secretaría de Seguridad Pública y Protección Ciudadana 43, de la Comisión Ejecutiva de Atención a Víctimas 25, del Ayuntamiento de Ciudad Fernández 13, son como de las autoridades con las que más tenemos, tuvimos interacción con el año 2022, si ustedes recuerdan en el informe del 2021 este INTERAPAS tenía un gran número de quejas, ha bajado el número de quejas en contra de INTERAPAS por lo que respecta al 2022 y ahí les hice este, de la acción de defensa de los expedientes iniciados y concluidos por mes, en enero recibimos marca el color vino fueron 26 quejas recibidas contra 43 que fueron concluidas, en febrero se reciben 35 quejas y se concluyen 62, en marzo se reciben 72 quejas es un mes alto de quejas y se concluyen 47, en abril se reciben 38 quejas y se concluyen 53, en mayo se reciben 45 y se concluyen 70, en junio se reciben 47 y se concluyen 36, la siguiente por favor, en julio se reciben 27 y se concluyen 34, en agosto ingresan 59 y se concluyen 58, en septiembre se reciben y se concluye la misma cantidad, en octubre ingresan 58 y se concluyen 38, en noviembre se reciben 39 y se concluyen 19 y en diciembre inician 58 y se concluyen 35; si ustedes se dan cuenta agosto, septiembre, octubre, excepción de noviembre y diciembre tuvimos un incremento de quejas, eso a la par </w:t>
      </w:r>
      <w:r w:rsidRPr="00240725">
        <w:rPr>
          <w:rFonts w:ascii="Arial" w:eastAsia="Times New Roman" w:hAnsi="Arial" w:cs="Arial"/>
          <w:lang w:eastAsia="es-MX"/>
        </w:rPr>
        <w:lastRenderedPageBreak/>
        <w:t xml:space="preserve">nos llevó al incremento de quejas de 1 año hacia otro, en el 2021 recibimos 464 quejas y en el 2022 tuvimos. </w:t>
      </w:r>
    </w:p>
    <w:p w14:paraId="28A58FF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Pregunta algo la Consejera. </w:t>
      </w:r>
    </w:p>
    <w:p w14:paraId="7290AC3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dice “podríamos saber cuántas quejas se presentaron contra la CNDH si es que sucede esta situación” ¿Sería la CEDH Consejera o la CNDH? </w:t>
      </w:r>
    </w:p>
    <w:p w14:paraId="332C216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No, no más bien pregunto si no tenemos quejas contra nosotros mismos. </w:t>
      </w:r>
    </w:p>
    <w:p w14:paraId="3F0B7C9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Primer Visitadora General Laura Aguilar Pérez: </w:t>
      </w:r>
      <w:r w:rsidRPr="00240725">
        <w:rPr>
          <w:rFonts w:ascii="Arial" w:eastAsia="Times New Roman" w:hAnsi="Arial" w:cs="Arial"/>
          <w:lang w:eastAsia="es-MX"/>
        </w:rPr>
        <w:t>Eso sería tema de Contraloría.</w:t>
      </w:r>
    </w:p>
    <w:p w14:paraId="36B84BF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Contraloría o la Comisión Nacional. </w:t>
      </w:r>
    </w:p>
    <w:p w14:paraId="5747B7D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Visitadora otra pregunta ya que abordó ese tema ¿con cuántas iniciamos 2023? </w:t>
      </w:r>
    </w:p>
    <w:p w14:paraId="7563D2B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Ahorita voy para ese dato.</w:t>
      </w:r>
    </w:p>
    <w:p w14:paraId="1198D2F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Xochithl Guadalupe Rangel Romero:</w:t>
      </w:r>
      <w:r w:rsidRPr="00240725">
        <w:rPr>
          <w:rFonts w:ascii="Arial" w:eastAsia="Times New Roman" w:hAnsi="Arial" w:cs="Arial"/>
          <w:lang w:eastAsia="es-MX"/>
        </w:rPr>
        <w:t xml:space="preserve"> Gracias.</w:t>
      </w:r>
    </w:p>
    <w:p w14:paraId="2EE1FEA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entonces la que sigue por favor, total de quejas recibidas el 31 de diciembre fueron 554, les comentaba que el 31 de diciembre de 2021 cerramos con 464 quejas, es decir, perdón 484 quejas tuvimos un incremento de 60 quejas más de 1 año hacia otro, entonces, sí hubo un incremento de quejas y el total de quejas concluidas durante el 2022 fueron 543; ahí si hacemos la suma de los meses reportados suman más de 580 las concluidas, nada más que para efectos de INEGI, para efectos del sistema de recosa no me cuenta como concluida las que turno a otras áreas porque el expediente no está concluido, es decir, yo lo turno, a mí me significa una baja pero no me significa un número de expediente, por eso si les hago llegar la presentación de ustedes suman los concluidos por mes va a haber una diferencia no de 543 concluidos sino de 580, pero es porque yo doy de baja a un folio, pero en realidad se turnó a otra Visitaduría pero no fue concluida por alguna fracción en específico y este el número de quejas. </w:t>
      </w:r>
    </w:p>
    <w:p w14:paraId="2EF36453" w14:textId="02503045"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Con respecto a la anterior no sé si se puede regresar, ahí nos llamaba hace ratito la atención que en el informe de actividades este, el dato de quejas que son que ingresan y que en lo que va de término son sobreseídas, hay un sobreseimiento en virtud de que carecen de, ya no se consigue evidencia o se queda sin materia, eso me llamó </w:t>
      </w:r>
      <w:r w:rsidR="009673F4">
        <w:rPr>
          <w:rFonts w:ascii="Arial" w:eastAsia="Times New Roman" w:hAnsi="Arial" w:cs="Arial"/>
          <w:lang w:eastAsia="es-MX"/>
        </w:rPr>
        <w:t>mucho la atención, no sé si me p</w:t>
      </w:r>
      <w:r w:rsidRPr="00240725">
        <w:rPr>
          <w:rFonts w:ascii="Arial" w:eastAsia="Times New Roman" w:hAnsi="Arial" w:cs="Arial"/>
          <w:lang w:eastAsia="es-MX"/>
        </w:rPr>
        <w:t>u</w:t>
      </w:r>
      <w:r w:rsidR="00755D6F">
        <w:rPr>
          <w:rFonts w:ascii="Arial" w:eastAsia="Times New Roman" w:hAnsi="Arial" w:cs="Arial"/>
          <w:lang w:eastAsia="es-MX"/>
        </w:rPr>
        <w:t>di</w:t>
      </w:r>
      <w:r w:rsidRPr="00240725">
        <w:rPr>
          <w:rFonts w:ascii="Arial" w:eastAsia="Times New Roman" w:hAnsi="Arial" w:cs="Arial"/>
          <w:lang w:eastAsia="es-MX"/>
        </w:rPr>
        <w:t xml:space="preserve">era aclarar al respecto más o menos cómo está esa cuestión de esas conclusiones por no contar con evidencia suficiente y por no existir materia para continuar la investigación, porque realmente es la mitad del número, más o menos la mitad de las quejas que entran y eso era lo que, que si queríamos platicar con usted. </w:t>
      </w:r>
    </w:p>
    <w:p w14:paraId="4A5C903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este cuando un expediente es concluido por no contar evidencia es porque una vez agotada el trámite de la queja no hubo elementos suficientes para acreditar la violación a derechos humanos, por ejemplo, este pudo haber ingresado a la queja este en contra de Fiscalía porque había un tema de dilación en la carpeta de investigación ¿no? entonces, al hacer la verificación este, nos dimos cuenta que sí la carpeta inició en el 2022, la queja se presentó en mayo del 2022 y había las actuaciones iniciales entonces eso me da motivo a concluir un expediente por no contar con evidencia para acreditar una violación a derechos humanos, cuando se queda sin materia </w:t>
      </w:r>
      <w:r w:rsidRPr="00240725">
        <w:rPr>
          <w:rFonts w:ascii="Arial" w:eastAsia="Times New Roman" w:hAnsi="Arial" w:cs="Arial"/>
          <w:lang w:eastAsia="es-MX"/>
        </w:rPr>
        <w:lastRenderedPageBreak/>
        <w:t xml:space="preserve">pasa otro fenómeno, es decir, este en el mismo ejemplo, este se inicia por la dilación en la carpeta de investigación ¿no? y entonces detectamos que sí, que hay 6 meses en los cuáles pues no se ha requerido un informe, se requiere este el informe y la persona, se le da a conocer el informe a la persona y si ella dice “no, a partir de que viene aquí a la Comisión de Derechos Humanos se rindió el informe, me canalizaron a la Comisión Ejecutiva de Atención a Víctimas, estoy recibiendo la atención psicológica”, entonces sí hubo una materia de inicio de queja pero la violación no es tan grave, también tendríamos que valorar el delito que se está investigando porque hay delitos, todos los delitos son importantes, pero sí hay delitos donde la propia ley nos dice que no cabe una propuesta de conciliación ¿Por qué? Porque es una situación grave. </w:t>
      </w:r>
    </w:p>
    <w:p w14:paraId="5C1502B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Presidenta Giovanna Itzel Argüelles Moreno: </w:t>
      </w:r>
      <w:r w:rsidRPr="00240725">
        <w:rPr>
          <w:rFonts w:ascii="Arial" w:eastAsia="Times New Roman" w:hAnsi="Arial" w:cs="Arial"/>
          <w:lang w:eastAsia="es-MX"/>
        </w:rPr>
        <w:t xml:space="preserve">El tema de las medicinas que se solucionó. </w:t>
      </w:r>
    </w:p>
    <w:p w14:paraId="2D17036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entonces son temas como que sí existió la omisión de como dice la Presidenta de brindar un medicamento, por ejemplo, en el tema este de algún centro de salud o del hospital o de la atención, pero, atendiendo la queja cuando nos llega el informe, la autoridad dice “sabes qué ya está agendada la cita médica y se le dio preferencia en razón de que cuando acudió por una razón externa a nosotros no se pudo llevar porque no estaba el especialista que entró a cirugía, pero él ya tiene su fecha para tal y su medicamento” y entonces sí existió la razón de la queja, pero queda sin materia en razón de que el propio, necesitamos tener también el dicho del propio quejoso sobre esa manifestación, cuando hay un expediente concluido por solución es en el mismo ejemplo en la solución, es que haya el reconocimiento de la autoridad de que hubo esa violación a derechos humanos y esas se subsana de esa manera, entonces ¿qué estamos tratando de precisar dentro del trabajo de la Primera Visitaduría? sí identificar muy bien la diferencia entre un efecto sin materia y un efecto de solución, porque el efecto sin materia me abre la pauta de que yo pueda reaperturar del expediente en cualquier momento, es decir, yo ahorita ya se solucionó esto quedó sin materia, pero este, la persona puede volver a regresar a solicitar la reapertura del expediente porque sucede alguna circunstancia ajena por ejemplo, se localizó y ahí estaba el dictamen pericial ¿no? y ya está el dictamen pericial lo dejó sin materia, no lo no lo doy por solucionado porque existió la falta de ese dictamen, pero supongamos que pasa 1 año y la persona dice “es que fui a consultar y la carpeta está extraviada y ya no aparece el dictamen” entonces hubo un precedente donde puedo reaperturar el expediente para efecto de un pronunciamiento y en el tema de solución, es decir, este, no se da tanto en el tema de fiscalía porque hay otra materia, por ejemplo en temas de salud nos da el tema para solución y beneficio de las partes ¿Por qué? Porque el señor pedía que estaba programado para una cirugía, tuvimos un caso y resulta que no lo operaban, entonces con la operación y la manifestación de decir “ya se le operó, se hizo el espacio, se le atendió” ahí tenemos la certeza de que se solucionó, si hubiera una cuestión después que dice “Ah, es que derivado de la operación a los 2 meses tuve esta complicación y fui con otro diagnóstico y me dijeron que me dejaron una gasa al interior” entonces ahí ya es un motivo de queja diferente porque ya no fue la solicitud de la atención médica, sino fue una mala práctica médica ¿sí? entonces, si bien se concluye, se solucionó un asunto, este en cualquier otro momento pudiera la persona quejosa y ese </w:t>
      </w:r>
      <w:r w:rsidRPr="00240725">
        <w:rPr>
          <w:rFonts w:ascii="Arial" w:eastAsia="Times New Roman" w:hAnsi="Arial" w:cs="Arial"/>
          <w:lang w:eastAsia="es-MX"/>
        </w:rPr>
        <w:lastRenderedPageBreak/>
        <w:t xml:space="preserve">expediente que fue solucionado o que la autoridad me diga “no, es que mira yo aquí” la violación, la calificativa de la violación es distinta, es este “proporcionar una atención médica deficiente, inadecuada, inoportuna” entonces nos inclinamos sobre ese ese tema y este por las otras razones pues sería la propuesta de conciliación la incompetencia ¿cuándo surte la incompetencia que también se presenta en casos? cuando a lo mejor señalan a una autoridad estatal, pero la autoridad estatal dice este “cuando yo llegué ya estaban los de la Guardia Nacional” entonces ahí surte la competencia de la nacional y hasta el momento en que lo detectemos se turna se hace un acuerdo de trámite para decir “se advierte con fundamento en la ley de la Comisión cuando se encuentran involucradas una autoridad estatal y una autoridad federal surte la competencia a la autoridad Federal” ya no es materia de la Estatal. </w:t>
      </w:r>
    </w:p>
    <w:p w14:paraId="66EB1C4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Perdón y más o menos tendrá el dato Visitadora a cerca de cuántas, cuántas de esta situación que nos dice de quejas que se concluyen porque se quedan sin materia, son reaperturadas por continuar. </w:t>
      </w:r>
    </w:p>
    <w:p w14:paraId="64A7B12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Primer Visitadora General Laura Aguilar Pérez: </w:t>
      </w:r>
      <w:r w:rsidRPr="00240725">
        <w:rPr>
          <w:rFonts w:ascii="Arial" w:eastAsia="Times New Roman" w:hAnsi="Arial" w:cs="Arial"/>
          <w:lang w:eastAsia="es-MX"/>
        </w:rPr>
        <w:t xml:space="preserve">¿alguna situación? </w:t>
      </w:r>
    </w:p>
    <w:p w14:paraId="1044AA5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Ajá, ¿de qué porcentaje estamos hablando? ¿de qué cantidad? ¿tendrá el dato?</w:t>
      </w:r>
    </w:p>
    <w:p w14:paraId="3548B9A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sí, pero es que realmente son muy pocas las reaperturas, las reaperturas que tuvimos en el 2022 fueron menos de 5 ¿sí? entre cuatro y 5 reaperturas.</w:t>
      </w:r>
    </w:p>
    <w:p w14:paraId="42063B6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Muy poquitos. </w:t>
      </w:r>
    </w:p>
    <w:p w14:paraId="0421465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Muy poquitos en relación a esos, pero siempre es importante dejar esa posibilidad porque cuando se le notifica al quejoso se le dice “se quedó sin materia por esto, sin embargo, en cualquier momento puede usted solicitar la reapertura del expediente o bien este de no estar de acuerdo puede presentar el recurso de impugnación”, que era algo que no se venía trabajando en la Primera Visitaduría, dado también el trabajo con la Secretaría Ejecutiva que es quien nos revisa y nos está este, nos coordina conforme a la ley y a sus facultades, este sí para mejora de una certeza jurídica hacia el propio quejoso al momento de estar concluyendo los expedientes sea cual sea la causa, notificarle que tiene derecho a impugnar ante la ante la CNDH y que cuenta con un plazo de 30 días en todos los casos no importando este, sin ninguna distinción y es algo que se está implementando, este que no se estaba implementando, pero que es de las tareas que nos ha encomendado la Maestra Giovanna de que los procedimientos sean más ágiles, más transparentes y con mayor certeza para las quejosas y las peticionarias.</w:t>
      </w:r>
    </w:p>
    <w:p w14:paraId="0B95523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¿cuántos han usado el recurso efectivo en estas conclusiones sin materia?</w:t>
      </w:r>
    </w:p>
    <w:p w14:paraId="7A8038E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En el año, implementamos ese cambio, esa forma como a mitad de año del 2022 y recibimos en diciembre 2 recursos de inconformidad, pero eran sobre el mismo expediente, nada más. </w:t>
      </w:r>
    </w:p>
    <w:p w14:paraId="241330B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Era el mismo, digamos uno.</w:t>
      </w:r>
    </w:p>
    <w:p w14:paraId="0F3F89B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Uno que se encuentra en el trámite. </w:t>
      </w:r>
    </w:p>
    <w:p w14:paraId="1392C05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¿ya se resolvió?</w:t>
      </w:r>
    </w:p>
    <w:p w14:paraId="7FE8BBEA" w14:textId="1AF7A064"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Primer Visitadora General Laura Aguilar Pérez: </w:t>
      </w:r>
      <w:r w:rsidRPr="00240725">
        <w:rPr>
          <w:rFonts w:ascii="Arial" w:eastAsia="Times New Roman" w:hAnsi="Arial" w:cs="Arial"/>
          <w:lang w:eastAsia="es-MX"/>
        </w:rPr>
        <w:t>No, se inició apenas en diciembre, este se contestó en enero el recurso, pero son, o sea, sí tuvo una inercia ese ese ejercicio y de eso se trata ¿no? que también la Comisión Nacional pueda revisar las actuaciones del organismo estatal y que las personas t</w:t>
      </w:r>
      <w:r w:rsidR="00977BFC">
        <w:rPr>
          <w:rFonts w:ascii="Arial" w:eastAsia="Times New Roman" w:hAnsi="Arial" w:cs="Arial"/>
          <w:lang w:eastAsia="es-MX"/>
        </w:rPr>
        <w:t>engan esa certeza jurídica,</w:t>
      </w:r>
      <w:r w:rsidRPr="00240725">
        <w:rPr>
          <w:rFonts w:ascii="Arial" w:eastAsia="Times New Roman" w:hAnsi="Arial" w:cs="Arial"/>
          <w:lang w:eastAsia="es-MX"/>
        </w:rPr>
        <w:t xml:space="preserve"> de las áreas de oportunidad dentro de la Primera Visitaduría es el proceso de este notificación y el proceso de notificación en cualquier estatus del trámite desde la admisión de la queja, este agotando si ustedes recordarán la ley de la Comisión a diferencia de ya las nuevas tecnologías, no tiene un reconocimiento de los medios electrónicos digitales para, que es a donde tendríamos que ir viendo a futuro hacia fortalecer a la institución como se maneja en el Poder Judicial Federal que tienen un sistema electrónico y tienen un sistema de notificaciones, lo que nosotros hacemos es que tomamos llamadas telefónicas o cuando acuden las personas, una comparecencia para que nos autorice el uso del correo electrónico, pero aún y cuando nos autoriza el uso del correo electrónico no quiere decir que no se no surta efectos la notificación personal, el medio de la ley es la notificación personal de conformidad con el código procesal administrativo que es la supletoriedad al no estar establecido en la Ley de la Comisión Estatal de Derechos Humanos, entonces la notificación tiene que ser personal este, pero la comunicación interna, es decir, “ya llegó el informe, le hago llegar el informe” se empezó a dar por medios electrónicos previa autorización del quejoso y más cuando no radica en la zona o que por cuestiones de trabajo pues va a ir el notificador 5 veces y las 5 veces no lo va a localizar. </w:t>
      </w:r>
    </w:p>
    <w:p w14:paraId="1E7DEDB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Martín Beltrán Saucedo:</w:t>
      </w:r>
      <w:r w:rsidRPr="00240725">
        <w:rPr>
          <w:rFonts w:ascii="Arial" w:eastAsia="Times New Roman" w:hAnsi="Arial" w:cs="Arial"/>
          <w:lang w:eastAsia="es-MX"/>
        </w:rPr>
        <w:t xml:space="preserve"> Entonces ¿todavía no hay una modalidad expresa legal para la notificación por parte de la Comisión y se alude a la ley supletoria pero solamente hablando de la notificación personal? ¿Solamente? </w:t>
      </w:r>
    </w:p>
    <w:p w14:paraId="6014E93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nada más de la notificación personal entonces ese punto sí es importante porque en aras de qué vamos a, qué se va a dejar como precedente o qué se va a impulsar en los cambios legislativos, sí es importante que la Ley de la Comisión homologada a la Ley de Amparo que también es un sistema de protección jurisdiccional de los derechos humanos en la Ley de Amparo encontramos qué se notifica por oficio, qué se notifica personal y qué se notifica por lista de estrados y eso nos va a dar mayor este certeza jurídica a nuestras determinaciones. </w:t>
      </w:r>
    </w:p>
    <w:p w14:paraId="1D446A48"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¿sí le hizo saber eso ya al Secretario Ejecutivo que está manejando la reforma, un proyecto? </w:t>
      </w:r>
    </w:p>
    <w:p w14:paraId="64AE0A92"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Estamos, este sí estamos en las, digamos ¿cómo se dice? estamos como en la coordinación, también de la Ejecutiva se sugieren cambios a la Visitaduría que es la que más contacto tenemos aquí. </w:t>
      </w:r>
    </w:p>
    <w:p w14:paraId="03D868A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Y a la vez sus necesidades también se pueden hacer ver. </w:t>
      </w:r>
    </w:p>
    <w:p w14:paraId="2033411C"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estamos ahí en comunicación porque eso es importante porque también he hablado con la Presidenta, ella fue la que impulsó que tuviéramos una persona administrativa específicamente para funciones de notificador dada las necesidades de la Visitaduría, entonces, yo soy portavoz de la necesidad, pero la decisión y la voluntad ha sido de la Presidenta la Comisión. </w:t>
      </w:r>
    </w:p>
    <w:p w14:paraId="6955875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Consejero Carlos Alejandro Hernández Rivera:</w:t>
      </w:r>
      <w:r w:rsidRPr="00240725">
        <w:rPr>
          <w:rFonts w:ascii="Arial" w:eastAsia="Times New Roman" w:hAnsi="Arial" w:cs="Arial"/>
          <w:lang w:eastAsia="es-MX"/>
        </w:rPr>
        <w:t xml:space="preserve"> De esas 310 quejas concluidas por no existir materia.</w:t>
      </w:r>
    </w:p>
    <w:p w14:paraId="113703D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Ah, es que ese número total es el total de las 4 Visitadurías. </w:t>
      </w:r>
    </w:p>
    <w:p w14:paraId="069ABE5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Pero bueno, más o menos usted lleva más del 50 ¿no? </w:t>
      </w:r>
    </w:p>
    <w:p w14:paraId="7984359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mire, este por ejemplo, de las quejas a enero de 2022 las quejas recibidas en trámite fueron 463 ¿sí? con las que yo me quedé al inicio del año, al inicio del año, el número de quejas recibidas hasta el 31 de diciembre de 2022 fueron 554 entonces, en total le dimos trámite a 1017 expedientes, o sea, es el universo lo que se recibe a enero del 2022, más todo lo que ingresa en el 2022 nos suma 1017 quejas y de esas 1017 quejas tenemos al 31 de diciembre 445 quejas en trámite.</w:t>
      </w:r>
    </w:p>
    <w:p w14:paraId="6009C27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Consejero Carlos Alejandro Hernández Rivera:</w:t>
      </w:r>
      <w:r w:rsidRPr="00240725">
        <w:rPr>
          <w:rFonts w:ascii="Arial" w:eastAsia="Times New Roman" w:hAnsi="Arial" w:cs="Arial"/>
          <w:lang w:eastAsia="es-MX"/>
        </w:rPr>
        <w:t xml:space="preserve"> De esas 554 del 22 ¿cuántas se quedaron sin materia? </w:t>
      </w:r>
    </w:p>
    <w:p w14:paraId="717647F0"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Este todas siguen no puedo decirle el número aquí exactamente ¿por qué? Porque mi reporte del cierre del 31 de diciembre teníamos 324 quejas en trámite todavía respecto del mismo año, lo que yo reporto dentro o lo que yo detecté fue que el 58% fueron concluidas en el mismo año, es decir, estamos trabajando, es decir, si las 554 fueron recibidas durante el año, pero no están vigentes las 554.</w:t>
      </w:r>
    </w:p>
    <w:p w14:paraId="61B2B3E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Consejera Xochithl Guadalupe Rangel Romero: </w:t>
      </w:r>
      <w:r w:rsidRPr="00240725">
        <w:rPr>
          <w:rFonts w:ascii="Arial" w:eastAsia="Times New Roman" w:hAnsi="Arial" w:cs="Arial"/>
          <w:lang w:eastAsia="es-MX"/>
        </w:rPr>
        <w:t xml:space="preserve">Visitadora, disculpe y ya no hay rezago, se supone que ya no hay de años atrás ¿o sí? </w:t>
      </w:r>
    </w:p>
    <w:p w14:paraId="1FAD811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Primer Visitadora General Laura Aguilar Pérez: </w:t>
      </w:r>
      <w:r w:rsidRPr="00240725">
        <w:rPr>
          <w:rFonts w:ascii="Arial" w:eastAsia="Times New Roman" w:hAnsi="Arial" w:cs="Arial"/>
          <w:lang w:eastAsia="es-MX"/>
        </w:rPr>
        <w:t xml:space="preserve">Sí, todavía tenemos años atrás ya son menos, este esas 463 cuando iniciamos el 01 de enero de 2022 son las quejas 2022 en trámite más las quejas que están de años anteriores, es decir, 2021, 2020, 2019, la meta Consejera es que, que ha sido un esfuerzo y también una voluntad no solamente del área, sino de la Presidenta y eso se tiene que señalar porque, el trabajo del notificador nos vino a solucionar muchos temas, tan es así que este durante el año 2022 solamente recibimos un tema de amparo este, pero fue porque el quejoso decía que no tenía conocimiento de la queja, perdón, la autoridad no tenía conocimiento de la queja, pero nuestra ley dice que notifiquemos a la autoridad superior, no a la al servidor público, es decir, al “maestro tal” ¿sí? nosotros notificamos la admisión de la queja para que a través del Secretario de Educación el profesor determine o rinda su informe, a él no le habían informado internamente, entonces presenta amparo tanto en contra de la Secretaría de Educación como en contra de la Comisión Estatal y se sobresee ese tema de amparo, para mí el hecho de que estén abajo, de que no tengamos amparos por los procedimientos de queja, es una buena señal de que entonces la comunicación efectiva medio correo electrónico, personal, telefónica y con la persona nunca se había tenido en la historia de la Comisión una persona administrativa con carácter de notificador en el área específica, entonces por eso cuando yo llego de las primeras necesidades detectadas fue el proceso de notificación, llámese admisión o llámese para conclusión de las propias quejas ¿qué nos falta? que ahora demos otro paso en la regulación, en la incorporación a la Ley de la Comisión y en la y en el nombramiento de una persona, este, no de carácter administrativo pero que se le denomine por ley, o sea, que también se establezca por ley como notificador ¿sí? </w:t>
      </w:r>
      <w:r w:rsidRPr="00240725">
        <w:rPr>
          <w:rFonts w:ascii="Arial" w:eastAsia="Times New Roman" w:hAnsi="Arial" w:cs="Arial"/>
          <w:lang w:eastAsia="es-MX"/>
        </w:rPr>
        <w:lastRenderedPageBreak/>
        <w:t>porque eso a la par va a generar este, la inercia ¿cómo subsano esa parte? Este cuando hay alguna situación que nos pudiera generar, que ya fue ya fue el administrativo a tratar de notificar pero no se encuentra, para hacer una segunda o tercera visita, ya va el abogado con él, con la persona administrativa porque el abogado es el único que pudiera tener fe pública para decir “el domicilio está abandonado”, “nadie abrió la puerta” el administrativo digamos lo mandamos con la esperanza de que alguien abra la puerta, se identifique y pueda este recibir el aviso y entonces nos falta migrar a esa parte del trámite, entonces las quejas que tenemos al 31 de diciembre son 445, cuando nosotros llegamos, me voy a regresar un poco un año atrás en el primer informe que les di a ustedes que fue me parece al primer mes o al segundo mes después de mayo, este en mayo del 2021 tenía, había recibido 608 quejas en trámite, ahorita nos hemos mantenido los 2 años con un promedio de 150 quejas abajo del número estimado que se venía trabajando en años anteriores, el año previo, el 2020 cerraron con 580 quejas, el 2021 se cerró con 480 quejas, o sea, sí hubo un número 100 quejas menos, pero para el 2022 aumentamos 60 expedientes de queja, en los últimos 3 años se ha mantenido así y al 31 de diciembre de 152 quejas fueron atendidas de forma satisfactorias, es decir, se solicitó y se dio una solución al caso planteado, no fue una falta de materia y en el 2021 logramos concluir 99 expedientes por solución y en el 2022 concluimos 152 expedientes solucionados, entonces le estamos apostando al tema de la solución y lo vemos reflejado ya de 1 año hacia otro y eso es cuando ya el tema sí nos da para determinar que hubo solución y si queda algo abierto entonces se va sin materia.</w:t>
      </w:r>
    </w:p>
    <w:p w14:paraId="5E3EEC3B"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todos esos casos de solución ¿sí se ha tenido la certeza de la satisfacción del usuario? </w:t>
      </w:r>
    </w:p>
    <w:p w14:paraId="2EF98434"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sí porque inclusive son más fáciles y accesibles de notificarse porque como la queja llega ya hay un notificador que va y les avisa o se les comunica vía correo electrónico o vía telefónica, hay un acercamiento de la persona quejosa con la Comisión, entonces se escucha la pretensión de la persona y eso los ayuda mucho para poder decir “tengo la certeza que se solucionó porque lo corroboré” si no tuviéramos entonces recursos de impugnación porque estamos diciendo que no se soluciona y la autoridad me puede decir en un informe “ah es que ya atendimos una junta entre los padres de familia con las autoridades educativas y llegamos a un acuerdo de que se van a hacer reuniones periódicas, se las va a informar de esta manera, se va a hacer esto, se va a hacer esto, se va a hacer lo otro” pero no le podemos dar la credibilidad a la autoridad, tendríamos que forzosamente verificarlo con el quejoso, o sea, nos permite la verificación y la comunicación nos va a llevar a trabajarlo. </w:t>
      </w:r>
    </w:p>
    <w:p w14:paraId="3551808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Ahorita que mencionaste a la autoridad educativa, por ejemplo, en uno de los cuadros iniciales hablabas de los casos atendidos por distinta autoridad ¿cuál es la mayor autoridad qué?</w:t>
      </w:r>
    </w:p>
    <w:p w14:paraId="12BC996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Fiscalía, el año pasado fue 2022 fue la Fiscalía General del Estado. </w:t>
      </w:r>
    </w:p>
    <w:p w14:paraId="6854EC0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 xml:space="preserve"> Disculpa porque ya me tengo que ir. </w:t>
      </w:r>
    </w:p>
    <w:p w14:paraId="1CEF1DC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lang w:eastAsia="es-MX"/>
        </w:rPr>
        <w:t xml:space="preserve">(Sale de la sala la </w:t>
      </w:r>
      <w:r w:rsidRPr="00240725">
        <w:rPr>
          <w:rFonts w:ascii="Arial" w:eastAsia="Times New Roman" w:hAnsi="Arial" w:cs="Arial"/>
          <w:b/>
          <w:bCs/>
          <w:lang w:eastAsia="es-MX"/>
        </w:rPr>
        <w:t>Consejera Cynthia Danira Juárez Camacho</w:t>
      </w:r>
      <w:r w:rsidRPr="00240725">
        <w:rPr>
          <w:rFonts w:ascii="Arial" w:eastAsia="Times New Roman" w:hAnsi="Arial" w:cs="Arial"/>
          <w:lang w:eastAsia="es-MX"/>
        </w:rPr>
        <w:t>)</w:t>
      </w:r>
    </w:p>
    <w:p w14:paraId="1C55802F"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Fue la Fiscalía General del Estado y el Ayuntamiento de San Luis Potosí. </w:t>
      </w:r>
    </w:p>
    <w:p w14:paraId="1723435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lastRenderedPageBreak/>
        <w:t xml:space="preserve">Consejero Martín Beltrán Saucedo: </w:t>
      </w:r>
      <w:r w:rsidRPr="00240725">
        <w:rPr>
          <w:rFonts w:ascii="Arial" w:eastAsia="Times New Roman" w:hAnsi="Arial" w:cs="Arial"/>
          <w:lang w:eastAsia="es-MX"/>
        </w:rPr>
        <w:t xml:space="preserve">Y eso lo digo bueno porque los 2 casos pueden ser importantes, tanto Fiscalía como Ayuntamiento de la capital, ¿sí ha habido por decirlo la gestión necesaria para que esos casos de solución sean satisfactorios para el usuario? </w:t>
      </w:r>
    </w:p>
    <w:p w14:paraId="3EDB709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De hecho, este de las 117 quejas vigentes de la Fiscalía este tenemos 71, lo que representa el 46% concluido en el trámite, la mayoría de la Fiscalía es estuvieron saliendo por solución porque estuvieron determinando las carpetas de investigación, solicitando y hasta que no nos mandan la solicitud de audiencia. </w:t>
      </w:r>
    </w:p>
    <w:p w14:paraId="037C3B96"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¿muchos casos son carpetas de investigación? </w:t>
      </w:r>
    </w:p>
    <w:p w14:paraId="5006A95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Todos son, la mayoría.</w:t>
      </w:r>
    </w:p>
    <w:p w14:paraId="2A9AF26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¿dilación, tardanzas y cosas así? </w:t>
      </w:r>
    </w:p>
    <w:p w14:paraId="1553238E"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Primer Visitadora General Laura Aguilar Pérez:</w:t>
      </w:r>
      <w:r w:rsidRPr="00240725">
        <w:rPr>
          <w:rFonts w:ascii="Arial" w:eastAsia="Times New Roman" w:hAnsi="Arial" w:cs="Arial"/>
          <w:lang w:eastAsia="es-MX"/>
        </w:rPr>
        <w:t xml:space="preserve">  Sí, la falta de un informe, este la no rendición de algún dictamen, la falta, ya situaciones que digamos se pueden subsanar y se pueden dar por solucionadas siempre y cuando no esté por medio que sea un delito grave. </w:t>
      </w:r>
    </w:p>
    <w:p w14:paraId="3187BDE7"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Pero ¿en todos los casos son eso? ¿acción del Ministerio Público? </w:t>
      </w:r>
    </w:p>
    <w:p w14:paraId="3F8D0D0D"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Primer Visitadora General Laura Aguilar Pérez: </w:t>
      </w:r>
      <w:r w:rsidRPr="00240725">
        <w:rPr>
          <w:rFonts w:ascii="Arial" w:eastAsia="Times New Roman" w:hAnsi="Arial" w:cs="Arial"/>
          <w:lang w:eastAsia="es-MX"/>
        </w:rPr>
        <w:t>Acción del Ministerio Público, acción de la policía de métodos de investigación, de los psicólogos o los peritos cuando no rinden un dictamen y esos son como los casos más importantes, entonces queremos ver el cuál va a ser el.</w:t>
      </w:r>
    </w:p>
    <w:p w14:paraId="213A862A"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Disculpen lo que pasa es que se retiró la Consejera Cynthia entonces ya no tenemos quórum, son 3 aquí ustedes, la Presidenta se disculpó al tocador, entonces incluso con la Presidenta son 6, porque tenemos 3 conectados en línea y con la Presidenta si tenemos el quórum, pero ya se retira la Consejera Elizabeth, entonces. </w:t>
      </w:r>
    </w:p>
    <w:p w14:paraId="5D39B5F3"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Yo creo que el grueso del informe nos lo has dado.</w:t>
      </w:r>
    </w:p>
    <w:p w14:paraId="0A060A11"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Detenemos entonces aquí con la salida de la consejera Elizabeth detenemos la sesión y si gustan continuar para no cortarle la exposición a la Visitadora. </w:t>
      </w:r>
    </w:p>
    <w:p w14:paraId="24BCD909"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Consejero Martín Beltrán Saucedo: </w:t>
      </w:r>
      <w:r w:rsidRPr="00240725">
        <w:rPr>
          <w:rFonts w:ascii="Arial" w:eastAsia="Times New Roman" w:hAnsi="Arial" w:cs="Arial"/>
          <w:lang w:eastAsia="es-MX"/>
        </w:rPr>
        <w:t xml:space="preserve">Claro. </w:t>
      </w:r>
    </w:p>
    <w:p w14:paraId="7BDF0435" w14:textId="77777777" w:rsidR="00240725" w:rsidRPr="00240725" w:rsidRDefault="00240725" w:rsidP="00240725">
      <w:pPr>
        <w:jc w:val="both"/>
        <w:rPr>
          <w:rFonts w:ascii="Calibri" w:eastAsia="Times New Roman" w:hAnsi="Calibri" w:cs="Calibri"/>
          <w:lang w:eastAsia="es-MX"/>
        </w:rPr>
      </w:pPr>
      <w:r w:rsidRPr="00240725">
        <w:rPr>
          <w:rFonts w:ascii="Arial" w:eastAsia="Times New Roman" w:hAnsi="Arial" w:cs="Arial"/>
          <w:b/>
          <w:bCs/>
          <w:lang w:eastAsia="es-MX"/>
        </w:rPr>
        <w:t xml:space="preserve">Secretaria Técnica María Julia Moreno Díaz de León: </w:t>
      </w:r>
      <w:r w:rsidRPr="00240725">
        <w:rPr>
          <w:rFonts w:ascii="Arial" w:eastAsia="Times New Roman" w:hAnsi="Arial" w:cs="Arial"/>
          <w:lang w:eastAsia="es-MX"/>
        </w:rPr>
        <w:t xml:space="preserve">Detenemos la grabación entonces. </w:t>
      </w:r>
    </w:p>
    <w:p w14:paraId="35B17292" w14:textId="304BA0D2" w:rsidR="00240725" w:rsidRDefault="00240725" w:rsidP="00240725">
      <w:pPr>
        <w:jc w:val="both"/>
        <w:rPr>
          <w:rFonts w:ascii="Arial" w:eastAsia="Times New Roman" w:hAnsi="Arial" w:cs="Arial"/>
          <w:lang w:eastAsia="es-MX"/>
        </w:rPr>
      </w:pPr>
      <w:r w:rsidRPr="00240725">
        <w:rPr>
          <w:rFonts w:ascii="Arial" w:eastAsia="Times New Roman" w:hAnsi="Arial" w:cs="Arial"/>
          <w:lang w:eastAsia="es-MX"/>
        </w:rPr>
        <w:t>(La reunión concluyó a las 14:32 horas del día de su inicio) </w:t>
      </w:r>
    </w:p>
    <w:p w14:paraId="6065579A" w14:textId="2ADE9B71" w:rsidR="00755D6F" w:rsidRDefault="00755D6F" w:rsidP="00240725">
      <w:pPr>
        <w:jc w:val="both"/>
        <w:rPr>
          <w:rFonts w:ascii="Arial" w:eastAsia="Times New Roman" w:hAnsi="Arial" w:cs="Arial"/>
          <w:lang w:eastAsia="es-MX"/>
        </w:rPr>
      </w:pPr>
    </w:p>
    <w:p w14:paraId="38FE187D" w14:textId="06FE5678" w:rsidR="00755D6F" w:rsidRDefault="00755D6F" w:rsidP="00240725">
      <w:pPr>
        <w:jc w:val="both"/>
        <w:rPr>
          <w:rFonts w:ascii="Arial" w:eastAsia="Times New Roman" w:hAnsi="Arial" w:cs="Arial"/>
          <w:lang w:eastAsia="es-MX"/>
        </w:rPr>
      </w:pPr>
    </w:p>
    <w:p w14:paraId="6647F203" w14:textId="711C54AC" w:rsidR="00755D6F" w:rsidRDefault="00755D6F" w:rsidP="00240725">
      <w:pPr>
        <w:jc w:val="both"/>
        <w:rPr>
          <w:rFonts w:ascii="Arial" w:eastAsia="Times New Roman" w:hAnsi="Arial" w:cs="Arial"/>
          <w:lang w:eastAsia="es-MX"/>
        </w:rPr>
      </w:pPr>
    </w:p>
    <w:p w14:paraId="66E946CA" w14:textId="1E4D9A69" w:rsidR="00755D6F" w:rsidRDefault="00755D6F" w:rsidP="00240725">
      <w:pPr>
        <w:jc w:val="both"/>
        <w:rPr>
          <w:rFonts w:ascii="Arial" w:eastAsia="Times New Roman" w:hAnsi="Arial" w:cs="Arial"/>
          <w:lang w:eastAsia="es-MX"/>
        </w:rPr>
      </w:pPr>
    </w:p>
    <w:p w14:paraId="22297E9F" w14:textId="2CEB5063" w:rsidR="00755D6F" w:rsidRDefault="00755D6F" w:rsidP="00240725">
      <w:pPr>
        <w:jc w:val="both"/>
        <w:rPr>
          <w:rFonts w:ascii="Arial" w:eastAsia="Times New Roman" w:hAnsi="Arial" w:cs="Arial"/>
          <w:lang w:eastAsia="es-MX"/>
        </w:rPr>
      </w:pPr>
    </w:p>
    <w:p w14:paraId="5A77A966" w14:textId="3BAA9A2D" w:rsidR="00755D6F" w:rsidRDefault="00755D6F" w:rsidP="00240725">
      <w:pPr>
        <w:jc w:val="both"/>
        <w:rPr>
          <w:rFonts w:ascii="Arial" w:eastAsia="Times New Roman" w:hAnsi="Arial" w:cs="Arial"/>
          <w:lang w:eastAsia="es-MX"/>
        </w:rPr>
      </w:pPr>
    </w:p>
    <w:p w14:paraId="1AE98E4F" w14:textId="0D053E00" w:rsidR="00755D6F" w:rsidRDefault="00755D6F" w:rsidP="00240725">
      <w:pPr>
        <w:jc w:val="both"/>
        <w:rPr>
          <w:rFonts w:ascii="Arial" w:eastAsia="Times New Roman" w:hAnsi="Arial" w:cs="Arial"/>
          <w:lang w:eastAsia="es-MX"/>
        </w:rPr>
      </w:pPr>
    </w:p>
    <w:p w14:paraId="1D283C8D" w14:textId="2BA7A9B1" w:rsidR="00755D6F" w:rsidRDefault="00755D6F" w:rsidP="00240725">
      <w:pPr>
        <w:jc w:val="both"/>
        <w:rPr>
          <w:rFonts w:ascii="Arial" w:eastAsia="Times New Roman" w:hAnsi="Arial" w:cs="Arial"/>
          <w:lang w:eastAsia="es-MX"/>
        </w:rPr>
      </w:pPr>
    </w:p>
    <w:p w14:paraId="5A25B52E" w14:textId="73A4834B" w:rsidR="00755D6F" w:rsidRDefault="00755D6F" w:rsidP="00240725">
      <w:pPr>
        <w:jc w:val="both"/>
        <w:rPr>
          <w:rFonts w:ascii="Arial" w:eastAsia="Times New Roman" w:hAnsi="Arial" w:cs="Arial"/>
          <w:lang w:eastAsia="es-MX"/>
        </w:rPr>
      </w:pPr>
    </w:p>
    <w:p w14:paraId="094DCF6F" w14:textId="091B7A1E" w:rsidR="00755D6F" w:rsidRDefault="00755D6F" w:rsidP="00240725">
      <w:pPr>
        <w:jc w:val="both"/>
        <w:rPr>
          <w:rFonts w:ascii="Arial" w:eastAsia="Times New Roman" w:hAnsi="Arial" w:cs="Arial"/>
          <w:lang w:eastAsia="es-MX"/>
        </w:rPr>
      </w:pPr>
    </w:p>
    <w:p w14:paraId="2465AEDF" w14:textId="77777777" w:rsidR="00755D6F" w:rsidRDefault="00755D6F" w:rsidP="00755D6F">
      <w:pPr>
        <w:shd w:val="clear" w:color="auto" w:fill="FFFFFF"/>
        <w:spacing w:line="300" w:lineRule="atLeast"/>
        <w:ind w:right="142"/>
        <w:jc w:val="center"/>
        <w:rPr>
          <w:rFonts w:ascii="Arial" w:hAnsi="Arial" w:cs="Arial"/>
          <w:b/>
          <w:bCs/>
          <w:color w:val="000000"/>
          <w:sz w:val="20"/>
          <w:szCs w:val="20"/>
          <w:bdr w:val="none" w:sz="0" w:space="0" w:color="auto" w:frame="1"/>
          <w:lang w:val="es-ES"/>
        </w:rPr>
      </w:pPr>
      <w:r>
        <w:rPr>
          <w:rFonts w:ascii="Arial" w:hAnsi="Arial" w:cs="Arial"/>
          <w:b/>
          <w:bCs/>
          <w:color w:val="000000"/>
          <w:sz w:val="20"/>
          <w:szCs w:val="20"/>
          <w:bdr w:val="none" w:sz="0" w:space="0" w:color="auto" w:frame="1"/>
          <w:lang w:val="es-ES"/>
        </w:rPr>
        <w:lastRenderedPageBreak/>
        <w:t>FUNDAMENTO LEGAL</w:t>
      </w:r>
    </w:p>
    <w:p w14:paraId="6BF27348" w14:textId="77777777" w:rsidR="00755D6F" w:rsidRDefault="00755D6F" w:rsidP="00755D6F">
      <w:pPr>
        <w:shd w:val="clear" w:color="auto" w:fill="FFFFFF"/>
        <w:spacing w:line="300" w:lineRule="atLeast"/>
        <w:ind w:right="142"/>
        <w:jc w:val="center"/>
        <w:rPr>
          <w:rFonts w:ascii="Arial" w:hAnsi="Arial" w:cs="Arial"/>
          <w:b/>
          <w:bCs/>
          <w:color w:val="000000"/>
          <w:sz w:val="20"/>
          <w:szCs w:val="20"/>
          <w:bdr w:val="none" w:sz="0" w:space="0" w:color="auto" w:frame="1"/>
          <w:lang w:val="es-ES"/>
        </w:rPr>
      </w:pPr>
    </w:p>
    <w:p w14:paraId="4F3D7BEE" w14:textId="77777777" w:rsidR="00755D6F" w:rsidRDefault="00755D6F" w:rsidP="00755D6F">
      <w:pPr>
        <w:jc w:val="both"/>
      </w:pPr>
      <w:proofErr w:type="gramStart"/>
      <w:r>
        <w:rPr>
          <w:rFonts w:ascii="Segoe UI" w:hAnsi="Segoe UI" w:cs="Segoe UI"/>
          <w:color w:val="201F1E"/>
          <w:shd w:val="clear" w:color="auto" w:fill="FFFFFF"/>
        </w:rPr>
        <w:t>ELIMINADO.-</w:t>
      </w:r>
      <w:proofErr w:type="gramEnd"/>
      <w:r>
        <w:rPr>
          <w:rFonts w:ascii="Segoe UI" w:hAnsi="Segoe UI" w:cs="Segoe UI"/>
          <w:color w:val="201F1E"/>
          <w:shd w:val="clear" w:color="auto" w:fill="FFFFFF"/>
        </w:rPr>
        <w:t xml:space="preserve"> El nombre completo, 1 párrafo de 1 renglón por ser un dato personal identificativo de conformidad con los artículos 3o., fracciones XI y XVII y 138 de la LTAIPSLP, 3o., fracción VIII de la LPDPSOSLP y, el lineamiento Trigésimo Octavo de los LGCDVP.</w:t>
      </w:r>
    </w:p>
    <w:p w14:paraId="7E288B7D" w14:textId="747C3C42" w:rsidR="00755D6F" w:rsidRDefault="00755D6F" w:rsidP="00240725">
      <w:pPr>
        <w:jc w:val="both"/>
        <w:rPr>
          <w:rFonts w:ascii="Arial" w:eastAsia="Times New Roman" w:hAnsi="Arial" w:cs="Arial"/>
          <w:lang w:eastAsia="es-MX"/>
        </w:rPr>
      </w:pPr>
      <w:bookmarkStart w:id="0" w:name="_GoBack"/>
      <w:bookmarkEnd w:id="0"/>
    </w:p>
    <w:p w14:paraId="5D20A7EF" w14:textId="48D774AF" w:rsidR="00755D6F" w:rsidRDefault="00755D6F" w:rsidP="00240725">
      <w:pPr>
        <w:jc w:val="both"/>
        <w:rPr>
          <w:rFonts w:ascii="Arial" w:eastAsia="Times New Roman" w:hAnsi="Arial" w:cs="Arial"/>
          <w:lang w:eastAsia="es-MX"/>
        </w:rPr>
      </w:pPr>
    </w:p>
    <w:p w14:paraId="0CA436E4" w14:textId="12DA9017" w:rsidR="00755D6F" w:rsidRDefault="00755D6F" w:rsidP="00240725">
      <w:pPr>
        <w:jc w:val="both"/>
        <w:rPr>
          <w:rFonts w:ascii="Arial" w:eastAsia="Times New Roman" w:hAnsi="Arial" w:cs="Arial"/>
          <w:lang w:eastAsia="es-MX"/>
        </w:rPr>
      </w:pPr>
    </w:p>
    <w:p w14:paraId="65D66BDD" w14:textId="6DF4EF40" w:rsidR="00755D6F" w:rsidRDefault="00755D6F" w:rsidP="00240725">
      <w:pPr>
        <w:jc w:val="both"/>
        <w:rPr>
          <w:rFonts w:ascii="Arial" w:eastAsia="Times New Roman" w:hAnsi="Arial" w:cs="Arial"/>
          <w:lang w:eastAsia="es-MX"/>
        </w:rPr>
      </w:pPr>
    </w:p>
    <w:p w14:paraId="688B4EA7" w14:textId="435545CB" w:rsidR="00755D6F" w:rsidRDefault="00755D6F" w:rsidP="00240725">
      <w:pPr>
        <w:jc w:val="both"/>
        <w:rPr>
          <w:rFonts w:ascii="Arial" w:eastAsia="Times New Roman" w:hAnsi="Arial" w:cs="Arial"/>
          <w:lang w:eastAsia="es-MX"/>
        </w:rPr>
      </w:pPr>
    </w:p>
    <w:p w14:paraId="39635084" w14:textId="3214B4A4" w:rsidR="00755D6F" w:rsidRDefault="00755D6F" w:rsidP="00240725">
      <w:pPr>
        <w:jc w:val="both"/>
        <w:rPr>
          <w:rFonts w:ascii="Arial" w:eastAsia="Times New Roman" w:hAnsi="Arial" w:cs="Arial"/>
          <w:lang w:eastAsia="es-MX"/>
        </w:rPr>
      </w:pPr>
    </w:p>
    <w:p w14:paraId="5F62C581" w14:textId="6B3FBC1A" w:rsidR="00755D6F" w:rsidRDefault="00755D6F" w:rsidP="00240725">
      <w:pPr>
        <w:jc w:val="both"/>
        <w:rPr>
          <w:rFonts w:ascii="Arial" w:eastAsia="Times New Roman" w:hAnsi="Arial" w:cs="Arial"/>
          <w:lang w:eastAsia="es-MX"/>
        </w:rPr>
      </w:pPr>
    </w:p>
    <w:p w14:paraId="07203446" w14:textId="79821A99" w:rsidR="00755D6F" w:rsidRDefault="00755D6F" w:rsidP="00240725">
      <w:pPr>
        <w:jc w:val="both"/>
        <w:rPr>
          <w:rFonts w:ascii="Arial" w:eastAsia="Times New Roman" w:hAnsi="Arial" w:cs="Arial"/>
          <w:lang w:eastAsia="es-MX"/>
        </w:rPr>
      </w:pPr>
    </w:p>
    <w:p w14:paraId="0F435021" w14:textId="77777777" w:rsidR="00755D6F" w:rsidRPr="00240725" w:rsidRDefault="00755D6F" w:rsidP="00240725">
      <w:pPr>
        <w:jc w:val="both"/>
        <w:rPr>
          <w:rFonts w:ascii="Calibri" w:eastAsia="Times New Roman" w:hAnsi="Calibri" w:cs="Calibri"/>
          <w:lang w:eastAsia="es-MX"/>
        </w:rPr>
      </w:pPr>
    </w:p>
    <w:sectPr w:rsidR="00755D6F" w:rsidRPr="002407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D4F9E"/>
    <w:multiLevelType w:val="hybridMultilevel"/>
    <w:tmpl w:val="DDD27A58"/>
    <w:lvl w:ilvl="0" w:tplc="5D06485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A40"/>
    <w:rsid w:val="00006BEE"/>
    <w:rsid w:val="00020F91"/>
    <w:rsid w:val="00036F13"/>
    <w:rsid w:val="0004034C"/>
    <w:rsid w:val="00055F6A"/>
    <w:rsid w:val="00066520"/>
    <w:rsid w:val="00066931"/>
    <w:rsid w:val="00082D56"/>
    <w:rsid w:val="000A3D28"/>
    <w:rsid w:val="000D00D4"/>
    <w:rsid w:val="000D0F60"/>
    <w:rsid w:val="000E46FA"/>
    <w:rsid w:val="000E4F88"/>
    <w:rsid w:val="000E69F6"/>
    <w:rsid w:val="000F1C46"/>
    <w:rsid w:val="000F3854"/>
    <w:rsid w:val="000F43BB"/>
    <w:rsid w:val="000F5E1E"/>
    <w:rsid w:val="00100F9C"/>
    <w:rsid w:val="00103FA1"/>
    <w:rsid w:val="0010581B"/>
    <w:rsid w:val="00112567"/>
    <w:rsid w:val="0011532F"/>
    <w:rsid w:val="00126076"/>
    <w:rsid w:val="00134F80"/>
    <w:rsid w:val="0013608A"/>
    <w:rsid w:val="001418E5"/>
    <w:rsid w:val="00142C60"/>
    <w:rsid w:val="00144C60"/>
    <w:rsid w:val="00152211"/>
    <w:rsid w:val="00152B3B"/>
    <w:rsid w:val="00196D7C"/>
    <w:rsid w:val="001A12E9"/>
    <w:rsid w:val="001A3333"/>
    <w:rsid w:val="001A3CA4"/>
    <w:rsid w:val="001B3487"/>
    <w:rsid w:val="001B3665"/>
    <w:rsid w:val="001D1627"/>
    <w:rsid w:val="001F3C8A"/>
    <w:rsid w:val="001F73A3"/>
    <w:rsid w:val="001F7850"/>
    <w:rsid w:val="00206812"/>
    <w:rsid w:val="002151E7"/>
    <w:rsid w:val="002229DC"/>
    <w:rsid w:val="00222B54"/>
    <w:rsid w:val="00240725"/>
    <w:rsid w:val="002423F0"/>
    <w:rsid w:val="00261459"/>
    <w:rsid w:val="00264818"/>
    <w:rsid w:val="00267DB4"/>
    <w:rsid w:val="002777BB"/>
    <w:rsid w:val="00281DB2"/>
    <w:rsid w:val="00282308"/>
    <w:rsid w:val="002865DC"/>
    <w:rsid w:val="002A3238"/>
    <w:rsid w:val="002B066E"/>
    <w:rsid w:val="002C0405"/>
    <w:rsid w:val="002C2B27"/>
    <w:rsid w:val="002C417D"/>
    <w:rsid w:val="002E1C64"/>
    <w:rsid w:val="002F5304"/>
    <w:rsid w:val="00305F2C"/>
    <w:rsid w:val="00337F8B"/>
    <w:rsid w:val="003559A4"/>
    <w:rsid w:val="00363ED0"/>
    <w:rsid w:val="003661CC"/>
    <w:rsid w:val="00386EC0"/>
    <w:rsid w:val="003B09B8"/>
    <w:rsid w:val="003B3814"/>
    <w:rsid w:val="003C4CE1"/>
    <w:rsid w:val="003C6040"/>
    <w:rsid w:val="003F0D60"/>
    <w:rsid w:val="003F1FA1"/>
    <w:rsid w:val="003F5151"/>
    <w:rsid w:val="00411A4D"/>
    <w:rsid w:val="0041341B"/>
    <w:rsid w:val="00422FBE"/>
    <w:rsid w:val="00441793"/>
    <w:rsid w:val="004445C3"/>
    <w:rsid w:val="004721B7"/>
    <w:rsid w:val="0048088D"/>
    <w:rsid w:val="004833AC"/>
    <w:rsid w:val="004A242C"/>
    <w:rsid w:val="004B0FDF"/>
    <w:rsid w:val="004B55B7"/>
    <w:rsid w:val="004C7D7E"/>
    <w:rsid w:val="004D1579"/>
    <w:rsid w:val="004F025E"/>
    <w:rsid w:val="004F2523"/>
    <w:rsid w:val="005057B3"/>
    <w:rsid w:val="005065E1"/>
    <w:rsid w:val="005071E0"/>
    <w:rsid w:val="005141A9"/>
    <w:rsid w:val="00535941"/>
    <w:rsid w:val="00535D60"/>
    <w:rsid w:val="00542D2F"/>
    <w:rsid w:val="00552B0B"/>
    <w:rsid w:val="005643E8"/>
    <w:rsid w:val="00564E16"/>
    <w:rsid w:val="00567A73"/>
    <w:rsid w:val="00576B6D"/>
    <w:rsid w:val="00590D31"/>
    <w:rsid w:val="00592CDD"/>
    <w:rsid w:val="005B378F"/>
    <w:rsid w:val="005B6BE4"/>
    <w:rsid w:val="005E0DC3"/>
    <w:rsid w:val="005F3E6E"/>
    <w:rsid w:val="00600750"/>
    <w:rsid w:val="00600BFB"/>
    <w:rsid w:val="00610AD3"/>
    <w:rsid w:val="00621A39"/>
    <w:rsid w:val="00642948"/>
    <w:rsid w:val="00652BD4"/>
    <w:rsid w:val="0065546A"/>
    <w:rsid w:val="0067003D"/>
    <w:rsid w:val="006851DF"/>
    <w:rsid w:val="006A55B6"/>
    <w:rsid w:val="006B3F13"/>
    <w:rsid w:val="006D00FA"/>
    <w:rsid w:val="006D1E88"/>
    <w:rsid w:val="0071420A"/>
    <w:rsid w:val="00734723"/>
    <w:rsid w:val="00752EBF"/>
    <w:rsid w:val="00755D6F"/>
    <w:rsid w:val="00772532"/>
    <w:rsid w:val="00775B7A"/>
    <w:rsid w:val="007B155F"/>
    <w:rsid w:val="007B22F7"/>
    <w:rsid w:val="007C42EB"/>
    <w:rsid w:val="007D28CA"/>
    <w:rsid w:val="007D3AD8"/>
    <w:rsid w:val="007E4369"/>
    <w:rsid w:val="007E4AA3"/>
    <w:rsid w:val="008076F7"/>
    <w:rsid w:val="0081477C"/>
    <w:rsid w:val="008347EE"/>
    <w:rsid w:val="00840380"/>
    <w:rsid w:val="00840DEE"/>
    <w:rsid w:val="008518DC"/>
    <w:rsid w:val="00851E7B"/>
    <w:rsid w:val="00854B8E"/>
    <w:rsid w:val="008703EB"/>
    <w:rsid w:val="008708BA"/>
    <w:rsid w:val="008762C5"/>
    <w:rsid w:val="00885395"/>
    <w:rsid w:val="0089038A"/>
    <w:rsid w:val="00897597"/>
    <w:rsid w:val="008B4A1B"/>
    <w:rsid w:val="008C26BE"/>
    <w:rsid w:val="008C7A39"/>
    <w:rsid w:val="008D00DA"/>
    <w:rsid w:val="008E2A68"/>
    <w:rsid w:val="00905C92"/>
    <w:rsid w:val="00907A2B"/>
    <w:rsid w:val="009214C6"/>
    <w:rsid w:val="00925C0C"/>
    <w:rsid w:val="00925CC0"/>
    <w:rsid w:val="00936EF8"/>
    <w:rsid w:val="009422CF"/>
    <w:rsid w:val="00954BA0"/>
    <w:rsid w:val="00963123"/>
    <w:rsid w:val="009673F4"/>
    <w:rsid w:val="00977BFC"/>
    <w:rsid w:val="009A4F3C"/>
    <w:rsid w:val="009B2802"/>
    <w:rsid w:val="009B610F"/>
    <w:rsid w:val="009B61AA"/>
    <w:rsid w:val="009C1DF6"/>
    <w:rsid w:val="009D77EE"/>
    <w:rsid w:val="009E7BEA"/>
    <w:rsid w:val="009F240E"/>
    <w:rsid w:val="009F57C4"/>
    <w:rsid w:val="009F5D6D"/>
    <w:rsid w:val="00A00B15"/>
    <w:rsid w:val="00A01A10"/>
    <w:rsid w:val="00A121CC"/>
    <w:rsid w:val="00A13A40"/>
    <w:rsid w:val="00A14600"/>
    <w:rsid w:val="00A22060"/>
    <w:rsid w:val="00A3421A"/>
    <w:rsid w:val="00A60E89"/>
    <w:rsid w:val="00A6174C"/>
    <w:rsid w:val="00A73F67"/>
    <w:rsid w:val="00A90F11"/>
    <w:rsid w:val="00AA13D2"/>
    <w:rsid w:val="00AA67E4"/>
    <w:rsid w:val="00AB1CBC"/>
    <w:rsid w:val="00AB2DE9"/>
    <w:rsid w:val="00AC550B"/>
    <w:rsid w:val="00B02A94"/>
    <w:rsid w:val="00B10C92"/>
    <w:rsid w:val="00B33869"/>
    <w:rsid w:val="00B37E41"/>
    <w:rsid w:val="00B458E5"/>
    <w:rsid w:val="00B462B2"/>
    <w:rsid w:val="00B464F4"/>
    <w:rsid w:val="00B52049"/>
    <w:rsid w:val="00B61239"/>
    <w:rsid w:val="00B6298F"/>
    <w:rsid w:val="00B637B6"/>
    <w:rsid w:val="00B71BAC"/>
    <w:rsid w:val="00B80B7F"/>
    <w:rsid w:val="00B859FE"/>
    <w:rsid w:val="00B923A1"/>
    <w:rsid w:val="00BA0660"/>
    <w:rsid w:val="00BA5B4D"/>
    <w:rsid w:val="00BE3341"/>
    <w:rsid w:val="00BE4B22"/>
    <w:rsid w:val="00BE5F10"/>
    <w:rsid w:val="00BE72E7"/>
    <w:rsid w:val="00BF449D"/>
    <w:rsid w:val="00BF63C3"/>
    <w:rsid w:val="00BF7910"/>
    <w:rsid w:val="00C11354"/>
    <w:rsid w:val="00C14870"/>
    <w:rsid w:val="00C15FFE"/>
    <w:rsid w:val="00C30DA2"/>
    <w:rsid w:val="00C41C4F"/>
    <w:rsid w:val="00C42FCC"/>
    <w:rsid w:val="00C47218"/>
    <w:rsid w:val="00C81F48"/>
    <w:rsid w:val="00C84909"/>
    <w:rsid w:val="00C93EBF"/>
    <w:rsid w:val="00C956B6"/>
    <w:rsid w:val="00CB0CEF"/>
    <w:rsid w:val="00CC5519"/>
    <w:rsid w:val="00CD2E98"/>
    <w:rsid w:val="00CF1C2C"/>
    <w:rsid w:val="00D02827"/>
    <w:rsid w:val="00D02D6A"/>
    <w:rsid w:val="00D03671"/>
    <w:rsid w:val="00D10E86"/>
    <w:rsid w:val="00D237D2"/>
    <w:rsid w:val="00D23D01"/>
    <w:rsid w:val="00D25677"/>
    <w:rsid w:val="00D46FC8"/>
    <w:rsid w:val="00D6720C"/>
    <w:rsid w:val="00D76AF4"/>
    <w:rsid w:val="00D94954"/>
    <w:rsid w:val="00DA37B4"/>
    <w:rsid w:val="00DB538F"/>
    <w:rsid w:val="00DC3465"/>
    <w:rsid w:val="00DE1C53"/>
    <w:rsid w:val="00E010EB"/>
    <w:rsid w:val="00E11E9E"/>
    <w:rsid w:val="00E3682E"/>
    <w:rsid w:val="00E378A0"/>
    <w:rsid w:val="00E5547A"/>
    <w:rsid w:val="00E7130B"/>
    <w:rsid w:val="00E73C78"/>
    <w:rsid w:val="00E77F88"/>
    <w:rsid w:val="00E80B05"/>
    <w:rsid w:val="00E94A37"/>
    <w:rsid w:val="00E95A4E"/>
    <w:rsid w:val="00EA7C56"/>
    <w:rsid w:val="00EB5820"/>
    <w:rsid w:val="00ED64F8"/>
    <w:rsid w:val="00EE08C7"/>
    <w:rsid w:val="00F2740F"/>
    <w:rsid w:val="00F44F8C"/>
    <w:rsid w:val="00F93B1D"/>
    <w:rsid w:val="00FA1ABB"/>
    <w:rsid w:val="00FA2CA8"/>
    <w:rsid w:val="00FA5F2F"/>
    <w:rsid w:val="00FB1BBC"/>
    <w:rsid w:val="00FD3817"/>
    <w:rsid w:val="00FE0647"/>
    <w:rsid w:val="00FE13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E464D"/>
  <w15:chartTrackingRefBased/>
  <w15:docId w15:val="{F4801AB0-BA82-4BBA-8E81-7F9EF6EC9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2E9"/>
    <w:pPr>
      <w:spacing w:after="0" w:line="240" w:lineRule="auto"/>
    </w:pPr>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C417D"/>
    <w:pPr>
      <w:ind w:left="720"/>
      <w:contextualSpacing/>
    </w:pPr>
  </w:style>
  <w:style w:type="paragraph" w:customStyle="1" w:styleId="msonormal0">
    <w:name w:val="msonormal"/>
    <w:basedOn w:val="Normal"/>
    <w:rsid w:val="00240725"/>
    <w:pPr>
      <w:spacing w:before="100" w:beforeAutospacing="1" w:after="100" w:afterAutospacing="1"/>
    </w:pPr>
    <w:rPr>
      <w:rFonts w:ascii="Times New Roman" w:eastAsia="Times New Roman" w:hAnsi="Times New Roman" w:cs="Times New Roman"/>
      <w:lang w:eastAsia="es-MX"/>
    </w:rPr>
  </w:style>
  <w:style w:type="paragraph" w:customStyle="1" w:styleId="gmail-msolistparagraph">
    <w:name w:val="gmail-msolistparagraph"/>
    <w:basedOn w:val="Normal"/>
    <w:rsid w:val="00240725"/>
    <w:pPr>
      <w:spacing w:before="100" w:beforeAutospacing="1" w:after="100" w:afterAutospacing="1"/>
    </w:pPr>
    <w:rPr>
      <w:rFonts w:ascii="Times New Roman" w:eastAsia="Times New Roman" w:hAnsi="Times New Roman"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953237">
      <w:bodyDiv w:val="1"/>
      <w:marLeft w:val="0"/>
      <w:marRight w:val="0"/>
      <w:marTop w:val="0"/>
      <w:marBottom w:val="0"/>
      <w:divBdr>
        <w:top w:val="none" w:sz="0" w:space="0" w:color="auto"/>
        <w:left w:val="none" w:sz="0" w:space="0" w:color="auto"/>
        <w:bottom w:val="none" w:sz="0" w:space="0" w:color="auto"/>
        <w:right w:val="none" w:sz="0" w:space="0" w:color="auto"/>
      </w:divBdr>
      <w:divsChild>
        <w:div w:id="1842965599">
          <w:marLeft w:val="0"/>
          <w:marRight w:val="0"/>
          <w:marTop w:val="0"/>
          <w:marBottom w:val="0"/>
          <w:divBdr>
            <w:top w:val="none" w:sz="0" w:space="0" w:color="auto"/>
            <w:left w:val="none" w:sz="0" w:space="0" w:color="auto"/>
            <w:bottom w:val="none" w:sz="0" w:space="0" w:color="auto"/>
            <w:right w:val="none" w:sz="0" w:space="0" w:color="auto"/>
          </w:divBdr>
          <w:divsChild>
            <w:div w:id="3274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2205</TotalTime>
  <Pages>57</Pages>
  <Words>28429</Words>
  <Characters>156365</Characters>
  <Application>Microsoft Office Word</Application>
  <DocSecurity>0</DocSecurity>
  <Lines>1303</Lines>
  <Paragraphs>368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SEC_TEC</dc:creator>
  <cp:keywords/>
  <dc:description/>
  <cp:lastModifiedBy>SEC_TEC</cp:lastModifiedBy>
  <cp:revision>94</cp:revision>
  <dcterms:created xsi:type="dcterms:W3CDTF">2023-06-15T19:17:00Z</dcterms:created>
  <dcterms:modified xsi:type="dcterms:W3CDTF">2023-09-13T15:21:00Z</dcterms:modified>
</cp:coreProperties>
</file>