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10E" w:rsidRDefault="001D310E" w:rsidP="001D310E">
      <w:pPr>
        <w:rPr>
          <w:rFonts w:ascii="Arial" w:hAnsi="Arial" w:cs="Arial"/>
          <w:b/>
        </w:rPr>
      </w:pPr>
      <w:bookmarkStart w:id="0" w:name="_GoBack"/>
      <w:bookmarkEnd w:id="0"/>
      <w:r w:rsidRPr="0055793F">
        <w:rPr>
          <w:rFonts w:ascii="Arial" w:hAnsi="Arial" w:cs="Arial"/>
          <w:b/>
        </w:rPr>
        <w:t>3.2.</w:t>
      </w:r>
      <w:r>
        <w:rPr>
          <w:rFonts w:ascii="Arial" w:hAnsi="Arial" w:cs="Arial"/>
          <w:b/>
        </w:rPr>
        <w:t>4.</w:t>
      </w:r>
      <w:r>
        <w:rPr>
          <w:rFonts w:ascii="Arial" w:hAnsi="Arial" w:cs="Arial"/>
          <w:b/>
        </w:rPr>
        <w:tab/>
        <w:t>Regidores</w:t>
      </w:r>
    </w:p>
    <w:p w:rsidR="001D310E" w:rsidRPr="00004C6E" w:rsidRDefault="001D310E" w:rsidP="001D310E">
      <w:pPr>
        <w:jc w:val="both"/>
        <w:rPr>
          <w:rFonts w:ascii="Arial" w:hAnsi="Arial" w:cs="Arial"/>
          <w:b/>
        </w:rPr>
      </w:pPr>
      <w:r w:rsidRPr="00FF4DE5">
        <w:rPr>
          <w:rFonts w:ascii="Arial" w:hAnsi="Arial" w:cs="Arial"/>
          <w:b/>
        </w:rPr>
        <w:t xml:space="preserve">Objetivo: </w:t>
      </w:r>
      <w:r w:rsidRPr="00D830F5">
        <w:rPr>
          <w:rFonts w:ascii="Arial" w:hAnsi="Arial" w:cs="Arial"/>
        </w:rPr>
        <w:t>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</w:t>
      </w:r>
      <w:r>
        <w:rPr>
          <w:rFonts w:ascii="Arial" w:hAnsi="Arial" w:cs="Arial"/>
        </w:rPr>
        <w:t xml:space="preserve"> realizar propuestas de mejora.</w:t>
      </w:r>
    </w:p>
    <w:p w:rsidR="001D310E" w:rsidRPr="00D830F5" w:rsidRDefault="001D310E" w:rsidP="001D310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con el artículo 74 de la Ley Orgánica del Municipio Libre del estado de San Luis Potosí, </w:t>
      </w:r>
      <w:r w:rsidRPr="00EB03F3">
        <w:rPr>
          <w:rFonts w:ascii="Arial" w:hAnsi="Arial" w:cs="Arial"/>
        </w:rPr>
        <w:t xml:space="preserve">Son </w:t>
      </w:r>
      <w:r w:rsidRPr="001B4872">
        <w:rPr>
          <w:rFonts w:ascii="Arial" w:hAnsi="Arial" w:cs="Arial"/>
          <w:b/>
        </w:rPr>
        <w:t>FACULTADES Y OBLIGACIONES</w:t>
      </w:r>
      <w:r w:rsidRPr="00EB03F3">
        <w:rPr>
          <w:rFonts w:ascii="Arial" w:hAnsi="Arial" w:cs="Arial"/>
        </w:rPr>
        <w:t xml:space="preserve"> de los regidores las siguientes: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I. Asistir puntualmente a las sesiones del Cabildo participando en las discusiones con voz y voto;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II. Desempeñar las comisiones que les encomiende el cabildo, informando a más tardar cada dos meses en sesión ordinaria, del trabajo realizado y de los resultados obtenidos;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III. Proponer al cabildo los acuerdos que deban dictarse para la eficaz prestación de los servicios públicos, o el mejor ejercicio de las funciones municipales cuya vigilancia les haya sido encomendada;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IV. Vigilar los ramos de la administración municipal que les correspondan, para lo cual contarán con la información suficiente y expedita de las dependencias municipales, informando periódicamente de ello al Cabildo;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V. Suplir al Presidente en sus faltas temporales en la forma prevista en esta Ley;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VI. Concurrir a las ceremonias oficiales y a los demás actos que fueren citados por el Presidente Municipal;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VIII. Suplir las faltas temporales de los síndicos suplentes en funciones, cuando para ello fueren designados por el Cabildo;</w:t>
      </w:r>
    </w:p>
    <w:p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IX. Asistir y acreditar los cursos de inducción, talleres de capacitación y formación que instrumente e imparta el Ejecutivo del Estado, por conducto de la dependencia del Ramo correspondiente, o por universidades públicas o privadas; y participar en el proceso de entrega-recepción de los recursos públicos por cambio de administración municipal,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</w:t>
      </w:r>
    </w:p>
    <w:p w:rsidR="001D310E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X. Las demás que les otorguen la Ley y los reglamentos aplicables.</w:t>
      </w:r>
    </w:p>
    <w:p w:rsidR="001D310E" w:rsidRDefault="001D310E" w:rsidP="001D310E">
      <w:pPr>
        <w:rPr>
          <w:rFonts w:ascii="Arial" w:hAnsi="Arial" w:cs="Arial"/>
          <w:b/>
        </w:rPr>
      </w:pPr>
    </w:p>
    <w:p w:rsidR="001D310E" w:rsidRDefault="001D310E" w:rsidP="001D310E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10E" w:rsidRDefault="001D310E" w:rsidP="001D310E">
      <w:r>
        <w:separator/>
      </w:r>
    </w:p>
  </w:endnote>
  <w:endnote w:type="continuationSeparator" w:id="0">
    <w:p w:rsidR="001D310E" w:rsidRDefault="001D310E" w:rsidP="001D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10E" w:rsidRDefault="001D310E" w:rsidP="001D310E">
      <w:r>
        <w:separator/>
      </w:r>
    </w:p>
  </w:footnote>
  <w:footnote w:type="continuationSeparator" w:id="0">
    <w:p w:rsidR="001D310E" w:rsidRDefault="001D310E" w:rsidP="001D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10E"/>
    <w:rsid w:val="001D310E"/>
    <w:rsid w:val="006D0506"/>
    <w:rsid w:val="00A63FAF"/>
    <w:rsid w:val="00CB5C5F"/>
    <w:rsid w:val="00F5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EEA121-483C-44B2-A643-D2A825A10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403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6</cp:revision>
  <dcterms:created xsi:type="dcterms:W3CDTF">2021-09-08T19:12:00Z</dcterms:created>
  <dcterms:modified xsi:type="dcterms:W3CDTF">2022-02-11T04:58:00Z</dcterms:modified>
</cp:coreProperties>
</file>