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BD5FC" w14:textId="77777777" w:rsidR="002F7EFA" w:rsidRDefault="002F7EFA" w:rsidP="002F7EFA">
      <w:pPr>
        <w:jc w:val="both"/>
        <w:rPr>
          <w:rFonts w:ascii="Literata" w:hAnsi="Literata"/>
          <w:sz w:val="40"/>
          <w:szCs w:val="40"/>
        </w:rPr>
      </w:pPr>
    </w:p>
    <w:p w14:paraId="6D1088FF" w14:textId="77777777" w:rsidR="002F7EFA" w:rsidRDefault="002F7EFA" w:rsidP="002F7EFA">
      <w:pPr>
        <w:jc w:val="both"/>
        <w:rPr>
          <w:rFonts w:ascii="Literata" w:hAnsi="Literata"/>
          <w:sz w:val="40"/>
          <w:szCs w:val="40"/>
        </w:rPr>
      </w:pPr>
    </w:p>
    <w:p w14:paraId="6120BE9D" w14:textId="77777777" w:rsidR="002F7EFA" w:rsidRDefault="002F7EFA" w:rsidP="002F7EFA">
      <w:pPr>
        <w:jc w:val="both"/>
        <w:rPr>
          <w:rFonts w:ascii="Literata" w:hAnsi="Literata"/>
          <w:sz w:val="40"/>
          <w:szCs w:val="40"/>
        </w:rPr>
      </w:pPr>
    </w:p>
    <w:p w14:paraId="2B68A6FB" w14:textId="2E6483CB" w:rsidR="002F7EFA" w:rsidRPr="002F7EFA" w:rsidRDefault="002F7EFA" w:rsidP="002F7EFA">
      <w:pPr>
        <w:jc w:val="both"/>
        <w:rPr>
          <w:rFonts w:ascii="Literata" w:hAnsi="Literata"/>
          <w:sz w:val="40"/>
          <w:szCs w:val="40"/>
        </w:rPr>
      </w:pPr>
      <w:r w:rsidRPr="002F7EFA">
        <w:rPr>
          <w:rFonts w:ascii="Literata" w:hAnsi="Literata"/>
          <w:sz w:val="40"/>
          <w:szCs w:val="40"/>
        </w:rPr>
        <w:t>El Instituto de Vivienda del Estado de San Luis Potosí, en el mes que se informa no generó sesiones ordinarias del Comité de Transparencia, con fundamento en el artículo 70 fracción XXXIX de la Ley General de Transparencia y Acceso a la Información Pública.</w:t>
      </w:r>
    </w:p>
    <w:sectPr w:rsidR="002F7EFA" w:rsidRPr="002F7EFA" w:rsidSect="002F7EFA">
      <w:headerReference w:type="default" r:id="rId6"/>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E061A" w14:textId="77777777" w:rsidR="002F7EFA" w:rsidRDefault="002F7EFA" w:rsidP="002F7EFA">
      <w:pPr>
        <w:spacing w:after="0" w:line="240" w:lineRule="auto"/>
      </w:pPr>
      <w:r>
        <w:separator/>
      </w:r>
    </w:p>
  </w:endnote>
  <w:endnote w:type="continuationSeparator" w:id="0">
    <w:p w14:paraId="35395F93" w14:textId="77777777" w:rsidR="002F7EFA" w:rsidRDefault="002F7EFA" w:rsidP="002F7E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terata">
    <w:panose1 w:val="00000000000000000000"/>
    <w:charset w:val="00"/>
    <w:family w:val="auto"/>
    <w:pitch w:val="variable"/>
    <w:sig w:usb0="E00002FF" w:usb1="5000207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DA7B0" w14:textId="77777777" w:rsidR="002F7EFA" w:rsidRDefault="002F7EFA" w:rsidP="002F7EFA">
      <w:pPr>
        <w:spacing w:after="0" w:line="240" w:lineRule="auto"/>
      </w:pPr>
      <w:r>
        <w:separator/>
      </w:r>
    </w:p>
  </w:footnote>
  <w:footnote w:type="continuationSeparator" w:id="0">
    <w:p w14:paraId="033390BF" w14:textId="77777777" w:rsidR="002F7EFA" w:rsidRDefault="002F7EFA" w:rsidP="002F7E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047B6" w14:textId="19117D12" w:rsidR="002F7EFA" w:rsidRDefault="002F7EFA">
    <w:pPr>
      <w:pStyle w:val="Encabezado"/>
    </w:pPr>
    <w:r>
      <w:rPr>
        <w:noProof/>
      </w:rPr>
      <w:drawing>
        <wp:anchor distT="0" distB="0" distL="114300" distR="114300" simplePos="0" relativeHeight="251658240" behindDoc="0" locked="0" layoutInCell="1" allowOverlap="1" wp14:anchorId="4EF7DB87" wp14:editId="7EDD70E4">
          <wp:simplePos x="0" y="0"/>
          <wp:positionH relativeFrom="margin">
            <wp:align>center</wp:align>
          </wp:positionH>
          <wp:positionV relativeFrom="paragraph">
            <wp:posOffset>-220980</wp:posOffset>
          </wp:positionV>
          <wp:extent cx="5570220" cy="981075"/>
          <wp:effectExtent l="0" t="0" r="0" b="9525"/>
          <wp:wrapSquare wrapText="bothSides"/>
          <wp:docPr id="13283495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349575" name="Imagen 1328349575"/>
                  <pic:cNvPicPr/>
                </pic:nvPicPr>
                <pic:blipFill rotWithShape="1">
                  <a:blip r:embed="rId1">
                    <a:extLst>
                      <a:ext uri="{28A0092B-C50C-407E-A947-70E740481C1C}">
                        <a14:useLocalDpi xmlns:a14="http://schemas.microsoft.com/office/drawing/2010/main" val="0"/>
                      </a:ext>
                    </a:extLst>
                  </a:blip>
                  <a:srcRect t="33610" b="34331"/>
                  <a:stretch/>
                </pic:blipFill>
                <pic:spPr bwMode="auto">
                  <a:xfrm>
                    <a:off x="0" y="0"/>
                    <a:ext cx="5570220" cy="981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EFA"/>
    <w:rsid w:val="002F7E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9AF83"/>
  <w15:chartTrackingRefBased/>
  <w15:docId w15:val="{3F690789-FFEC-46B0-84A3-F4A4E45A3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EF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EFA"/>
  </w:style>
  <w:style w:type="paragraph" w:styleId="Piedepgina">
    <w:name w:val="footer"/>
    <w:basedOn w:val="Normal"/>
    <w:link w:val="PiedepginaCar"/>
    <w:uiPriority w:val="99"/>
    <w:unhideWhenUsed/>
    <w:rsid w:val="002F7EF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40</Words>
  <Characters>221</Characters>
  <Application>Microsoft Office Word</Application>
  <DocSecurity>0</DocSecurity>
  <Lines>1</Lines>
  <Paragraphs>1</Paragraphs>
  <ScaleCrop>false</ScaleCrop>
  <Company/>
  <LinksUpToDate>false</LinksUpToDate>
  <CharactersWithSpaces>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Rodriguez Gallardo</dc:creator>
  <cp:keywords/>
  <dc:description/>
  <cp:lastModifiedBy>Victor Rodriguez Gallardo</cp:lastModifiedBy>
  <cp:revision>1</cp:revision>
  <dcterms:created xsi:type="dcterms:W3CDTF">2023-10-09T16:45:00Z</dcterms:created>
  <dcterms:modified xsi:type="dcterms:W3CDTF">2023-10-09T16:48:00Z</dcterms:modified>
</cp:coreProperties>
</file>