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362CBE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sz w:val="24"/>
          <w:szCs w:val="24"/>
        </w:rPr>
        <w:t>(…)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la representación, patrocinio y asesoría de las personas que, al carecer de los recursos económicos suficientes para contratar un profesional del derecho, tengan como opción y salvaguarda de sus intereses el ser atendidos por</w:t>
      </w:r>
      <w:r w:rsidR="00C8258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las y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los defensores públicos de la Defensoría, y en el ámbito administrativo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1, 4,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lastRenderedPageBreak/>
        <w:t>12, 19, 22, 25, 28, 31 de la Ley de la Defensoría Pública del Estado de San Luis Potosí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2D0278" w:rsidRDefault="002D0278" w:rsidP="002D0278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F0083E" w:rsidRPr="00920962" w:rsidRDefault="00BD74D3" w:rsidP="001E40E6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Conforme a lo anterior la Defensoría Pública no cuenta con facultades para efectuar procedimientos de licitaciones públicas e invitación restringida, ya que</w:t>
      </w:r>
      <w:r w:rsidR="00C91C83">
        <w:rPr>
          <w:rFonts w:ascii="Literata 18pt Light" w:hAnsi="Literata 18pt Light" w:cstheme="minorHAnsi"/>
          <w:sz w:val="24"/>
          <w:szCs w:val="24"/>
        </w:rPr>
        <w:t xml:space="preserve"> la dependencia es un organismo público centralizado que carece de autonomía propia y financiera</w:t>
      </w:r>
      <w:r w:rsidR="002F02B6">
        <w:rPr>
          <w:rFonts w:ascii="Literata 18pt Light" w:hAnsi="Literata 18pt Light" w:cstheme="minorHAnsi"/>
          <w:sz w:val="24"/>
          <w:szCs w:val="24"/>
        </w:rPr>
        <w:t>.</w:t>
      </w:r>
      <w:r w:rsidR="00F0083E" w:rsidRPr="00920962">
        <w:rPr>
          <w:rFonts w:ascii="Literata 18pt Light" w:hAnsi="Literata 18pt Light" w:cstheme="minorHAnsi"/>
          <w:sz w:val="24"/>
          <w:szCs w:val="24"/>
        </w:rPr>
        <w:t xml:space="preserve"> </w:t>
      </w:r>
    </w:p>
    <w:p w:rsidR="00F0083E" w:rsidRPr="00920962" w:rsidRDefault="00F0083E" w:rsidP="00920962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  <w:highlight w:val="green"/>
        </w:rPr>
      </w:pPr>
    </w:p>
    <w:p w:rsidR="00F0083E" w:rsidRPr="00092EFD" w:rsidRDefault="00F0083E" w:rsidP="00920962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Al ser un órgano centralizado</w:t>
      </w:r>
      <w:r w:rsidR="00AD555C" w:rsidRPr="00920962">
        <w:rPr>
          <w:rFonts w:ascii="Literata 18pt Light" w:hAnsi="Literata 18pt Light" w:cstheme="minorHAnsi"/>
          <w:sz w:val="24"/>
          <w:szCs w:val="24"/>
        </w:rPr>
        <w:t xml:space="preserve">, </w:t>
      </w:r>
      <w:r w:rsidRPr="00920962">
        <w:rPr>
          <w:rFonts w:ascii="Literata 18pt Light" w:hAnsi="Literata 18pt Light" w:cstheme="minorHAnsi"/>
          <w:sz w:val="24"/>
          <w:szCs w:val="24"/>
        </w:rPr>
        <w:t>los procedimientos de licitaciones públicas e invitación restringida,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 los realiza </w:t>
      </w:r>
      <w:r w:rsidR="00DB0872" w:rsidRPr="00DB0872">
        <w:rPr>
          <w:rFonts w:ascii="Literata 18pt Light" w:hAnsi="Literata 18pt Light" w:cstheme="minorHAnsi"/>
          <w:sz w:val="24"/>
          <w:szCs w:val="24"/>
        </w:rPr>
        <w:t>la Dirección General de Adquisiciones y Licitaciones</w:t>
      </w:r>
      <w:r w:rsidR="00DB0872">
        <w:rPr>
          <w:rFonts w:ascii="Literata 18pt Light" w:hAnsi="Literata 18pt Light" w:cstheme="minorHAnsi"/>
          <w:sz w:val="24"/>
          <w:szCs w:val="24"/>
        </w:rPr>
        <w:t xml:space="preserve"> de</w:t>
      </w:r>
      <w:r w:rsidR="00DB0872" w:rsidRPr="00920962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920962">
        <w:rPr>
          <w:rFonts w:ascii="Literata 18pt Light" w:hAnsi="Literata 18pt Light" w:cstheme="minorHAnsi"/>
          <w:sz w:val="24"/>
          <w:szCs w:val="24"/>
        </w:rPr>
        <w:t>Oficialía Mayor del Poder Ejecutivo</w:t>
      </w:r>
      <w:r w:rsidR="00C8304B">
        <w:rPr>
          <w:rFonts w:ascii="Literata 18pt Light" w:hAnsi="Literata 18pt Light" w:cstheme="minorHAnsi"/>
          <w:sz w:val="24"/>
          <w:szCs w:val="24"/>
        </w:rPr>
        <w:t xml:space="preserve">, 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órgano encargado </w:t>
      </w:r>
      <w:bookmarkStart w:id="0" w:name="_GoBack"/>
      <w:bookmarkEnd w:id="0"/>
      <w:r w:rsidR="001E40E6">
        <w:rPr>
          <w:rFonts w:ascii="Literata 18pt Light" w:hAnsi="Literata 18pt Light" w:cstheme="minorHAnsi"/>
          <w:sz w:val="24"/>
          <w:szCs w:val="24"/>
        </w:rPr>
        <w:t>del manejo integral de los recursos humanos, materiales y de los servicios generales de la administración central</w:t>
      </w:r>
      <w:r w:rsidR="004C0973">
        <w:rPr>
          <w:rFonts w:ascii="Literata 18pt Light" w:hAnsi="Literata 18pt Light" w:cstheme="minorHAnsi"/>
          <w:sz w:val="24"/>
          <w:szCs w:val="24"/>
        </w:rPr>
        <w:t>izada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 del </w:t>
      </w:r>
      <w:r w:rsidR="003201E1">
        <w:rPr>
          <w:rFonts w:ascii="Literata 18pt Light" w:hAnsi="Literata 18pt Light" w:cstheme="minorHAnsi"/>
          <w:sz w:val="24"/>
          <w:szCs w:val="24"/>
        </w:rPr>
        <w:t>Ejecutivo. Siendo ésta quien cue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nta con </w:t>
      </w:r>
      <w:r w:rsidR="000027AD">
        <w:rPr>
          <w:rFonts w:ascii="Literata 18pt Light" w:hAnsi="Literata 18pt Light" w:cstheme="minorHAnsi"/>
          <w:sz w:val="24"/>
          <w:szCs w:val="24"/>
        </w:rPr>
        <w:t xml:space="preserve">facultades para efectuar </w:t>
      </w:r>
      <w:r w:rsidR="000027AD" w:rsidRPr="00E30D81">
        <w:rPr>
          <w:rFonts w:ascii="Literata 18pt Light" w:hAnsi="Literata 18pt Light" w:cstheme="minorHAnsi"/>
          <w:sz w:val="24"/>
          <w:szCs w:val="24"/>
        </w:rPr>
        <w:t>procedimie</w:t>
      </w:r>
      <w:r w:rsidR="006C1C45">
        <w:rPr>
          <w:rFonts w:ascii="Literata 18pt Light" w:hAnsi="Literata 18pt Light" w:cstheme="minorHAnsi"/>
          <w:sz w:val="24"/>
          <w:szCs w:val="24"/>
        </w:rPr>
        <w:t>ntos de licitaciones públicas e</w:t>
      </w:r>
      <w:r w:rsidR="000027AD" w:rsidRPr="00E30D81">
        <w:rPr>
          <w:rFonts w:ascii="Literata 18pt Light" w:hAnsi="Literata 18pt Light" w:cstheme="minorHAnsi"/>
          <w:sz w:val="24"/>
          <w:szCs w:val="24"/>
        </w:rPr>
        <w:t xml:space="preserve"> invitación restringida,</w:t>
      </w:r>
      <w:r w:rsidR="00F443F5" w:rsidRPr="00E30D81">
        <w:rPr>
          <w:rFonts w:ascii="Literata 18pt Light" w:hAnsi="Literata 18pt Light" w:cstheme="minorHAnsi"/>
          <w:sz w:val="24"/>
          <w:szCs w:val="24"/>
        </w:rPr>
        <w:t xml:space="preserve"> </w:t>
      </w:r>
      <w:r w:rsidR="00E30D81" w:rsidRPr="00E30D81">
        <w:rPr>
          <w:rFonts w:ascii="Literata 18pt Light" w:hAnsi="Literata 18pt Light" w:cstheme="minorHAnsi"/>
          <w:sz w:val="24"/>
          <w:szCs w:val="24"/>
        </w:rPr>
        <w:t xml:space="preserve">de </w:t>
      </w:r>
      <w:r w:rsidRPr="00E30D81">
        <w:rPr>
          <w:rFonts w:ascii="Literata 18pt Light" w:hAnsi="Literata 18pt Light" w:cstheme="minorHAnsi"/>
          <w:sz w:val="24"/>
          <w:szCs w:val="24"/>
        </w:rPr>
        <w:t>los servicios que requieran las dependencias y entidades de la administración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 pública </w:t>
      </w:r>
      <w:r w:rsidR="00564064">
        <w:rPr>
          <w:rFonts w:ascii="Literata 18pt Light" w:hAnsi="Literata 18pt Light" w:cstheme="minorHAnsi"/>
          <w:sz w:val="24"/>
          <w:szCs w:val="24"/>
        </w:rPr>
        <w:t>estatal</w:t>
      </w:r>
      <w:r w:rsidRPr="00920962">
        <w:rPr>
          <w:rFonts w:ascii="Literata 18pt Light" w:hAnsi="Literata 18pt Light" w:cstheme="minorHAnsi"/>
          <w:sz w:val="24"/>
          <w:szCs w:val="24"/>
        </w:rPr>
        <w:t>, conforme lo disponen los artículos 41, fracciones I, IX y XIII de la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Ley Orgánica de la </w:t>
      </w:r>
      <w:r w:rsidRPr="00920962">
        <w:rPr>
          <w:rFonts w:ascii="Literata 18pt Light" w:hAnsi="Literata 18pt Light" w:cstheme="minorHAnsi"/>
          <w:sz w:val="24"/>
          <w:szCs w:val="24"/>
        </w:rPr>
        <w:t>Administración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Pública del Estado, 25 y 26 del Reglamento Interno de la Oficialía Mayor.</w:t>
      </w:r>
      <w:r w:rsidR="00D1575A"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P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>o</w:t>
      </w:r>
      <w:r w:rsidR="00D1575A" w:rsidRPr="00920962">
        <w:rPr>
          <w:rFonts w:ascii="Literata 18pt Light" w:hAnsi="Literata 18pt Light" w:cstheme="minorHAnsi"/>
          <w:color w:val="000000"/>
          <w:sz w:val="24"/>
          <w:szCs w:val="24"/>
        </w:rPr>
        <w:t>r ello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, la Defensoría Pública 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no genera información referente a 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>procedimientos de licitaciones públicas e invitación restringida</w:t>
      </w:r>
      <w:r w:rsidRPr="00920962">
        <w:rPr>
          <w:rFonts w:ascii="Literata 18pt Light" w:hAnsi="Literata 18pt Light" w:cstheme="minorHAnsi"/>
          <w:sz w:val="24"/>
          <w:szCs w:val="24"/>
        </w:rPr>
        <w:t>, ya que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</w:t>
      </w:r>
    </w:p>
    <w:p w:rsidR="00F0083E" w:rsidRPr="00362CBE" w:rsidRDefault="00F0083E" w:rsidP="00F0083E">
      <w:pPr>
        <w:spacing w:after="0" w:line="36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F0083E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sectPr w:rsidR="002D0278" w:rsidRPr="00362CBE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D7A" w:rsidRDefault="009B2D7A">
      <w:pPr>
        <w:spacing w:after="0" w:line="240" w:lineRule="auto"/>
      </w:pPr>
      <w:r>
        <w:separator/>
      </w:r>
    </w:p>
  </w:endnote>
  <w:endnote w:type="continuationSeparator" w:id="0">
    <w:p w:rsidR="009B2D7A" w:rsidRDefault="009B2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6C26742E-1063-42F5-91EC-8D6612339963}"/>
    <w:embedBold r:id="rId2" w:fontKey="{C9D4519C-6735-4B1B-A2BD-AB65771F60AF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D7A" w:rsidRDefault="009B2D7A">
      <w:pPr>
        <w:spacing w:after="0" w:line="240" w:lineRule="auto"/>
      </w:pPr>
      <w:r>
        <w:separator/>
      </w:r>
    </w:p>
  </w:footnote>
  <w:footnote w:type="continuationSeparator" w:id="0">
    <w:p w:rsidR="009B2D7A" w:rsidRDefault="009B2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D249FA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7AD"/>
    <w:rsid w:val="00027F81"/>
    <w:rsid w:val="00057967"/>
    <w:rsid w:val="00060A98"/>
    <w:rsid w:val="00066941"/>
    <w:rsid w:val="00070824"/>
    <w:rsid w:val="00074BDE"/>
    <w:rsid w:val="000819F9"/>
    <w:rsid w:val="00092EFD"/>
    <w:rsid w:val="000A517A"/>
    <w:rsid w:val="000B0A18"/>
    <w:rsid w:val="000B60BA"/>
    <w:rsid w:val="000D0FA8"/>
    <w:rsid w:val="000D2061"/>
    <w:rsid w:val="00102EFC"/>
    <w:rsid w:val="001041E5"/>
    <w:rsid w:val="001108AE"/>
    <w:rsid w:val="00121291"/>
    <w:rsid w:val="00132665"/>
    <w:rsid w:val="00154327"/>
    <w:rsid w:val="001609EA"/>
    <w:rsid w:val="0018242D"/>
    <w:rsid w:val="0018776A"/>
    <w:rsid w:val="001A6839"/>
    <w:rsid w:val="001B110A"/>
    <w:rsid w:val="001C0BC9"/>
    <w:rsid w:val="001C734A"/>
    <w:rsid w:val="001D30E4"/>
    <w:rsid w:val="001E40E6"/>
    <w:rsid w:val="0022202D"/>
    <w:rsid w:val="00225961"/>
    <w:rsid w:val="0023658A"/>
    <w:rsid w:val="00253FCC"/>
    <w:rsid w:val="002613AA"/>
    <w:rsid w:val="00261D80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2F02B6"/>
    <w:rsid w:val="002F6B01"/>
    <w:rsid w:val="00304E6E"/>
    <w:rsid w:val="00311E86"/>
    <w:rsid w:val="0031391B"/>
    <w:rsid w:val="003201E1"/>
    <w:rsid w:val="00331EFA"/>
    <w:rsid w:val="00335054"/>
    <w:rsid w:val="003363C1"/>
    <w:rsid w:val="0033719F"/>
    <w:rsid w:val="003411AF"/>
    <w:rsid w:val="00342272"/>
    <w:rsid w:val="0034508B"/>
    <w:rsid w:val="00362CBE"/>
    <w:rsid w:val="0036386D"/>
    <w:rsid w:val="00364A68"/>
    <w:rsid w:val="00365AEC"/>
    <w:rsid w:val="003708BB"/>
    <w:rsid w:val="00372FC3"/>
    <w:rsid w:val="00381A83"/>
    <w:rsid w:val="00386D46"/>
    <w:rsid w:val="00392D94"/>
    <w:rsid w:val="003A041E"/>
    <w:rsid w:val="003A1458"/>
    <w:rsid w:val="003B6CD5"/>
    <w:rsid w:val="003C39D6"/>
    <w:rsid w:val="003C5DA4"/>
    <w:rsid w:val="003E141A"/>
    <w:rsid w:val="004014EC"/>
    <w:rsid w:val="00455ECB"/>
    <w:rsid w:val="00476181"/>
    <w:rsid w:val="00482E38"/>
    <w:rsid w:val="00487374"/>
    <w:rsid w:val="0049495D"/>
    <w:rsid w:val="00495821"/>
    <w:rsid w:val="004C0973"/>
    <w:rsid w:val="004C2A2B"/>
    <w:rsid w:val="004C6002"/>
    <w:rsid w:val="004C7ADF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64064"/>
    <w:rsid w:val="00567409"/>
    <w:rsid w:val="00590018"/>
    <w:rsid w:val="005A2162"/>
    <w:rsid w:val="005A23A7"/>
    <w:rsid w:val="005A594D"/>
    <w:rsid w:val="005C4F7A"/>
    <w:rsid w:val="005D7D68"/>
    <w:rsid w:val="005E1CEC"/>
    <w:rsid w:val="00604DC3"/>
    <w:rsid w:val="00650F3F"/>
    <w:rsid w:val="006536FB"/>
    <w:rsid w:val="006B0EAE"/>
    <w:rsid w:val="006B5997"/>
    <w:rsid w:val="006C0E40"/>
    <w:rsid w:val="006C1C45"/>
    <w:rsid w:val="006E26CB"/>
    <w:rsid w:val="00703DF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4EA0"/>
    <w:rsid w:val="0078691A"/>
    <w:rsid w:val="00790B6D"/>
    <w:rsid w:val="007A6773"/>
    <w:rsid w:val="007B3EA1"/>
    <w:rsid w:val="007B4BC0"/>
    <w:rsid w:val="007B6D22"/>
    <w:rsid w:val="007D08C7"/>
    <w:rsid w:val="007D1F0F"/>
    <w:rsid w:val="007D4DEB"/>
    <w:rsid w:val="007F1910"/>
    <w:rsid w:val="007F2F6D"/>
    <w:rsid w:val="0080077E"/>
    <w:rsid w:val="00800F0A"/>
    <w:rsid w:val="00812E26"/>
    <w:rsid w:val="00834DD4"/>
    <w:rsid w:val="00837B45"/>
    <w:rsid w:val="00841067"/>
    <w:rsid w:val="00853F4F"/>
    <w:rsid w:val="00855A4A"/>
    <w:rsid w:val="00857339"/>
    <w:rsid w:val="00857378"/>
    <w:rsid w:val="00857559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20962"/>
    <w:rsid w:val="00936D57"/>
    <w:rsid w:val="00941300"/>
    <w:rsid w:val="00951420"/>
    <w:rsid w:val="009537F7"/>
    <w:rsid w:val="00956FFF"/>
    <w:rsid w:val="00966D6A"/>
    <w:rsid w:val="009727BB"/>
    <w:rsid w:val="00991765"/>
    <w:rsid w:val="009A0D77"/>
    <w:rsid w:val="009A74F0"/>
    <w:rsid w:val="009B2D7A"/>
    <w:rsid w:val="009B2E32"/>
    <w:rsid w:val="009C62C7"/>
    <w:rsid w:val="009D6251"/>
    <w:rsid w:val="009D7A30"/>
    <w:rsid w:val="009E30ED"/>
    <w:rsid w:val="009E639B"/>
    <w:rsid w:val="009F3113"/>
    <w:rsid w:val="00A00997"/>
    <w:rsid w:val="00A22B80"/>
    <w:rsid w:val="00A532D1"/>
    <w:rsid w:val="00A600A0"/>
    <w:rsid w:val="00A917BB"/>
    <w:rsid w:val="00AA7C56"/>
    <w:rsid w:val="00AD555C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D74D3"/>
    <w:rsid w:val="00BF44D6"/>
    <w:rsid w:val="00C10FBF"/>
    <w:rsid w:val="00C21B2B"/>
    <w:rsid w:val="00C37E81"/>
    <w:rsid w:val="00C46E09"/>
    <w:rsid w:val="00C53676"/>
    <w:rsid w:val="00C55AFA"/>
    <w:rsid w:val="00C616CC"/>
    <w:rsid w:val="00C6748B"/>
    <w:rsid w:val="00C746C8"/>
    <w:rsid w:val="00C8258E"/>
    <w:rsid w:val="00C8304B"/>
    <w:rsid w:val="00C873E1"/>
    <w:rsid w:val="00C91C83"/>
    <w:rsid w:val="00C949B9"/>
    <w:rsid w:val="00CB4603"/>
    <w:rsid w:val="00CC07FE"/>
    <w:rsid w:val="00CD3E9E"/>
    <w:rsid w:val="00CE10AD"/>
    <w:rsid w:val="00CE7B3C"/>
    <w:rsid w:val="00D1575A"/>
    <w:rsid w:val="00D17B10"/>
    <w:rsid w:val="00D23A7C"/>
    <w:rsid w:val="00D249FA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A2EFC"/>
    <w:rsid w:val="00DA35F8"/>
    <w:rsid w:val="00DB0872"/>
    <w:rsid w:val="00DB0CE8"/>
    <w:rsid w:val="00DB449B"/>
    <w:rsid w:val="00DC1306"/>
    <w:rsid w:val="00DD27C2"/>
    <w:rsid w:val="00DE3B40"/>
    <w:rsid w:val="00DE6E6E"/>
    <w:rsid w:val="00DE7A73"/>
    <w:rsid w:val="00E102D8"/>
    <w:rsid w:val="00E20BED"/>
    <w:rsid w:val="00E22D5A"/>
    <w:rsid w:val="00E30D81"/>
    <w:rsid w:val="00E37926"/>
    <w:rsid w:val="00E56766"/>
    <w:rsid w:val="00E67D6B"/>
    <w:rsid w:val="00E750F8"/>
    <w:rsid w:val="00E77B49"/>
    <w:rsid w:val="00E96468"/>
    <w:rsid w:val="00EA098E"/>
    <w:rsid w:val="00EA7267"/>
    <w:rsid w:val="00EC3C57"/>
    <w:rsid w:val="00EC7158"/>
    <w:rsid w:val="00ED3807"/>
    <w:rsid w:val="00EE741F"/>
    <w:rsid w:val="00EF6503"/>
    <w:rsid w:val="00F0083E"/>
    <w:rsid w:val="00F02E78"/>
    <w:rsid w:val="00F21CE6"/>
    <w:rsid w:val="00F24AC9"/>
    <w:rsid w:val="00F30188"/>
    <w:rsid w:val="00F372EE"/>
    <w:rsid w:val="00F4136C"/>
    <w:rsid w:val="00F443F5"/>
    <w:rsid w:val="00F60E34"/>
    <w:rsid w:val="00F82999"/>
    <w:rsid w:val="00F9001A"/>
    <w:rsid w:val="00F950A2"/>
    <w:rsid w:val="00F95629"/>
    <w:rsid w:val="00FC4C65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61D1E-052F-4DE8-A1CC-C425B5643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513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80</cp:revision>
  <cp:lastPrinted>2021-10-05T15:00:00Z</cp:lastPrinted>
  <dcterms:created xsi:type="dcterms:W3CDTF">2021-10-19T18:08:00Z</dcterms:created>
  <dcterms:modified xsi:type="dcterms:W3CDTF">2023-08-10T05:04:00Z</dcterms:modified>
</cp:coreProperties>
</file>