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43625A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D1428" w:rsidRDefault="00E02CEE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>
        <w:rPr>
          <w:rFonts w:ascii="Literata" w:hAnsi="Literata" w:cs="Times New Roman"/>
          <w:b/>
          <w:color w:val="333333"/>
          <w:sz w:val="22"/>
          <w:szCs w:val="18"/>
        </w:rPr>
        <w:t xml:space="preserve">ARTÍCULO 84 </w:t>
      </w:r>
      <w:r w:rsidR="00121306">
        <w:rPr>
          <w:rFonts w:ascii="Literata" w:hAnsi="Literata" w:cs="Times New Roman"/>
          <w:b/>
          <w:color w:val="333333"/>
          <w:sz w:val="22"/>
          <w:szCs w:val="18"/>
        </w:rPr>
        <w:t>FR XXV</w:t>
      </w:r>
      <w:r w:rsidR="00AD1428" w:rsidRPr="00AD1428">
        <w:rPr>
          <w:rFonts w:ascii="Literata" w:hAnsi="Literata" w:cs="Times New Roman"/>
          <w:b/>
          <w:color w:val="333333"/>
          <w:sz w:val="22"/>
          <w:szCs w:val="18"/>
        </w:rPr>
        <w:t xml:space="preserve"> </w:t>
      </w:r>
    </w:p>
    <w:p w:rsidR="00AD1428" w:rsidRDefault="00AD142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775654" w:rsidRDefault="00447D58" w:rsidP="00AD1428">
      <w:pPr>
        <w:tabs>
          <w:tab w:val="left" w:pos="3264"/>
        </w:tabs>
        <w:jc w:val="both"/>
        <w:rPr>
          <w:rFonts w:ascii="Literata" w:hAnsi="Literata"/>
        </w:rPr>
      </w:pPr>
      <w:r>
        <w:rPr>
          <w:rFonts w:ascii="Literata" w:hAnsi="Literata"/>
        </w:rPr>
        <w:t>E</w:t>
      </w:r>
      <w:r w:rsidR="00775654">
        <w:rPr>
          <w:rFonts w:ascii="Literata" w:hAnsi="Literata"/>
        </w:rPr>
        <w:t xml:space="preserve">l Instituto Registral y Catastral del Estado de San Luis </w:t>
      </w:r>
      <w:r>
        <w:rPr>
          <w:rFonts w:ascii="Literata" w:hAnsi="Literata"/>
        </w:rPr>
        <w:t xml:space="preserve">Potosí durante el periodo que se informa, NO </w:t>
      </w:r>
      <w:r w:rsidR="001A4103">
        <w:rPr>
          <w:rFonts w:ascii="Literata" w:hAnsi="Literata"/>
        </w:rPr>
        <w:t>cuenta con un</w:t>
      </w:r>
      <w:r>
        <w:rPr>
          <w:rFonts w:ascii="Literata" w:hAnsi="Literata"/>
        </w:rPr>
        <w:t xml:space="preserve"> formato</w:t>
      </w:r>
      <w:r w:rsidR="001A4103">
        <w:rPr>
          <w:rFonts w:ascii="Literata" w:hAnsi="Literata"/>
        </w:rPr>
        <w:t xml:space="preserve"> para la realización </w:t>
      </w:r>
      <w:r>
        <w:rPr>
          <w:rFonts w:ascii="Literata" w:hAnsi="Literata"/>
        </w:rPr>
        <w:t>del trámite que se atiende</w:t>
      </w:r>
      <w:r w:rsidR="00DE508E">
        <w:rPr>
          <w:rFonts w:ascii="Literata" w:hAnsi="Literata"/>
        </w:rPr>
        <w:t xml:space="preserve">. </w:t>
      </w:r>
    </w:p>
    <w:p w:rsidR="00447D58" w:rsidRDefault="00447D58" w:rsidP="00AD1428">
      <w:pPr>
        <w:tabs>
          <w:tab w:val="left" w:pos="3264"/>
        </w:tabs>
        <w:jc w:val="both"/>
        <w:rPr>
          <w:rFonts w:ascii="Literata" w:hAnsi="Literata"/>
        </w:rPr>
      </w:pPr>
      <w:bookmarkStart w:id="0" w:name="_GoBack"/>
      <w:bookmarkEnd w:id="0"/>
    </w:p>
    <w:p w:rsidR="00A7165C" w:rsidRPr="00A7165C" w:rsidRDefault="00A7165C" w:rsidP="00A7165C">
      <w:pPr>
        <w:tabs>
          <w:tab w:val="left" w:pos="3264"/>
        </w:tabs>
        <w:jc w:val="both"/>
        <w:rPr>
          <w:rFonts w:ascii="Literata" w:hAnsi="Literata"/>
        </w:rPr>
      </w:pPr>
      <w:r w:rsidRPr="00A7165C">
        <w:rPr>
          <w:rFonts w:ascii="Literata" w:hAnsi="Literata"/>
        </w:rPr>
        <w:t>Atendiendo a lo establecido en los artículos 18 y 19 de la Ley de Transparencia en concordancia con el lineami</w:t>
      </w:r>
      <w:r w:rsidR="002171F0">
        <w:rPr>
          <w:rFonts w:ascii="Literata" w:hAnsi="Literata"/>
        </w:rPr>
        <w:t xml:space="preserve">ento décimo quinto y </w:t>
      </w:r>
      <w:r w:rsidR="00447D58">
        <w:rPr>
          <w:rFonts w:ascii="Literata" w:hAnsi="Literata"/>
        </w:rPr>
        <w:t xml:space="preserve">cuadragésimo </w:t>
      </w:r>
      <w:r w:rsidRPr="00A7165C">
        <w:rPr>
          <w:rFonts w:ascii="Literata" w:hAnsi="Literata"/>
        </w:rPr>
        <w:t>de</w:t>
      </w:r>
      <w:r w:rsidR="00C42485">
        <w:rPr>
          <w:rFonts w:ascii="Literata" w:hAnsi="Literata"/>
        </w:rPr>
        <w:t xml:space="preserve">l Acuerdo mediante el cual se expiden las reformas a </w:t>
      </w:r>
      <w:r w:rsidRPr="00A7165C">
        <w:rPr>
          <w:rFonts w:ascii="Literata" w:hAnsi="Literata"/>
        </w:rPr>
        <w:t xml:space="preserve"> los Lineamientos Estatales para la Difusión, Disposición y Evaluación de las Obligaciones de Tran</w:t>
      </w:r>
      <w:r w:rsidR="00C42485">
        <w:rPr>
          <w:rFonts w:ascii="Literata" w:hAnsi="Literata"/>
        </w:rPr>
        <w:t xml:space="preserve">sparencia Comunes y Específicas </w:t>
      </w:r>
      <w:r w:rsidRPr="00A7165C">
        <w:rPr>
          <w:rFonts w:ascii="Literata" w:hAnsi="Literata"/>
        </w:rPr>
        <w:t xml:space="preserve"> </w:t>
      </w:r>
      <w:r w:rsidR="00C42485">
        <w:rPr>
          <w:rFonts w:ascii="Literata" w:hAnsi="Literata"/>
        </w:rPr>
        <w:t xml:space="preserve">de fecha 20 de octubre de 2023, </w:t>
      </w:r>
      <w:r w:rsidRPr="00A7165C">
        <w:rPr>
          <w:rFonts w:ascii="Literata" w:hAnsi="Literata"/>
        </w:rPr>
        <w:t>se informa que los campos que comprenden esas disposiciones fueron llenados con la finalidad de respetar el formato de las celdas según se solicita en los citados lineamientos.</w:t>
      </w:r>
    </w:p>
    <w:p w:rsidR="00A7165C" w:rsidRPr="00A7165C" w:rsidRDefault="00A7165C" w:rsidP="00A7165C">
      <w:pPr>
        <w:tabs>
          <w:tab w:val="left" w:pos="3264"/>
        </w:tabs>
        <w:jc w:val="both"/>
        <w:rPr>
          <w:rFonts w:ascii="Literata" w:hAnsi="Literata"/>
        </w:rPr>
      </w:pPr>
    </w:p>
    <w:p w:rsidR="00E02CEE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E02CEE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E02CEE" w:rsidRDefault="00E02CEE" w:rsidP="00AD1428">
      <w:pPr>
        <w:tabs>
          <w:tab w:val="left" w:pos="3264"/>
        </w:tabs>
        <w:jc w:val="both"/>
        <w:rPr>
          <w:rFonts w:ascii="Literata" w:hAnsi="Literata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1D2E6C" w:rsidRDefault="003D6B9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  <w:r>
        <w:rPr>
          <w:rFonts w:ascii="Literata" w:hAnsi="Literata"/>
          <w:b/>
          <w:i/>
          <w:noProof/>
          <w:sz w:val="16"/>
          <w:szCs w:val="16"/>
          <w:lang w:val="es-MX" w:eastAsia="es-MX"/>
        </w:rPr>
        <w:t xml:space="preserve">“2023, Año del Centenario del Voto de las Mujeres en San Luis Potosí, Precursor Nacional” </w:t>
      </w:r>
    </w:p>
    <w:sectPr w:rsidR="001D2E6C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9DB" w:rsidRDefault="009429DB">
      <w:r>
        <w:separator/>
      </w:r>
    </w:p>
  </w:endnote>
  <w:endnote w:type="continuationSeparator" w:id="0">
    <w:p w:rsidR="009429DB" w:rsidRDefault="00942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9555270" wp14:editId="69485BF7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17FD054C" wp14:editId="60C10408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7C4956C" wp14:editId="7BA54D5C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9DB" w:rsidRDefault="009429DB">
      <w:r>
        <w:separator/>
      </w:r>
    </w:p>
  </w:footnote>
  <w:footnote w:type="continuationSeparator" w:id="0">
    <w:p w:rsidR="009429DB" w:rsidRDefault="009429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 wp14:anchorId="04F3A895" wp14:editId="129716E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53A8"/>
    <w:rsid w:val="000A6086"/>
    <w:rsid w:val="00103581"/>
    <w:rsid w:val="00121306"/>
    <w:rsid w:val="00146BDD"/>
    <w:rsid w:val="001A4103"/>
    <w:rsid w:val="001D2E6C"/>
    <w:rsid w:val="001E3237"/>
    <w:rsid w:val="001F2409"/>
    <w:rsid w:val="002171F0"/>
    <w:rsid w:val="00227BE7"/>
    <w:rsid w:val="0025438D"/>
    <w:rsid w:val="002A3BD0"/>
    <w:rsid w:val="00381B83"/>
    <w:rsid w:val="003855E9"/>
    <w:rsid w:val="003D6B9B"/>
    <w:rsid w:val="003F5B59"/>
    <w:rsid w:val="0043625A"/>
    <w:rsid w:val="00447D58"/>
    <w:rsid w:val="004947E2"/>
    <w:rsid w:val="004974C3"/>
    <w:rsid w:val="004A190A"/>
    <w:rsid w:val="00525D4F"/>
    <w:rsid w:val="00577596"/>
    <w:rsid w:val="005C77B9"/>
    <w:rsid w:val="005D3CB7"/>
    <w:rsid w:val="005D592F"/>
    <w:rsid w:val="0067092B"/>
    <w:rsid w:val="0070768A"/>
    <w:rsid w:val="007149FF"/>
    <w:rsid w:val="007572C6"/>
    <w:rsid w:val="00775654"/>
    <w:rsid w:val="00790D44"/>
    <w:rsid w:val="007B21A8"/>
    <w:rsid w:val="007D69A4"/>
    <w:rsid w:val="007E706F"/>
    <w:rsid w:val="007F1895"/>
    <w:rsid w:val="008262BF"/>
    <w:rsid w:val="00846823"/>
    <w:rsid w:val="008752AA"/>
    <w:rsid w:val="008A64CD"/>
    <w:rsid w:val="008B7D3E"/>
    <w:rsid w:val="008F30F8"/>
    <w:rsid w:val="009267FF"/>
    <w:rsid w:val="00940F7A"/>
    <w:rsid w:val="00941213"/>
    <w:rsid w:val="009429DB"/>
    <w:rsid w:val="00943A76"/>
    <w:rsid w:val="0097284F"/>
    <w:rsid w:val="0098615E"/>
    <w:rsid w:val="00987806"/>
    <w:rsid w:val="009B66ED"/>
    <w:rsid w:val="009C0C8C"/>
    <w:rsid w:val="00A274A7"/>
    <w:rsid w:val="00A4039B"/>
    <w:rsid w:val="00A7165C"/>
    <w:rsid w:val="00A75286"/>
    <w:rsid w:val="00A922B3"/>
    <w:rsid w:val="00A92F15"/>
    <w:rsid w:val="00AC360F"/>
    <w:rsid w:val="00AD1428"/>
    <w:rsid w:val="00B05996"/>
    <w:rsid w:val="00B24FB7"/>
    <w:rsid w:val="00B30D64"/>
    <w:rsid w:val="00BB7B61"/>
    <w:rsid w:val="00BD356F"/>
    <w:rsid w:val="00C42485"/>
    <w:rsid w:val="00C47457"/>
    <w:rsid w:val="00C7491C"/>
    <w:rsid w:val="00CB0C53"/>
    <w:rsid w:val="00CC6018"/>
    <w:rsid w:val="00CD7FBF"/>
    <w:rsid w:val="00CF39D2"/>
    <w:rsid w:val="00D1142C"/>
    <w:rsid w:val="00D12205"/>
    <w:rsid w:val="00D46D13"/>
    <w:rsid w:val="00D831A9"/>
    <w:rsid w:val="00DC6704"/>
    <w:rsid w:val="00DE508E"/>
    <w:rsid w:val="00E02CEE"/>
    <w:rsid w:val="00E13342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5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4F3B10D-7218-4D75-9DE0-719E13F2D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4</cp:revision>
  <cp:lastPrinted>2022-02-03T18:03:00Z</cp:lastPrinted>
  <dcterms:created xsi:type="dcterms:W3CDTF">2023-11-10T22:41:00Z</dcterms:created>
  <dcterms:modified xsi:type="dcterms:W3CDTF">2023-11-10T22:44:00Z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